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1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AE112" w14:textId="77777777" w:rsidR="00A50B8D" w:rsidRPr="00A50B8D" w:rsidRDefault="00A50B8D" w:rsidP="00A50B8D">
      <w:pPr>
        <w:keepNext/>
        <w:pageBreakBefore/>
        <w:spacing w:before="240" w:after="240" w:line="240" w:lineRule="auto"/>
        <w:rPr>
          <w:rFonts w:ascii="Arial" w:eastAsia="Times New Roman" w:hAnsi="Arial" w:cs="Times New Roman"/>
          <w:b/>
          <w:sz w:val="28"/>
          <w:szCs w:val="24"/>
        </w:rPr>
      </w:pPr>
      <w:r w:rsidRPr="00A50B8D">
        <w:rPr>
          <w:rFonts w:ascii="Arial" w:eastAsia="Times New Roman" w:hAnsi="Arial" w:cs="Times New Roman"/>
          <w:b/>
          <w:sz w:val="28"/>
          <w:szCs w:val="24"/>
        </w:rPr>
        <w:t>Contents</w:t>
      </w:r>
    </w:p>
    <w:p w14:paraId="35DB13F2" w14:textId="75E529F2" w:rsidR="00A50B8D" w:rsidRDefault="00A50B8D" w:rsidP="007355F9">
      <w:pPr>
        <w:pStyle w:val="TOC6"/>
        <w:ind w:left="1560" w:hanging="1560"/>
        <w:rPr>
          <w:rFonts w:asciiTheme="minorHAnsi" w:eastAsiaTheme="minorEastAsia" w:hAnsiTheme="minorHAnsi" w:cstheme="minorBidi"/>
          <w:b w:val="0"/>
          <w:noProof/>
          <w:kern w:val="2"/>
          <w:szCs w:val="24"/>
          <w14:ligatures w14:val="standardContextual"/>
        </w:rPr>
      </w:pPr>
      <w:r w:rsidRPr="00A50B8D">
        <w:rPr>
          <w:rFonts w:cs="Arial"/>
          <w:noProof/>
          <w:sz w:val="20"/>
          <w:szCs w:val="24"/>
        </w:rPr>
        <w:fldChar w:fldCharType="begin"/>
      </w:r>
      <w:r w:rsidRPr="00A50B8D">
        <w:rPr>
          <w:rFonts w:cs="Arial"/>
          <w:szCs w:val="24"/>
        </w:rPr>
        <w:instrText xml:space="preserve"> TOC \o "1-9" \t "HC,1, HP,2, HD,3, HS,4,CHS,4, HR,5, RGHead,7, Schedule title,6, Schedule part,8, Schedule Division,8, RX.SC,8, Dictionary Heading,2, Note Heading,9" </w:instrText>
      </w:r>
      <w:r w:rsidRPr="00A50B8D">
        <w:rPr>
          <w:rFonts w:cs="Arial"/>
          <w:noProof/>
          <w:sz w:val="20"/>
          <w:szCs w:val="24"/>
        </w:rPr>
        <w:fldChar w:fldCharType="separate"/>
      </w:r>
      <w:r>
        <w:rPr>
          <w:noProof/>
        </w:rPr>
        <w:t>Schedule 5</w:t>
      </w:r>
      <w:r>
        <w:rPr>
          <w:rFonts w:asciiTheme="minorHAnsi" w:eastAsiaTheme="minorEastAsia" w:hAnsiTheme="minorHAnsi" w:cstheme="minorBidi"/>
          <w:b w:val="0"/>
          <w:noProof/>
          <w:kern w:val="2"/>
          <w:szCs w:val="24"/>
          <w14:ligatures w14:val="standardContextual"/>
        </w:rPr>
        <w:tab/>
      </w:r>
      <w:r>
        <w:rPr>
          <w:noProof/>
        </w:rPr>
        <w:t>Public sector superannuation plans — Western Australia</w:t>
      </w:r>
      <w:r>
        <w:rPr>
          <w:noProof/>
        </w:rPr>
        <w:tab/>
      </w:r>
      <w:r>
        <w:rPr>
          <w:noProof/>
        </w:rPr>
        <w:fldChar w:fldCharType="begin"/>
      </w:r>
      <w:r>
        <w:rPr>
          <w:noProof/>
        </w:rPr>
        <w:instrText xml:space="preserve"> PAGEREF _Toc190857395 \h </w:instrText>
      </w:r>
      <w:r>
        <w:rPr>
          <w:noProof/>
        </w:rPr>
      </w:r>
      <w:r>
        <w:rPr>
          <w:noProof/>
        </w:rPr>
        <w:fldChar w:fldCharType="separate"/>
      </w:r>
      <w:r w:rsidR="00AF19BC">
        <w:rPr>
          <w:noProof/>
        </w:rPr>
        <w:t>1</w:t>
      </w:r>
      <w:r>
        <w:rPr>
          <w:noProof/>
        </w:rPr>
        <w:fldChar w:fldCharType="end"/>
      </w:r>
    </w:p>
    <w:p w14:paraId="3098ED60" w14:textId="20EB508C" w:rsidR="00A50B8D" w:rsidRDefault="00A50B8D" w:rsidP="00A50B8D">
      <w:pPr>
        <w:pStyle w:val="TOC8"/>
        <w:tabs>
          <w:tab w:val="left" w:pos="1560"/>
          <w:tab w:val="left" w:pos="1604"/>
        </w:tabs>
        <w:ind w:left="1843" w:hanging="1842"/>
        <w:rPr>
          <w:rFonts w:asciiTheme="minorHAnsi" w:eastAsiaTheme="minorEastAsia" w:hAnsiTheme="minorHAnsi" w:cstheme="minorBidi"/>
          <w:noProof/>
          <w:kern w:val="2"/>
          <w:sz w:val="24"/>
          <w:szCs w:val="24"/>
          <w14:ligatures w14:val="standardContextual"/>
        </w:rPr>
      </w:pPr>
      <w:r>
        <w:rPr>
          <w:noProof/>
        </w:rPr>
        <w:t>Part 1</w:t>
      </w:r>
      <w:r>
        <w:rPr>
          <w:rFonts w:asciiTheme="minorHAnsi" w:eastAsiaTheme="minorEastAsia" w:hAnsiTheme="minorHAnsi" w:cstheme="minorBidi"/>
          <w:noProof/>
          <w:kern w:val="2"/>
          <w:sz w:val="24"/>
          <w:szCs w:val="24"/>
          <w14:ligatures w14:val="standardContextual"/>
        </w:rPr>
        <w:tab/>
      </w:r>
      <w:r>
        <w:rPr>
          <w:noProof/>
        </w:rPr>
        <w:t>Gold State Super Scheme</w:t>
      </w:r>
      <w:r>
        <w:rPr>
          <w:noProof/>
        </w:rPr>
        <w:tab/>
      </w:r>
      <w:r>
        <w:rPr>
          <w:noProof/>
        </w:rPr>
        <w:fldChar w:fldCharType="begin"/>
      </w:r>
      <w:r>
        <w:rPr>
          <w:noProof/>
        </w:rPr>
        <w:instrText xml:space="preserve"> PAGEREF _Toc190857396 \h </w:instrText>
      </w:r>
      <w:r>
        <w:rPr>
          <w:noProof/>
        </w:rPr>
      </w:r>
      <w:r>
        <w:rPr>
          <w:noProof/>
        </w:rPr>
        <w:fldChar w:fldCharType="separate"/>
      </w:r>
      <w:r w:rsidR="00AF19BC">
        <w:rPr>
          <w:noProof/>
        </w:rPr>
        <w:t>1</w:t>
      </w:r>
      <w:r>
        <w:rPr>
          <w:noProof/>
        </w:rPr>
        <w:fldChar w:fldCharType="end"/>
      </w:r>
    </w:p>
    <w:p w14:paraId="75D75A22" w14:textId="3BF298C6" w:rsidR="00A50B8D" w:rsidRDefault="00A50B8D" w:rsidP="007355F9">
      <w:pPr>
        <w:pStyle w:val="TOC6"/>
        <w:ind w:left="1560" w:hanging="1560"/>
        <w:rPr>
          <w:rFonts w:asciiTheme="minorHAnsi" w:eastAsiaTheme="minorEastAsia" w:hAnsiTheme="minorHAnsi" w:cstheme="minorBidi"/>
          <w:b w:val="0"/>
          <w:noProof/>
          <w:kern w:val="2"/>
          <w:szCs w:val="24"/>
          <w14:ligatures w14:val="standardContextual"/>
        </w:rPr>
      </w:pPr>
      <w:r>
        <w:rPr>
          <w:noProof/>
        </w:rPr>
        <w:t>Schedule 6</w:t>
      </w:r>
      <w:r>
        <w:rPr>
          <w:rFonts w:asciiTheme="minorHAnsi" w:eastAsiaTheme="minorEastAsia" w:hAnsiTheme="minorHAnsi" w:cstheme="minorBidi"/>
          <w:b w:val="0"/>
          <w:noProof/>
          <w:kern w:val="2"/>
          <w:szCs w:val="24"/>
          <w14:ligatures w14:val="standardContextual"/>
        </w:rPr>
        <w:tab/>
      </w:r>
      <w:r>
        <w:rPr>
          <w:noProof/>
        </w:rPr>
        <w:t>Public sector superannuation plans — South Australia</w:t>
      </w:r>
      <w:r>
        <w:rPr>
          <w:noProof/>
        </w:rPr>
        <w:tab/>
      </w:r>
      <w:r>
        <w:rPr>
          <w:noProof/>
        </w:rPr>
        <w:fldChar w:fldCharType="begin"/>
      </w:r>
      <w:r>
        <w:rPr>
          <w:noProof/>
        </w:rPr>
        <w:instrText xml:space="preserve"> PAGEREF _Toc190857397 \h </w:instrText>
      </w:r>
      <w:r>
        <w:rPr>
          <w:noProof/>
        </w:rPr>
      </w:r>
      <w:r>
        <w:rPr>
          <w:noProof/>
        </w:rPr>
        <w:fldChar w:fldCharType="separate"/>
      </w:r>
      <w:r w:rsidR="00AF19BC">
        <w:rPr>
          <w:noProof/>
        </w:rPr>
        <w:t>3</w:t>
      </w:r>
      <w:r>
        <w:rPr>
          <w:noProof/>
        </w:rPr>
        <w:fldChar w:fldCharType="end"/>
      </w:r>
    </w:p>
    <w:p w14:paraId="61A9B785" w14:textId="5AEF988D" w:rsidR="00A50B8D" w:rsidRDefault="00A50B8D" w:rsidP="00A50B8D">
      <w:pPr>
        <w:pStyle w:val="TOC8"/>
        <w:tabs>
          <w:tab w:val="left" w:pos="1560"/>
          <w:tab w:val="left" w:pos="1604"/>
        </w:tabs>
        <w:ind w:left="1843" w:hanging="1842"/>
        <w:rPr>
          <w:rFonts w:asciiTheme="minorHAnsi" w:eastAsiaTheme="minorEastAsia" w:hAnsiTheme="minorHAnsi" w:cstheme="minorBidi"/>
          <w:noProof/>
          <w:kern w:val="2"/>
          <w:sz w:val="24"/>
          <w:szCs w:val="24"/>
          <w14:ligatures w14:val="standardContextual"/>
        </w:rPr>
      </w:pPr>
      <w:r>
        <w:rPr>
          <w:noProof/>
        </w:rPr>
        <w:t>Part 1</w:t>
      </w:r>
      <w:r>
        <w:rPr>
          <w:rFonts w:asciiTheme="minorHAnsi" w:eastAsiaTheme="minorEastAsia" w:hAnsiTheme="minorHAnsi" w:cstheme="minorBidi"/>
          <w:noProof/>
          <w:kern w:val="2"/>
          <w:sz w:val="24"/>
          <w:szCs w:val="24"/>
          <w14:ligatures w14:val="standardContextual"/>
        </w:rPr>
        <w:tab/>
      </w:r>
      <w:r>
        <w:rPr>
          <w:noProof/>
        </w:rPr>
        <w:t>South Australian Superannuation Fund</w:t>
      </w:r>
      <w:r>
        <w:rPr>
          <w:noProof/>
        </w:rPr>
        <w:tab/>
      </w:r>
      <w:r>
        <w:rPr>
          <w:noProof/>
        </w:rPr>
        <w:fldChar w:fldCharType="begin"/>
      </w:r>
      <w:r>
        <w:rPr>
          <w:noProof/>
        </w:rPr>
        <w:instrText xml:space="preserve"> PAGEREF _Toc190857398 \h </w:instrText>
      </w:r>
      <w:r>
        <w:rPr>
          <w:noProof/>
        </w:rPr>
      </w:r>
      <w:r>
        <w:rPr>
          <w:noProof/>
        </w:rPr>
        <w:fldChar w:fldCharType="separate"/>
      </w:r>
      <w:r w:rsidR="00AF19BC">
        <w:rPr>
          <w:noProof/>
        </w:rPr>
        <w:t>3</w:t>
      </w:r>
      <w:r>
        <w:rPr>
          <w:noProof/>
        </w:rPr>
        <w:fldChar w:fldCharType="end"/>
      </w:r>
    </w:p>
    <w:p w14:paraId="46F25C2E" w14:textId="340DF254"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1.1</w:t>
      </w:r>
      <w:r>
        <w:rPr>
          <w:rFonts w:asciiTheme="minorHAnsi" w:eastAsiaTheme="minorEastAsia" w:hAnsiTheme="minorHAnsi" w:cstheme="minorBidi"/>
          <w:noProof/>
          <w:kern w:val="2"/>
          <w:sz w:val="24"/>
          <w:szCs w:val="24"/>
          <w14:ligatures w14:val="standardContextual"/>
        </w:rPr>
        <w:tab/>
      </w:r>
      <w:r>
        <w:rPr>
          <w:noProof/>
        </w:rPr>
        <w:t>Definitions</w:t>
      </w:r>
      <w:r>
        <w:rPr>
          <w:noProof/>
        </w:rPr>
        <w:tab/>
      </w:r>
      <w:r>
        <w:rPr>
          <w:noProof/>
        </w:rPr>
        <w:fldChar w:fldCharType="begin"/>
      </w:r>
      <w:r>
        <w:rPr>
          <w:noProof/>
        </w:rPr>
        <w:instrText xml:space="preserve"> PAGEREF _Toc190857399 \h </w:instrText>
      </w:r>
      <w:r>
        <w:rPr>
          <w:noProof/>
        </w:rPr>
      </w:r>
      <w:r>
        <w:rPr>
          <w:noProof/>
        </w:rPr>
        <w:fldChar w:fldCharType="separate"/>
      </w:r>
      <w:r w:rsidR="00AF19BC">
        <w:rPr>
          <w:noProof/>
        </w:rPr>
        <w:t>3</w:t>
      </w:r>
      <w:r>
        <w:rPr>
          <w:noProof/>
        </w:rPr>
        <w:fldChar w:fldCharType="end"/>
      </w:r>
    </w:p>
    <w:p w14:paraId="5AC73C02" w14:textId="71F42DF8"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1.2</w:t>
      </w:r>
      <w:r>
        <w:rPr>
          <w:rFonts w:asciiTheme="minorHAnsi" w:eastAsiaTheme="minorEastAsia" w:hAnsiTheme="minorHAnsi" w:cstheme="minorBidi"/>
          <w:noProof/>
          <w:kern w:val="2"/>
          <w:sz w:val="24"/>
          <w:szCs w:val="24"/>
          <w14:ligatures w14:val="standardContextual"/>
        </w:rPr>
        <w:tab/>
      </w:r>
      <w:r>
        <w:rPr>
          <w:noProof/>
        </w:rPr>
        <w:t>Interests in the growth phase</w:t>
      </w:r>
      <w:r>
        <w:rPr>
          <w:noProof/>
        </w:rPr>
        <w:tab/>
      </w:r>
      <w:r>
        <w:rPr>
          <w:noProof/>
        </w:rPr>
        <w:fldChar w:fldCharType="begin"/>
      </w:r>
      <w:r>
        <w:rPr>
          <w:noProof/>
        </w:rPr>
        <w:instrText xml:space="preserve"> PAGEREF _Toc190857400 \h </w:instrText>
      </w:r>
      <w:r>
        <w:rPr>
          <w:noProof/>
        </w:rPr>
      </w:r>
      <w:r>
        <w:rPr>
          <w:noProof/>
        </w:rPr>
        <w:fldChar w:fldCharType="separate"/>
      </w:r>
      <w:r w:rsidR="00AF19BC">
        <w:rPr>
          <w:noProof/>
        </w:rPr>
        <w:t>3</w:t>
      </w:r>
      <w:r>
        <w:rPr>
          <w:noProof/>
        </w:rPr>
        <w:fldChar w:fldCharType="end"/>
      </w:r>
    </w:p>
    <w:p w14:paraId="2855F6C3" w14:textId="3F838C19"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1.3</w:t>
      </w:r>
      <w:r>
        <w:rPr>
          <w:rFonts w:asciiTheme="minorHAnsi" w:eastAsiaTheme="minorEastAsia" w:hAnsiTheme="minorHAnsi" w:cstheme="minorBidi"/>
          <w:noProof/>
          <w:kern w:val="2"/>
          <w:sz w:val="24"/>
          <w:szCs w:val="24"/>
          <w14:ligatures w14:val="standardContextual"/>
        </w:rPr>
        <w:tab/>
      </w:r>
      <w:r>
        <w:rPr>
          <w:noProof/>
        </w:rPr>
        <w:t>Interests in the payment phase</w:t>
      </w:r>
      <w:r>
        <w:rPr>
          <w:noProof/>
        </w:rPr>
        <w:tab/>
      </w:r>
      <w:r>
        <w:rPr>
          <w:noProof/>
        </w:rPr>
        <w:fldChar w:fldCharType="begin"/>
      </w:r>
      <w:r>
        <w:rPr>
          <w:noProof/>
        </w:rPr>
        <w:instrText xml:space="preserve"> PAGEREF _Toc190857401 \h </w:instrText>
      </w:r>
      <w:r>
        <w:rPr>
          <w:noProof/>
        </w:rPr>
      </w:r>
      <w:r>
        <w:rPr>
          <w:noProof/>
        </w:rPr>
        <w:fldChar w:fldCharType="separate"/>
      </w:r>
      <w:r w:rsidR="00AF19BC">
        <w:rPr>
          <w:noProof/>
        </w:rPr>
        <w:t>10</w:t>
      </w:r>
      <w:r>
        <w:rPr>
          <w:noProof/>
        </w:rPr>
        <w:fldChar w:fldCharType="end"/>
      </w:r>
    </w:p>
    <w:p w14:paraId="04E86F1C" w14:textId="572A3661"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1.4</w:t>
      </w:r>
      <w:r>
        <w:rPr>
          <w:rFonts w:asciiTheme="minorHAnsi" w:eastAsiaTheme="minorEastAsia" w:hAnsiTheme="minorHAnsi" w:cstheme="minorBidi"/>
          <w:noProof/>
          <w:kern w:val="2"/>
          <w:sz w:val="24"/>
          <w:szCs w:val="24"/>
          <w14:ligatures w14:val="standardContextual"/>
        </w:rPr>
        <w:tab/>
      </w:r>
      <w:r>
        <w:rPr>
          <w:noProof/>
        </w:rPr>
        <w:t>Factors</w:t>
      </w:r>
      <w:r>
        <w:rPr>
          <w:noProof/>
        </w:rPr>
        <w:tab/>
      </w:r>
      <w:r>
        <w:rPr>
          <w:noProof/>
        </w:rPr>
        <w:fldChar w:fldCharType="begin"/>
      </w:r>
      <w:r>
        <w:rPr>
          <w:noProof/>
        </w:rPr>
        <w:instrText xml:space="preserve"> PAGEREF _Toc190857402 \h </w:instrText>
      </w:r>
      <w:r>
        <w:rPr>
          <w:noProof/>
        </w:rPr>
      </w:r>
      <w:r>
        <w:rPr>
          <w:noProof/>
        </w:rPr>
        <w:fldChar w:fldCharType="separate"/>
      </w:r>
      <w:r w:rsidR="00AF19BC">
        <w:rPr>
          <w:noProof/>
        </w:rPr>
        <w:t>11</w:t>
      </w:r>
      <w:r>
        <w:rPr>
          <w:noProof/>
        </w:rPr>
        <w:fldChar w:fldCharType="end"/>
      </w:r>
    </w:p>
    <w:p w14:paraId="63FB3799" w14:textId="6B5AAF8B" w:rsidR="00A50B8D" w:rsidRDefault="00A50B8D" w:rsidP="00A50B8D">
      <w:pPr>
        <w:pStyle w:val="TOC8"/>
        <w:tabs>
          <w:tab w:val="left" w:pos="1560"/>
          <w:tab w:val="left" w:pos="1604"/>
        </w:tabs>
        <w:ind w:left="1843" w:hanging="1842"/>
        <w:rPr>
          <w:rFonts w:asciiTheme="minorHAnsi" w:eastAsiaTheme="minorEastAsia" w:hAnsiTheme="minorHAnsi" w:cstheme="minorBidi"/>
          <w:noProof/>
          <w:kern w:val="2"/>
          <w:sz w:val="24"/>
          <w:szCs w:val="24"/>
          <w14:ligatures w14:val="standardContextual"/>
        </w:rPr>
      </w:pPr>
      <w:r>
        <w:rPr>
          <w:noProof/>
        </w:rPr>
        <w:t>Part 2</w:t>
      </w:r>
      <w:r>
        <w:rPr>
          <w:rFonts w:asciiTheme="minorHAnsi" w:eastAsiaTheme="minorEastAsia" w:hAnsiTheme="minorHAnsi" w:cstheme="minorBidi"/>
          <w:noProof/>
          <w:kern w:val="2"/>
          <w:sz w:val="24"/>
          <w:szCs w:val="24"/>
          <w14:ligatures w14:val="standardContextual"/>
        </w:rPr>
        <w:tab/>
      </w:r>
      <w:r>
        <w:rPr>
          <w:noProof/>
        </w:rPr>
        <w:t>South Australian Local Government Superannuation Scheme</w:t>
      </w:r>
      <w:r>
        <w:rPr>
          <w:noProof/>
        </w:rPr>
        <w:tab/>
      </w:r>
      <w:r>
        <w:rPr>
          <w:noProof/>
        </w:rPr>
        <w:fldChar w:fldCharType="begin"/>
      </w:r>
      <w:r>
        <w:rPr>
          <w:noProof/>
        </w:rPr>
        <w:instrText xml:space="preserve"> PAGEREF _Toc190857403 \h </w:instrText>
      </w:r>
      <w:r>
        <w:rPr>
          <w:noProof/>
        </w:rPr>
      </w:r>
      <w:r>
        <w:rPr>
          <w:noProof/>
        </w:rPr>
        <w:fldChar w:fldCharType="separate"/>
      </w:r>
      <w:r w:rsidR="00AF19BC">
        <w:rPr>
          <w:noProof/>
        </w:rPr>
        <w:t>18</w:t>
      </w:r>
      <w:r>
        <w:rPr>
          <w:noProof/>
        </w:rPr>
        <w:fldChar w:fldCharType="end"/>
      </w:r>
    </w:p>
    <w:p w14:paraId="3790CBCA" w14:textId="48D780A4" w:rsidR="00A50B8D" w:rsidRDefault="00A50B8D" w:rsidP="00A50B8D">
      <w:pPr>
        <w:pStyle w:val="TOC8"/>
        <w:tabs>
          <w:tab w:val="left" w:pos="1560"/>
          <w:tab w:val="left" w:pos="1604"/>
        </w:tabs>
        <w:ind w:left="1843" w:hanging="1842"/>
        <w:rPr>
          <w:rFonts w:asciiTheme="minorHAnsi" w:eastAsiaTheme="minorEastAsia" w:hAnsiTheme="minorHAnsi" w:cstheme="minorBidi"/>
          <w:noProof/>
          <w:kern w:val="2"/>
          <w:sz w:val="24"/>
          <w:szCs w:val="24"/>
          <w14:ligatures w14:val="standardContextual"/>
        </w:rPr>
      </w:pPr>
      <w:r>
        <w:rPr>
          <w:noProof/>
        </w:rPr>
        <w:t>Part 3</w:t>
      </w:r>
      <w:r>
        <w:rPr>
          <w:rFonts w:asciiTheme="minorHAnsi" w:eastAsiaTheme="minorEastAsia" w:hAnsiTheme="minorHAnsi" w:cstheme="minorBidi"/>
          <w:noProof/>
          <w:kern w:val="2"/>
          <w:sz w:val="24"/>
          <w:szCs w:val="24"/>
          <w14:ligatures w14:val="standardContextual"/>
        </w:rPr>
        <w:tab/>
      </w:r>
      <w:r>
        <w:rPr>
          <w:noProof/>
        </w:rPr>
        <w:t>South Australian Police Superannuation Scheme</w:t>
      </w:r>
      <w:r>
        <w:rPr>
          <w:noProof/>
        </w:rPr>
        <w:tab/>
      </w:r>
      <w:r>
        <w:rPr>
          <w:noProof/>
        </w:rPr>
        <w:fldChar w:fldCharType="begin"/>
      </w:r>
      <w:r>
        <w:rPr>
          <w:noProof/>
        </w:rPr>
        <w:instrText xml:space="preserve"> PAGEREF _Toc190857404 \h </w:instrText>
      </w:r>
      <w:r>
        <w:rPr>
          <w:noProof/>
        </w:rPr>
      </w:r>
      <w:r>
        <w:rPr>
          <w:noProof/>
        </w:rPr>
        <w:fldChar w:fldCharType="separate"/>
      </w:r>
      <w:r w:rsidR="00AF19BC">
        <w:rPr>
          <w:noProof/>
        </w:rPr>
        <w:t>22</w:t>
      </w:r>
      <w:r>
        <w:rPr>
          <w:noProof/>
        </w:rPr>
        <w:fldChar w:fldCharType="end"/>
      </w:r>
    </w:p>
    <w:p w14:paraId="48E6CABE" w14:textId="50F00F88"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3.1</w:t>
      </w:r>
      <w:r>
        <w:rPr>
          <w:rFonts w:asciiTheme="minorHAnsi" w:eastAsiaTheme="minorEastAsia" w:hAnsiTheme="minorHAnsi" w:cstheme="minorBidi"/>
          <w:noProof/>
          <w:kern w:val="2"/>
          <w:sz w:val="24"/>
          <w:szCs w:val="24"/>
          <w14:ligatures w14:val="standardContextual"/>
        </w:rPr>
        <w:tab/>
      </w:r>
      <w:r>
        <w:rPr>
          <w:noProof/>
        </w:rPr>
        <w:t>Definitions</w:t>
      </w:r>
      <w:r>
        <w:rPr>
          <w:noProof/>
        </w:rPr>
        <w:tab/>
      </w:r>
      <w:r>
        <w:rPr>
          <w:noProof/>
        </w:rPr>
        <w:fldChar w:fldCharType="begin"/>
      </w:r>
      <w:r>
        <w:rPr>
          <w:noProof/>
        </w:rPr>
        <w:instrText xml:space="preserve"> PAGEREF _Toc190857405 \h </w:instrText>
      </w:r>
      <w:r>
        <w:rPr>
          <w:noProof/>
        </w:rPr>
      </w:r>
      <w:r>
        <w:rPr>
          <w:noProof/>
        </w:rPr>
        <w:fldChar w:fldCharType="separate"/>
      </w:r>
      <w:r w:rsidR="00AF19BC">
        <w:rPr>
          <w:noProof/>
        </w:rPr>
        <w:t>22</w:t>
      </w:r>
      <w:r>
        <w:rPr>
          <w:noProof/>
        </w:rPr>
        <w:fldChar w:fldCharType="end"/>
      </w:r>
    </w:p>
    <w:p w14:paraId="58FCA401" w14:textId="61422CF9"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3.2</w:t>
      </w:r>
      <w:r>
        <w:rPr>
          <w:rFonts w:asciiTheme="minorHAnsi" w:eastAsiaTheme="minorEastAsia" w:hAnsiTheme="minorHAnsi" w:cstheme="minorBidi"/>
          <w:noProof/>
          <w:kern w:val="2"/>
          <w:sz w:val="24"/>
          <w:szCs w:val="24"/>
          <w14:ligatures w14:val="standardContextual"/>
        </w:rPr>
        <w:tab/>
      </w:r>
      <w:r>
        <w:rPr>
          <w:noProof/>
        </w:rPr>
        <w:t>Interests in the growth phase</w:t>
      </w:r>
      <w:r>
        <w:rPr>
          <w:noProof/>
        </w:rPr>
        <w:tab/>
      </w:r>
      <w:r>
        <w:rPr>
          <w:noProof/>
        </w:rPr>
        <w:fldChar w:fldCharType="begin"/>
      </w:r>
      <w:r>
        <w:rPr>
          <w:noProof/>
        </w:rPr>
        <w:instrText xml:space="preserve"> PAGEREF _Toc190857406 \h </w:instrText>
      </w:r>
      <w:r>
        <w:rPr>
          <w:noProof/>
        </w:rPr>
      </w:r>
      <w:r>
        <w:rPr>
          <w:noProof/>
        </w:rPr>
        <w:fldChar w:fldCharType="separate"/>
      </w:r>
      <w:r w:rsidR="00AF19BC">
        <w:rPr>
          <w:noProof/>
        </w:rPr>
        <w:t>22</w:t>
      </w:r>
      <w:r>
        <w:rPr>
          <w:noProof/>
        </w:rPr>
        <w:fldChar w:fldCharType="end"/>
      </w:r>
    </w:p>
    <w:p w14:paraId="6F2C910E" w14:textId="7E846F29"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3.3</w:t>
      </w:r>
      <w:r>
        <w:rPr>
          <w:rFonts w:asciiTheme="minorHAnsi" w:eastAsiaTheme="minorEastAsia" w:hAnsiTheme="minorHAnsi" w:cstheme="minorBidi"/>
          <w:noProof/>
          <w:kern w:val="2"/>
          <w:sz w:val="24"/>
          <w:szCs w:val="24"/>
          <w14:ligatures w14:val="standardContextual"/>
        </w:rPr>
        <w:tab/>
      </w:r>
      <w:r>
        <w:rPr>
          <w:noProof/>
        </w:rPr>
        <w:t>Interests in the payment phase</w:t>
      </w:r>
      <w:r>
        <w:rPr>
          <w:noProof/>
        </w:rPr>
        <w:tab/>
      </w:r>
      <w:r>
        <w:rPr>
          <w:noProof/>
        </w:rPr>
        <w:fldChar w:fldCharType="begin"/>
      </w:r>
      <w:r>
        <w:rPr>
          <w:noProof/>
        </w:rPr>
        <w:instrText xml:space="preserve"> PAGEREF _Toc190857407 \h </w:instrText>
      </w:r>
      <w:r>
        <w:rPr>
          <w:noProof/>
        </w:rPr>
      </w:r>
      <w:r>
        <w:rPr>
          <w:noProof/>
        </w:rPr>
        <w:fldChar w:fldCharType="separate"/>
      </w:r>
      <w:r w:rsidR="00AF19BC">
        <w:rPr>
          <w:noProof/>
        </w:rPr>
        <w:t>28</w:t>
      </w:r>
      <w:r>
        <w:rPr>
          <w:noProof/>
        </w:rPr>
        <w:fldChar w:fldCharType="end"/>
      </w:r>
    </w:p>
    <w:p w14:paraId="1BC5A5FF" w14:textId="33B39CCD"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3.4</w:t>
      </w:r>
      <w:r>
        <w:rPr>
          <w:rFonts w:asciiTheme="minorHAnsi" w:eastAsiaTheme="minorEastAsia" w:hAnsiTheme="minorHAnsi" w:cstheme="minorBidi"/>
          <w:noProof/>
          <w:kern w:val="2"/>
          <w:sz w:val="24"/>
          <w:szCs w:val="24"/>
          <w14:ligatures w14:val="standardContextual"/>
        </w:rPr>
        <w:tab/>
      </w:r>
      <w:r>
        <w:rPr>
          <w:noProof/>
        </w:rPr>
        <w:t>Factors</w:t>
      </w:r>
      <w:r>
        <w:rPr>
          <w:noProof/>
        </w:rPr>
        <w:tab/>
      </w:r>
      <w:r>
        <w:rPr>
          <w:noProof/>
        </w:rPr>
        <w:fldChar w:fldCharType="begin"/>
      </w:r>
      <w:r>
        <w:rPr>
          <w:noProof/>
        </w:rPr>
        <w:instrText xml:space="preserve"> PAGEREF _Toc190857408 \h </w:instrText>
      </w:r>
      <w:r>
        <w:rPr>
          <w:noProof/>
        </w:rPr>
      </w:r>
      <w:r>
        <w:rPr>
          <w:noProof/>
        </w:rPr>
        <w:fldChar w:fldCharType="separate"/>
      </w:r>
      <w:r w:rsidR="00AF19BC">
        <w:rPr>
          <w:noProof/>
        </w:rPr>
        <w:t>30</w:t>
      </w:r>
      <w:r>
        <w:rPr>
          <w:noProof/>
        </w:rPr>
        <w:fldChar w:fldCharType="end"/>
      </w:r>
    </w:p>
    <w:p w14:paraId="087DEE4C" w14:textId="05B68CAA" w:rsidR="00A50B8D" w:rsidRDefault="00A50B8D" w:rsidP="00A50B8D">
      <w:pPr>
        <w:pStyle w:val="TOC8"/>
        <w:tabs>
          <w:tab w:val="left" w:pos="1560"/>
          <w:tab w:val="left" w:pos="1604"/>
        </w:tabs>
        <w:ind w:left="1843" w:hanging="1842"/>
        <w:rPr>
          <w:rFonts w:asciiTheme="minorHAnsi" w:eastAsiaTheme="minorEastAsia" w:hAnsiTheme="minorHAnsi" w:cstheme="minorBidi"/>
          <w:noProof/>
          <w:kern w:val="2"/>
          <w:sz w:val="24"/>
          <w:szCs w:val="24"/>
          <w14:ligatures w14:val="standardContextual"/>
        </w:rPr>
      </w:pPr>
      <w:r>
        <w:rPr>
          <w:noProof/>
        </w:rPr>
        <w:t>Part 4</w:t>
      </w:r>
      <w:r>
        <w:rPr>
          <w:rFonts w:asciiTheme="minorHAnsi" w:eastAsiaTheme="minorEastAsia" w:hAnsiTheme="minorHAnsi" w:cstheme="minorBidi"/>
          <w:noProof/>
          <w:kern w:val="2"/>
          <w:sz w:val="24"/>
          <w:szCs w:val="24"/>
          <w14:ligatures w14:val="standardContextual"/>
        </w:rPr>
        <w:tab/>
      </w:r>
      <w:r>
        <w:rPr>
          <w:noProof/>
        </w:rPr>
        <w:t>South Australian Parliamentary Superannuation Scheme</w:t>
      </w:r>
      <w:r>
        <w:rPr>
          <w:noProof/>
        </w:rPr>
        <w:tab/>
      </w:r>
      <w:r>
        <w:rPr>
          <w:noProof/>
        </w:rPr>
        <w:fldChar w:fldCharType="begin"/>
      </w:r>
      <w:r>
        <w:rPr>
          <w:noProof/>
        </w:rPr>
        <w:instrText xml:space="preserve"> PAGEREF _Toc190857409 \h </w:instrText>
      </w:r>
      <w:r>
        <w:rPr>
          <w:noProof/>
        </w:rPr>
      </w:r>
      <w:r>
        <w:rPr>
          <w:noProof/>
        </w:rPr>
        <w:fldChar w:fldCharType="separate"/>
      </w:r>
      <w:r w:rsidR="00AF19BC">
        <w:rPr>
          <w:noProof/>
        </w:rPr>
        <w:t>42</w:t>
      </w:r>
      <w:r>
        <w:rPr>
          <w:noProof/>
        </w:rPr>
        <w:fldChar w:fldCharType="end"/>
      </w:r>
    </w:p>
    <w:p w14:paraId="622B9819" w14:textId="5785FDA6" w:rsidR="00A50B8D" w:rsidRDefault="00A50B8D" w:rsidP="00A50B8D">
      <w:pPr>
        <w:pStyle w:val="TOC8"/>
        <w:tabs>
          <w:tab w:val="left" w:pos="1560"/>
          <w:tab w:val="left" w:pos="1604"/>
        </w:tabs>
        <w:ind w:left="1843" w:hanging="1842"/>
        <w:rPr>
          <w:rFonts w:asciiTheme="minorHAnsi" w:eastAsiaTheme="minorEastAsia" w:hAnsiTheme="minorHAnsi" w:cstheme="minorBidi"/>
          <w:noProof/>
          <w:kern w:val="2"/>
          <w:sz w:val="24"/>
          <w:szCs w:val="24"/>
          <w14:ligatures w14:val="standardContextual"/>
        </w:rPr>
      </w:pPr>
      <w:r>
        <w:rPr>
          <w:noProof/>
        </w:rPr>
        <w:t>Part 5</w:t>
      </w:r>
      <w:r>
        <w:rPr>
          <w:rFonts w:asciiTheme="minorHAnsi" w:eastAsiaTheme="minorEastAsia" w:hAnsiTheme="minorHAnsi" w:cstheme="minorBidi"/>
          <w:noProof/>
          <w:kern w:val="2"/>
          <w:sz w:val="24"/>
          <w:szCs w:val="24"/>
          <w14:ligatures w14:val="standardContextual"/>
        </w:rPr>
        <w:tab/>
      </w:r>
      <w:r>
        <w:rPr>
          <w:noProof/>
        </w:rPr>
        <w:t>South Australian Judges’ Pension Scheme</w:t>
      </w:r>
      <w:r>
        <w:rPr>
          <w:noProof/>
        </w:rPr>
        <w:tab/>
      </w:r>
      <w:r>
        <w:rPr>
          <w:noProof/>
        </w:rPr>
        <w:fldChar w:fldCharType="begin"/>
      </w:r>
      <w:r>
        <w:rPr>
          <w:noProof/>
        </w:rPr>
        <w:instrText xml:space="preserve"> PAGEREF _Toc190857410 \h </w:instrText>
      </w:r>
      <w:r>
        <w:rPr>
          <w:noProof/>
        </w:rPr>
      </w:r>
      <w:r>
        <w:rPr>
          <w:noProof/>
        </w:rPr>
        <w:fldChar w:fldCharType="separate"/>
      </w:r>
      <w:r w:rsidR="00AF19BC">
        <w:rPr>
          <w:noProof/>
        </w:rPr>
        <w:t>50</w:t>
      </w:r>
      <w:r>
        <w:rPr>
          <w:noProof/>
        </w:rPr>
        <w:fldChar w:fldCharType="end"/>
      </w:r>
    </w:p>
    <w:p w14:paraId="3D76E3A7" w14:textId="7BE90B5F"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5.1</w:t>
      </w:r>
      <w:r>
        <w:rPr>
          <w:rFonts w:asciiTheme="minorHAnsi" w:eastAsiaTheme="minorEastAsia" w:hAnsiTheme="minorHAnsi" w:cstheme="minorBidi"/>
          <w:noProof/>
          <w:kern w:val="2"/>
          <w:sz w:val="24"/>
          <w:szCs w:val="24"/>
          <w14:ligatures w14:val="standardContextual"/>
        </w:rPr>
        <w:tab/>
      </w:r>
      <w:r>
        <w:rPr>
          <w:noProof/>
        </w:rPr>
        <w:t>Definitions</w:t>
      </w:r>
      <w:r>
        <w:rPr>
          <w:noProof/>
        </w:rPr>
        <w:tab/>
      </w:r>
      <w:r>
        <w:rPr>
          <w:noProof/>
        </w:rPr>
        <w:fldChar w:fldCharType="begin"/>
      </w:r>
      <w:r>
        <w:rPr>
          <w:noProof/>
        </w:rPr>
        <w:instrText xml:space="preserve"> PAGEREF _Toc190857411 \h </w:instrText>
      </w:r>
      <w:r>
        <w:rPr>
          <w:noProof/>
        </w:rPr>
      </w:r>
      <w:r>
        <w:rPr>
          <w:noProof/>
        </w:rPr>
        <w:fldChar w:fldCharType="separate"/>
      </w:r>
      <w:r w:rsidR="00AF19BC">
        <w:rPr>
          <w:noProof/>
        </w:rPr>
        <w:t>50</w:t>
      </w:r>
      <w:r>
        <w:rPr>
          <w:noProof/>
        </w:rPr>
        <w:fldChar w:fldCharType="end"/>
      </w:r>
    </w:p>
    <w:p w14:paraId="15085F14" w14:textId="0BEB0333"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5.2</w:t>
      </w:r>
      <w:r>
        <w:rPr>
          <w:rFonts w:asciiTheme="minorHAnsi" w:eastAsiaTheme="minorEastAsia" w:hAnsiTheme="minorHAnsi" w:cstheme="minorBidi"/>
          <w:noProof/>
          <w:kern w:val="2"/>
          <w:sz w:val="24"/>
          <w:szCs w:val="24"/>
          <w14:ligatures w14:val="standardContextual"/>
        </w:rPr>
        <w:tab/>
      </w:r>
      <w:r>
        <w:rPr>
          <w:noProof/>
        </w:rPr>
        <w:t>Interests in the growth phase</w:t>
      </w:r>
      <w:r>
        <w:rPr>
          <w:noProof/>
        </w:rPr>
        <w:tab/>
      </w:r>
      <w:r>
        <w:rPr>
          <w:noProof/>
        </w:rPr>
        <w:fldChar w:fldCharType="begin"/>
      </w:r>
      <w:r>
        <w:rPr>
          <w:noProof/>
        </w:rPr>
        <w:instrText xml:space="preserve"> PAGEREF _Toc190857412 \h </w:instrText>
      </w:r>
      <w:r>
        <w:rPr>
          <w:noProof/>
        </w:rPr>
      </w:r>
      <w:r>
        <w:rPr>
          <w:noProof/>
        </w:rPr>
        <w:fldChar w:fldCharType="separate"/>
      </w:r>
      <w:r w:rsidR="00AF19BC">
        <w:rPr>
          <w:noProof/>
        </w:rPr>
        <w:t>51</w:t>
      </w:r>
      <w:r>
        <w:rPr>
          <w:noProof/>
        </w:rPr>
        <w:fldChar w:fldCharType="end"/>
      </w:r>
    </w:p>
    <w:p w14:paraId="7D343AD5" w14:textId="0E9C7DCA"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5.3</w:t>
      </w:r>
      <w:r>
        <w:rPr>
          <w:rFonts w:asciiTheme="minorHAnsi" w:eastAsiaTheme="minorEastAsia" w:hAnsiTheme="minorHAnsi" w:cstheme="minorBidi"/>
          <w:noProof/>
          <w:kern w:val="2"/>
          <w:sz w:val="24"/>
          <w:szCs w:val="24"/>
          <w14:ligatures w14:val="standardContextual"/>
        </w:rPr>
        <w:tab/>
      </w:r>
      <w:r>
        <w:rPr>
          <w:noProof/>
        </w:rPr>
        <w:t>Interests in the payment phase</w:t>
      </w:r>
      <w:r>
        <w:rPr>
          <w:noProof/>
        </w:rPr>
        <w:tab/>
      </w:r>
      <w:r>
        <w:rPr>
          <w:noProof/>
        </w:rPr>
        <w:fldChar w:fldCharType="begin"/>
      </w:r>
      <w:r>
        <w:rPr>
          <w:noProof/>
        </w:rPr>
        <w:instrText xml:space="preserve"> PAGEREF _Toc190857413 \h </w:instrText>
      </w:r>
      <w:r>
        <w:rPr>
          <w:noProof/>
        </w:rPr>
      </w:r>
      <w:r>
        <w:rPr>
          <w:noProof/>
        </w:rPr>
        <w:fldChar w:fldCharType="separate"/>
      </w:r>
      <w:r w:rsidR="00AF19BC">
        <w:rPr>
          <w:noProof/>
        </w:rPr>
        <w:t>54</w:t>
      </w:r>
      <w:r>
        <w:rPr>
          <w:noProof/>
        </w:rPr>
        <w:fldChar w:fldCharType="end"/>
      </w:r>
    </w:p>
    <w:p w14:paraId="57C202E6" w14:textId="21FFC138"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Division 5.4</w:t>
      </w:r>
      <w:r>
        <w:rPr>
          <w:rFonts w:asciiTheme="minorHAnsi" w:eastAsiaTheme="minorEastAsia" w:hAnsiTheme="minorHAnsi" w:cstheme="minorBidi"/>
          <w:noProof/>
          <w:kern w:val="2"/>
          <w:sz w:val="24"/>
          <w:szCs w:val="24"/>
          <w14:ligatures w14:val="standardContextual"/>
        </w:rPr>
        <w:tab/>
      </w:r>
      <w:r>
        <w:rPr>
          <w:noProof/>
        </w:rPr>
        <w:t>Factors</w:t>
      </w:r>
      <w:r>
        <w:rPr>
          <w:noProof/>
        </w:rPr>
        <w:tab/>
      </w:r>
      <w:r>
        <w:rPr>
          <w:noProof/>
        </w:rPr>
        <w:fldChar w:fldCharType="begin"/>
      </w:r>
      <w:r>
        <w:rPr>
          <w:noProof/>
        </w:rPr>
        <w:instrText xml:space="preserve"> PAGEREF _Toc190857414 \h </w:instrText>
      </w:r>
      <w:r>
        <w:rPr>
          <w:noProof/>
        </w:rPr>
      </w:r>
      <w:r>
        <w:rPr>
          <w:noProof/>
        </w:rPr>
        <w:fldChar w:fldCharType="separate"/>
      </w:r>
      <w:r w:rsidR="00AF19BC">
        <w:rPr>
          <w:noProof/>
        </w:rPr>
        <w:t>55</w:t>
      </w:r>
      <w:r>
        <w:rPr>
          <w:noProof/>
        </w:rPr>
        <w:fldChar w:fldCharType="end"/>
      </w:r>
    </w:p>
    <w:p w14:paraId="48F625C5" w14:textId="1AF78F80" w:rsidR="00A50B8D" w:rsidRDefault="00A50B8D" w:rsidP="007355F9">
      <w:pPr>
        <w:pStyle w:val="TOC6"/>
        <w:ind w:left="1560" w:hanging="1560"/>
        <w:rPr>
          <w:rFonts w:asciiTheme="minorHAnsi" w:eastAsiaTheme="minorEastAsia" w:hAnsiTheme="minorHAnsi" w:cstheme="minorBidi"/>
          <w:b w:val="0"/>
          <w:noProof/>
          <w:kern w:val="2"/>
          <w:szCs w:val="24"/>
          <w14:ligatures w14:val="standardContextual"/>
        </w:rPr>
      </w:pPr>
      <w:r>
        <w:rPr>
          <w:noProof/>
        </w:rPr>
        <w:t>Schedule 7</w:t>
      </w:r>
      <w:r>
        <w:rPr>
          <w:rFonts w:asciiTheme="minorHAnsi" w:eastAsiaTheme="minorEastAsia" w:hAnsiTheme="minorHAnsi" w:cstheme="minorBidi"/>
          <w:b w:val="0"/>
          <w:noProof/>
          <w:kern w:val="2"/>
          <w:szCs w:val="24"/>
          <w14:ligatures w14:val="standardContextual"/>
        </w:rPr>
        <w:tab/>
      </w:r>
      <w:r>
        <w:rPr>
          <w:noProof/>
        </w:rPr>
        <w:t>Public sector superannuation plans — Tasmania</w:t>
      </w:r>
      <w:r>
        <w:rPr>
          <w:noProof/>
        </w:rPr>
        <w:tab/>
      </w:r>
      <w:r>
        <w:rPr>
          <w:noProof/>
        </w:rPr>
        <w:fldChar w:fldCharType="begin"/>
      </w:r>
      <w:r>
        <w:rPr>
          <w:noProof/>
        </w:rPr>
        <w:instrText xml:space="preserve"> PAGEREF _Toc190857415 \h </w:instrText>
      </w:r>
      <w:r>
        <w:rPr>
          <w:noProof/>
        </w:rPr>
      </w:r>
      <w:r>
        <w:rPr>
          <w:noProof/>
        </w:rPr>
        <w:fldChar w:fldCharType="separate"/>
      </w:r>
      <w:r w:rsidR="00AF19BC">
        <w:rPr>
          <w:noProof/>
        </w:rPr>
        <w:t>62</w:t>
      </w:r>
      <w:r>
        <w:rPr>
          <w:noProof/>
        </w:rPr>
        <w:fldChar w:fldCharType="end"/>
      </w:r>
    </w:p>
    <w:p w14:paraId="2613C5D8" w14:textId="53BA8582" w:rsidR="00A50B8D" w:rsidRDefault="00A50B8D" w:rsidP="007355F9">
      <w:pPr>
        <w:pStyle w:val="TOC6"/>
        <w:ind w:left="1560" w:hanging="1560"/>
        <w:rPr>
          <w:rFonts w:asciiTheme="minorHAnsi" w:eastAsiaTheme="minorEastAsia" w:hAnsiTheme="minorHAnsi" w:cstheme="minorBidi"/>
          <w:b w:val="0"/>
          <w:noProof/>
          <w:kern w:val="2"/>
          <w:szCs w:val="24"/>
          <w14:ligatures w14:val="standardContextual"/>
        </w:rPr>
      </w:pPr>
      <w:r>
        <w:rPr>
          <w:noProof/>
        </w:rPr>
        <w:t>Schedule 8</w:t>
      </w:r>
      <w:r>
        <w:rPr>
          <w:rFonts w:asciiTheme="minorHAnsi" w:eastAsiaTheme="minorEastAsia" w:hAnsiTheme="minorHAnsi" w:cstheme="minorBidi"/>
          <w:b w:val="0"/>
          <w:noProof/>
          <w:kern w:val="2"/>
          <w:szCs w:val="24"/>
          <w14:ligatures w14:val="standardContextual"/>
        </w:rPr>
        <w:tab/>
      </w:r>
      <w:r>
        <w:rPr>
          <w:noProof/>
        </w:rPr>
        <w:t>Public sector superannuation plans — Australian Capital Territory</w:t>
      </w:r>
      <w:r>
        <w:rPr>
          <w:noProof/>
        </w:rPr>
        <w:tab/>
      </w:r>
      <w:r>
        <w:rPr>
          <w:noProof/>
        </w:rPr>
        <w:fldChar w:fldCharType="begin"/>
      </w:r>
      <w:r>
        <w:rPr>
          <w:noProof/>
        </w:rPr>
        <w:instrText xml:space="preserve"> PAGEREF _Toc190857416 \h </w:instrText>
      </w:r>
      <w:r>
        <w:rPr>
          <w:noProof/>
        </w:rPr>
      </w:r>
      <w:r>
        <w:rPr>
          <w:noProof/>
        </w:rPr>
        <w:fldChar w:fldCharType="separate"/>
      </w:r>
      <w:r w:rsidR="00AF19BC">
        <w:rPr>
          <w:noProof/>
        </w:rPr>
        <w:t>63</w:t>
      </w:r>
      <w:r>
        <w:rPr>
          <w:noProof/>
        </w:rPr>
        <w:fldChar w:fldCharType="end"/>
      </w:r>
    </w:p>
    <w:p w14:paraId="5F99A9B0" w14:textId="70239F6E" w:rsidR="00A50B8D" w:rsidRDefault="00A50B8D" w:rsidP="007355F9">
      <w:pPr>
        <w:pStyle w:val="TOC6"/>
        <w:ind w:left="1560" w:hanging="1560"/>
        <w:rPr>
          <w:rFonts w:asciiTheme="minorHAnsi" w:eastAsiaTheme="minorEastAsia" w:hAnsiTheme="minorHAnsi" w:cstheme="minorBidi"/>
          <w:b w:val="0"/>
          <w:noProof/>
          <w:kern w:val="2"/>
          <w:szCs w:val="24"/>
          <w14:ligatures w14:val="standardContextual"/>
        </w:rPr>
      </w:pPr>
      <w:r>
        <w:rPr>
          <w:noProof/>
        </w:rPr>
        <w:t>Schedule 9</w:t>
      </w:r>
      <w:r>
        <w:rPr>
          <w:rFonts w:asciiTheme="minorHAnsi" w:eastAsiaTheme="minorEastAsia" w:hAnsiTheme="minorHAnsi" w:cstheme="minorBidi"/>
          <w:b w:val="0"/>
          <w:noProof/>
          <w:kern w:val="2"/>
          <w:szCs w:val="24"/>
          <w14:ligatures w14:val="standardContextual"/>
        </w:rPr>
        <w:tab/>
      </w:r>
      <w:r>
        <w:rPr>
          <w:noProof/>
        </w:rPr>
        <w:t>Public sector superannuation plans — Northern Territory</w:t>
      </w:r>
      <w:r>
        <w:rPr>
          <w:noProof/>
        </w:rPr>
        <w:tab/>
      </w:r>
      <w:r>
        <w:rPr>
          <w:noProof/>
        </w:rPr>
        <w:fldChar w:fldCharType="begin"/>
      </w:r>
      <w:r>
        <w:rPr>
          <w:noProof/>
        </w:rPr>
        <w:instrText xml:space="preserve"> PAGEREF _Toc190857417 \h </w:instrText>
      </w:r>
      <w:r>
        <w:rPr>
          <w:noProof/>
        </w:rPr>
      </w:r>
      <w:r>
        <w:rPr>
          <w:noProof/>
        </w:rPr>
        <w:fldChar w:fldCharType="separate"/>
      </w:r>
      <w:r w:rsidR="00AF19BC">
        <w:rPr>
          <w:noProof/>
        </w:rPr>
        <w:t>64</w:t>
      </w:r>
      <w:r>
        <w:rPr>
          <w:noProof/>
        </w:rPr>
        <w:fldChar w:fldCharType="end"/>
      </w:r>
    </w:p>
    <w:p w14:paraId="250FA3F3" w14:textId="4CAED579" w:rsidR="00A50B8D" w:rsidRDefault="00A50B8D" w:rsidP="007355F9">
      <w:pPr>
        <w:pStyle w:val="TOC6"/>
        <w:ind w:left="1560" w:hanging="1560"/>
        <w:rPr>
          <w:rFonts w:asciiTheme="minorHAnsi" w:eastAsiaTheme="minorEastAsia" w:hAnsiTheme="minorHAnsi" w:cstheme="minorBidi"/>
          <w:b w:val="0"/>
          <w:noProof/>
          <w:kern w:val="2"/>
          <w:szCs w:val="24"/>
          <w14:ligatures w14:val="standardContextual"/>
        </w:rPr>
      </w:pPr>
      <w:r>
        <w:rPr>
          <w:noProof/>
        </w:rPr>
        <w:t>Schedule 10</w:t>
      </w:r>
      <w:r>
        <w:rPr>
          <w:rFonts w:asciiTheme="minorHAnsi" w:eastAsiaTheme="minorEastAsia" w:hAnsiTheme="minorHAnsi" w:cstheme="minorBidi"/>
          <w:b w:val="0"/>
          <w:noProof/>
          <w:kern w:val="2"/>
          <w:szCs w:val="24"/>
          <w14:ligatures w14:val="standardContextual"/>
        </w:rPr>
        <w:tab/>
      </w:r>
      <w:r>
        <w:rPr>
          <w:noProof/>
        </w:rPr>
        <w:t>Other superannuation plans</w:t>
      </w:r>
      <w:r>
        <w:rPr>
          <w:noProof/>
        </w:rPr>
        <w:tab/>
      </w:r>
      <w:r>
        <w:rPr>
          <w:noProof/>
        </w:rPr>
        <w:fldChar w:fldCharType="begin"/>
      </w:r>
      <w:r>
        <w:rPr>
          <w:noProof/>
        </w:rPr>
        <w:instrText xml:space="preserve"> PAGEREF _Toc190857418 \h </w:instrText>
      </w:r>
      <w:r>
        <w:rPr>
          <w:noProof/>
        </w:rPr>
      </w:r>
      <w:r>
        <w:rPr>
          <w:noProof/>
        </w:rPr>
        <w:fldChar w:fldCharType="separate"/>
      </w:r>
      <w:r w:rsidR="00AF19BC">
        <w:rPr>
          <w:noProof/>
        </w:rPr>
        <w:t>65</w:t>
      </w:r>
      <w:r>
        <w:rPr>
          <w:noProof/>
        </w:rPr>
        <w:fldChar w:fldCharType="end"/>
      </w:r>
    </w:p>
    <w:p w14:paraId="6411610A" w14:textId="4237AFA7"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Part 22</w:t>
      </w:r>
      <w:r>
        <w:rPr>
          <w:rFonts w:asciiTheme="minorHAnsi" w:eastAsiaTheme="minorEastAsia" w:hAnsiTheme="minorHAnsi" w:cstheme="minorBidi"/>
          <w:noProof/>
          <w:kern w:val="2"/>
          <w:sz w:val="24"/>
          <w:szCs w:val="24"/>
          <w14:ligatures w14:val="standardContextual"/>
        </w:rPr>
        <w:tab/>
      </w:r>
      <w:r>
        <w:rPr>
          <w:noProof/>
        </w:rPr>
        <w:t>Construction and Building Unions Superannuation Fund</w:t>
      </w:r>
      <w:r>
        <w:rPr>
          <w:noProof/>
        </w:rPr>
        <w:tab/>
      </w:r>
      <w:r>
        <w:rPr>
          <w:noProof/>
        </w:rPr>
        <w:fldChar w:fldCharType="begin"/>
      </w:r>
      <w:r>
        <w:rPr>
          <w:noProof/>
        </w:rPr>
        <w:instrText xml:space="preserve"> PAGEREF _Toc190857419 \h </w:instrText>
      </w:r>
      <w:r>
        <w:rPr>
          <w:noProof/>
        </w:rPr>
      </w:r>
      <w:r>
        <w:rPr>
          <w:noProof/>
        </w:rPr>
        <w:fldChar w:fldCharType="separate"/>
      </w:r>
      <w:r w:rsidR="00AF19BC">
        <w:rPr>
          <w:noProof/>
        </w:rPr>
        <w:t>65</w:t>
      </w:r>
      <w:r>
        <w:rPr>
          <w:noProof/>
        </w:rPr>
        <w:fldChar w:fldCharType="end"/>
      </w:r>
    </w:p>
    <w:p w14:paraId="09C4AC94" w14:textId="415EBBCA"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Part 30</w:t>
      </w:r>
      <w:r>
        <w:rPr>
          <w:rFonts w:asciiTheme="minorHAnsi" w:eastAsiaTheme="minorEastAsia" w:hAnsiTheme="minorHAnsi" w:cstheme="minorBidi"/>
          <w:noProof/>
          <w:kern w:val="2"/>
          <w:sz w:val="24"/>
          <w:szCs w:val="24"/>
          <w14:ligatures w14:val="standardContextual"/>
        </w:rPr>
        <w:tab/>
      </w:r>
      <w:r>
        <w:rPr>
          <w:noProof/>
        </w:rPr>
        <w:t>Ford superannuation plans</w:t>
      </w:r>
      <w:r>
        <w:rPr>
          <w:noProof/>
        </w:rPr>
        <w:tab/>
      </w:r>
      <w:r>
        <w:rPr>
          <w:noProof/>
        </w:rPr>
        <w:fldChar w:fldCharType="begin"/>
      </w:r>
      <w:r>
        <w:rPr>
          <w:noProof/>
        </w:rPr>
        <w:instrText xml:space="preserve"> PAGEREF _Toc190857420 \h </w:instrText>
      </w:r>
      <w:r>
        <w:rPr>
          <w:noProof/>
        </w:rPr>
      </w:r>
      <w:r>
        <w:rPr>
          <w:noProof/>
        </w:rPr>
        <w:fldChar w:fldCharType="separate"/>
      </w:r>
      <w:r w:rsidR="00AF19BC">
        <w:rPr>
          <w:noProof/>
        </w:rPr>
        <w:t>68</w:t>
      </w:r>
      <w:r>
        <w:rPr>
          <w:noProof/>
        </w:rPr>
        <w:fldChar w:fldCharType="end"/>
      </w:r>
    </w:p>
    <w:p w14:paraId="591D6B7A" w14:textId="2628D0A5"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Part 35</w:t>
      </w:r>
      <w:r>
        <w:rPr>
          <w:rFonts w:asciiTheme="minorHAnsi" w:eastAsiaTheme="minorEastAsia" w:hAnsiTheme="minorHAnsi" w:cstheme="minorBidi"/>
          <w:noProof/>
          <w:kern w:val="2"/>
          <w:sz w:val="24"/>
          <w:szCs w:val="24"/>
          <w14:ligatures w14:val="standardContextual"/>
        </w:rPr>
        <w:tab/>
      </w:r>
      <w:r>
        <w:rPr>
          <w:noProof/>
        </w:rPr>
        <w:t>GlaxoSmithKline Superannuation Fund</w:t>
      </w:r>
      <w:r>
        <w:rPr>
          <w:noProof/>
        </w:rPr>
        <w:tab/>
      </w:r>
      <w:r>
        <w:rPr>
          <w:noProof/>
        </w:rPr>
        <w:fldChar w:fldCharType="begin"/>
      </w:r>
      <w:r>
        <w:rPr>
          <w:noProof/>
        </w:rPr>
        <w:instrText xml:space="preserve"> PAGEREF _Toc190857421 \h </w:instrText>
      </w:r>
      <w:r>
        <w:rPr>
          <w:noProof/>
        </w:rPr>
      </w:r>
      <w:r>
        <w:rPr>
          <w:noProof/>
        </w:rPr>
        <w:fldChar w:fldCharType="separate"/>
      </w:r>
      <w:r w:rsidR="00AF19BC">
        <w:rPr>
          <w:noProof/>
        </w:rPr>
        <w:t>68</w:t>
      </w:r>
      <w:r>
        <w:rPr>
          <w:noProof/>
        </w:rPr>
        <w:fldChar w:fldCharType="end"/>
      </w:r>
    </w:p>
    <w:p w14:paraId="58B10C9F" w14:textId="4E36BB44"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Part 40</w:t>
      </w:r>
      <w:r>
        <w:rPr>
          <w:rFonts w:asciiTheme="minorHAnsi" w:eastAsiaTheme="minorEastAsia" w:hAnsiTheme="minorHAnsi" w:cstheme="minorBidi"/>
          <w:noProof/>
          <w:kern w:val="2"/>
          <w:sz w:val="24"/>
          <w:szCs w:val="24"/>
          <w14:ligatures w14:val="standardContextual"/>
        </w:rPr>
        <w:tab/>
      </w:r>
      <w:r>
        <w:rPr>
          <w:noProof/>
        </w:rPr>
        <w:t>Hanson Australia Pty Limited as a participating employer in Sunsuper</w:t>
      </w:r>
      <w:r>
        <w:rPr>
          <w:noProof/>
        </w:rPr>
        <w:tab/>
      </w:r>
      <w:r>
        <w:rPr>
          <w:noProof/>
        </w:rPr>
        <w:fldChar w:fldCharType="begin"/>
      </w:r>
      <w:r>
        <w:rPr>
          <w:noProof/>
        </w:rPr>
        <w:instrText xml:space="preserve"> PAGEREF _Toc190857422 \h </w:instrText>
      </w:r>
      <w:r>
        <w:rPr>
          <w:noProof/>
        </w:rPr>
      </w:r>
      <w:r>
        <w:rPr>
          <w:noProof/>
        </w:rPr>
        <w:fldChar w:fldCharType="separate"/>
      </w:r>
      <w:r w:rsidR="00AF19BC">
        <w:rPr>
          <w:noProof/>
        </w:rPr>
        <w:t>70</w:t>
      </w:r>
      <w:r>
        <w:rPr>
          <w:noProof/>
        </w:rPr>
        <w:fldChar w:fldCharType="end"/>
      </w:r>
    </w:p>
    <w:p w14:paraId="1B3E1FC8" w14:textId="34AAD3AB"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Part 90</w:t>
      </w:r>
      <w:r>
        <w:rPr>
          <w:rFonts w:asciiTheme="minorHAnsi" w:eastAsiaTheme="minorEastAsia" w:hAnsiTheme="minorHAnsi" w:cstheme="minorBidi"/>
          <w:noProof/>
          <w:kern w:val="2"/>
          <w:sz w:val="24"/>
          <w:szCs w:val="24"/>
          <w14:ligatures w14:val="standardContextual"/>
        </w:rPr>
        <w:tab/>
      </w:r>
      <w:r>
        <w:rPr>
          <w:noProof/>
        </w:rPr>
        <w:t>RACV superannuation fund</w:t>
      </w:r>
      <w:r>
        <w:rPr>
          <w:noProof/>
        </w:rPr>
        <w:tab/>
      </w:r>
      <w:r>
        <w:rPr>
          <w:noProof/>
        </w:rPr>
        <w:fldChar w:fldCharType="begin"/>
      </w:r>
      <w:r>
        <w:rPr>
          <w:noProof/>
        </w:rPr>
        <w:instrText xml:space="preserve"> PAGEREF _Toc190857423 \h </w:instrText>
      </w:r>
      <w:r>
        <w:rPr>
          <w:noProof/>
        </w:rPr>
      </w:r>
      <w:r>
        <w:rPr>
          <w:noProof/>
        </w:rPr>
        <w:fldChar w:fldCharType="separate"/>
      </w:r>
      <w:r w:rsidR="00AF19BC">
        <w:rPr>
          <w:noProof/>
        </w:rPr>
        <w:t>72</w:t>
      </w:r>
      <w:r>
        <w:rPr>
          <w:noProof/>
        </w:rPr>
        <w:fldChar w:fldCharType="end"/>
      </w:r>
    </w:p>
    <w:p w14:paraId="39560456" w14:textId="11A3DF14"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Part 105</w:t>
      </w:r>
      <w:r>
        <w:rPr>
          <w:rFonts w:asciiTheme="minorHAnsi" w:eastAsiaTheme="minorEastAsia" w:hAnsiTheme="minorHAnsi" w:cstheme="minorBidi"/>
          <w:noProof/>
          <w:kern w:val="2"/>
          <w:sz w:val="24"/>
          <w:szCs w:val="24"/>
          <w14:ligatures w14:val="standardContextual"/>
        </w:rPr>
        <w:tab/>
      </w:r>
      <w:r>
        <w:rPr>
          <w:noProof/>
        </w:rPr>
        <w:t>UniSuper superannuation fund</w:t>
      </w:r>
      <w:r>
        <w:rPr>
          <w:noProof/>
        </w:rPr>
        <w:tab/>
      </w:r>
      <w:r>
        <w:rPr>
          <w:noProof/>
        </w:rPr>
        <w:fldChar w:fldCharType="begin"/>
      </w:r>
      <w:r>
        <w:rPr>
          <w:noProof/>
        </w:rPr>
        <w:instrText xml:space="preserve"> PAGEREF _Toc190857424 \h </w:instrText>
      </w:r>
      <w:r>
        <w:rPr>
          <w:noProof/>
        </w:rPr>
      </w:r>
      <w:r>
        <w:rPr>
          <w:noProof/>
        </w:rPr>
        <w:fldChar w:fldCharType="separate"/>
      </w:r>
      <w:r w:rsidR="00AF19BC">
        <w:rPr>
          <w:noProof/>
        </w:rPr>
        <w:t>72</w:t>
      </w:r>
      <w:r>
        <w:rPr>
          <w:noProof/>
        </w:rPr>
        <w:fldChar w:fldCharType="end"/>
      </w:r>
    </w:p>
    <w:p w14:paraId="33F1386D" w14:textId="7C5C3742" w:rsidR="00A50B8D" w:rsidRDefault="00A50B8D" w:rsidP="00A50B8D">
      <w:pPr>
        <w:pStyle w:val="TOC8"/>
        <w:tabs>
          <w:tab w:val="left" w:pos="1560"/>
        </w:tabs>
        <w:ind w:left="1843" w:hanging="1842"/>
        <w:rPr>
          <w:rFonts w:asciiTheme="minorHAnsi" w:eastAsiaTheme="minorEastAsia" w:hAnsiTheme="minorHAnsi" w:cstheme="minorBidi"/>
          <w:noProof/>
          <w:kern w:val="2"/>
          <w:sz w:val="24"/>
          <w:szCs w:val="24"/>
          <w14:ligatures w14:val="standardContextual"/>
        </w:rPr>
      </w:pPr>
      <w:r>
        <w:rPr>
          <w:noProof/>
        </w:rPr>
        <w:t>Division 105.1</w:t>
      </w:r>
      <w:r>
        <w:rPr>
          <w:rFonts w:asciiTheme="minorHAnsi" w:eastAsiaTheme="minorEastAsia" w:hAnsiTheme="minorHAnsi" w:cstheme="minorBidi"/>
          <w:noProof/>
          <w:kern w:val="2"/>
          <w:sz w:val="24"/>
          <w:szCs w:val="24"/>
          <w14:ligatures w14:val="standardContextual"/>
        </w:rPr>
        <w:tab/>
      </w:r>
      <w:r>
        <w:rPr>
          <w:noProof/>
        </w:rPr>
        <w:t>Definitions</w:t>
      </w:r>
      <w:r>
        <w:rPr>
          <w:noProof/>
        </w:rPr>
        <w:tab/>
      </w:r>
      <w:r>
        <w:rPr>
          <w:noProof/>
        </w:rPr>
        <w:fldChar w:fldCharType="begin"/>
      </w:r>
      <w:r>
        <w:rPr>
          <w:noProof/>
        </w:rPr>
        <w:instrText xml:space="preserve"> PAGEREF _Toc190857425 \h </w:instrText>
      </w:r>
      <w:r>
        <w:rPr>
          <w:noProof/>
        </w:rPr>
      </w:r>
      <w:r>
        <w:rPr>
          <w:noProof/>
        </w:rPr>
        <w:fldChar w:fldCharType="separate"/>
      </w:r>
      <w:r w:rsidR="00AF19BC">
        <w:rPr>
          <w:noProof/>
        </w:rPr>
        <w:t>72</w:t>
      </w:r>
      <w:r>
        <w:rPr>
          <w:noProof/>
        </w:rPr>
        <w:fldChar w:fldCharType="end"/>
      </w:r>
    </w:p>
    <w:p w14:paraId="480E77A0" w14:textId="1A55B86D" w:rsidR="00A50B8D" w:rsidRDefault="00A50B8D" w:rsidP="00A50B8D">
      <w:pPr>
        <w:pStyle w:val="TOC8"/>
        <w:tabs>
          <w:tab w:val="left" w:pos="1560"/>
        </w:tabs>
        <w:ind w:left="1843" w:hanging="1842"/>
        <w:rPr>
          <w:rFonts w:asciiTheme="minorHAnsi" w:eastAsiaTheme="minorEastAsia" w:hAnsiTheme="minorHAnsi" w:cstheme="minorBidi"/>
          <w:noProof/>
          <w:kern w:val="2"/>
          <w:sz w:val="24"/>
          <w:szCs w:val="24"/>
          <w14:ligatures w14:val="standardContextual"/>
        </w:rPr>
      </w:pPr>
      <w:r>
        <w:rPr>
          <w:noProof/>
        </w:rPr>
        <w:t>Division 105.2</w:t>
      </w:r>
      <w:r>
        <w:rPr>
          <w:rFonts w:asciiTheme="minorHAnsi" w:eastAsiaTheme="minorEastAsia" w:hAnsiTheme="minorHAnsi" w:cstheme="minorBidi"/>
          <w:noProof/>
          <w:kern w:val="2"/>
          <w:sz w:val="24"/>
          <w:szCs w:val="24"/>
          <w14:ligatures w14:val="standardContextual"/>
        </w:rPr>
        <w:tab/>
      </w:r>
      <w:r>
        <w:rPr>
          <w:noProof/>
        </w:rPr>
        <w:t>Interests in the growth phase</w:t>
      </w:r>
      <w:r>
        <w:rPr>
          <w:noProof/>
        </w:rPr>
        <w:tab/>
      </w:r>
      <w:r>
        <w:rPr>
          <w:noProof/>
        </w:rPr>
        <w:fldChar w:fldCharType="begin"/>
      </w:r>
      <w:r>
        <w:rPr>
          <w:noProof/>
        </w:rPr>
        <w:instrText xml:space="preserve"> PAGEREF _Toc190857426 \h </w:instrText>
      </w:r>
      <w:r>
        <w:rPr>
          <w:noProof/>
        </w:rPr>
      </w:r>
      <w:r>
        <w:rPr>
          <w:noProof/>
        </w:rPr>
        <w:fldChar w:fldCharType="separate"/>
      </w:r>
      <w:r w:rsidR="00AF19BC">
        <w:rPr>
          <w:noProof/>
        </w:rPr>
        <w:t>72</w:t>
      </w:r>
      <w:r>
        <w:rPr>
          <w:noProof/>
        </w:rPr>
        <w:fldChar w:fldCharType="end"/>
      </w:r>
    </w:p>
    <w:p w14:paraId="6E1020A5" w14:textId="03E352E3" w:rsidR="00A50B8D" w:rsidRDefault="00A50B8D" w:rsidP="00A50B8D">
      <w:pPr>
        <w:pStyle w:val="TOC8"/>
        <w:tabs>
          <w:tab w:val="left" w:pos="1560"/>
        </w:tabs>
        <w:ind w:left="1843" w:hanging="1842"/>
        <w:rPr>
          <w:rFonts w:asciiTheme="minorHAnsi" w:eastAsiaTheme="minorEastAsia" w:hAnsiTheme="minorHAnsi" w:cstheme="minorBidi"/>
          <w:noProof/>
          <w:kern w:val="2"/>
          <w:sz w:val="24"/>
          <w:szCs w:val="24"/>
          <w14:ligatures w14:val="standardContextual"/>
        </w:rPr>
      </w:pPr>
      <w:r>
        <w:rPr>
          <w:noProof/>
        </w:rPr>
        <w:t>Division 105.3</w:t>
      </w:r>
      <w:r>
        <w:rPr>
          <w:rFonts w:asciiTheme="minorHAnsi" w:eastAsiaTheme="minorEastAsia" w:hAnsiTheme="minorHAnsi" w:cstheme="minorBidi"/>
          <w:noProof/>
          <w:kern w:val="2"/>
          <w:sz w:val="24"/>
          <w:szCs w:val="24"/>
          <w14:ligatures w14:val="standardContextual"/>
        </w:rPr>
        <w:tab/>
      </w:r>
      <w:r>
        <w:rPr>
          <w:noProof/>
        </w:rPr>
        <w:t>Interests in the payment phase</w:t>
      </w:r>
      <w:r>
        <w:rPr>
          <w:noProof/>
        </w:rPr>
        <w:tab/>
      </w:r>
      <w:r>
        <w:rPr>
          <w:noProof/>
        </w:rPr>
        <w:fldChar w:fldCharType="begin"/>
      </w:r>
      <w:r>
        <w:rPr>
          <w:noProof/>
        </w:rPr>
        <w:instrText xml:space="preserve"> PAGEREF _Toc190857427 \h </w:instrText>
      </w:r>
      <w:r>
        <w:rPr>
          <w:noProof/>
        </w:rPr>
      </w:r>
      <w:r>
        <w:rPr>
          <w:noProof/>
        </w:rPr>
        <w:fldChar w:fldCharType="separate"/>
      </w:r>
      <w:r w:rsidR="00AF19BC">
        <w:rPr>
          <w:noProof/>
        </w:rPr>
        <w:t>73</w:t>
      </w:r>
      <w:r>
        <w:rPr>
          <w:noProof/>
        </w:rPr>
        <w:fldChar w:fldCharType="end"/>
      </w:r>
    </w:p>
    <w:p w14:paraId="7BC14CE1" w14:textId="78339969" w:rsidR="00A50B8D" w:rsidRDefault="00A50B8D" w:rsidP="00A50B8D">
      <w:pPr>
        <w:pStyle w:val="TOC8"/>
        <w:tabs>
          <w:tab w:val="left" w:pos="1560"/>
        </w:tabs>
        <w:ind w:left="1843" w:hanging="1842"/>
        <w:rPr>
          <w:rFonts w:asciiTheme="minorHAnsi" w:eastAsiaTheme="minorEastAsia" w:hAnsiTheme="minorHAnsi" w:cstheme="minorBidi"/>
          <w:noProof/>
          <w:kern w:val="2"/>
          <w:sz w:val="24"/>
          <w:szCs w:val="24"/>
          <w14:ligatures w14:val="standardContextual"/>
        </w:rPr>
      </w:pPr>
      <w:r>
        <w:rPr>
          <w:noProof/>
        </w:rPr>
        <w:t>Division 105.4</w:t>
      </w:r>
      <w:r>
        <w:rPr>
          <w:rFonts w:asciiTheme="minorHAnsi" w:eastAsiaTheme="minorEastAsia" w:hAnsiTheme="minorHAnsi" w:cstheme="minorBidi"/>
          <w:noProof/>
          <w:kern w:val="2"/>
          <w:sz w:val="24"/>
          <w:szCs w:val="24"/>
          <w14:ligatures w14:val="standardContextual"/>
        </w:rPr>
        <w:tab/>
      </w:r>
      <w:r>
        <w:rPr>
          <w:noProof/>
        </w:rPr>
        <w:t>Factors for interests in the payment phase</w:t>
      </w:r>
      <w:r>
        <w:rPr>
          <w:noProof/>
        </w:rPr>
        <w:tab/>
      </w:r>
      <w:r>
        <w:rPr>
          <w:noProof/>
        </w:rPr>
        <w:fldChar w:fldCharType="begin"/>
      </w:r>
      <w:r>
        <w:rPr>
          <w:noProof/>
        </w:rPr>
        <w:instrText xml:space="preserve"> PAGEREF _Toc190857428 \h </w:instrText>
      </w:r>
      <w:r>
        <w:rPr>
          <w:noProof/>
        </w:rPr>
      </w:r>
      <w:r>
        <w:rPr>
          <w:noProof/>
        </w:rPr>
        <w:fldChar w:fldCharType="separate"/>
      </w:r>
      <w:r w:rsidR="00AF19BC">
        <w:rPr>
          <w:noProof/>
        </w:rPr>
        <w:t>76</w:t>
      </w:r>
      <w:r>
        <w:rPr>
          <w:noProof/>
        </w:rPr>
        <w:fldChar w:fldCharType="end"/>
      </w:r>
    </w:p>
    <w:p w14:paraId="41AF4627" w14:textId="579A18B3"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Part 110</w:t>
      </w:r>
      <w:r>
        <w:rPr>
          <w:rFonts w:asciiTheme="minorHAnsi" w:eastAsiaTheme="minorEastAsia" w:hAnsiTheme="minorHAnsi" w:cstheme="minorBidi"/>
          <w:noProof/>
          <w:kern w:val="2"/>
          <w:sz w:val="24"/>
          <w:szCs w:val="24"/>
          <w14:ligatures w14:val="standardContextual"/>
        </w:rPr>
        <w:tab/>
      </w:r>
      <w:r>
        <w:rPr>
          <w:noProof/>
        </w:rPr>
        <w:t>Victorian Racing Industry Superannuation Fund</w:t>
      </w:r>
      <w:r>
        <w:rPr>
          <w:noProof/>
        </w:rPr>
        <w:tab/>
      </w:r>
      <w:r>
        <w:rPr>
          <w:noProof/>
        </w:rPr>
        <w:fldChar w:fldCharType="begin"/>
      </w:r>
      <w:r>
        <w:rPr>
          <w:noProof/>
        </w:rPr>
        <w:instrText xml:space="preserve"> PAGEREF _Toc190857429 \h </w:instrText>
      </w:r>
      <w:r>
        <w:rPr>
          <w:noProof/>
        </w:rPr>
      </w:r>
      <w:r>
        <w:rPr>
          <w:noProof/>
        </w:rPr>
        <w:fldChar w:fldCharType="separate"/>
      </w:r>
      <w:r w:rsidR="00AF19BC">
        <w:rPr>
          <w:noProof/>
        </w:rPr>
        <w:t>79</w:t>
      </w:r>
      <w:r>
        <w:rPr>
          <w:noProof/>
        </w:rPr>
        <w:fldChar w:fldCharType="end"/>
      </w:r>
    </w:p>
    <w:p w14:paraId="7C232E17" w14:textId="50DCDE6C"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lastRenderedPageBreak/>
        <w:t>Part 115</w:t>
      </w:r>
      <w:r>
        <w:rPr>
          <w:rFonts w:asciiTheme="minorHAnsi" w:eastAsiaTheme="minorEastAsia" w:hAnsiTheme="minorHAnsi" w:cstheme="minorBidi"/>
          <w:noProof/>
          <w:kern w:val="2"/>
          <w:sz w:val="24"/>
          <w:szCs w:val="24"/>
          <w14:ligatures w14:val="standardContextual"/>
        </w:rPr>
        <w:tab/>
      </w:r>
      <w:r>
        <w:rPr>
          <w:noProof/>
        </w:rPr>
        <w:t>Woodside Superannuation Fund</w:t>
      </w:r>
      <w:r>
        <w:rPr>
          <w:noProof/>
        </w:rPr>
        <w:tab/>
      </w:r>
      <w:r>
        <w:rPr>
          <w:noProof/>
        </w:rPr>
        <w:fldChar w:fldCharType="begin"/>
      </w:r>
      <w:r>
        <w:rPr>
          <w:noProof/>
        </w:rPr>
        <w:instrText xml:space="preserve"> PAGEREF _Toc190857430 \h </w:instrText>
      </w:r>
      <w:r>
        <w:rPr>
          <w:noProof/>
        </w:rPr>
      </w:r>
      <w:r>
        <w:rPr>
          <w:noProof/>
        </w:rPr>
        <w:fldChar w:fldCharType="separate"/>
      </w:r>
      <w:r w:rsidR="00AF19BC">
        <w:rPr>
          <w:noProof/>
        </w:rPr>
        <w:t>81</w:t>
      </w:r>
      <w:r>
        <w:rPr>
          <w:noProof/>
        </w:rPr>
        <w:fldChar w:fldCharType="end"/>
      </w:r>
    </w:p>
    <w:p w14:paraId="6CAC2615" w14:textId="73DD7696" w:rsidR="00A50B8D" w:rsidRDefault="00A50B8D" w:rsidP="00A50B8D">
      <w:pPr>
        <w:pStyle w:val="TOC8"/>
        <w:tabs>
          <w:tab w:val="left" w:pos="1560"/>
          <w:tab w:val="left" w:pos="2183"/>
        </w:tabs>
        <w:ind w:left="1843" w:hanging="1842"/>
        <w:rPr>
          <w:rFonts w:asciiTheme="minorHAnsi" w:eastAsiaTheme="minorEastAsia" w:hAnsiTheme="minorHAnsi" w:cstheme="minorBidi"/>
          <w:noProof/>
          <w:kern w:val="2"/>
          <w:sz w:val="24"/>
          <w:szCs w:val="24"/>
          <w14:ligatures w14:val="standardContextual"/>
        </w:rPr>
      </w:pPr>
      <w:r>
        <w:rPr>
          <w:noProof/>
        </w:rPr>
        <w:t>Part 116</w:t>
      </w:r>
      <w:r>
        <w:rPr>
          <w:rFonts w:asciiTheme="minorHAnsi" w:eastAsiaTheme="minorEastAsia" w:hAnsiTheme="minorHAnsi" w:cstheme="minorBidi"/>
          <w:noProof/>
          <w:kern w:val="2"/>
          <w:sz w:val="24"/>
          <w:szCs w:val="24"/>
          <w14:ligatures w14:val="standardContextual"/>
        </w:rPr>
        <w:tab/>
      </w:r>
      <w:r>
        <w:rPr>
          <w:noProof/>
        </w:rPr>
        <w:t>Woolworths Group Superannuation Scheme</w:t>
      </w:r>
      <w:r>
        <w:rPr>
          <w:noProof/>
        </w:rPr>
        <w:tab/>
      </w:r>
      <w:r>
        <w:rPr>
          <w:noProof/>
        </w:rPr>
        <w:fldChar w:fldCharType="begin"/>
      </w:r>
      <w:r>
        <w:rPr>
          <w:noProof/>
        </w:rPr>
        <w:instrText xml:space="preserve"> PAGEREF _Toc190857431 \h </w:instrText>
      </w:r>
      <w:r>
        <w:rPr>
          <w:noProof/>
        </w:rPr>
      </w:r>
      <w:r>
        <w:rPr>
          <w:noProof/>
        </w:rPr>
        <w:fldChar w:fldCharType="separate"/>
      </w:r>
      <w:r w:rsidR="00AF19BC">
        <w:rPr>
          <w:noProof/>
        </w:rPr>
        <w:t>83</w:t>
      </w:r>
      <w:r>
        <w:rPr>
          <w:noProof/>
        </w:rPr>
        <w:fldChar w:fldCharType="end"/>
      </w:r>
    </w:p>
    <w:p w14:paraId="233DEC0A" w14:textId="3F3A69FF" w:rsidR="00A50B8D" w:rsidRDefault="00A50B8D" w:rsidP="007355F9">
      <w:pPr>
        <w:pStyle w:val="TOC6"/>
        <w:ind w:left="1560" w:hanging="1560"/>
        <w:rPr>
          <w:rFonts w:asciiTheme="minorHAnsi" w:eastAsiaTheme="minorEastAsia" w:hAnsiTheme="minorHAnsi" w:cstheme="minorBidi"/>
          <w:b w:val="0"/>
          <w:noProof/>
          <w:kern w:val="2"/>
          <w:szCs w:val="24"/>
          <w14:ligatures w14:val="standardContextual"/>
        </w:rPr>
      </w:pPr>
      <w:r>
        <w:rPr>
          <w:noProof/>
        </w:rPr>
        <w:t>Schedule 11</w:t>
      </w:r>
      <w:r w:rsidR="007355F9">
        <w:rPr>
          <w:noProof/>
        </w:rPr>
        <w:tab/>
      </w:r>
      <w:r>
        <w:rPr>
          <w:noProof/>
        </w:rPr>
        <w:t>Repeal of the Family Law (Superannuation) (Methods and Factors for Valuing Particular Superannuation Interests) Approval 2003</w:t>
      </w:r>
      <w:r>
        <w:rPr>
          <w:noProof/>
        </w:rPr>
        <w:tab/>
      </w:r>
      <w:r>
        <w:rPr>
          <w:noProof/>
        </w:rPr>
        <w:fldChar w:fldCharType="begin"/>
      </w:r>
      <w:r>
        <w:rPr>
          <w:noProof/>
        </w:rPr>
        <w:instrText xml:space="preserve"> PAGEREF _Toc190857432 \h </w:instrText>
      </w:r>
      <w:r>
        <w:rPr>
          <w:noProof/>
        </w:rPr>
      </w:r>
      <w:r>
        <w:rPr>
          <w:noProof/>
        </w:rPr>
        <w:fldChar w:fldCharType="separate"/>
      </w:r>
      <w:r w:rsidR="00AF19BC">
        <w:rPr>
          <w:noProof/>
        </w:rPr>
        <w:t>88</w:t>
      </w:r>
      <w:r>
        <w:rPr>
          <w:noProof/>
        </w:rPr>
        <w:fldChar w:fldCharType="end"/>
      </w:r>
    </w:p>
    <w:p w14:paraId="19951194" w14:textId="2B9B846F" w:rsidR="00A50B8D" w:rsidRDefault="00A50B8D" w:rsidP="007355F9">
      <w:pPr>
        <w:pStyle w:val="TOC9"/>
        <w:ind w:left="1560" w:hanging="1560"/>
        <w:rPr>
          <w:rFonts w:asciiTheme="minorHAnsi" w:eastAsiaTheme="minorEastAsia" w:hAnsiTheme="minorHAnsi" w:cstheme="minorBidi"/>
          <w:i w:val="0"/>
          <w:noProof/>
          <w:kern w:val="2"/>
          <w:sz w:val="24"/>
          <w:szCs w:val="24"/>
          <w14:ligatures w14:val="standardContextual"/>
        </w:rPr>
      </w:pPr>
      <w:r>
        <w:rPr>
          <w:noProof/>
        </w:rPr>
        <w:t>Family Law (Superannuation) (Methods and Factors for Valuing Particular Superannuation Interests) Approval 2003</w:t>
      </w:r>
      <w:r>
        <w:rPr>
          <w:noProof/>
        </w:rPr>
        <w:tab/>
      </w:r>
      <w:r>
        <w:rPr>
          <w:noProof/>
        </w:rPr>
        <w:fldChar w:fldCharType="begin"/>
      </w:r>
      <w:r>
        <w:rPr>
          <w:noProof/>
        </w:rPr>
        <w:instrText xml:space="preserve"> PAGEREF _Toc190857433 \h </w:instrText>
      </w:r>
      <w:r>
        <w:rPr>
          <w:noProof/>
        </w:rPr>
      </w:r>
      <w:r>
        <w:rPr>
          <w:noProof/>
        </w:rPr>
        <w:fldChar w:fldCharType="separate"/>
      </w:r>
      <w:r w:rsidR="00AF19BC">
        <w:rPr>
          <w:noProof/>
        </w:rPr>
        <w:t>88</w:t>
      </w:r>
      <w:r>
        <w:rPr>
          <w:noProof/>
        </w:rPr>
        <w:fldChar w:fldCharType="end"/>
      </w:r>
    </w:p>
    <w:p w14:paraId="1603EE46" w14:textId="06D01B5C" w:rsidR="007E7B57" w:rsidRPr="00D8780E" w:rsidRDefault="00A50B8D" w:rsidP="00A50B8D">
      <w:pPr>
        <w:sectPr w:rsidR="007E7B57" w:rsidRPr="00D8780E" w:rsidSect="002F3F60">
          <w:headerReference w:type="even" r:id="rId8"/>
          <w:headerReference w:type="default" r:id="rId9"/>
          <w:footerReference w:type="even" r:id="rId10"/>
          <w:footerReference w:type="default" r:id="rId11"/>
          <w:pgSz w:w="11907" w:h="16839" w:code="9"/>
          <w:pgMar w:top="1440" w:right="1797" w:bottom="1440" w:left="1797" w:header="709" w:footer="709" w:gutter="0"/>
          <w:pgNumType w:fmt="lowerRoman" w:start="1"/>
          <w:cols w:space="708"/>
          <w:docGrid w:linePitch="360"/>
        </w:sectPr>
      </w:pPr>
      <w:r w:rsidRPr="00A50B8D">
        <w:rPr>
          <w:rFonts w:ascii="Arial" w:eastAsia="Times New Roman" w:hAnsi="Arial" w:cs="Arial"/>
          <w:sz w:val="24"/>
          <w:szCs w:val="24"/>
          <w:lang w:eastAsia="en-AU"/>
        </w:rPr>
        <w:fldChar w:fldCharType="end"/>
      </w:r>
    </w:p>
    <w:p w14:paraId="2FD8A449" w14:textId="77777777" w:rsidR="00DB522C" w:rsidRPr="00D8780E" w:rsidRDefault="00DB522C" w:rsidP="00DB522C">
      <w:pPr>
        <w:pStyle w:val="Scheduletitle"/>
      </w:pPr>
      <w:bookmarkStart w:id="0" w:name="_Toc135667093"/>
      <w:bookmarkStart w:id="1" w:name="_Toc190857395"/>
      <w:r w:rsidRPr="00D8780E">
        <w:rPr>
          <w:rStyle w:val="CharAmSchNo"/>
        </w:rPr>
        <w:lastRenderedPageBreak/>
        <w:t>Schedule 5</w:t>
      </w:r>
      <w:r w:rsidRPr="00D8780E">
        <w:tab/>
      </w:r>
      <w:r w:rsidRPr="00D8780E">
        <w:rPr>
          <w:rStyle w:val="CharAmSchText"/>
        </w:rPr>
        <w:t>Public sector superannuation plans — Western Australia</w:t>
      </w:r>
      <w:bookmarkEnd w:id="0"/>
      <w:bookmarkEnd w:id="1"/>
    </w:p>
    <w:p w14:paraId="2523487B" w14:textId="01E9197E" w:rsidR="00DB522C" w:rsidRPr="00D8780E" w:rsidRDefault="00DB522C" w:rsidP="00DB522C">
      <w:pPr>
        <w:pStyle w:val="Schedulereference"/>
      </w:pPr>
      <w:r w:rsidRPr="00D8780E">
        <w:t>(section</w:t>
      </w:r>
      <w:r w:rsidR="008B7EDE">
        <w:t>s</w:t>
      </w:r>
      <w:r w:rsidRPr="00D8780E">
        <w:t xml:space="preserve"> </w:t>
      </w:r>
      <w:r w:rsidR="00FA1598">
        <w:t>5</w:t>
      </w:r>
      <w:r w:rsidR="008B7EDE">
        <w:t xml:space="preserve"> and 6</w:t>
      </w:r>
      <w:r w:rsidRPr="00D8780E">
        <w:t>)</w:t>
      </w:r>
    </w:p>
    <w:p w14:paraId="55A066DB" w14:textId="77777777" w:rsidR="00DB522C" w:rsidRPr="00D8780E" w:rsidRDefault="00DB522C" w:rsidP="00DB522C">
      <w:pPr>
        <w:pStyle w:val="Schedulepart"/>
      </w:pPr>
      <w:bookmarkStart w:id="2" w:name="_Toc135667094"/>
      <w:bookmarkStart w:id="3" w:name="_Toc190857396"/>
      <w:r w:rsidRPr="00D8780E">
        <w:rPr>
          <w:rStyle w:val="CharSchPTNo"/>
        </w:rPr>
        <w:t>Part 1</w:t>
      </w:r>
      <w:r w:rsidRPr="00D8780E">
        <w:tab/>
      </w:r>
      <w:r w:rsidRPr="00D8780E">
        <w:rPr>
          <w:rStyle w:val="CharSchPTText"/>
        </w:rPr>
        <w:t>Gold State Super Scheme</w:t>
      </w:r>
      <w:bookmarkEnd w:id="2"/>
      <w:bookmarkEnd w:id="3"/>
    </w:p>
    <w:p w14:paraId="0596C70A" w14:textId="77777777" w:rsidR="00DB522C" w:rsidRPr="00D8780E" w:rsidRDefault="00DB522C" w:rsidP="00DB522C">
      <w:pPr>
        <w:pStyle w:val="ScheduleHeading"/>
      </w:pPr>
      <w:r w:rsidRPr="00D8780E">
        <w:rPr>
          <w:rStyle w:val="CharSectno"/>
        </w:rPr>
        <w:t>1</w:t>
      </w:r>
      <w:r w:rsidRPr="00D8780E">
        <w:tab/>
        <w:t>Definitions</w:t>
      </w:r>
    </w:p>
    <w:p w14:paraId="045E7831" w14:textId="77777777" w:rsidR="00DB522C" w:rsidRPr="00D8780E" w:rsidRDefault="00DB522C" w:rsidP="00DB522C">
      <w:pPr>
        <w:pStyle w:val="R1"/>
      </w:pPr>
      <w:r w:rsidRPr="00D8780E">
        <w:tab/>
      </w:r>
      <w:r w:rsidRPr="00D8780E">
        <w:tab/>
        <w:t>In this Part:</w:t>
      </w:r>
    </w:p>
    <w:p w14:paraId="3735B410" w14:textId="77777777" w:rsidR="00DB522C" w:rsidRPr="00D8780E" w:rsidRDefault="00DB522C" w:rsidP="00DB522C">
      <w:pPr>
        <w:pStyle w:val="definition"/>
      </w:pPr>
      <w:r w:rsidRPr="00D8780E">
        <w:rPr>
          <w:b/>
          <w:i/>
        </w:rPr>
        <w:t xml:space="preserve">Gold State Super Member </w:t>
      </w:r>
      <w:r w:rsidRPr="00D8780E">
        <w:t>has the meaning given by regulation 3 of the State Superannuation Regulations.</w:t>
      </w:r>
    </w:p>
    <w:p w14:paraId="22498F7F" w14:textId="77777777" w:rsidR="00DB522C" w:rsidRPr="00D8780E" w:rsidRDefault="00DB522C" w:rsidP="00DB522C">
      <w:pPr>
        <w:pStyle w:val="definition"/>
        <w:rPr>
          <w:b/>
          <w:i/>
        </w:rPr>
      </w:pPr>
      <w:r w:rsidRPr="00D8780E">
        <w:rPr>
          <w:b/>
          <w:i/>
        </w:rPr>
        <w:t xml:space="preserve">Gold State Super Scheme </w:t>
      </w:r>
      <w:r w:rsidRPr="00D8780E">
        <w:t xml:space="preserve">means the superannuation scheme continued by paragraph 29 (b) of the </w:t>
      </w:r>
      <w:r w:rsidRPr="00D8780E">
        <w:rPr>
          <w:i/>
        </w:rPr>
        <w:t>State Superannuation Act 2000</w:t>
      </w:r>
      <w:r w:rsidRPr="00D8780E">
        <w:t xml:space="preserve"> (WA).</w:t>
      </w:r>
    </w:p>
    <w:p w14:paraId="7B12D220" w14:textId="77777777" w:rsidR="00DB522C" w:rsidRPr="00D8780E" w:rsidRDefault="00DB522C" w:rsidP="00DB522C">
      <w:pPr>
        <w:pStyle w:val="definition"/>
      </w:pPr>
      <w:r w:rsidRPr="00D8780E">
        <w:rPr>
          <w:b/>
          <w:i/>
        </w:rPr>
        <w:t xml:space="preserve">State Superannuation Regulations </w:t>
      </w:r>
      <w:r w:rsidRPr="00D8780E">
        <w:t xml:space="preserve">means the </w:t>
      </w:r>
      <w:r w:rsidRPr="00D8780E">
        <w:rPr>
          <w:i/>
        </w:rPr>
        <w:t xml:space="preserve">State Superannuation Regulations 2001 </w:t>
      </w:r>
      <w:r w:rsidRPr="00D8780E">
        <w:t>(WA).</w:t>
      </w:r>
    </w:p>
    <w:p w14:paraId="1C141169" w14:textId="77777777" w:rsidR="00DB522C" w:rsidRPr="00D8780E" w:rsidRDefault="00DB522C" w:rsidP="00DB522C">
      <w:pPr>
        <w:pStyle w:val="ScheduleHeading"/>
      </w:pPr>
      <w:r w:rsidRPr="00D8780E">
        <w:rPr>
          <w:rStyle w:val="CharSectno"/>
        </w:rPr>
        <w:t>2</w:t>
      </w:r>
      <w:r w:rsidRPr="00D8780E">
        <w:tab/>
        <w:t>Methods and factors for interests in the Gold State Super Scheme</w:t>
      </w:r>
    </w:p>
    <w:p w14:paraId="48EC9F51" w14:textId="26F7A6AA" w:rsidR="00DB522C" w:rsidRPr="00D8780E" w:rsidRDefault="00DB522C" w:rsidP="00DB522C">
      <w:pPr>
        <w:pStyle w:val="R1"/>
      </w:pPr>
      <w:r w:rsidRPr="00D8780E">
        <w:tab/>
      </w:r>
      <w:r w:rsidRPr="00D8780E">
        <w:tab/>
        <w:t xml:space="preserve">For an interest that is in the growth phase in the Gold State Super Scheme mentioned in an item in the following table, the method or factor mentioned in the item is approved for </w:t>
      </w:r>
      <w:r w:rsidR="00627E47">
        <w:t>section 5</w:t>
      </w:r>
      <w:r w:rsidRPr="00D8780E">
        <w:t xml:space="preserve"> of this instrument.</w:t>
      </w:r>
    </w:p>
    <w:p w14:paraId="38A8CCC7" w14:textId="77777777" w:rsidR="00DB522C" w:rsidRPr="00D8780E" w:rsidRDefault="00DB522C" w:rsidP="00DB522C"/>
    <w:tbl>
      <w:tblPr>
        <w:tblW w:w="8465" w:type="dxa"/>
        <w:tblLayout w:type="fixed"/>
        <w:tblLook w:val="0000" w:firstRow="0" w:lastRow="0" w:firstColumn="0" w:lastColumn="0" w:noHBand="0" w:noVBand="0"/>
      </w:tblPr>
      <w:tblGrid>
        <w:gridCol w:w="828"/>
        <w:gridCol w:w="3369"/>
        <w:gridCol w:w="4268"/>
      </w:tblGrid>
      <w:tr w:rsidR="00DB522C" w:rsidRPr="00D8780E" w14:paraId="24E120D6" w14:textId="77777777">
        <w:trPr>
          <w:tblHeader/>
        </w:trPr>
        <w:tc>
          <w:tcPr>
            <w:tcW w:w="828" w:type="dxa"/>
            <w:tcBorders>
              <w:bottom w:val="single" w:sz="4" w:space="0" w:color="auto"/>
            </w:tcBorders>
          </w:tcPr>
          <w:p w14:paraId="3EC4CCC7" w14:textId="77777777" w:rsidR="00DB522C" w:rsidRPr="00D8780E" w:rsidRDefault="00DB522C" w:rsidP="00DB522C">
            <w:pPr>
              <w:pStyle w:val="TableColHead"/>
            </w:pPr>
            <w:r w:rsidRPr="00D8780E">
              <w:t>Item</w:t>
            </w:r>
          </w:p>
        </w:tc>
        <w:tc>
          <w:tcPr>
            <w:tcW w:w="3369" w:type="dxa"/>
            <w:tcBorders>
              <w:bottom w:val="single" w:sz="4" w:space="0" w:color="auto"/>
            </w:tcBorders>
          </w:tcPr>
          <w:p w14:paraId="1EF0CA02" w14:textId="77777777" w:rsidR="00DB522C" w:rsidRPr="00D8780E" w:rsidRDefault="00DB522C" w:rsidP="00DB522C">
            <w:pPr>
              <w:pStyle w:val="TableColHead"/>
            </w:pPr>
            <w:r w:rsidRPr="00D8780E">
              <w:t>Interest in the growth phase</w:t>
            </w:r>
          </w:p>
        </w:tc>
        <w:tc>
          <w:tcPr>
            <w:tcW w:w="4268" w:type="dxa"/>
            <w:tcBorders>
              <w:bottom w:val="single" w:sz="4" w:space="0" w:color="auto"/>
            </w:tcBorders>
          </w:tcPr>
          <w:p w14:paraId="16826ECB" w14:textId="77777777" w:rsidR="00DB522C" w:rsidRPr="00D8780E" w:rsidRDefault="00DB522C" w:rsidP="00DB522C">
            <w:pPr>
              <w:pStyle w:val="TableColHead"/>
            </w:pPr>
            <w:r w:rsidRPr="00D8780E">
              <w:t>Method or factor</w:t>
            </w:r>
          </w:p>
        </w:tc>
      </w:tr>
      <w:tr w:rsidR="00DB522C" w:rsidRPr="00D8780E" w14:paraId="05F1352B" w14:textId="77777777">
        <w:tc>
          <w:tcPr>
            <w:tcW w:w="828" w:type="dxa"/>
            <w:tcBorders>
              <w:top w:val="single" w:sz="4" w:space="0" w:color="auto"/>
            </w:tcBorders>
          </w:tcPr>
          <w:p w14:paraId="6BB58955" w14:textId="77777777" w:rsidR="00DB522C" w:rsidRPr="00D8780E" w:rsidRDefault="00DB522C" w:rsidP="00DB522C">
            <w:pPr>
              <w:pStyle w:val="TableText"/>
            </w:pPr>
            <w:r w:rsidRPr="00D8780E">
              <w:t>1</w:t>
            </w:r>
          </w:p>
        </w:tc>
        <w:tc>
          <w:tcPr>
            <w:tcW w:w="3369" w:type="dxa"/>
            <w:tcBorders>
              <w:top w:val="single" w:sz="4" w:space="0" w:color="auto"/>
            </w:tcBorders>
          </w:tcPr>
          <w:p w14:paraId="2E6268AF" w14:textId="77777777" w:rsidR="00DB522C" w:rsidRPr="00D8780E" w:rsidRDefault="00DB522C" w:rsidP="00DB522C">
            <w:pPr>
              <w:pStyle w:val="TableText"/>
            </w:pPr>
            <w:r w:rsidRPr="00D8780E">
              <w:t>An interest that a person has as a Gold State Super Member if the person is entitled to a preserved benefit under regulation 44 of the State Superannuation Regulations.</w:t>
            </w:r>
          </w:p>
        </w:tc>
        <w:tc>
          <w:tcPr>
            <w:tcW w:w="4268" w:type="dxa"/>
            <w:tcBorders>
              <w:top w:val="single" w:sz="4" w:space="0" w:color="auto"/>
            </w:tcBorders>
          </w:tcPr>
          <w:p w14:paraId="1056BD25" w14:textId="77777777" w:rsidR="00DB522C" w:rsidRPr="00D8780E" w:rsidRDefault="00DB522C" w:rsidP="00DB522C">
            <w:pPr>
              <w:pStyle w:val="Formula"/>
            </w:pPr>
            <w:r w:rsidRPr="00D8780E">
              <w:t>DLS × DF</w:t>
            </w:r>
            <w:r w:rsidRPr="00D8780E">
              <w:rPr>
                <w:vertAlign w:val="subscript"/>
              </w:rPr>
              <w:t>y+m</w:t>
            </w:r>
          </w:p>
          <w:p w14:paraId="6AA2F76D" w14:textId="77777777" w:rsidR="00DB522C" w:rsidRPr="00D8780E" w:rsidRDefault="00DB522C" w:rsidP="00DB522C">
            <w:pPr>
              <w:pStyle w:val="TableText"/>
            </w:pPr>
            <w:r w:rsidRPr="00D8780E">
              <w:t>where:</w:t>
            </w:r>
          </w:p>
          <w:p w14:paraId="08FAF947" w14:textId="77777777" w:rsidR="00DB522C" w:rsidRPr="00D8780E" w:rsidRDefault="00DB522C" w:rsidP="00DB522C">
            <w:pPr>
              <w:pStyle w:val="TableText"/>
            </w:pPr>
            <w:r w:rsidRPr="00D8780E">
              <w:rPr>
                <w:b/>
                <w:i/>
              </w:rPr>
              <w:t>DLS</w:t>
            </w:r>
            <w:r w:rsidRPr="00D8780E">
              <w:t xml:space="preserve"> is the nominal value of the deferred lump sum to which the person is entitled at the relevant date, being the sum of:</w:t>
            </w:r>
          </w:p>
          <w:p w14:paraId="1F39C2C1" w14:textId="77777777" w:rsidR="00DB522C" w:rsidRPr="00D8780E" w:rsidRDefault="00DB522C" w:rsidP="00DB522C">
            <w:pPr>
              <w:pStyle w:val="TableP1a"/>
            </w:pPr>
            <w:r w:rsidRPr="00D8780E">
              <w:tab/>
              <w:t>(a)</w:t>
            </w:r>
            <w:r w:rsidRPr="00D8780E">
              <w:tab/>
              <w:t>the amount to which the person is entitled under regulation 44 of the State Superannuation Regulations; and</w:t>
            </w:r>
          </w:p>
        </w:tc>
      </w:tr>
      <w:tr w:rsidR="00DB522C" w:rsidRPr="00D8780E" w14:paraId="327070D5" w14:textId="77777777">
        <w:tc>
          <w:tcPr>
            <w:tcW w:w="828" w:type="dxa"/>
          </w:tcPr>
          <w:p w14:paraId="119157F0" w14:textId="77777777" w:rsidR="00DB522C" w:rsidRPr="00D8780E" w:rsidRDefault="00DB522C" w:rsidP="00DB522C">
            <w:pPr>
              <w:pStyle w:val="TableText"/>
            </w:pPr>
          </w:p>
        </w:tc>
        <w:tc>
          <w:tcPr>
            <w:tcW w:w="3369" w:type="dxa"/>
          </w:tcPr>
          <w:p w14:paraId="0FE75733" w14:textId="77777777" w:rsidR="00DB522C" w:rsidRPr="00D8780E" w:rsidRDefault="00DB522C" w:rsidP="00DB522C">
            <w:pPr>
              <w:pStyle w:val="TableText"/>
            </w:pPr>
          </w:p>
        </w:tc>
        <w:tc>
          <w:tcPr>
            <w:tcW w:w="4268" w:type="dxa"/>
          </w:tcPr>
          <w:p w14:paraId="3908FE2B" w14:textId="77777777" w:rsidR="00DB522C" w:rsidRPr="00D8780E" w:rsidRDefault="00DB522C" w:rsidP="00DB522C">
            <w:pPr>
              <w:pStyle w:val="TableP1a"/>
            </w:pPr>
            <w:r w:rsidRPr="00D8780E">
              <w:tab/>
              <w:t>(b)</w:t>
            </w:r>
            <w:r w:rsidRPr="00D8780E">
              <w:tab/>
              <w:t>the interest that has or had accrued on that amount under regulation 46 of the State Superannuation Regulations as at that date.</w:t>
            </w:r>
          </w:p>
          <w:p w14:paraId="290B8BC4" w14:textId="77777777" w:rsidR="00DB522C" w:rsidRPr="00D8780E" w:rsidRDefault="00DB522C" w:rsidP="00DB522C">
            <w:pPr>
              <w:pStyle w:val="TableText"/>
            </w:pPr>
            <w:r w:rsidRPr="00D8780E">
              <w:rPr>
                <w:b/>
                <w:i/>
              </w:rPr>
              <w:t>DF</w:t>
            </w:r>
            <w:r w:rsidRPr="00D8780E">
              <w:rPr>
                <w:b/>
                <w:i/>
                <w:vertAlign w:val="subscript"/>
              </w:rPr>
              <w:t>y+m</w:t>
            </w:r>
            <w:r w:rsidRPr="00D8780E">
              <w:t xml:space="preserve"> is the factor calculated in accordance with the following formula: </w:t>
            </w:r>
          </w:p>
          <w:p w14:paraId="3AFDB75E" w14:textId="77777777" w:rsidR="00DB522C" w:rsidRPr="00D8780E" w:rsidRDefault="00FB42EA" w:rsidP="00DB522C">
            <w:pPr>
              <w:pStyle w:val="Formula"/>
            </w:pPr>
            <w:r w:rsidRPr="00D8780E">
              <w:rPr>
                <w:noProof/>
              </w:rPr>
              <w:drawing>
                <wp:inline distT="0" distB="0" distL="0" distR="0" wp14:anchorId="5FE8AB0D" wp14:editId="7BF6E903">
                  <wp:extent cx="1504950" cy="419100"/>
                  <wp:effectExtent l="0" t="0" r="0" b="0"/>
                  <wp:docPr id="2" name="Picture 2" descr="Start formula start fraction DF subscript y times open bracket 12 minus m close bracket plus D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419100"/>
                          </a:xfrm>
                          <a:prstGeom prst="rect">
                            <a:avLst/>
                          </a:prstGeom>
                          <a:noFill/>
                          <a:ln>
                            <a:noFill/>
                          </a:ln>
                        </pic:spPr>
                      </pic:pic>
                    </a:graphicData>
                  </a:graphic>
                </wp:inline>
              </w:drawing>
            </w:r>
          </w:p>
        </w:tc>
      </w:tr>
      <w:tr w:rsidR="00DB522C" w:rsidRPr="00D8780E" w14:paraId="1073B72A" w14:textId="77777777">
        <w:tc>
          <w:tcPr>
            <w:tcW w:w="828" w:type="dxa"/>
            <w:tcBorders>
              <w:bottom w:val="single" w:sz="4" w:space="0" w:color="auto"/>
            </w:tcBorders>
          </w:tcPr>
          <w:p w14:paraId="1EA5737F" w14:textId="77777777" w:rsidR="00DB522C" w:rsidRPr="00D8780E" w:rsidRDefault="00DB522C" w:rsidP="00DB522C">
            <w:pPr>
              <w:pStyle w:val="TableText"/>
              <w:keepNext/>
            </w:pPr>
          </w:p>
        </w:tc>
        <w:tc>
          <w:tcPr>
            <w:tcW w:w="3369" w:type="dxa"/>
            <w:tcBorders>
              <w:bottom w:val="single" w:sz="4" w:space="0" w:color="auto"/>
            </w:tcBorders>
          </w:tcPr>
          <w:p w14:paraId="4C4C99FD" w14:textId="77777777" w:rsidR="00DB522C" w:rsidRPr="00D8780E" w:rsidRDefault="00DB522C" w:rsidP="00DB522C">
            <w:pPr>
              <w:pStyle w:val="TableText"/>
              <w:keepNext/>
            </w:pPr>
          </w:p>
        </w:tc>
        <w:tc>
          <w:tcPr>
            <w:tcW w:w="4268" w:type="dxa"/>
            <w:tcBorders>
              <w:bottom w:val="single" w:sz="4" w:space="0" w:color="auto"/>
            </w:tcBorders>
          </w:tcPr>
          <w:p w14:paraId="31BC6A5C" w14:textId="77777777" w:rsidR="00DB522C" w:rsidRPr="00D8780E" w:rsidRDefault="00DB522C" w:rsidP="00DB522C">
            <w:pPr>
              <w:pStyle w:val="TableText"/>
              <w:keepNext/>
            </w:pPr>
            <w:r w:rsidRPr="00D8780E">
              <w:t>where:</w:t>
            </w:r>
          </w:p>
          <w:p w14:paraId="24491108" w14:textId="77777777" w:rsidR="00DB522C" w:rsidRPr="00D8780E" w:rsidRDefault="00DB522C" w:rsidP="00DB522C">
            <w:pPr>
              <w:pStyle w:val="TableText"/>
              <w:keepNext/>
            </w:pPr>
            <w:r w:rsidRPr="00D8780E">
              <w:rPr>
                <w:b/>
                <w:i/>
              </w:rPr>
              <w:t>DF</w:t>
            </w:r>
            <w:r w:rsidRPr="00D8780E">
              <w:rPr>
                <w:b/>
                <w:i/>
                <w:vertAlign w:val="subscript"/>
              </w:rPr>
              <w:t>y</w:t>
            </w:r>
            <w:r w:rsidRPr="00D8780E">
              <w:t xml:space="preserve"> is the discount factor mentioned in Table 1 of this Part that applies at the relevant date given the number of complete years until the person reaches age 55.</w:t>
            </w:r>
          </w:p>
          <w:p w14:paraId="221F2FEF" w14:textId="77777777" w:rsidR="00DB522C" w:rsidRPr="00D8780E" w:rsidRDefault="00DB522C" w:rsidP="00DB522C">
            <w:pPr>
              <w:pStyle w:val="TableText"/>
              <w:keepNext/>
            </w:pPr>
            <w:r w:rsidRPr="00D8780E">
              <w:rPr>
                <w:b/>
                <w:i/>
              </w:rPr>
              <w:t>m</w:t>
            </w:r>
            <w:r w:rsidRPr="00D8780E">
              <w:t xml:space="preserve"> is the number of complete months between the relevant date and the person’s next birthday.</w:t>
            </w:r>
          </w:p>
          <w:p w14:paraId="217E9701" w14:textId="77777777" w:rsidR="00DB522C" w:rsidRPr="00D8780E" w:rsidRDefault="00DB522C" w:rsidP="00DB522C">
            <w:pPr>
              <w:pStyle w:val="TableText"/>
              <w:keepNext/>
            </w:pPr>
            <w:r w:rsidRPr="00D8780E">
              <w:rPr>
                <w:b/>
                <w:i/>
              </w:rPr>
              <w:t>DF</w:t>
            </w:r>
            <w:r w:rsidRPr="00D8780E">
              <w:rPr>
                <w:b/>
                <w:i/>
                <w:vertAlign w:val="subscript"/>
              </w:rPr>
              <w:t>y +1</w:t>
            </w:r>
            <w:r w:rsidRPr="00D8780E">
              <w:t xml:space="preserve"> is the discount factor mentioned in Table 1 of this Schedule that would apply at the relevant date if the number of complete years until the person reaches age 55 were one more year than it is.</w:t>
            </w:r>
          </w:p>
        </w:tc>
      </w:tr>
    </w:tbl>
    <w:p w14:paraId="424689C5" w14:textId="77777777" w:rsidR="00DB522C" w:rsidRPr="00D8780E" w:rsidRDefault="00DB522C" w:rsidP="002C2D5A">
      <w:pPr>
        <w:spacing w:before="240" w:after="120"/>
        <w:rPr>
          <w:rFonts w:ascii="Arial" w:hAnsi="Arial" w:cs="Arial"/>
          <w:b/>
        </w:rPr>
      </w:pPr>
      <w:r w:rsidRPr="00D8780E">
        <w:rPr>
          <w:rFonts w:ascii="Arial" w:hAnsi="Arial" w:cs="Arial"/>
          <w:b/>
        </w:rPr>
        <w:t>Table 1</w:t>
      </w:r>
      <w:r w:rsidR="002C2D5A" w:rsidRPr="00D8780E">
        <w:rPr>
          <w:rFonts w:ascii="Arial" w:hAnsi="Arial" w:cs="Arial"/>
          <w:b/>
        </w:rPr>
        <w:tab/>
      </w:r>
      <w:r w:rsidRPr="00D8780E">
        <w:rPr>
          <w:rFonts w:ascii="Arial" w:hAnsi="Arial" w:cs="Arial"/>
          <w:b/>
        </w:rPr>
        <w:t>Discount factors</w:t>
      </w:r>
    </w:p>
    <w:tbl>
      <w:tblPr>
        <w:tblW w:w="8343" w:type="dxa"/>
        <w:tblCellMar>
          <w:left w:w="0" w:type="dxa"/>
          <w:right w:w="0" w:type="dxa"/>
        </w:tblCellMar>
        <w:tblLook w:val="0000" w:firstRow="0" w:lastRow="0" w:firstColumn="0" w:lastColumn="0" w:noHBand="0" w:noVBand="0"/>
      </w:tblPr>
      <w:tblGrid>
        <w:gridCol w:w="1890"/>
        <w:gridCol w:w="2136"/>
        <w:gridCol w:w="375"/>
        <w:gridCol w:w="1881"/>
        <w:gridCol w:w="2061"/>
      </w:tblGrid>
      <w:tr w:rsidR="00DB522C" w:rsidRPr="00D8780E" w14:paraId="59A24CA8" w14:textId="77777777">
        <w:trPr>
          <w:trHeight w:val="315"/>
          <w:tblHeader/>
        </w:trPr>
        <w:tc>
          <w:tcPr>
            <w:tcW w:w="1873" w:type="dxa"/>
            <w:tcBorders>
              <w:top w:val="nil"/>
              <w:left w:val="nil"/>
              <w:bottom w:val="single" w:sz="4" w:space="0" w:color="auto"/>
              <w:right w:val="nil"/>
            </w:tcBorders>
            <w:shd w:val="clear" w:color="auto" w:fill="auto"/>
            <w:noWrap/>
            <w:vAlign w:val="bottom"/>
          </w:tcPr>
          <w:p w14:paraId="2720174B" w14:textId="77777777" w:rsidR="00DB522C" w:rsidRPr="00D8780E" w:rsidRDefault="00DB522C" w:rsidP="00DB522C">
            <w:pPr>
              <w:pStyle w:val="TableColHead"/>
              <w:jc w:val="center"/>
            </w:pPr>
            <w:r w:rsidRPr="00D8780E">
              <w:t>Years to age 55</w:t>
            </w:r>
          </w:p>
        </w:tc>
        <w:tc>
          <w:tcPr>
            <w:tcW w:w="2120" w:type="dxa"/>
            <w:tcBorders>
              <w:top w:val="nil"/>
              <w:left w:val="nil"/>
              <w:bottom w:val="single" w:sz="4" w:space="0" w:color="auto"/>
              <w:right w:val="nil"/>
            </w:tcBorders>
            <w:shd w:val="clear" w:color="auto" w:fill="auto"/>
            <w:noWrap/>
            <w:vAlign w:val="bottom"/>
          </w:tcPr>
          <w:p w14:paraId="152A7217" w14:textId="77777777" w:rsidR="00DB522C" w:rsidRPr="00D8780E" w:rsidRDefault="00DB522C" w:rsidP="00DB522C">
            <w:pPr>
              <w:pStyle w:val="TableColHead"/>
              <w:jc w:val="center"/>
            </w:pPr>
            <w:r w:rsidRPr="00D8780E">
              <w:t>Discount factor</w:t>
            </w:r>
          </w:p>
        </w:tc>
        <w:tc>
          <w:tcPr>
            <w:tcW w:w="379" w:type="dxa"/>
            <w:tcBorders>
              <w:top w:val="nil"/>
              <w:left w:val="nil"/>
              <w:right w:val="nil"/>
            </w:tcBorders>
          </w:tcPr>
          <w:p w14:paraId="186787AB" w14:textId="77777777" w:rsidR="00DB522C" w:rsidRPr="00D8780E" w:rsidRDefault="00DB522C" w:rsidP="00DB522C">
            <w:pPr>
              <w:pStyle w:val="TableColHead"/>
              <w:jc w:val="center"/>
            </w:pPr>
          </w:p>
        </w:tc>
        <w:tc>
          <w:tcPr>
            <w:tcW w:w="1896" w:type="dxa"/>
            <w:tcBorders>
              <w:bottom w:val="single" w:sz="4" w:space="0" w:color="auto"/>
            </w:tcBorders>
            <w:vAlign w:val="bottom"/>
          </w:tcPr>
          <w:p w14:paraId="56CC5E25" w14:textId="77777777" w:rsidR="00DB522C" w:rsidRPr="00D8780E" w:rsidRDefault="00DB522C" w:rsidP="00DB522C">
            <w:pPr>
              <w:pStyle w:val="TableColHead"/>
              <w:jc w:val="center"/>
            </w:pPr>
            <w:r w:rsidRPr="00D8780E">
              <w:t>Years to age 55</w:t>
            </w:r>
          </w:p>
        </w:tc>
        <w:tc>
          <w:tcPr>
            <w:tcW w:w="2075" w:type="dxa"/>
            <w:tcBorders>
              <w:bottom w:val="single" w:sz="4" w:space="0" w:color="auto"/>
            </w:tcBorders>
            <w:vAlign w:val="bottom"/>
          </w:tcPr>
          <w:p w14:paraId="7944A607" w14:textId="77777777" w:rsidR="00DB522C" w:rsidRPr="00D8780E" w:rsidRDefault="00DB522C" w:rsidP="00DB522C">
            <w:pPr>
              <w:pStyle w:val="TableColHead"/>
              <w:jc w:val="center"/>
            </w:pPr>
            <w:r w:rsidRPr="00D8780E">
              <w:t>Discount factor</w:t>
            </w:r>
          </w:p>
        </w:tc>
      </w:tr>
      <w:tr w:rsidR="00DB522C" w:rsidRPr="00D8780E" w14:paraId="14CD3AC5" w14:textId="77777777">
        <w:trPr>
          <w:trHeight w:val="300"/>
        </w:trPr>
        <w:tc>
          <w:tcPr>
            <w:tcW w:w="1873" w:type="dxa"/>
            <w:tcBorders>
              <w:top w:val="single" w:sz="4" w:space="0" w:color="auto"/>
              <w:left w:val="nil"/>
              <w:bottom w:val="nil"/>
              <w:right w:val="nil"/>
            </w:tcBorders>
            <w:shd w:val="clear" w:color="auto" w:fill="auto"/>
            <w:noWrap/>
            <w:vAlign w:val="bottom"/>
          </w:tcPr>
          <w:p w14:paraId="4263BB72" w14:textId="77777777" w:rsidR="00DB522C" w:rsidRPr="00D8780E" w:rsidRDefault="00DB522C" w:rsidP="00DB522C">
            <w:pPr>
              <w:pStyle w:val="TableText"/>
              <w:jc w:val="center"/>
            </w:pPr>
            <w:r w:rsidRPr="00D8780E">
              <w:t>0</w:t>
            </w:r>
          </w:p>
        </w:tc>
        <w:tc>
          <w:tcPr>
            <w:tcW w:w="2120" w:type="dxa"/>
            <w:tcBorders>
              <w:top w:val="single" w:sz="4" w:space="0" w:color="auto"/>
              <w:left w:val="nil"/>
              <w:bottom w:val="nil"/>
              <w:right w:val="nil"/>
            </w:tcBorders>
            <w:shd w:val="clear" w:color="auto" w:fill="auto"/>
            <w:noWrap/>
            <w:vAlign w:val="bottom"/>
          </w:tcPr>
          <w:p w14:paraId="071AEC45" w14:textId="77777777" w:rsidR="00DB522C" w:rsidRPr="00D8780E" w:rsidRDefault="00DB522C" w:rsidP="00DB522C">
            <w:pPr>
              <w:pStyle w:val="TableText"/>
              <w:jc w:val="center"/>
            </w:pPr>
            <w:r w:rsidRPr="00D8780E">
              <w:t>1.000</w:t>
            </w:r>
          </w:p>
        </w:tc>
        <w:tc>
          <w:tcPr>
            <w:tcW w:w="379" w:type="dxa"/>
            <w:tcBorders>
              <w:left w:val="nil"/>
              <w:bottom w:val="nil"/>
              <w:right w:val="nil"/>
            </w:tcBorders>
          </w:tcPr>
          <w:p w14:paraId="2EE6BD1A" w14:textId="77777777" w:rsidR="00DB522C" w:rsidRPr="00D8780E" w:rsidRDefault="00DB522C" w:rsidP="00DB522C">
            <w:pPr>
              <w:pStyle w:val="TableText"/>
              <w:jc w:val="center"/>
            </w:pPr>
          </w:p>
        </w:tc>
        <w:tc>
          <w:tcPr>
            <w:tcW w:w="1896" w:type="dxa"/>
            <w:tcBorders>
              <w:top w:val="single" w:sz="4" w:space="0" w:color="auto"/>
            </w:tcBorders>
            <w:vAlign w:val="bottom"/>
          </w:tcPr>
          <w:p w14:paraId="64F16476" w14:textId="77777777" w:rsidR="00DB522C" w:rsidRPr="00D8780E" w:rsidRDefault="00DB522C" w:rsidP="00DB522C">
            <w:pPr>
              <w:pStyle w:val="TableText"/>
              <w:jc w:val="center"/>
            </w:pPr>
            <w:r w:rsidRPr="00D8780E">
              <w:t>11</w:t>
            </w:r>
          </w:p>
        </w:tc>
        <w:tc>
          <w:tcPr>
            <w:tcW w:w="2075" w:type="dxa"/>
            <w:tcBorders>
              <w:top w:val="single" w:sz="4" w:space="0" w:color="auto"/>
            </w:tcBorders>
            <w:vAlign w:val="bottom"/>
          </w:tcPr>
          <w:p w14:paraId="1BA7F0CA" w14:textId="77777777" w:rsidR="00DB522C" w:rsidRPr="00D8780E" w:rsidRDefault="00DB522C" w:rsidP="00DB522C">
            <w:pPr>
              <w:pStyle w:val="TableText"/>
              <w:jc w:val="center"/>
            </w:pPr>
            <w:r w:rsidRPr="00D8780E">
              <w:t>0.742</w:t>
            </w:r>
          </w:p>
        </w:tc>
      </w:tr>
      <w:tr w:rsidR="00DB522C" w:rsidRPr="00D8780E" w14:paraId="57BA2AA5" w14:textId="77777777">
        <w:trPr>
          <w:trHeight w:val="300"/>
        </w:trPr>
        <w:tc>
          <w:tcPr>
            <w:tcW w:w="1873" w:type="dxa"/>
            <w:tcBorders>
              <w:top w:val="nil"/>
              <w:left w:val="nil"/>
              <w:bottom w:val="nil"/>
              <w:right w:val="nil"/>
            </w:tcBorders>
            <w:shd w:val="clear" w:color="auto" w:fill="auto"/>
            <w:noWrap/>
            <w:vAlign w:val="bottom"/>
          </w:tcPr>
          <w:p w14:paraId="205452B0" w14:textId="77777777" w:rsidR="00DB522C" w:rsidRPr="00D8780E" w:rsidRDefault="00DB522C" w:rsidP="00DB522C">
            <w:pPr>
              <w:pStyle w:val="TableText"/>
              <w:jc w:val="center"/>
            </w:pPr>
            <w:r w:rsidRPr="00D8780E">
              <w:t>1</w:t>
            </w:r>
          </w:p>
        </w:tc>
        <w:tc>
          <w:tcPr>
            <w:tcW w:w="2120" w:type="dxa"/>
            <w:tcBorders>
              <w:top w:val="nil"/>
              <w:left w:val="nil"/>
              <w:bottom w:val="nil"/>
              <w:right w:val="nil"/>
            </w:tcBorders>
            <w:shd w:val="clear" w:color="auto" w:fill="auto"/>
            <w:noWrap/>
            <w:vAlign w:val="bottom"/>
          </w:tcPr>
          <w:p w14:paraId="5DF4E97A" w14:textId="77777777" w:rsidR="00DB522C" w:rsidRPr="00D8780E" w:rsidRDefault="00DB522C" w:rsidP="00DB522C">
            <w:pPr>
              <w:pStyle w:val="TableText"/>
              <w:jc w:val="center"/>
            </w:pPr>
            <w:r w:rsidRPr="00D8780E">
              <w:t>0.972</w:t>
            </w:r>
          </w:p>
        </w:tc>
        <w:tc>
          <w:tcPr>
            <w:tcW w:w="379" w:type="dxa"/>
            <w:tcBorders>
              <w:top w:val="nil"/>
              <w:left w:val="nil"/>
              <w:bottom w:val="nil"/>
              <w:right w:val="nil"/>
            </w:tcBorders>
          </w:tcPr>
          <w:p w14:paraId="17ADC85C" w14:textId="77777777" w:rsidR="00DB522C" w:rsidRPr="00D8780E" w:rsidRDefault="00DB522C" w:rsidP="00DB522C">
            <w:pPr>
              <w:pStyle w:val="TableText"/>
              <w:jc w:val="center"/>
            </w:pPr>
          </w:p>
        </w:tc>
        <w:tc>
          <w:tcPr>
            <w:tcW w:w="1896" w:type="dxa"/>
            <w:vAlign w:val="bottom"/>
          </w:tcPr>
          <w:p w14:paraId="00EC3F80" w14:textId="77777777" w:rsidR="00DB522C" w:rsidRPr="00D8780E" w:rsidRDefault="00DB522C" w:rsidP="00DB522C">
            <w:pPr>
              <w:pStyle w:val="TableText"/>
              <w:jc w:val="center"/>
            </w:pPr>
            <w:r w:rsidRPr="00D8780E">
              <w:t>12</w:t>
            </w:r>
          </w:p>
        </w:tc>
        <w:tc>
          <w:tcPr>
            <w:tcW w:w="2075" w:type="dxa"/>
            <w:vAlign w:val="bottom"/>
          </w:tcPr>
          <w:p w14:paraId="024CCF52" w14:textId="77777777" w:rsidR="00DB522C" w:rsidRPr="00D8780E" w:rsidRDefault="00DB522C" w:rsidP="00DB522C">
            <w:pPr>
              <w:pStyle w:val="TableText"/>
              <w:jc w:val="center"/>
            </w:pPr>
            <w:r w:rsidRPr="00D8780E">
              <w:t>0.724</w:t>
            </w:r>
          </w:p>
        </w:tc>
      </w:tr>
      <w:tr w:rsidR="00DB522C" w:rsidRPr="00D8780E" w14:paraId="3237F6D8" w14:textId="77777777">
        <w:trPr>
          <w:trHeight w:val="300"/>
        </w:trPr>
        <w:tc>
          <w:tcPr>
            <w:tcW w:w="1873" w:type="dxa"/>
            <w:tcBorders>
              <w:top w:val="nil"/>
              <w:left w:val="nil"/>
              <w:bottom w:val="nil"/>
              <w:right w:val="nil"/>
            </w:tcBorders>
            <w:shd w:val="clear" w:color="auto" w:fill="auto"/>
            <w:noWrap/>
            <w:vAlign w:val="bottom"/>
          </w:tcPr>
          <w:p w14:paraId="1C02E793" w14:textId="77777777" w:rsidR="00DB522C" w:rsidRPr="00D8780E" w:rsidRDefault="00DB522C" w:rsidP="00DB522C">
            <w:pPr>
              <w:pStyle w:val="TableText"/>
              <w:jc w:val="center"/>
            </w:pPr>
            <w:r w:rsidRPr="00D8780E">
              <w:t>2</w:t>
            </w:r>
          </w:p>
        </w:tc>
        <w:tc>
          <w:tcPr>
            <w:tcW w:w="2120" w:type="dxa"/>
            <w:tcBorders>
              <w:top w:val="nil"/>
              <w:left w:val="nil"/>
              <w:bottom w:val="nil"/>
              <w:right w:val="nil"/>
            </w:tcBorders>
            <w:shd w:val="clear" w:color="auto" w:fill="auto"/>
            <w:noWrap/>
            <w:vAlign w:val="bottom"/>
          </w:tcPr>
          <w:p w14:paraId="367AC5A6" w14:textId="77777777" w:rsidR="00DB522C" w:rsidRPr="00D8780E" w:rsidRDefault="00DB522C" w:rsidP="00DB522C">
            <w:pPr>
              <w:pStyle w:val="TableText"/>
              <w:jc w:val="center"/>
            </w:pPr>
            <w:r w:rsidRPr="00D8780E">
              <w:t>0.945</w:t>
            </w:r>
          </w:p>
        </w:tc>
        <w:tc>
          <w:tcPr>
            <w:tcW w:w="379" w:type="dxa"/>
            <w:tcBorders>
              <w:top w:val="nil"/>
              <w:left w:val="nil"/>
              <w:bottom w:val="nil"/>
              <w:right w:val="nil"/>
            </w:tcBorders>
          </w:tcPr>
          <w:p w14:paraId="1EFD4394" w14:textId="77777777" w:rsidR="00DB522C" w:rsidRPr="00D8780E" w:rsidRDefault="00DB522C" w:rsidP="00DB522C">
            <w:pPr>
              <w:pStyle w:val="TableText"/>
              <w:jc w:val="center"/>
            </w:pPr>
          </w:p>
        </w:tc>
        <w:tc>
          <w:tcPr>
            <w:tcW w:w="1896" w:type="dxa"/>
            <w:vAlign w:val="bottom"/>
          </w:tcPr>
          <w:p w14:paraId="7516492C" w14:textId="77777777" w:rsidR="00DB522C" w:rsidRPr="00D8780E" w:rsidRDefault="00DB522C" w:rsidP="00DB522C">
            <w:pPr>
              <w:pStyle w:val="TableText"/>
              <w:jc w:val="center"/>
            </w:pPr>
            <w:r w:rsidRPr="00D8780E">
              <w:t>13</w:t>
            </w:r>
          </w:p>
        </w:tc>
        <w:tc>
          <w:tcPr>
            <w:tcW w:w="2075" w:type="dxa"/>
            <w:vAlign w:val="bottom"/>
          </w:tcPr>
          <w:p w14:paraId="730216F7" w14:textId="77777777" w:rsidR="00DB522C" w:rsidRPr="00D8780E" w:rsidRDefault="00DB522C" w:rsidP="00DB522C">
            <w:pPr>
              <w:pStyle w:val="TableText"/>
              <w:jc w:val="center"/>
            </w:pPr>
            <w:r w:rsidRPr="00D8780E">
              <w:t>0.707</w:t>
            </w:r>
          </w:p>
        </w:tc>
      </w:tr>
      <w:tr w:rsidR="00DB522C" w:rsidRPr="00D8780E" w14:paraId="18B5FE87" w14:textId="77777777">
        <w:trPr>
          <w:trHeight w:val="300"/>
        </w:trPr>
        <w:tc>
          <w:tcPr>
            <w:tcW w:w="1873" w:type="dxa"/>
            <w:tcBorders>
              <w:top w:val="nil"/>
              <w:left w:val="nil"/>
              <w:bottom w:val="nil"/>
              <w:right w:val="nil"/>
            </w:tcBorders>
            <w:shd w:val="clear" w:color="auto" w:fill="auto"/>
            <w:noWrap/>
            <w:vAlign w:val="bottom"/>
          </w:tcPr>
          <w:p w14:paraId="280592B7" w14:textId="77777777" w:rsidR="00DB522C" w:rsidRPr="00D8780E" w:rsidRDefault="00DB522C" w:rsidP="00DB522C">
            <w:pPr>
              <w:pStyle w:val="TableText"/>
              <w:jc w:val="center"/>
            </w:pPr>
            <w:r w:rsidRPr="00D8780E">
              <w:t>3</w:t>
            </w:r>
          </w:p>
        </w:tc>
        <w:tc>
          <w:tcPr>
            <w:tcW w:w="2120" w:type="dxa"/>
            <w:tcBorders>
              <w:top w:val="nil"/>
              <w:left w:val="nil"/>
              <w:bottom w:val="nil"/>
              <w:right w:val="nil"/>
            </w:tcBorders>
            <w:shd w:val="clear" w:color="auto" w:fill="auto"/>
            <w:noWrap/>
            <w:vAlign w:val="bottom"/>
          </w:tcPr>
          <w:p w14:paraId="78DA2C93" w14:textId="77777777" w:rsidR="00DB522C" w:rsidRPr="00D8780E" w:rsidRDefault="00DB522C" w:rsidP="00DB522C">
            <w:pPr>
              <w:pStyle w:val="TableText"/>
              <w:jc w:val="center"/>
            </w:pPr>
            <w:r w:rsidRPr="00D8780E">
              <w:t>0.919</w:t>
            </w:r>
          </w:p>
        </w:tc>
        <w:tc>
          <w:tcPr>
            <w:tcW w:w="379" w:type="dxa"/>
            <w:tcBorders>
              <w:top w:val="nil"/>
              <w:left w:val="nil"/>
              <w:bottom w:val="nil"/>
              <w:right w:val="nil"/>
            </w:tcBorders>
          </w:tcPr>
          <w:p w14:paraId="64ED0926" w14:textId="77777777" w:rsidR="00DB522C" w:rsidRPr="00D8780E" w:rsidRDefault="00DB522C" w:rsidP="00DB522C">
            <w:pPr>
              <w:pStyle w:val="TableText"/>
              <w:jc w:val="center"/>
            </w:pPr>
          </w:p>
        </w:tc>
        <w:tc>
          <w:tcPr>
            <w:tcW w:w="1896" w:type="dxa"/>
            <w:vAlign w:val="bottom"/>
          </w:tcPr>
          <w:p w14:paraId="7484D97B" w14:textId="77777777" w:rsidR="00DB522C" w:rsidRPr="00D8780E" w:rsidRDefault="00DB522C" w:rsidP="00DB522C">
            <w:pPr>
              <w:pStyle w:val="TableText"/>
              <w:jc w:val="center"/>
            </w:pPr>
            <w:r w:rsidRPr="00D8780E">
              <w:t>14</w:t>
            </w:r>
          </w:p>
        </w:tc>
        <w:tc>
          <w:tcPr>
            <w:tcW w:w="2075" w:type="dxa"/>
            <w:vAlign w:val="bottom"/>
          </w:tcPr>
          <w:p w14:paraId="27984C5B" w14:textId="77777777" w:rsidR="00DB522C" w:rsidRPr="00D8780E" w:rsidRDefault="00DB522C" w:rsidP="00DB522C">
            <w:pPr>
              <w:pStyle w:val="TableText"/>
              <w:jc w:val="center"/>
            </w:pPr>
            <w:r w:rsidRPr="00D8780E">
              <w:t>0.690</w:t>
            </w:r>
          </w:p>
        </w:tc>
      </w:tr>
      <w:tr w:rsidR="00DB522C" w:rsidRPr="00D8780E" w14:paraId="04CC2057" w14:textId="77777777">
        <w:trPr>
          <w:trHeight w:val="300"/>
        </w:trPr>
        <w:tc>
          <w:tcPr>
            <w:tcW w:w="1873" w:type="dxa"/>
            <w:tcBorders>
              <w:top w:val="nil"/>
              <w:left w:val="nil"/>
              <w:bottom w:val="nil"/>
              <w:right w:val="nil"/>
            </w:tcBorders>
            <w:shd w:val="clear" w:color="auto" w:fill="auto"/>
            <w:noWrap/>
            <w:vAlign w:val="bottom"/>
          </w:tcPr>
          <w:p w14:paraId="18F22EC0" w14:textId="77777777" w:rsidR="00DB522C" w:rsidRPr="00D8780E" w:rsidRDefault="00DB522C" w:rsidP="00DB522C">
            <w:pPr>
              <w:pStyle w:val="TableText"/>
              <w:jc w:val="center"/>
            </w:pPr>
            <w:r w:rsidRPr="00D8780E">
              <w:t>4</w:t>
            </w:r>
          </w:p>
        </w:tc>
        <w:tc>
          <w:tcPr>
            <w:tcW w:w="2120" w:type="dxa"/>
            <w:tcBorders>
              <w:top w:val="nil"/>
              <w:left w:val="nil"/>
              <w:bottom w:val="nil"/>
              <w:right w:val="nil"/>
            </w:tcBorders>
            <w:shd w:val="clear" w:color="auto" w:fill="auto"/>
            <w:noWrap/>
            <w:vAlign w:val="bottom"/>
          </w:tcPr>
          <w:p w14:paraId="1DF84DF3" w14:textId="77777777" w:rsidR="00DB522C" w:rsidRPr="00D8780E" w:rsidRDefault="00DB522C" w:rsidP="00DB522C">
            <w:pPr>
              <w:pStyle w:val="TableText"/>
              <w:jc w:val="center"/>
            </w:pPr>
            <w:r w:rsidRPr="00D8780E">
              <w:t>0.893</w:t>
            </w:r>
          </w:p>
        </w:tc>
        <w:tc>
          <w:tcPr>
            <w:tcW w:w="379" w:type="dxa"/>
            <w:tcBorders>
              <w:top w:val="nil"/>
              <w:left w:val="nil"/>
              <w:bottom w:val="nil"/>
              <w:right w:val="nil"/>
            </w:tcBorders>
          </w:tcPr>
          <w:p w14:paraId="59D320B8" w14:textId="77777777" w:rsidR="00DB522C" w:rsidRPr="00D8780E" w:rsidRDefault="00DB522C" w:rsidP="00DB522C">
            <w:pPr>
              <w:pStyle w:val="TableText"/>
              <w:jc w:val="center"/>
            </w:pPr>
          </w:p>
        </w:tc>
        <w:tc>
          <w:tcPr>
            <w:tcW w:w="1896" w:type="dxa"/>
            <w:vAlign w:val="bottom"/>
          </w:tcPr>
          <w:p w14:paraId="139B0A96" w14:textId="77777777" w:rsidR="00DB522C" w:rsidRPr="00D8780E" w:rsidRDefault="00DB522C" w:rsidP="00DB522C">
            <w:pPr>
              <w:pStyle w:val="TableText"/>
              <w:jc w:val="center"/>
            </w:pPr>
            <w:r w:rsidRPr="00D8780E">
              <w:t>15</w:t>
            </w:r>
          </w:p>
        </w:tc>
        <w:tc>
          <w:tcPr>
            <w:tcW w:w="2075" w:type="dxa"/>
            <w:vAlign w:val="bottom"/>
          </w:tcPr>
          <w:p w14:paraId="3DF1EADE" w14:textId="77777777" w:rsidR="00DB522C" w:rsidRPr="00D8780E" w:rsidRDefault="00DB522C" w:rsidP="00DB522C">
            <w:pPr>
              <w:pStyle w:val="TableText"/>
              <w:jc w:val="center"/>
            </w:pPr>
            <w:r w:rsidRPr="00D8780E">
              <w:t>0.676</w:t>
            </w:r>
          </w:p>
        </w:tc>
      </w:tr>
      <w:tr w:rsidR="00DB522C" w:rsidRPr="00D8780E" w14:paraId="04EF4426" w14:textId="77777777">
        <w:trPr>
          <w:trHeight w:val="300"/>
        </w:trPr>
        <w:tc>
          <w:tcPr>
            <w:tcW w:w="1873" w:type="dxa"/>
            <w:tcBorders>
              <w:top w:val="nil"/>
              <w:left w:val="nil"/>
              <w:bottom w:val="nil"/>
              <w:right w:val="nil"/>
            </w:tcBorders>
            <w:shd w:val="clear" w:color="auto" w:fill="auto"/>
            <w:noWrap/>
            <w:vAlign w:val="bottom"/>
          </w:tcPr>
          <w:p w14:paraId="26016D58" w14:textId="77777777" w:rsidR="00DB522C" w:rsidRPr="00D8780E" w:rsidRDefault="00DB522C" w:rsidP="00DB522C">
            <w:pPr>
              <w:pStyle w:val="TableText"/>
              <w:jc w:val="center"/>
            </w:pPr>
            <w:r w:rsidRPr="00D8780E">
              <w:t>5</w:t>
            </w:r>
          </w:p>
        </w:tc>
        <w:tc>
          <w:tcPr>
            <w:tcW w:w="2120" w:type="dxa"/>
            <w:tcBorders>
              <w:top w:val="nil"/>
              <w:left w:val="nil"/>
              <w:bottom w:val="nil"/>
              <w:right w:val="nil"/>
            </w:tcBorders>
            <w:shd w:val="clear" w:color="auto" w:fill="auto"/>
            <w:noWrap/>
            <w:vAlign w:val="bottom"/>
          </w:tcPr>
          <w:p w14:paraId="1FCC843D" w14:textId="77777777" w:rsidR="00DB522C" w:rsidRPr="00D8780E" w:rsidRDefault="00DB522C" w:rsidP="00DB522C">
            <w:pPr>
              <w:pStyle w:val="TableText"/>
              <w:jc w:val="center"/>
            </w:pPr>
            <w:r w:rsidRPr="00D8780E">
              <w:t>0.869</w:t>
            </w:r>
          </w:p>
        </w:tc>
        <w:tc>
          <w:tcPr>
            <w:tcW w:w="379" w:type="dxa"/>
            <w:tcBorders>
              <w:top w:val="nil"/>
              <w:left w:val="nil"/>
              <w:bottom w:val="nil"/>
              <w:right w:val="nil"/>
            </w:tcBorders>
          </w:tcPr>
          <w:p w14:paraId="03F9E5A4" w14:textId="77777777" w:rsidR="00DB522C" w:rsidRPr="00D8780E" w:rsidRDefault="00DB522C" w:rsidP="00DB522C">
            <w:pPr>
              <w:pStyle w:val="TableText"/>
              <w:jc w:val="center"/>
            </w:pPr>
          </w:p>
        </w:tc>
        <w:tc>
          <w:tcPr>
            <w:tcW w:w="1896" w:type="dxa"/>
            <w:vAlign w:val="bottom"/>
          </w:tcPr>
          <w:p w14:paraId="24EB7103" w14:textId="77777777" w:rsidR="00DB522C" w:rsidRPr="00D8780E" w:rsidRDefault="00DB522C" w:rsidP="00DB522C">
            <w:pPr>
              <w:pStyle w:val="TableText"/>
              <w:jc w:val="center"/>
            </w:pPr>
            <w:r w:rsidRPr="00D8780E">
              <w:t>16</w:t>
            </w:r>
          </w:p>
        </w:tc>
        <w:tc>
          <w:tcPr>
            <w:tcW w:w="2075" w:type="dxa"/>
            <w:vAlign w:val="bottom"/>
          </w:tcPr>
          <w:p w14:paraId="775B4EE9" w14:textId="77777777" w:rsidR="00DB522C" w:rsidRPr="00D8780E" w:rsidRDefault="00DB522C" w:rsidP="00DB522C">
            <w:pPr>
              <w:pStyle w:val="TableText"/>
              <w:jc w:val="center"/>
            </w:pPr>
            <w:r w:rsidRPr="00D8780E">
              <w:t>0.661</w:t>
            </w:r>
          </w:p>
        </w:tc>
      </w:tr>
      <w:tr w:rsidR="00DB522C" w:rsidRPr="00D8780E" w14:paraId="06DE40FB" w14:textId="77777777">
        <w:trPr>
          <w:trHeight w:val="300"/>
        </w:trPr>
        <w:tc>
          <w:tcPr>
            <w:tcW w:w="1873" w:type="dxa"/>
            <w:tcBorders>
              <w:top w:val="nil"/>
              <w:left w:val="nil"/>
              <w:bottom w:val="nil"/>
              <w:right w:val="nil"/>
            </w:tcBorders>
            <w:shd w:val="clear" w:color="auto" w:fill="auto"/>
            <w:noWrap/>
            <w:vAlign w:val="bottom"/>
          </w:tcPr>
          <w:p w14:paraId="6A1610E3" w14:textId="77777777" w:rsidR="00DB522C" w:rsidRPr="00D8780E" w:rsidRDefault="00DB522C" w:rsidP="00DB522C">
            <w:pPr>
              <w:pStyle w:val="TableText"/>
              <w:jc w:val="center"/>
            </w:pPr>
            <w:r w:rsidRPr="00D8780E">
              <w:t>6</w:t>
            </w:r>
          </w:p>
        </w:tc>
        <w:tc>
          <w:tcPr>
            <w:tcW w:w="2120" w:type="dxa"/>
            <w:tcBorders>
              <w:top w:val="nil"/>
              <w:left w:val="nil"/>
              <w:bottom w:val="nil"/>
              <w:right w:val="nil"/>
            </w:tcBorders>
            <w:shd w:val="clear" w:color="auto" w:fill="auto"/>
            <w:noWrap/>
            <w:vAlign w:val="bottom"/>
          </w:tcPr>
          <w:p w14:paraId="6B92BF4F" w14:textId="77777777" w:rsidR="00DB522C" w:rsidRPr="00D8780E" w:rsidRDefault="00DB522C" w:rsidP="00DB522C">
            <w:pPr>
              <w:pStyle w:val="TableText"/>
              <w:jc w:val="center"/>
            </w:pPr>
            <w:r w:rsidRPr="00D8780E">
              <w:t>0.846</w:t>
            </w:r>
          </w:p>
        </w:tc>
        <w:tc>
          <w:tcPr>
            <w:tcW w:w="379" w:type="dxa"/>
            <w:tcBorders>
              <w:top w:val="nil"/>
              <w:left w:val="nil"/>
              <w:bottom w:val="nil"/>
              <w:right w:val="nil"/>
            </w:tcBorders>
          </w:tcPr>
          <w:p w14:paraId="77C23AA6" w14:textId="77777777" w:rsidR="00DB522C" w:rsidRPr="00D8780E" w:rsidRDefault="00DB522C" w:rsidP="00DB522C">
            <w:pPr>
              <w:pStyle w:val="TableText"/>
              <w:jc w:val="center"/>
            </w:pPr>
          </w:p>
        </w:tc>
        <w:tc>
          <w:tcPr>
            <w:tcW w:w="1896" w:type="dxa"/>
            <w:vAlign w:val="bottom"/>
          </w:tcPr>
          <w:p w14:paraId="7150E35E" w14:textId="77777777" w:rsidR="00DB522C" w:rsidRPr="00D8780E" w:rsidRDefault="00DB522C" w:rsidP="00DB522C">
            <w:pPr>
              <w:pStyle w:val="TableText"/>
              <w:jc w:val="center"/>
            </w:pPr>
            <w:r w:rsidRPr="00D8780E">
              <w:t>17</w:t>
            </w:r>
          </w:p>
        </w:tc>
        <w:tc>
          <w:tcPr>
            <w:tcW w:w="2075" w:type="dxa"/>
            <w:vAlign w:val="bottom"/>
          </w:tcPr>
          <w:p w14:paraId="472F9119" w14:textId="77777777" w:rsidR="00DB522C" w:rsidRPr="00D8780E" w:rsidRDefault="00DB522C" w:rsidP="00DB522C">
            <w:pPr>
              <w:pStyle w:val="TableText"/>
              <w:jc w:val="center"/>
            </w:pPr>
            <w:r w:rsidRPr="00D8780E">
              <w:t>0.648</w:t>
            </w:r>
          </w:p>
        </w:tc>
      </w:tr>
      <w:tr w:rsidR="00DB522C" w:rsidRPr="00D8780E" w14:paraId="189CF1F9" w14:textId="77777777">
        <w:trPr>
          <w:trHeight w:val="300"/>
        </w:trPr>
        <w:tc>
          <w:tcPr>
            <w:tcW w:w="1873" w:type="dxa"/>
            <w:tcBorders>
              <w:top w:val="nil"/>
              <w:left w:val="nil"/>
              <w:bottom w:val="nil"/>
              <w:right w:val="nil"/>
            </w:tcBorders>
            <w:shd w:val="clear" w:color="auto" w:fill="auto"/>
            <w:noWrap/>
            <w:vAlign w:val="bottom"/>
          </w:tcPr>
          <w:p w14:paraId="176F88F2" w14:textId="77777777" w:rsidR="00DB522C" w:rsidRPr="00D8780E" w:rsidRDefault="00DB522C" w:rsidP="00DB522C">
            <w:pPr>
              <w:pStyle w:val="TableText"/>
              <w:jc w:val="center"/>
            </w:pPr>
            <w:r w:rsidRPr="00D8780E">
              <w:t>7</w:t>
            </w:r>
          </w:p>
        </w:tc>
        <w:tc>
          <w:tcPr>
            <w:tcW w:w="2120" w:type="dxa"/>
            <w:tcBorders>
              <w:top w:val="nil"/>
              <w:left w:val="nil"/>
              <w:bottom w:val="nil"/>
              <w:right w:val="nil"/>
            </w:tcBorders>
            <w:shd w:val="clear" w:color="auto" w:fill="auto"/>
            <w:noWrap/>
            <w:vAlign w:val="bottom"/>
          </w:tcPr>
          <w:p w14:paraId="2CE56263" w14:textId="77777777" w:rsidR="00DB522C" w:rsidRPr="00D8780E" w:rsidRDefault="00DB522C" w:rsidP="00DB522C">
            <w:pPr>
              <w:pStyle w:val="TableText"/>
              <w:jc w:val="center"/>
            </w:pPr>
            <w:r w:rsidRPr="00D8780E">
              <w:t>0.823</w:t>
            </w:r>
          </w:p>
        </w:tc>
        <w:tc>
          <w:tcPr>
            <w:tcW w:w="379" w:type="dxa"/>
            <w:tcBorders>
              <w:top w:val="nil"/>
              <w:left w:val="nil"/>
              <w:bottom w:val="nil"/>
              <w:right w:val="nil"/>
            </w:tcBorders>
          </w:tcPr>
          <w:p w14:paraId="76FC4BD3" w14:textId="77777777" w:rsidR="00DB522C" w:rsidRPr="00D8780E" w:rsidRDefault="00DB522C" w:rsidP="00DB522C">
            <w:pPr>
              <w:pStyle w:val="TableText"/>
              <w:jc w:val="center"/>
            </w:pPr>
          </w:p>
        </w:tc>
        <w:tc>
          <w:tcPr>
            <w:tcW w:w="1896" w:type="dxa"/>
            <w:vAlign w:val="bottom"/>
          </w:tcPr>
          <w:p w14:paraId="47F5D204" w14:textId="77777777" w:rsidR="00DB522C" w:rsidRPr="00D8780E" w:rsidRDefault="00DB522C" w:rsidP="00DB522C">
            <w:pPr>
              <w:pStyle w:val="TableText"/>
              <w:jc w:val="center"/>
            </w:pPr>
            <w:r w:rsidRPr="00D8780E">
              <w:t>18</w:t>
            </w:r>
          </w:p>
        </w:tc>
        <w:tc>
          <w:tcPr>
            <w:tcW w:w="2075" w:type="dxa"/>
            <w:vAlign w:val="bottom"/>
          </w:tcPr>
          <w:p w14:paraId="3C86C0BD" w14:textId="77777777" w:rsidR="00DB522C" w:rsidRPr="00D8780E" w:rsidRDefault="00DB522C" w:rsidP="00DB522C">
            <w:pPr>
              <w:pStyle w:val="TableText"/>
              <w:jc w:val="center"/>
            </w:pPr>
            <w:r w:rsidRPr="00D8780E">
              <w:t>0.636</w:t>
            </w:r>
          </w:p>
        </w:tc>
      </w:tr>
      <w:tr w:rsidR="00DB522C" w:rsidRPr="00D8780E" w14:paraId="0AB8EC06" w14:textId="77777777">
        <w:trPr>
          <w:trHeight w:val="300"/>
        </w:trPr>
        <w:tc>
          <w:tcPr>
            <w:tcW w:w="1873" w:type="dxa"/>
            <w:tcBorders>
              <w:top w:val="nil"/>
              <w:left w:val="nil"/>
              <w:bottom w:val="nil"/>
              <w:right w:val="nil"/>
            </w:tcBorders>
            <w:shd w:val="clear" w:color="auto" w:fill="auto"/>
            <w:noWrap/>
            <w:vAlign w:val="bottom"/>
          </w:tcPr>
          <w:p w14:paraId="57FB92BB" w14:textId="77777777" w:rsidR="00DB522C" w:rsidRPr="00D8780E" w:rsidRDefault="00DB522C" w:rsidP="00DB522C">
            <w:pPr>
              <w:pStyle w:val="TableText"/>
              <w:jc w:val="center"/>
            </w:pPr>
            <w:r w:rsidRPr="00D8780E">
              <w:t>8</w:t>
            </w:r>
          </w:p>
        </w:tc>
        <w:tc>
          <w:tcPr>
            <w:tcW w:w="2120" w:type="dxa"/>
            <w:tcBorders>
              <w:top w:val="nil"/>
              <w:left w:val="nil"/>
              <w:bottom w:val="nil"/>
              <w:right w:val="nil"/>
            </w:tcBorders>
            <w:shd w:val="clear" w:color="auto" w:fill="auto"/>
            <w:noWrap/>
            <w:vAlign w:val="bottom"/>
          </w:tcPr>
          <w:p w14:paraId="6938EF64" w14:textId="77777777" w:rsidR="00DB522C" w:rsidRPr="00D8780E" w:rsidRDefault="00DB522C" w:rsidP="00DB522C">
            <w:pPr>
              <w:pStyle w:val="TableText"/>
              <w:jc w:val="center"/>
            </w:pPr>
            <w:r w:rsidRPr="00D8780E">
              <w:t>0.801</w:t>
            </w:r>
          </w:p>
        </w:tc>
        <w:tc>
          <w:tcPr>
            <w:tcW w:w="379" w:type="dxa"/>
            <w:tcBorders>
              <w:top w:val="nil"/>
              <w:left w:val="nil"/>
              <w:bottom w:val="nil"/>
              <w:right w:val="nil"/>
            </w:tcBorders>
          </w:tcPr>
          <w:p w14:paraId="4844B8E7" w14:textId="77777777" w:rsidR="00DB522C" w:rsidRPr="00D8780E" w:rsidRDefault="00DB522C" w:rsidP="00DB522C">
            <w:pPr>
              <w:pStyle w:val="TableText"/>
              <w:jc w:val="center"/>
            </w:pPr>
          </w:p>
        </w:tc>
        <w:tc>
          <w:tcPr>
            <w:tcW w:w="1896" w:type="dxa"/>
            <w:vAlign w:val="bottom"/>
          </w:tcPr>
          <w:p w14:paraId="0F764D23" w14:textId="77777777" w:rsidR="00DB522C" w:rsidRPr="00D8780E" w:rsidRDefault="00DB522C" w:rsidP="00DB522C">
            <w:pPr>
              <w:pStyle w:val="TableText"/>
              <w:jc w:val="center"/>
            </w:pPr>
            <w:r w:rsidRPr="00D8780E">
              <w:t>19</w:t>
            </w:r>
          </w:p>
        </w:tc>
        <w:tc>
          <w:tcPr>
            <w:tcW w:w="2075" w:type="dxa"/>
            <w:vAlign w:val="bottom"/>
          </w:tcPr>
          <w:p w14:paraId="4879FBAD" w14:textId="77777777" w:rsidR="00DB522C" w:rsidRPr="00D8780E" w:rsidRDefault="00DB522C" w:rsidP="00DB522C">
            <w:pPr>
              <w:pStyle w:val="TableText"/>
              <w:jc w:val="center"/>
            </w:pPr>
            <w:r w:rsidRPr="00D8780E">
              <w:t>0.625</w:t>
            </w:r>
          </w:p>
        </w:tc>
      </w:tr>
      <w:tr w:rsidR="00DB522C" w:rsidRPr="00D8780E" w14:paraId="4CC39C67" w14:textId="77777777">
        <w:trPr>
          <w:trHeight w:val="300"/>
        </w:trPr>
        <w:tc>
          <w:tcPr>
            <w:tcW w:w="1873" w:type="dxa"/>
            <w:tcBorders>
              <w:top w:val="nil"/>
              <w:left w:val="nil"/>
              <w:right w:val="nil"/>
            </w:tcBorders>
            <w:shd w:val="clear" w:color="auto" w:fill="auto"/>
            <w:noWrap/>
            <w:vAlign w:val="bottom"/>
          </w:tcPr>
          <w:p w14:paraId="7343634A" w14:textId="77777777" w:rsidR="00DB522C" w:rsidRPr="00D8780E" w:rsidRDefault="00DB522C" w:rsidP="00DB522C">
            <w:pPr>
              <w:pStyle w:val="TableText"/>
              <w:jc w:val="center"/>
            </w:pPr>
            <w:r w:rsidRPr="00D8780E">
              <w:t>9</w:t>
            </w:r>
          </w:p>
        </w:tc>
        <w:tc>
          <w:tcPr>
            <w:tcW w:w="2120" w:type="dxa"/>
            <w:tcBorders>
              <w:top w:val="nil"/>
              <w:left w:val="nil"/>
              <w:right w:val="nil"/>
            </w:tcBorders>
            <w:shd w:val="clear" w:color="auto" w:fill="auto"/>
            <w:noWrap/>
            <w:vAlign w:val="bottom"/>
          </w:tcPr>
          <w:p w14:paraId="7B45082A" w14:textId="77777777" w:rsidR="00DB522C" w:rsidRPr="00D8780E" w:rsidRDefault="00DB522C" w:rsidP="00DB522C">
            <w:pPr>
              <w:pStyle w:val="TableText"/>
              <w:jc w:val="center"/>
            </w:pPr>
            <w:r w:rsidRPr="00D8780E">
              <w:t>0.781</w:t>
            </w:r>
          </w:p>
        </w:tc>
        <w:tc>
          <w:tcPr>
            <w:tcW w:w="379" w:type="dxa"/>
            <w:tcBorders>
              <w:top w:val="nil"/>
              <w:left w:val="nil"/>
              <w:right w:val="nil"/>
            </w:tcBorders>
          </w:tcPr>
          <w:p w14:paraId="22571DE2" w14:textId="77777777" w:rsidR="00DB522C" w:rsidRPr="00D8780E" w:rsidRDefault="00DB522C" w:rsidP="00DB522C">
            <w:pPr>
              <w:pStyle w:val="TableText"/>
              <w:jc w:val="center"/>
            </w:pPr>
          </w:p>
        </w:tc>
        <w:tc>
          <w:tcPr>
            <w:tcW w:w="1896" w:type="dxa"/>
            <w:tcBorders>
              <w:bottom w:val="single" w:sz="4" w:space="0" w:color="auto"/>
            </w:tcBorders>
            <w:vAlign w:val="bottom"/>
          </w:tcPr>
          <w:p w14:paraId="03222CDD" w14:textId="77777777" w:rsidR="00DB522C" w:rsidRPr="00D8780E" w:rsidRDefault="00DB522C" w:rsidP="00DB522C">
            <w:pPr>
              <w:pStyle w:val="TableText"/>
              <w:jc w:val="center"/>
            </w:pPr>
            <w:r w:rsidRPr="00D8780E">
              <w:t>20</w:t>
            </w:r>
          </w:p>
        </w:tc>
        <w:tc>
          <w:tcPr>
            <w:tcW w:w="2075" w:type="dxa"/>
            <w:tcBorders>
              <w:bottom w:val="single" w:sz="4" w:space="0" w:color="auto"/>
            </w:tcBorders>
            <w:vAlign w:val="bottom"/>
          </w:tcPr>
          <w:p w14:paraId="511FD1E2" w14:textId="77777777" w:rsidR="00DB522C" w:rsidRPr="00D8780E" w:rsidRDefault="00DB522C" w:rsidP="00DB522C">
            <w:pPr>
              <w:pStyle w:val="TableText"/>
              <w:jc w:val="center"/>
            </w:pPr>
            <w:r w:rsidRPr="00D8780E">
              <w:t>0.615</w:t>
            </w:r>
          </w:p>
        </w:tc>
      </w:tr>
      <w:tr w:rsidR="00DB522C" w:rsidRPr="00D8780E" w14:paraId="32EF34A3" w14:textId="77777777">
        <w:trPr>
          <w:gridAfter w:val="2"/>
          <w:wAfter w:w="3971" w:type="dxa"/>
          <w:trHeight w:val="300"/>
        </w:trPr>
        <w:tc>
          <w:tcPr>
            <w:tcW w:w="1873" w:type="dxa"/>
            <w:tcBorders>
              <w:top w:val="nil"/>
              <w:left w:val="nil"/>
              <w:bottom w:val="single" w:sz="4" w:space="0" w:color="auto"/>
              <w:right w:val="nil"/>
            </w:tcBorders>
            <w:shd w:val="clear" w:color="auto" w:fill="auto"/>
            <w:noWrap/>
            <w:vAlign w:val="bottom"/>
          </w:tcPr>
          <w:p w14:paraId="0753E8F9" w14:textId="77777777" w:rsidR="00DB522C" w:rsidRPr="00D8780E" w:rsidRDefault="00DB522C" w:rsidP="002C2D5A">
            <w:pPr>
              <w:pStyle w:val="TableText"/>
              <w:keepNext/>
              <w:keepLines/>
              <w:jc w:val="center"/>
            </w:pPr>
            <w:r w:rsidRPr="00D8780E">
              <w:t>10</w:t>
            </w:r>
          </w:p>
        </w:tc>
        <w:tc>
          <w:tcPr>
            <w:tcW w:w="2120" w:type="dxa"/>
            <w:tcBorders>
              <w:top w:val="nil"/>
              <w:left w:val="nil"/>
              <w:bottom w:val="single" w:sz="4" w:space="0" w:color="auto"/>
              <w:right w:val="nil"/>
            </w:tcBorders>
            <w:shd w:val="clear" w:color="auto" w:fill="auto"/>
            <w:noWrap/>
            <w:vAlign w:val="bottom"/>
          </w:tcPr>
          <w:p w14:paraId="391D4BDC" w14:textId="77777777" w:rsidR="00DB522C" w:rsidRPr="00D8780E" w:rsidRDefault="00DB522C" w:rsidP="002C2D5A">
            <w:pPr>
              <w:pStyle w:val="TableText"/>
              <w:keepNext/>
              <w:keepLines/>
              <w:jc w:val="center"/>
            </w:pPr>
            <w:r w:rsidRPr="00D8780E">
              <w:t>0.760</w:t>
            </w:r>
          </w:p>
        </w:tc>
        <w:tc>
          <w:tcPr>
            <w:tcW w:w="379" w:type="dxa"/>
            <w:tcBorders>
              <w:top w:val="nil"/>
              <w:left w:val="nil"/>
              <w:bottom w:val="single" w:sz="4" w:space="0" w:color="auto"/>
              <w:right w:val="nil"/>
            </w:tcBorders>
          </w:tcPr>
          <w:p w14:paraId="33F401A0" w14:textId="77777777" w:rsidR="00DB522C" w:rsidRPr="00D8780E" w:rsidRDefault="00DB522C" w:rsidP="002C2D5A">
            <w:pPr>
              <w:pStyle w:val="TableText"/>
              <w:keepNext/>
              <w:keepLines/>
              <w:jc w:val="center"/>
            </w:pPr>
          </w:p>
        </w:tc>
      </w:tr>
    </w:tbl>
    <w:p w14:paraId="1DC31F11" w14:textId="77777777" w:rsidR="00DB522C" w:rsidRPr="00D8780E" w:rsidRDefault="00DB522C" w:rsidP="00DB522C">
      <w:pPr>
        <w:pStyle w:val="Scheduletitle"/>
      </w:pPr>
      <w:bookmarkStart w:id="4" w:name="_Toc135667095"/>
      <w:bookmarkStart w:id="5" w:name="_Toc190857397"/>
      <w:r w:rsidRPr="00D8780E">
        <w:rPr>
          <w:rStyle w:val="CharAmSchNo"/>
        </w:rPr>
        <w:lastRenderedPageBreak/>
        <w:t>Schedule 6</w:t>
      </w:r>
      <w:r w:rsidRPr="00D8780E">
        <w:tab/>
      </w:r>
      <w:r w:rsidRPr="00D8780E">
        <w:rPr>
          <w:rStyle w:val="CharAmSchText"/>
        </w:rPr>
        <w:t>Public sector superannuation plans — South Australia</w:t>
      </w:r>
      <w:bookmarkEnd w:id="4"/>
      <w:bookmarkEnd w:id="5"/>
    </w:p>
    <w:p w14:paraId="618B9E73" w14:textId="73D1E3FA" w:rsidR="00DB522C" w:rsidRPr="00D8780E" w:rsidRDefault="00DB522C" w:rsidP="00DB522C">
      <w:pPr>
        <w:pStyle w:val="Schedulereference"/>
      </w:pPr>
      <w:r w:rsidRPr="00D8780E">
        <w:t>(section</w:t>
      </w:r>
      <w:r w:rsidR="00627E47">
        <w:t>s 5 and 6</w:t>
      </w:r>
      <w:r w:rsidRPr="00D8780E">
        <w:t>)</w:t>
      </w:r>
    </w:p>
    <w:p w14:paraId="444A825C" w14:textId="77777777" w:rsidR="00DB522C" w:rsidRPr="00D8780E" w:rsidRDefault="00DB522C" w:rsidP="00DB522C">
      <w:pPr>
        <w:pStyle w:val="Schedulepart"/>
      </w:pPr>
      <w:bookmarkStart w:id="6" w:name="_Toc135667096"/>
      <w:bookmarkStart w:id="7" w:name="_Toc190857398"/>
      <w:r w:rsidRPr="00D8780E">
        <w:rPr>
          <w:rStyle w:val="CharSchPTNo"/>
        </w:rPr>
        <w:t>Part 1</w:t>
      </w:r>
      <w:r w:rsidRPr="00D8780E">
        <w:tab/>
      </w:r>
      <w:r w:rsidRPr="00D8780E">
        <w:rPr>
          <w:rStyle w:val="CharSchPTText"/>
        </w:rPr>
        <w:t>South Australian Superannuation Fund</w:t>
      </w:r>
      <w:bookmarkEnd w:id="6"/>
      <w:bookmarkEnd w:id="7"/>
    </w:p>
    <w:p w14:paraId="7977E26E" w14:textId="77777777" w:rsidR="00DB522C" w:rsidRPr="00D8780E" w:rsidRDefault="00DB522C" w:rsidP="00DB522C">
      <w:pPr>
        <w:pStyle w:val="ScheduleDivision"/>
      </w:pPr>
      <w:bookmarkStart w:id="8" w:name="_Toc135667097"/>
      <w:bookmarkStart w:id="9" w:name="_Toc190857399"/>
      <w:r w:rsidRPr="00D8780E">
        <w:rPr>
          <w:rStyle w:val="CharDivNo"/>
        </w:rPr>
        <w:t>Division 1.1</w:t>
      </w:r>
      <w:r w:rsidRPr="00D8780E">
        <w:tab/>
      </w:r>
      <w:r w:rsidRPr="00D8780E">
        <w:rPr>
          <w:rStyle w:val="CharDivText"/>
        </w:rPr>
        <w:t>Definitions</w:t>
      </w:r>
      <w:bookmarkEnd w:id="8"/>
      <w:bookmarkEnd w:id="9"/>
    </w:p>
    <w:p w14:paraId="07367C18" w14:textId="77777777" w:rsidR="00DB522C" w:rsidRPr="00D8780E" w:rsidRDefault="00DB522C" w:rsidP="00DB522C">
      <w:pPr>
        <w:pStyle w:val="ScheduleHeading"/>
      </w:pPr>
      <w:r w:rsidRPr="00D8780E">
        <w:rPr>
          <w:rStyle w:val="CharSectno"/>
        </w:rPr>
        <w:t>1</w:t>
      </w:r>
      <w:r w:rsidRPr="00D8780E">
        <w:tab/>
        <w:t>Definitions</w:t>
      </w:r>
    </w:p>
    <w:p w14:paraId="50434802" w14:textId="77777777" w:rsidR="00DB522C" w:rsidRPr="00D8780E" w:rsidRDefault="00DB522C" w:rsidP="00DB522C">
      <w:pPr>
        <w:pStyle w:val="R1"/>
      </w:pPr>
      <w:r w:rsidRPr="00D8780E">
        <w:tab/>
      </w:r>
      <w:r w:rsidRPr="00D8780E">
        <w:tab/>
        <w:t>In this Part:</w:t>
      </w:r>
    </w:p>
    <w:p w14:paraId="402E63C5" w14:textId="77777777" w:rsidR="00DB522C" w:rsidRPr="00D8780E" w:rsidRDefault="00DB522C" w:rsidP="00DB522C">
      <w:pPr>
        <w:pStyle w:val="definition"/>
        <w:rPr>
          <w:b/>
          <w:bCs/>
          <w:i/>
          <w:iCs/>
        </w:rPr>
      </w:pPr>
      <w:r w:rsidRPr="00D8780E">
        <w:rPr>
          <w:b/>
          <w:bCs/>
          <w:i/>
          <w:iCs/>
        </w:rPr>
        <w:t>SAS Fund</w:t>
      </w:r>
      <w:r w:rsidRPr="00D8780E">
        <w:t xml:space="preserve"> means the South Australian Superannuation Fund continued in existence by subsection 17 (1) of the 1988 Act.</w:t>
      </w:r>
      <w:r w:rsidRPr="00D8780E">
        <w:rPr>
          <w:b/>
          <w:bCs/>
          <w:i/>
          <w:iCs/>
        </w:rPr>
        <w:t xml:space="preserve"> </w:t>
      </w:r>
    </w:p>
    <w:p w14:paraId="4EB65DBF" w14:textId="77777777" w:rsidR="00DB522C" w:rsidRPr="00D8780E" w:rsidRDefault="00DB522C" w:rsidP="00DB522C">
      <w:pPr>
        <w:pStyle w:val="definition"/>
      </w:pPr>
      <w:r w:rsidRPr="00D8780E">
        <w:rPr>
          <w:b/>
          <w:bCs/>
          <w:i/>
          <w:iCs/>
        </w:rPr>
        <w:t>the 1974 Act</w:t>
      </w:r>
      <w:r w:rsidRPr="00D8780E">
        <w:t xml:space="preserve"> means the </w:t>
      </w:r>
      <w:r w:rsidRPr="00D8780E">
        <w:rPr>
          <w:bCs/>
          <w:i/>
        </w:rPr>
        <w:t>Superannuation Act 1974</w:t>
      </w:r>
      <w:r w:rsidRPr="00D8780E">
        <w:rPr>
          <w:bCs/>
        </w:rPr>
        <w:t> (SA)</w:t>
      </w:r>
      <w:r w:rsidRPr="00D8780E">
        <w:t>.</w:t>
      </w:r>
    </w:p>
    <w:p w14:paraId="453758C7" w14:textId="77777777" w:rsidR="00DB522C" w:rsidRPr="00D8780E" w:rsidRDefault="00DB522C" w:rsidP="00DB522C">
      <w:pPr>
        <w:pStyle w:val="definition"/>
      </w:pPr>
      <w:r w:rsidRPr="00D8780E">
        <w:rPr>
          <w:b/>
          <w:bCs/>
          <w:i/>
          <w:iCs/>
        </w:rPr>
        <w:t>the 1988 Act</w:t>
      </w:r>
      <w:r w:rsidRPr="00D8780E">
        <w:t xml:space="preserve"> means the </w:t>
      </w:r>
      <w:r w:rsidRPr="00D8780E">
        <w:rPr>
          <w:bCs/>
          <w:i/>
        </w:rPr>
        <w:t>Superannuation Act 1988</w:t>
      </w:r>
      <w:r w:rsidRPr="00D8780E">
        <w:rPr>
          <w:bCs/>
        </w:rPr>
        <w:t> (SA)</w:t>
      </w:r>
      <w:r w:rsidRPr="00D8780E">
        <w:t>.</w:t>
      </w:r>
    </w:p>
    <w:p w14:paraId="7755B5D0" w14:textId="77777777" w:rsidR="00DB522C" w:rsidRPr="00D8780E" w:rsidRDefault="00DB522C" w:rsidP="00DB522C">
      <w:pPr>
        <w:pStyle w:val="ScheduleDivision"/>
      </w:pPr>
      <w:bookmarkStart w:id="10" w:name="_Toc135667098"/>
      <w:bookmarkStart w:id="11" w:name="_Toc190857400"/>
      <w:r w:rsidRPr="00D8780E">
        <w:rPr>
          <w:rStyle w:val="CharDivNo"/>
        </w:rPr>
        <w:t>Division 1.2</w:t>
      </w:r>
      <w:r w:rsidRPr="00D8780E">
        <w:tab/>
      </w:r>
      <w:r w:rsidRPr="00D8780E">
        <w:rPr>
          <w:rStyle w:val="CharDivText"/>
        </w:rPr>
        <w:t>Interests in the growth phase</w:t>
      </w:r>
      <w:bookmarkEnd w:id="10"/>
      <w:bookmarkEnd w:id="11"/>
    </w:p>
    <w:p w14:paraId="2E2CDF81" w14:textId="77777777" w:rsidR="00DB522C" w:rsidRPr="00D8780E" w:rsidRDefault="00DB522C" w:rsidP="00DB522C">
      <w:pPr>
        <w:pStyle w:val="ScheduleHeading"/>
      </w:pPr>
      <w:r w:rsidRPr="00D8780E">
        <w:rPr>
          <w:rStyle w:val="CharSectno"/>
        </w:rPr>
        <w:t>2</w:t>
      </w:r>
      <w:r w:rsidRPr="00D8780E">
        <w:tab/>
        <w:t>Methods and factors for interests of new scheme members in SAS Fund</w:t>
      </w:r>
    </w:p>
    <w:p w14:paraId="0A8723EB" w14:textId="316D3DCE" w:rsidR="00DB522C" w:rsidRPr="00D8780E" w:rsidRDefault="00DB522C" w:rsidP="00DB522C">
      <w:pPr>
        <w:pStyle w:val="R1"/>
      </w:pPr>
      <w:r w:rsidRPr="00D8780E">
        <w:tab/>
      </w:r>
      <w:r w:rsidRPr="00D8780E">
        <w:tab/>
        <w:t xml:space="preserve">For an interest that is in the growth phase in the SAS Fund mentioned in an item in the following table, the method or factor mentioned in the item is approved for </w:t>
      </w:r>
      <w:r w:rsidR="00627E47">
        <w:t>section 5</w:t>
      </w:r>
      <w:r w:rsidRPr="00D8780E">
        <w:t xml:space="preserve"> of this instrument.</w:t>
      </w:r>
    </w:p>
    <w:p w14:paraId="7D79AFDB" w14:textId="77777777" w:rsidR="00BB4C92" w:rsidRPr="00D8780E" w:rsidRDefault="00BB4C92" w:rsidP="00BB4C92"/>
    <w:tbl>
      <w:tblPr>
        <w:tblW w:w="8160" w:type="dxa"/>
        <w:tblInd w:w="348" w:type="dxa"/>
        <w:tblLayout w:type="fixed"/>
        <w:tblLook w:val="0000" w:firstRow="0" w:lastRow="0" w:firstColumn="0" w:lastColumn="0" w:noHBand="0" w:noVBand="0"/>
      </w:tblPr>
      <w:tblGrid>
        <w:gridCol w:w="600"/>
        <w:gridCol w:w="2640"/>
        <w:gridCol w:w="4920"/>
      </w:tblGrid>
      <w:tr w:rsidR="00DB522C" w:rsidRPr="00D8780E" w14:paraId="46237BC0" w14:textId="77777777">
        <w:trPr>
          <w:cantSplit/>
          <w:tblHeader/>
        </w:trPr>
        <w:tc>
          <w:tcPr>
            <w:tcW w:w="600" w:type="dxa"/>
            <w:tcBorders>
              <w:top w:val="nil"/>
              <w:left w:val="nil"/>
              <w:bottom w:val="single" w:sz="4" w:space="0" w:color="auto"/>
              <w:right w:val="nil"/>
            </w:tcBorders>
          </w:tcPr>
          <w:p w14:paraId="405C5B52" w14:textId="77777777" w:rsidR="00DB522C" w:rsidRPr="00D8780E" w:rsidRDefault="00DB522C" w:rsidP="00DB522C">
            <w:pPr>
              <w:pStyle w:val="TableColHead"/>
            </w:pPr>
            <w:r w:rsidRPr="00D8780E">
              <w:t>Item</w:t>
            </w:r>
          </w:p>
        </w:tc>
        <w:tc>
          <w:tcPr>
            <w:tcW w:w="2640" w:type="dxa"/>
            <w:tcBorders>
              <w:top w:val="nil"/>
              <w:left w:val="nil"/>
              <w:bottom w:val="single" w:sz="4" w:space="0" w:color="auto"/>
              <w:right w:val="nil"/>
            </w:tcBorders>
          </w:tcPr>
          <w:p w14:paraId="32282EE2" w14:textId="77777777" w:rsidR="00DB522C" w:rsidRPr="00D8780E" w:rsidRDefault="00DB522C" w:rsidP="00DB522C">
            <w:pPr>
              <w:pStyle w:val="TableColHead"/>
            </w:pPr>
            <w:r w:rsidRPr="00D8780E">
              <w:t>Interest in the growth phase</w:t>
            </w:r>
          </w:p>
        </w:tc>
        <w:tc>
          <w:tcPr>
            <w:tcW w:w="4920" w:type="dxa"/>
            <w:tcBorders>
              <w:top w:val="nil"/>
              <w:left w:val="nil"/>
              <w:bottom w:val="single" w:sz="4" w:space="0" w:color="auto"/>
              <w:right w:val="nil"/>
            </w:tcBorders>
          </w:tcPr>
          <w:p w14:paraId="4A9B62A0" w14:textId="77777777" w:rsidR="00DB522C" w:rsidRPr="00D8780E" w:rsidRDefault="00DB522C" w:rsidP="00DB522C">
            <w:pPr>
              <w:pStyle w:val="TableColHead"/>
            </w:pPr>
            <w:r w:rsidRPr="00D8780E">
              <w:t>Method or factor</w:t>
            </w:r>
          </w:p>
        </w:tc>
      </w:tr>
      <w:tr w:rsidR="00DB522C" w:rsidRPr="00D8780E" w14:paraId="75D21F68" w14:textId="77777777">
        <w:trPr>
          <w:cantSplit/>
        </w:trPr>
        <w:tc>
          <w:tcPr>
            <w:tcW w:w="600" w:type="dxa"/>
            <w:tcBorders>
              <w:top w:val="nil"/>
              <w:left w:val="nil"/>
              <w:bottom w:val="nil"/>
              <w:right w:val="nil"/>
            </w:tcBorders>
          </w:tcPr>
          <w:p w14:paraId="5A4F569B" w14:textId="77777777" w:rsidR="00DB522C" w:rsidRPr="00D8780E" w:rsidRDefault="00DB522C" w:rsidP="00DB522C">
            <w:pPr>
              <w:pStyle w:val="TableText"/>
            </w:pPr>
            <w:r w:rsidRPr="00D8780E">
              <w:rPr>
                <w:szCs w:val="22"/>
              </w:rPr>
              <w:t>1</w:t>
            </w:r>
          </w:p>
        </w:tc>
        <w:tc>
          <w:tcPr>
            <w:tcW w:w="2640" w:type="dxa"/>
            <w:tcBorders>
              <w:top w:val="nil"/>
              <w:left w:val="nil"/>
              <w:bottom w:val="nil"/>
              <w:right w:val="nil"/>
            </w:tcBorders>
          </w:tcPr>
          <w:p w14:paraId="30BA5AB1" w14:textId="77777777" w:rsidR="00DB522C" w:rsidRPr="00D8780E" w:rsidRDefault="00DB522C" w:rsidP="00DB522C">
            <w:pPr>
              <w:pStyle w:val="TableText"/>
            </w:pPr>
            <w:r w:rsidRPr="00D8780E">
              <w:t>An interest that a person has, as an old scheme contributor in the SAS Fund, other than as a member who preserved his or her accrued superannuation benefits under section 39 of the 1988 Act.</w:t>
            </w:r>
          </w:p>
        </w:tc>
        <w:tc>
          <w:tcPr>
            <w:tcW w:w="4920" w:type="dxa"/>
            <w:tcBorders>
              <w:top w:val="nil"/>
              <w:left w:val="nil"/>
              <w:bottom w:val="nil"/>
              <w:right w:val="nil"/>
            </w:tcBorders>
          </w:tcPr>
          <w:p w14:paraId="7835FEBB" w14:textId="77777777" w:rsidR="00DB522C" w:rsidRPr="00D8780E" w:rsidRDefault="00FB42EA" w:rsidP="00720708">
            <w:pPr>
              <w:pStyle w:val="Formula"/>
              <w:ind w:left="135"/>
            </w:pPr>
            <w:r w:rsidRPr="00D8780E">
              <w:rPr>
                <w:noProof/>
              </w:rPr>
              <w:drawing>
                <wp:inline distT="0" distB="0" distL="0" distR="0" wp14:anchorId="4A560962" wp14:editId="61B2C0A7">
                  <wp:extent cx="2781300" cy="355600"/>
                  <wp:effectExtent l="0" t="0" r="0" b="6350"/>
                  <wp:docPr id="3" name="Picture 3" descr="Start formula S times open square bracket A times start fraction 2 over 3 end fraction times Fy plus m plus open curly bracket 0.01 plus A92 times start fraction 0.074 over 420 end fraction close curly bracket times Gy plus m close square bracket times An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1300" cy="355600"/>
                          </a:xfrm>
                          <a:prstGeom prst="rect">
                            <a:avLst/>
                          </a:prstGeom>
                          <a:noFill/>
                          <a:ln>
                            <a:noFill/>
                          </a:ln>
                        </pic:spPr>
                      </pic:pic>
                    </a:graphicData>
                  </a:graphic>
                </wp:inline>
              </w:drawing>
            </w:r>
          </w:p>
          <w:p w14:paraId="4A7A423F" w14:textId="77777777" w:rsidR="00DB522C" w:rsidRPr="00D8780E" w:rsidRDefault="00DB522C" w:rsidP="00DB522C">
            <w:pPr>
              <w:pStyle w:val="TableText"/>
            </w:pPr>
            <w:r w:rsidRPr="00D8780E">
              <w:t>where:</w:t>
            </w:r>
          </w:p>
          <w:p w14:paraId="4F4C3D88" w14:textId="77777777" w:rsidR="00DB522C" w:rsidRPr="00D8780E" w:rsidRDefault="00DB522C" w:rsidP="00DB522C">
            <w:pPr>
              <w:pStyle w:val="TableText"/>
            </w:pPr>
            <w:r w:rsidRPr="00D8780E">
              <w:rPr>
                <w:b/>
                <w:i/>
              </w:rPr>
              <w:t>S</w:t>
            </w:r>
            <w:r w:rsidRPr="00D8780E">
              <w:t xml:space="preserve"> is the annual salary of the person at the relevant date.</w:t>
            </w:r>
          </w:p>
          <w:p w14:paraId="3AE171A8" w14:textId="77777777" w:rsidR="00DB522C" w:rsidRPr="00D8780E" w:rsidRDefault="00DB522C" w:rsidP="00DB522C">
            <w:pPr>
              <w:pStyle w:val="TableText"/>
            </w:pPr>
            <w:r w:rsidRPr="00D8780E">
              <w:rPr>
                <w:b/>
                <w:i/>
              </w:rPr>
              <w:t>A</w:t>
            </w:r>
            <w:r w:rsidRPr="00D8780E">
              <w:t xml:space="preserve"> is the lesser of 1 and the quotient of the contribution points, within the meaning of the 1988 Act, accrued by the person at the relevant date, and D, where D is 360 or, for a person accepted as a contributor under the 1974 Act before reaching the age of 30 years, the number of months between the person’s date of acceptance as a contributor and the date at which the person will reach his or her age of retirement (within the meaning of the 1988 Act).</w:t>
            </w:r>
          </w:p>
        </w:tc>
      </w:tr>
      <w:tr w:rsidR="00DB522C" w:rsidRPr="00D8780E" w14:paraId="658C1DC9" w14:textId="77777777">
        <w:trPr>
          <w:cantSplit/>
        </w:trPr>
        <w:tc>
          <w:tcPr>
            <w:tcW w:w="600" w:type="dxa"/>
            <w:tcBorders>
              <w:top w:val="nil"/>
              <w:left w:val="nil"/>
              <w:right w:val="nil"/>
            </w:tcBorders>
          </w:tcPr>
          <w:p w14:paraId="190BCFC5" w14:textId="77777777" w:rsidR="00DB522C" w:rsidRPr="00D8780E" w:rsidRDefault="00DB522C" w:rsidP="00DB522C">
            <w:pPr>
              <w:jc w:val="right"/>
              <w:rPr>
                <w:szCs w:val="22"/>
              </w:rPr>
            </w:pPr>
          </w:p>
        </w:tc>
        <w:tc>
          <w:tcPr>
            <w:tcW w:w="2640" w:type="dxa"/>
            <w:tcBorders>
              <w:top w:val="nil"/>
              <w:left w:val="nil"/>
              <w:right w:val="nil"/>
            </w:tcBorders>
          </w:tcPr>
          <w:p w14:paraId="752E7D1F" w14:textId="77777777" w:rsidR="00DB522C" w:rsidRPr="00D8780E" w:rsidRDefault="00DB522C" w:rsidP="00DB522C"/>
        </w:tc>
        <w:tc>
          <w:tcPr>
            <w:tcW w:w="4920" w:type="dxa"/>
            <w:tcBorders>
              <w:top w:val="nil"/>
              <w:left w:val="nil"/>
              <w:right w:val="nil"/>
            </w:tcBorders>
          </w:tcPr>
          <w:p w14:paraId="1383162F" w14:textId="77777777" w:rsidR="00DB522C" w:rsidRPr="00D8780E" w:rsidRDefault="00DB522C" w:rsidP="00DB522C">
            <w:pPr>
              <w:pStyle w:val="TableText"/>
            </w:pPr>
            <w:r w:rsidRPr="00D8780E">
              <w:rPr>
                <w:b/>
                <w:i/>
              </w:rPr>
              <w:t>F</w:t>
            </w:r>
            <w:r w:rsidRPr="00D8780E">
              <w:rPr>
                <w:b/>
                <w:i/>
                <w:vertAlign w:val="subscript"/>
              </w:rPr>
              <w:t>y+m</w:t>
            </w:r>
            <w:r w:rsidRPr="00D8780E">
              <w:rPr>
                <w:b/>
                <w:i/>
              </w:rPr>
              <w:t xml:space="preserve"> </w:t>
            </w:r>
            <w:r w:rsidRPr="00D8780E">
              <w:t xml:space="preserve">is the factor calculated by: </w:t>
            </w:r>
          </w:p>
          <w:p w14:paraId="26F6CFBC" w14:textId="77777777" w:rsidR="00DB522C" w:rsidRPr="00D8780E" w:rsidRDefault="00FF09AB" w:rsidP="00720708">
            <w:pPr>
              <w:pStyle w:val="Formula"/>
              <w:ind w:left="985"/>
            </w:pPr>
            <w:r w:rsidRPr="00D8780E">
              <w:rPr>
                <w:noProof/>
              </w:rPr>
              <w:drawing>
                <wp:inline distT="0" distB="0" distL="0" distR="0" wp14:anchorId="2195AE85" wp14:editId="0654F4B8">
                  <wp:extent cx="1352550" cy="438150"/>
                  <wp:effectExtent l="0" t="0" r="0" b="0"/>
                  <wp:docPr id="4" name="Picture 4"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p>
        </w:tc>
      </w:tr>
      <w:tr w:rsidR="00DB522C" w:rsidRPr="00D8780E" w14:paraId="1B3BFD38" w14:textId="77777777">
        <w:trPr>
          <w:cantSplit/>
        </w:trPr>
        <w:tc>
          <w:tcPr>
            <w:tcW w:w="600" w:type="dxa"/>
            <w:tcBorders>
              <w:top w:val="nil"/>
              <w:left w:val="nil"/>
              <w:right w:val="nil"/>
            </w:tcBorders>
          </w:tcPr>
          <w:p w14:paraId="4B5F9497" w14:textId="77777777" w:rsidR="00DB522C" w:rsidRPr="00D8780E" w:rsidRDefault="00DB522C" w:rsidP="00DB522C">
            <w:pPr>
              <w:jc w:val="right"/>
              <w:rPr>
                <w:szCs w:val="22"/>
              </w:rPr>
            </w:pPr>
          </w:p>
        </w:tc>
        <w:tc>
          <w:tcPr>
            <w:tcW w:w="2640" w:type="dxa"/>
            <w:tcBorders>
              <w:top w:val="nil"/>
              <w:left w:val="nil"/>
              <w:right w:val="nil"/>
            </w:tcBorders>
          </w:tcPr>
          <w:p w14:paraId="2CD44644" w14:textId="77777777" w:rsidR="00DB522C" w:rsidRPr="00D8780E" w:rsidRDefault="00DB522C" w:rsidP="00DB522C"/>
        </w:tc>
        <w:tc>
          <w:tcPr>
            <w:tcW w:w="4920" w:type="dxa"/>
            <w:tcBorders>
              <w:top w:val="nil"/>
              <w:left w:val="nil"/>
              <w:right w:val="nil"/>
            </w:tcBorders>
          </w:tcPr>
          <w:p w14:paraId="66985746" w14:textId="77777777" w:rsidR="00DB522C" w:rsidRPr="00D8780E" w:rsidRDefault="00DB522C" w:rsidP="00DB522C">
            <w:pPr>
              <w:pStyle w:val="TableText"/>
            </w:pPr>
            <w:r w:rsidRPr="00D8780E">
              <w:t>where:</w:t>
            </w:r>
          </w:p>
          <w:p w14:paraId="7D58F796" w14:textId="77777777" w:rsidR="00DB522C" w:rsidRPr="00D8780E" w:rsidRDefault="00DB522C" w:rsidP="00DB522C">
            <w:pPr>
              <w:pStyle w:val="TableText"/>
            </w:pPr>
            <w:r w:rsidRPr="00D8780E">
              <w:rPr>
                <w:b/>
                <w:i/>
              </w:rPr>
              <w:t>F</w:t>
            </w:r>
            <w:r w:rsidRPr="00D8780E">
              <w:rPr>
                <w:b/>
                <w:i/>
                <w:vertAlign w:val="subscript"/>
              </w:rPr>
              <w:t>y</w:t>
            </w:r>
            <w:r w:rsidRPr="00D8780E">
              <w:rPr>
                <w:b/>
                <w:i/>
              </w:rPr>
              <w:t xml:space="preserve"> </w:t>
            </w:r>
            <w:r w:rsidRPr="00D8780E">
              <w:t>is the valuation factor mentioned in an item in Table 1 in this Part that applies to the person’s age in completed years at the relevant date.</w:t>
            </w:r>
          </w:p>
          <w:p w14:paraId="591F298E"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p w14:paraId="1B8A145D" w14:textId="77777777" w:rsidR="00DB522C" w:rsidRPr="00D8780E" w:rsidRDefault="00DB522C" w:rsidP="00DB522C">
            <w:pPr>
              <w:pStyle w:val="TableText"/>
            </w:pPr>
            <w:r w:rsidRPr="00D8780E">
              <w:rPr>
                <w:b/>
                <w:i/>
              </w:rPr>
              <w:t>A92</w:t>
            </w:r>
            <w:r w:rsidRPr="00D8780E">
              <w:t xml:space="preserve"> is the number of contribution points, within the meaning of the 1988 Act, accrued at the relevant date by the person after 30 June 1992.</w:t>
            </w:r>
          </w:p>
        </w:tc>
      </w:tr>
      <w:tr w:rsidR="00DB522C" w:rsidRPr="00D8780E" w14:paraId="213AECA0" w14:textId="77777777">
        <w:trPr>
          <w:cantSplit/>
        </w:trPr>
        <w:tc>
          <w:tcPr>
            <w:tcW w:w="600" w:type="dxa"/>
            <w:tcBorders>
              <w:top w:val="nil"/>
              <w:left w:val="nil"/>
              <w:right w:val="nil"/>
            </w:tcBorders>
          </w:tcPr>
          <w:p w14:paraId="676E011E" w14:textId="77777777" w:rsidR="00DB522C" w:rsidRPr="00D8780E" w:rsidRDefault="00DB522C" w:rsidP="00DB522C">
            <w:pPr>
              <w:jc w:val="right"/>
              <w:rPr>
                <w:szCs w:val="22"/>
              </w:rPr>
            </w:pPr>
          </w:p>
        </w:tc>
        <w:tc>
          <w:tcPr>
            <w:tcW w:w="2640" w:type="dxa"/>
            <w:tcBorders>
              <w:top w:val="nil"/>
              <w:left w:val="nil"/>
              <w:right w:val="nil"/>
            </w:tcBorders>
          </w:tcPr>
          <w:p w14:paraId="022DC973" w14:textId="77777777" w:rsidR="00DB522C" w:rsidRPr="00D8780E" w:rsidRDefault="00DB522C" w:rsidP="00DB522C"/>
        </w:tc>
        <w:tc>
          <w:tcPr>
            <w:tcW w:w="4920" w:type="dxa"/>
            <w:tcBorders>
              <w:top w:val="nil"/>
              <w:left w:val="nil"/>
              <w:right w:val="nil"/>
            </w:tcBorders>
          </w:tcPr>
          <w:p w14:paraId="3195E352" w14:textId="77777777" w:rsidR="00DB522C" w:rsidRPr="00D8780E" w:rsidRDefault="00DB522C" w:rsidP="00DB522C">
            <w:pPr>
              <w:pStyle w:val="TableText"/>
            </w:pPr>
            <w:r w:rsidRPr="00D8780E">
              <w:rPr>
                <w:b/>
                <w:i/>
              </w:rPr>
              <w:t>G</w:t>
            </w:r>
            <w:r w:rsidRPr="00D8780E">
              <w:rPr>
                <w:b/>
                <w:i/>
                <w:vertAlign w:val="subscript"/>
              </w:rPr>
              <w:t>y+m</w:t>
            </w:r>
            <w:r w:rsidRPr="00D8780E">
              <w:rPr>
                <w:b/>
                <w:i/>
              </w:rPr>
              <w:t xml:space="preserve"> </w:t>
            </w:r>
            <w:r w:rsidRPr="00D8780E">
              <w:t>is the factor calculated by:</w:t>
            </w:r>
          </w:p>
          <w:p w14:paraId="5E3E9083" w14:textId="77777777" w:rsidR="00DB522C" w:rsidRPr="00D8780E" w:rsidRDefault="00FF09AB" w:rsidP="00DB522C">
            <w:pPr>
              <w:pStyle w:val="Formula"/>
            </w:pPr>
            <w:r w:rsidRPr="00D8780E">
              <w:rPr>
                <w:noProof/>
              </w:rPr>
              <w:drawing>
                <wp:inline distT="0" distB="0" distL="0" distR="0" wp14:anchorId="043CE681" wp14:editId="2F63840F">
                  <wp:extent cx="1866900" cy="400050"/>
                  <wp:effectExtent l="0" t="0" r="0" b="0"/>
                  <wp:docPr id="5" name="Picture 5"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6900" cy="400050"/>
                          </a:xfrm>
                          <a:prstGeom prst="rect">
                            <a:avLst/>
                          </a:prstGeom>
                          <a:noFill/>
                          <a:ln>
                            <a:noFill/>
                          </a:ln>
                        </pic:spPr>
                      </pic:pic>
                    </a:graphicData>
                  </a:graphic>
                </wp:inline>
              </w:drawing>
            </w:r>
          </w:p>
        </w:tc>
      </w:tr>
      <w:tr w:rsidR="00DB522C" w:rsidRPr="00D8780E" w14:paraId="4E36E025" w14:textId="77777777">
        <w:trPr>
          <w:cantSplit/>
        </w:trPr>
        <w:tc>
          <w:tcPr>
            <w:tcW w:w="600" w:type="dxa"/>
            <w:tcBorders>
              <w:top w:val="nil"/>
              <w:left w:val="nil"/>
              <w:right w:val="nil"/>
            </w:tcBorders>
          </w:tcPr>
          <w:p w14:paraId="6C947357" w14:textId="77777777" w:rsidR="00DB522C" w:rsidRPr="00D8780E" w:rsidRDefault="00DB522C" w:rsidP="00DB522C">
            <w:pPr>
              <w:jc w:val="right"/>
              <w:rPr>
                <w:szCs w:val="22"/>
              </w:rPr>
            </w:pPr>
          </w:p>
        </w:tc>
        <w:tc>
          <w:tcPr>
            <w:tcW w:w="2640" w:type="dxa"/>
            <w:tcBorders>
              <w:top w:val="nil"/>
              <w:left w:val="nil"/>
              <w:right w:val="nil"/>
            </w:tcBorders>
          </w:tcPr>
          <w:p w14:paraId="1619B9CF" w14:textId="77777777" w:rsidR="00DB522C" w:rsidRPr="00D8780E" w:rsidRDefault="00DB522C" w:rsidP="00DB522C"/>
        </w:tc>
        <w:tc>
          <w:tcPr>
            <w:tcW w:w="4920" w:type="dxa"/>
            <w:tcBorders>
              <w:top w:val="nil"/>
              <w:left w:val="nil"/>
              <w:right w:val="nil"/>
            </w:tcBorders>
          </w:tcPr>
          <w:p w14:paraId="73F9EE92" w14:textId="77777777" w:rsidR="00DB522C" w:rsidRPr="00D8780E" w:rsidRDefault="00DB522C" w:rsidP="00DB522C">
            <w:pPr>
              <w:pStyle w:val="TableText"/>
            </w:pPr>
            <w:r w:rsidRPr="00D8780E">
              <w:t>where:</w:t>
            </w:r>
          </w:p>
          <w:p w14:paraId="564255F7" w14:textId="77777777" w:rsidR="00DB522C" w:rsidRPr="00D8780E" w:rsidRDefault="00DB522C" w:rsidP="00DB522C">
            <w:pPr>
              <w:pStyle w:val="TableText"/>
            </w:pPr>
            <w:r w:rsidRPr="00D8780E">
              <w:rPr>
                <w:b/>
                <w:i/>
              </w:rPr>
              <w:t>G</w:t>
            </w:r>
            <w:r w:rsidRPr="00D8780E">
              <w:rPr>
                <w:b/>
                <w:i/>
                <w:vertAlign w:val="subscript"/>
              </w:rPr>
              <w:t>y</w:t>
            </w:r>
            <w:r w:rsidRPr="00D8780E">
              <w:rPr>
                <w:b/>
                <w:i/>
              </w:rPr>
              <w:t xml:space="preserve"> </w:t>
            </w:r>
            <w:r w:rsidRPr="00D8780E">
              <w:t>is the valuation factor mentioned in an item in Table 1 in this Part that applies to the person’s age in completed years at the relevant date.</w:t>
            </w:r>
          </w:p>
          <w:p w14:paraId="49E8D98B"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p w14:paraId="04EE8A28" w14:textId="77777777" w:rsidR="00DB522C" w:rsidRPr="00D8780E" w:rsidRDefault="00DB522C" w:rsidP="00DB522C">
            <w:pPr>
              <w:pStyle w:val="TableText"/>
            </w:pPr>
            <w:r w:rsidRPr="00D8780E">
              <w:rPr>
                <w:b/>
                <w:i/>
              </w:rPr>
              <w:t>Ann</w:t>
            </w:r>
            <w:r w:rsidRPr="00D8780E">
              <w:t xml:space="preserve"> is 14.2 if the person is male or 15.0 if the person is female.</w:t>
            </w:r>
          </w:p>
        </w:tc>
      </w:tr>
      <w:tr w:rsidR="00DB522C" w:rsidRPr="00D8780E" w14:paraId="1BBBB86F" w14:textId="77777777">
        <w:trPr>
          <w:cantSplit/>
        </w:trPr>
        <w:tc>
          <w:tcPr>
            <w:tcW w:w="600" w:type="dxa"/>
            <w:tcBorders>
              <w:top w:val="nil"/>
              <w:left w:val="nil"/>
              <w:right w:val="nil"/>
            </w:tcBorders>
          </w:tcPr>
          <w:p w14:paraId="2A41CD73" w14:textId="77777777" w:rsidR="00DB522C" w:rsidRPr="00D8780E" w:rsidRDefault="00DB522C" w:rsidP="00DB522C">
            <w:pPr>
              <w:pStyle w:val="TableText"/>
            </w:pPr>
            <w:r w:rsidRPr="00D8780E">
              <w:rPr>
                <w:szCs w:val="22"/>
              </w:rPr>
              <w:t>2</w:t>
            </w:r>
          </w:p>
        </w:tc>
        <w:tc>
          <w:tcPr>
            <w:tcW w:w="2640" w:type="dxa"/>
            <w:tcBorders>
              <w:top w:val="nil"/>
              <w:left w:val="nil"/>
              <w:right w:val="nil"/>
            </w:tcBorders>
          </w:tcPr>
          <w:p w14:paraId="39737EBB" w14:textId="77777777" w:rsidR="00DB522C" w:rsidRPr="00D8780E" w:rsidRDefault="00DB522C" w:rsidP="00DB522C">
            <w:pPr>
              <w:pStyle w:val="TableText"/>
            </w:pPr>
            <w:r w:rsidRPr="00D8780E">
              <w:br w:type="page"/>
              <w:t>An interest that a person has, as an old scheme contributor in the SAS Fund, who:</w:t>
            </w:r>
          </w:p>
          <w:p w14:paraId="1ED1B07D" w14:textId="77777777" w:rsidR="00DB522C" w:rsidRPr="00D8780E" w:rsidRDefault="00DB522C" w:rsidP="00DB522C">
            <w:pPr>
              <w:pStyle w:val="TableP1a"/>
            </w:pPr>
            <w:r w:rsidRPr="00D8780E">
              <w:tab/>
              <w:t>(a)</w:t>
            </w:r>
            <w:r w:rsidRPr="00D8780E">
              <w:tab/>
              <w:t>was accepted as a contributor before both the commencement of the 1974 Act and</w:t>
            </w:r>
            <w:r w:rsidRPr="00D8780E">
              <w:rPr>
                <w:i/>
              </w:rPr>
              <w:t xml:space="preserve"> </w:t>
            </w:r>
            <w:r w:rsidRPr="00D8780E">
              <w:t>the person attaining the prescribed age, within the meaning in subsection 39 (7a) of the 1988 Act; and</w:t>
            </w:r>
          </w:p>
        </w:tc>
        <w:tc>
          <w:tcPr>
            <w:tcW w:w="4920" w:type="dxa"/>
            <w:tcBorders>
              <w:top w:val="nil"/>
              <w:left w:val="nil"/>
              <w:right w:val="nil"/>
            </w:tcBorders>
          </w:tcPr>
          <w:p w14:paraId="6D6C7C1B" w14:textId="77777777" w:rsidR="00DB522C" w:rsidRPr="00D8780E" w:rsidRDefault="00FF09AB" w:rsidP="00720708">
            <w:pPr>
              <w:pStyle w:val="Formula"/>
              <w:ind w:left="0"/>
            </w:pPr>
            <w:r w:rsidRPr="00D8780E">
              <w:rPr>
                <w:noProof/>
              </w:rPr>
              <w:drawing>
                <wp:inline distT="0" distB="0" distL="0" distR="0" wp14:anchorId="17CDF8D6" wp14:editId="53CFE4DC">
                  <wp:extent cx="2990850" cy="419100"/>
                  <wp:effectExtent l="0" t="0" r="0" b="0"/>
                  <wp:docPr id="6" name="Picture 6" descr="Start formula AS times open square bracket A subscript 1 times start fraction 2 over 3 end fraction times F start subscript y plus m end subscript plus open curly bracket 0.01 plus A92 times start fraction 0.074 over 420 end fraction close curly bracket times G start subscript y plus m end subscript close square bracket times An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0850" cy="419100"/>
                          </a:xfrm>
                          <a:prstGeom prst="rect">
                            <a:avLst/>
                          </a:prstGeom>
                          <a:noFill/>
                          <a:ln>
                            <a:noFill/>
                          </a:ln>
                        </pic:spPr>
                      </pic:pic>
                    </a:graphicData>
                  </a:graphic>
                </wp:inline>
              </w:drawing>
            </w:r>
          </w:p>
          <w:p w14:paraId="75E209B2" w14:textId="77777777" w:rsidR="00DB522C" w:rsidRPr="00D8780E" w:rsidRDefault="00DB522C" w:rsidP="00DB522C">
            <w:pPr>
              <w:pStyle w:val="TableText"/>
            </w:pPr>
            <w:r w:rsidRPr="00D8780E">
              <w:t>where:</w:t>
            </w:r>
          </w:p>
          <w:p w14:paraId="7B9AF576" w14:textId="77777777" w:rsidR="00DB522C" w:rsidRPr="00D8780E" w:rsidRDefault="00DB522C" w:rsidP="00DB522C">
            <w:pPr>
              <w:pStyle w:val="TableText"/>
            </w:pPr>
            <w:r w:rsidRPr="00D8780E">
              <w:rPr>
                <w:b/>
                <w:i/>
              </w:rPr>
              <w:t>AS</w:t>
            </w:r>
            <w:r w:rsidRPr="00D8780E">
              <w:t xml:space="preserve"> is the annual or attributed salary of the person at the date of resignation, adjusted with movements in the Consumer Price Index after that date.</w:t>
            </w:r>
          </w:p>
          <w:p w14:paraId="02C79D31" w14:textId="77777777" w:rsidR="00DB522C" w:rsidRPr="00D8780E" w:rsidRDefault="00DB522C" w:rsidP="00DB522C">
            <w:pPr>
              <w:pStyle w:val="TableText"/>
            </w:pPr>
            <w:r w:rsidRPr="00D8780E">
              <w:rPr>
                <w:b/>
                <w:i/>
              </w:rPr>
              <w:t>A</w:t>
            </w:r>
            <w:r w:rsidRPr="00D8780E">
              <w:rPr>
                <w:b/>
                <w:i/>
                <w:vertAlign w:val="subscript"/>
              </w:rPr>
              <w:t>1</w:t>
            </w:r>
            <w:r w:rsidRPr="00D8780E">
              <w:t xml:space="preserve"> is:</w:t>
            </w:r>
          </w:p>
          <w:p w14:paraId="3EE614E0" w14:textId="77777777" w:rsidR="00DB522C" w:rsidRPr="00D8780E" w:rsidRDefault="00F20CE0" w:rsidP="00DB522C">
            <w:pPr>
              <w:pStyle w:val="Formula"/>
            </w:pPr>
            <w:r w:rsidRPr="00D8780E">
              <w:rPr>
                <w:noProof/>
              </w:rPr>
              <w:drawing>
                <wp:inline distT="0" distB="0" distL="0" distR="0" wp14:anchorId="698BB1D2" wp14:editId="2F31C6B1">
                  <wp:extent cx="781050" cy="355600"/>
                  <wp:effectExtent l="0" t="0" r="0" b="6350"/>
                  <wp:docPr id="7" name="Picture 7" descr="Start formula A times start fraction 360 over NM end fraction times start fraction CP over 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355600"/>
                          </a:xfrm>
                          <a:prstGeom prst="rect">
                            <a:avLst/>
                          </a:prstGeom>
                          <a:noFill/>
                          <a:ln>
                            <a:noFill/>
                          </a:ln>
                        </pic:spPr>
                      </pic:pic>
                    </a:graphicData>
                  </a:graphic>
                </wp:inline>
              </w:drawing>
            </w:r>
          </w:p>
        </w:tc>
      </w:tr>
      <w:tr w:rsidR="00DB522C" w:rsidRPr="00D8780E" w14:paraId="5B37E2C0" w14:textId="77777777">
        <w:trPr>
          <w:cantSplit/>
        </w:trPr>
        <w:tc>
          <w:tcPr>
            <w:tcW w:w="600" w:type="dxa"/>
            <w:tcBorders>
              <w:top w:val="nil"/>
              <w:left w:val="nil"/>
              <w:right w:val="nil"/>
            </w:tcBorders>
          </w:tcPr>
          <w:p w14:paraId="0B9F49C0" w14:textId="77777777" w:rsidR="00DB522C" w:rsidRPr="00D8780E" w:rsidRDefault="00DB522C" w:rsidP="00DB522C">
            <w:pPr>
              <w:pStyle w:val="TableText"/>
            </w:pPr>
          </w:p>
        </w:tc>
        <w:tc>
          <w:tcPr>
            <w:tcW w:w="2640" w:type="dxa"/>
            <w:tcBorders>
              <w:top w:val="nil"/>
              <w:left w:val="nil"/>
              <w:right w:val="nil"/>
            </w:tcBorders>
          </w:tcPr>
          <w:p w14:paraId="78DD12E7" w14:textId="77777777" w:rsidR="00DB522C" w:rsidRPr="00D8780E" w:rsidRDefault="00DB522C" w:rsidP="00DB522C">
            <w:pPr>
              <w:pStyle w:val="TableP1a"/>
            </w:pPr>
            <w:r w:rsidRPr="00D8780E">
              <w:tab/>
              <w:t>(b)</w:t>
            </w:r>
            <w:r w:rsidRPr="00D8780E">
              <w:tab/>
              <w:t>has resigned with a contribution period, within the meaning of the 1988 Act, of 120 months or more and preserved his or her accrued superannuation benefits under paragraph 39 (1) (b) of the 1988 Act.</w:t>
            </w:r>
          </w:p>
        </w:tc>
        <w:tc>
          <w:tcPr>
            <w:tcW w:w="4920" w:type="dxa"/>
            <w:tcBorders>
              <w:top w:val="nil"/>
              <w:left w:val="nil"/>
              <w:right w:val="nil"/>
            </w:tcBorders>
          </w:tcPr>
          <w:p w14:paraId="542B250C" w14:textId="77777777" w:rsidR="00DB522C" w:rsidRPr="00D8780E" w:rsidRDefault="00DB522C" w:rsidP="00DB522C">
            <w:pPr>
              <w:pStyle w:val="TableText"/>
            </w:pPr>
            <w:r w:rsidRPr="00D8780E">
              <w:t>where:</w:t>
            </w:r>
          </w:p>
          <w:p w14:paraId="16392463" w14:textId="77777777" w:rsidR="00DB522C" w:rsidRPr="00D8780E" w:rsidRDefault="00DB522C" w:rsidP="00DB522C">
            <w:pPr>
              <w:pStyle w:val="TableText"/>
            </w:pPr>
            <w:r w:rsidRPr="00D8780E">
              <w:rPr>
                <w:b/>
                <w:i/>
              </w:rPr>
              <w:t>A</w:t>
            </w:r>
            <w:r w:rsidRPr="00D8780E">
              <w:t xml:space="preserve"> is the lesser of 1 and the following fraction:</w:t>
            </w:r>
          </w:p>
          <w:p w14:paraId="2935BA71" w14:textId="77777777" w:rsidR="00DB522C" w:rsidRPr="00D8780E" w:rsidRDefault="00522D08" w:rsidP="00DB522C">
            <w:pPr>
              <w:pStyle w:val="Formula"/>
            </w:pPr>
            <w:r w:rsidRPr="00D8780E">
              <w:rPr>
                <w:noProof/>
              </w:rPr>
              <w:drawing>
                <wp:inline distT="0" distB="0" distL="0" distR="0" wp14:anchorId="23A04261" wp14:editId="561F410E">
                  <wp:extent cx="260350" cy="355600"/>
                  <wp:effectExtent l="0" t="0" r="0" b="6350"/>
                  <wp:docPr id="8" name="Picture 8" descr="Start formula start fraction C over 36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350" cy="355600"/>
                          </a:xfrm>
                          <a:prstGeom prst="rect">
                            <a:avLst/>
                          </a:prstGeom>
                          <a:noFill/>
                          <a:ln>
                            <a:noFill/>
                          </a:ln>
                        </pic:spPr>
                      </pic:pic>
                    </a:graphicData>
                  </a:graphic>
                </wp:inline>
              </w:drawing>
            </w:r>
          </w:p>
          <w:p w14:paraId="0D3E37AD" w14:textId="77777777" w:rsidR="00DB522C" w:rsidRPr="00D8780E" w:rsidRDefault="00DB522C" w:rsidP="00DB522C">
            <w:pPr>
              <w:pStyle w:val="TableText"/>
            </w:pPr>
            <w:r w:rsidRPr="00D8780E">
              <w:t xml:space="preserve">where </w:t>
            </w:r>
            <w:r w:rsidRPr="00D8780E">
              <w:rPr>
                <w:b/>
                <w:i/>
              </w:rPr>
              <w:t>C</w:t>
            </w:r>
            <w:r w:rsidRPr="00D8780E">
              <w:t xml:space="preserve"> is the contribution points, within the meaning of the 1988 Act, accrued by the person.</w:t>
            </w:r>
          </w:p>
          <w:p w14:paraId="26EAAB49" w14:textId="77777777" w:rsidR="00DB522C" w:rsidRPr="00D8780E" w:rsidRDefault="00DB522C" w:rsidP="00DB522C">
            <w:pPr>
              <w:pStyle w:val="TableText"/>
            </w:pPr>
            <w:r w:rsidRPr="00D8780E">
              <w:rPr>
                <w:b/>
                <w:i/>
              </w:rPr>
              <w:t>NM</w:t>
            </w:r>
            <w:r w:rsidRPr="00D8780E">
              <w:t xml:space="preserve"> is the number of months between the person’s date of acceptance as a contributor and the date at which the person will reach his or her age of retirement (within the meaning of the 1988 Act).</w:t>
            </w:r>
          </w:p>
          <w:p w14:paraId="13B9D548" w14:textId="77777777" w:rsidR="00DB522C" w:rsidRPr="00D8780E" w:rsidRDefault="00DB522C" w:rsidP="00DB522C">
            <w:pPr>
              <w:pStyle w:val="TableText"/>
              <w:rPr>
                <w:b/>
                <w:i/>
              </w:rPr>
            </w:pPr>
            <w:r w:rsidRPr="00D8780E">
              <w:rPr>
                <w:b/>
                <w:i/>
              </w:rPr>
              <w:t>CP</w:t>
            </w:r>
            <w:r w:rsidRPr="00D8780E">
              <w:t xml:space="preserve"> is the number of months for which the person was an active contributor within the meaning in the 1988 Act.</w:t>
            </w:r>
          </w:p>
        </w:tc>
      </w:tr>
      <w:tr w:rsidR="00DB522C" w:rsidRPr="00D8780E" w14:paraId="55528440" w14:textId="77777777">
        <w:trPr>
          <w:cantSplit/>
        </w:trPr>
        <w:tc>
          <w:tcPr>
            <w:tcW w:w="600" w:type="dxa"/>
            <w:tcBorders>
              <w:top w:val="nil"/>
              <w:left w:val="nil"/>
              <w:right w:val="nil"/>
            </w:tcBorders>
          </w:tcPr>
          <w:p w14:paraId="0A02D76A" w14:textId="77777777" w:rsidR="00DB522C" w:rsidRPr="00D8780E" w:rsidRDefault="00DB522C" w:rsidP="00DB522C">
            <w:pPr>
              <w:jc w:val="right"/>
              <w:rPr>
                <w:szCs w:val="22"/>
              </w:rPr>
            </w:pPr>
          </w:p>
        </w:tc>
        <w:tc>
          <w:tcPr>
            <w:tcW w:w="2640" w:type="dxa"/>
            <w:tcBorders>
              <w:top w:val="nil"/>
              <w:left w:val="nil"/>
              <w:right w:val="nil"/>
            </w:tcBorders>
          </w:tcPr>
          <w:p w14:paraId="2A0EB40F" w14:textId="77777777" w:rsidR="00DB522C" w:rsidRPr="00D8780E" w:rsidRDefault="00DB522C" w:rsidP="00DB522C"/>
        </w:tc>
        <w:tc>
          <w:tcPr>
            <w:tcW w:w="4920" w:type="dxa"/>
            <w:tcBorders>
              <w:top w:val="nil"/>
              <w:left w:val="nil"/>
              <w:right w:val="nil"/>
            </w:tcBorders>
          </w:tcPr>
          <w:p w14:paraId="111E5FEB" w14:textId="77777777" w:rsidR="00DB522C" w:rsidRPr="00D8780E" w:rsidRDefault="00DB522C" w:rsidP="00DB522C">
            <w:pPr>
              <w:pStyle w:val="TableText"/>
            </w:pPr>
            <w:r w:rsidRPr="00D8780E">
              <w:rPr>
                <w:b/>
                <w:i/>
              </w:rPr>
              <w:t>S</w:t>
            </w:r>
            <w:r w:rsidRPr="00D8780E">
              <w:t xml:space="preserve"> is the number of months after the person had reached the prescribed age, within the meaning in subsection 39 (7a) of the 1988 Act, for which the person was an active contributor, within the meaning in the 1988 Act.</w:t>
            </w:r>
          </w:p>
        </w:tc>
      </w:tr>
      <w:tr w:rsidR="00DB522C" w:rsidRPr="00D8780E" w14:paraId="391F405D" w14:textId="77777777">
        <w:trPr>
          <w:cantSplit/>
        </w:trPr>
        <w:tc>
          <w:tcPr>
            <w:tcW w:w="600" w:type="dxa"/>
            <w:tcBorders>
              <w:top w:val="nil"/>
              <w:left w:val="nil"/>
              <w:right w:val="nil"/>
            </w:tcBorders>
          </w:tcPr>
          <w:p w14:paraId="59A868D6" w14:textId="77777777" w:rsidR="00DB522C" w:rsidRPr="00D8780E" w:rsidRDefault="00DB522C" w:rsidP="00DB522C">
            <w:pPr>
              <w:jc w:val="right"/>
              <w:rPr>
                <w:szCs w:val="22"/>
              </w:rPr>
            </w:pPr>
          </w:p>
        </w:tc>
        <w:tc>
          <w:tcPr>
            <w:tcW w:w="2640" w:type="dxa"/>
            <w:tcBorders>
              <w:top w:val="nil"/>
              <w:left w:val="nil"/>
              <w:right w:val="nil"/>
            </w:tcBorders>
          </w:tcPr>
          <w:p w14:paraId="2CCAAE90" w14:textId="77777777" w:rsidR="00DB522C" w:rsidRPr="00D8780E" w:rsidRDefault="00DB522C" w:rsidP="00DB522C"/>
        </w:tc>
        <w:tc>
          <w:tcPr>
            <w:tcW w:w="4920" w:type="dxa"/>
            <w:tcBorders>
              <w:top w:val="nil"/>
              <w:left w:val="nil"/>
              <w:right w:val="nil"/>
            </w:tcBorders>
          </w:tcPr>
          <w:p w14:paraId="76979576" w14:textId="77777777" w:rsidR="00DB522C" w:rsidRPr="00D8780E" w:rsidRDefault="00DB522C" w:rsidP="00DB522C">
            <w:pPr>
              <w:pStyle w:val="TableText"/>
            </w:pPr>
            <w:r w:rsidRPr="00D8780E">
              <w:rPr>
                <w:b/>
                <w:i/>
              </w:rPr>
              <w:t>F</w:t>
            </w:r>
            <w:r w:rsidRPr="00D8780E">
              <w:rPr>
                <w:b/>
                <w:i/>
                <w:vertAlign w:val="subscript"/>
              </w:rPr>
              <w:t>y+m</w:t>
            </w:r>
            <w:r w:rsidRPr="00D8780E">
              <w:t xml:space="preserve"> is the factor calculated by:</w:t>
            </w:r>
          </w:p>
          <w:p w14:paraId="304DD730" w14:textId="77777777" w:rsidR="00DB522C" w:rsidRPr="00D8780E" w:rsidRDefault="00522D08" w:rsidP="00DB522C">
            <w:pPr>
              <w:pStyle w:val="Formula"/>
            </w:pPr>
            <w:r w:rsidRPr="00D8780E">
              <w:rPr>
                <w:noProof/>
              </w:rPr>
              <w:drawing>
                <wp:inline distT="0" distB="0" distL="0" distR="0" wp14:anchorId="080F8A4F" wp14:editId="5739B278">
                  <wp:extent cx="1790700" cy="400050"/>
                  <wp:effectExtent l="0" t="0" r="0" b="0"/>
                  <wp:docPr id="9" name="Picture 9"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0700" cy="400050"/>
                          </a:xfrm>
                          <a:prstGeom prst="rect">
                            <a:avLst/>
                          </a:prstGeom>
                          <a:noFill/>
                          <a:ln>
                            <a:noFill/>
                          </a:ln>
                        </pic:spPr>
                      </pic:pic>
                    </a:graphicData>
                  </a:graphic>
                </wp:inline>
              </w:drawing>
            </w:r>
          </w:p>
          <w:p w14:paraId="35452813" w14:textId="77777777" w:rsidR="00DB522C" w:rsidRPr="00D8780E" w:rsidRDefault="00DB522C" w:rsidP="00DB522C">
            <w:pPr>
              <w:pStyle w:val="TableText"/>
            </w:pPr>
            <w:r w:rsidRPr="00D8780E">
              <w:t>where:</w:t>
            </w:r>
          </w:p>
        </w:tc>
      </w:tr>
      <w:tr w:rsidR="00DB522C" w:rsidRPr="00D8780E" w14:paraId="0F8278E4" w14:textId="77777777">
        <w:trPr>
          <w:cantSplit/>
        </w:trPr>
        <w:tc>
          <w:tcPr>
            <w:tcW w:w="600" w:type="dxa"/>
            <w:tcBorders>
              <w:top w:val="nil"/>
              <w:left w:val="nil"/>
              <w:right w:val="nil"/>
            </w:tcBorders>
          </w:tcPr>
          <w:p w14:paraId="7EF4F2FE" w14:textId="77777777" w:rsidR="00DB522C" w:rsidRPr="00D8780E" w:rsidRDefault="00DB522C" w:rsidP="00DB522C">
            <w:pPr>
              <w:jc w:val="right"/>
              <w:rPr>
                <w:szCs w:val="22"/>
              </w:rPr>
            </w:pPr>
          </w:p>
        </w:tc>
        <w:tc>
          <w:tcPr>
            <w:tcW w:w="2640" w:type="dxa"/>
            <w:tcBorders>
              <w:top w:val="nil"/>
              <w:left w:val="nil"/>
              <w:right w:val="nil"/>
            </w:tcBorders>
          </w:tcPr>
          <w:p w14:paraId="161AF7DB" w14:textId="77777777" w:rsidR="00DB522C" w:rsidRPr="00D8780E" w:rsidRDefault="00DB522C" w:rsidP="00DB522C"/>
        </w:tc>
        <w:tc>
          <w:tcPr>
            <w:tcW w:w="4920" w:type="dxa"/>
            <w:tcBorders>
              <w:top w:val="nil"/>
              <w:left w:val="nil"/>
              <w:right w:val="nil"/>
            </w:tcBorders>
          </w:tcPr>
          <w:p w14:paraId="23A35085" w14:textId="77777777" w:rsidR="00DB522C" w:rsidRPr="00D8780E" w:rsidRDefault="00DB522C" w:rsidP="00DB522C">
            <w:pPr>
              <w:pStyle w:val="TableText"/>
            </w:pPr>
            <w:r w:rsidRPr="00D8780E">
              <w:rPr>
                <w:b/>
                <w:i/>
              </w:rPr>
              <w:t>F</w:t>
            </w:r>
            <w:r w:rsidRPr="00D8780E">
              <w:rPr>
                <w:b/>
                <w:i/>
                <w:vertAlign w:val="subscript"/>
              </w:rPr>
              <w:t>y</w:t>
            </w:r>
            <w:r w:rsidRPr="00D8780E">
              <w:rPr>
                <w:b/>
                <w:i/>
              </w:rPr>
              <w:t xml:space="preserve"> </w:t>
            </w:r>
            <w:r w:rsidRPr="00D8780E">
              <w:t>is the valuation factor mentioned in an item in Table 2 in this Part that applies to the person’s age in completed years at the relevant date.</w:t>
            </w:r>
          </w:p>
          <w:p w14:paraId="4B54CE7D"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tc>
      </w:tr>
      <w:tr w:rsidR="00DB522C" w:rsidRPr="00D8780E" w14:paraId="23D481BB" w14:textId="77777777">
        <w:trPr>
          <w:cantSplit/>
          <w:trHeight w:val="3255"/>
        </w:trPr>
        <w:tc>
          <w:tcPr>
            <w:tcW w:w="600" w:type="dxa"/>
            <w:tcBorders>
              <w:top w:val="nil"/>
              <w:left w:val="nil"/>
              <w:right w:val="nil"/>
            </w:tcBorders>
          </w:tcPr>
          <w:p w14:paraId="1B647063" w14:textId="77777777" w:rsidR="00DB522C" w:rsidRPr="00D8780E" w:rsidRDefault="00DB522C" w:rsidP="00DB522C">
            <w:pPr>
              <w:jc w:val="right"/>
              <w:rPr>
                <w:szCs w:val="22"/>
              </w:rPr>
            </w:pPr>
          </w:p>
        </w:tc>
        <w:tc>
          <w:tcPr>
            <w:tcW w:w="2640" w:type="dxa"/>
            <w:tcBorders>
              <w:top w:val="nil"/>
              <w:left w:val="nil"/>
              <w:right w:val="nil"/>
            </w:tcBorders>
          </w:tcPr>
          <w:p w14:paraId="77384A39" w14:textId="77777777" w:rsidR="00DB522C" w:rsidRPr="00D8780E" w:rsidRDefault="00DB522C" w:rsidP="00DB522C"/>
        </w:tc>
        <w:tc>
          <w:tcPr>
            <w:tcW w:w="4920" w:type="dxa"/>
            <w:tcBorders>
              <w:top w:val="nil"/>
              <w:left w:val="nil"/>
              <w:right w:val="nil"/>
            </w:tcBorders>
          </w:tcPr>
          <w:p w14:paraId="458458C1" w14:textId="77777777" w:rsidR="00DB522C" w:rsidRPr="00D8780E" w:rsidRDefault="00DB522C" w:rsidP="00DB522C">
            <w:pPr>
              <w:pStyle w:val="TableText"/>
            </w:pPr>
            <w:r w:rsidRPr="00D8780E">
              <w:rPr>
                <w:b/>
                <w:i/>
              </w:rPr>
              <w:t>A92</w:t>
            </w:r>
            <w:r w:rsidRPr="00D8780E">
              <w:t xml:space="preserve"> is the number of contribution points, within the meaning of the 1988 Act, accrued at the relevant date by the person after 30 June 1992.</w:t>
            </w:r>
          </w:p>
          <w:p w14:paraId="014DBB42" w14:textId="77777777" w:rsidR="00DB522C" w:rsidRPr="00D8780E" w:rsidRDefault="00DB522C" w:rsidP="00DB522C">
            <w:pPr>
              <w:pStyle w:val="TableText"/>
            </w:pPr>
            <w:r w:rsidRPr="00D8780E">
              <w:rPr>
                <w:b/>
                <w:i/>
              </w:rPr>
              <w:t>G</w:t>
            </w:r>
            <w:r w:rsidRPr="00D8780E">
              <w:rPr>
                <w:b/>
                <w:i/>
                <w:vertAlign w:val="subscript"/>
              </w:rPr>
              <w:t>y+m</w:t>
            </w:r>
            <w:r w:rsidRPr="00D8780E">
              <w:t xml:space="preserve"> is the factor calculated by:</w:t>
            </w:r>
          </w:p>
          <w:p w14:paraId="1E158FF8" w14:textId="77777777" w:rsidR="00DB522C" w:rsidRPr="00D8780E" w:rsidRDefault="00522D08" w:rsidP="00DB522C">
            <w:pPr>
              <w:pStyle w:val="Formula"/>
            </w:pPr>
            <w:r w:rsidRPr="00D8780E">
              <w:rPr>
                <w:noProof/>
              </w:rPr>
              <w:drawing>
                <wp:inline distT="0" distB="0" distL="0" distR="0" wp14:anchorId="5B808128" wp14:editId="6BE7B405">
                  <wp:extent cx="1866900" cy="400050"/>
                  <wp:effectExtent l="0" t="0" r="0" b="0"/>
                  <wp:docPr id="10" name="Picture 10"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6900" cy="400050"/>
                          </a:xfrm>
                          <a:prstGeom prst="rect">
                            <a:avLst/>
                          </a:prstGeom>
                          <a:noFill/>
                          <a:ln>
                            <a:noFill/>
                          </a:ln>
                        </pic:spPr>
                      </pic:pic>
                    </a:graphicData>
                  </a:graphic>
                </wp:inline>
              </w:drawing>
            </w:r>
          </w:p>
          <w:p w14:paraId="3C40F164" w14:textId="77777777" w:rsidR="00DB522C" w:rsidRPr="00D8780E" w:rsidRDefault="00DB522C" w:rsidP="00DB522C">
            <w:pPr>
              <w:pStyle w:val="TableText"/>
            </w:pPr>
            <w:r w:rsidRPr="00D8780E">
              <w:t>where:</w:t>
            </w:r>
          </w:p>
          <w:p w14:paraId="22795592" w14:textId="77777777" w:rsidR="00DB522C" w:rsidRPr="00D8780E" w:rsidRDefault="00DB522C" w:rsidP="00DB522C">
            <w:pPr>
              <w:pStyle w:val="TableText"/>
            </w:pPr>
            <w:r w:rsidRPr="00D8780E">
              <w:rPr>
                <w:b/>
                <w:i/>
              </w:rPr>
              <w:t>G</w:t>
            </w:r>
            <w:r w:rsidRPr="00D8780E">
              <w:rPr>
                <w:b/>
                <w:i/>
                <w:vertAlign w:val="subscript"/>
              </w:rPr>
              <w:t>y</w:t>
            </w:r>
            <w:r w:rsidRPr="00D8780E">
              <w:rPr>
                <w:b/>
                <w:i/>
              </w:rPr>
              <w:t xml:space="preserve"> </w:t>
            </w:r>
            <w:r w:rsidRPr="00D8780E">
              <w:t>is the valuation factor mentioned in an item in Table 2 in this Part that applies to the person’s age in completed years at the relevant date.</w:t>
            </w:r>
          </w:p>
        </w:tc>
      </w:tr>
      <w:tr w:rsidR="00DB522C" w:rsidRPr="00D8780E" w14:paraId="0C2E49F6" w14:textId="77777777">
        <w:trPr>
          <w:cantSplit/>
          <w:trHeight w:val="1575"/>
        </w:trPr>
        <w:tc>
          <w:tcPr>
            <w:tcW w:w="600" w:type="dxa"/>
            <w:tcBorders>
              <w:left w:val="nil"/>
              <w:right w:val="nil"/>
            </w:tcBorders>
          </w:tcPr>
          <w:p w14:paraId="2A81A58C" w14:textId="77777777" w:rsidR="00DB522C" w:rsidRPr="00D8780E" w:rsidRDefault="00DB522C" w:rsidP="00DB522C">
            <w:pPr>
              <w:jc w:val="right"/>
              <w:rPr>
                <w:szCs w:val="22"/>
              </w:rPr>
            </w:pPr>
          </w:p>
        </w:tc>
        <w:tc>
          <w:tcPr>
            <w:tcW w:w="2640" w:type="dxa"/>
            <w:tcBorders>
              <w:left w:val="nil"/>
              <w:right w:val="nil"/>
            </w:tcBorders>
          </w:tcPr>
          <w:p w14:paraId="4AB8B1B1" w14:textId="77777777" w:rsidR="00DB522C" w:rsidRPr="00D8780E" w:rsidRDefault="00DB522C" w:rsidP="00DB522C"/>
        </w:tc>
        <w:tc>
          <w:tcPr>
            <w:tcW w:w="4920" w:type="dxa"/>
            <w:tcBorders>
              <w:left w:val="nil"/>
              <w:right w:val="nil"/>
            </w:tcBorders>
          </w:tcPr>
          <w:p w14:paraId="2A85B83B"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p w14:paraId="66F97C9C" w14:textId="77777777" w:rsidR="00DB522C" w:rsidRPr="00D8780E" w:rsidRDefault="00DB522C" w:rsidP="00DB522C">
            <w:pPr>
              <w:pStyle w:val="TableText"/>
              <w:rPr>
                <w:b/>
                <w:i/>
              </w:rPr>
            </w:pPr>
            <w:r w:rsidRPr="00D8780E">
              <w:rPr>
                <w:b/>
                <w:i/>
              </w:rPr>
              <w:t>Ann</w:t>
            </w:r>
            <w:r w:rsidRPr="00D8780E">
              <w:t xml:space="preserve"> is 14.2 if the member is male or 15.0 if the member is female.</w:t>
            </w:r>
          </w:p>
        </w:tc>
      </w:tr>
      <w:tr w:rsidR="00DB522C" w:rsidRPr="00D8780E" w14:paraId="5ACF759D" w14:textId="77777777">
        <w:trPr>
          <w:cantSplit/>
        </w:trPr>
        <w:tc>
          <w:tcPr>
            <w:tcW w:w="600" w:type="dxa"/>
            <w:tcBorders>
              <w:top w:val="nil"/>
              <w:left w:val="nil"/>
              <w:right w:val="nil"/>
            </w:tcBorders>
          </w:tcPr>
          <w:p w14:paraId="66D81B50" w14:textId="77777777" w:rsidR="00DB522C" w:rsidRPr="00D8780E" w:rsidRDefault="00DB522C" w:rsidP="00DB522C">
            <w:pPr>
              <w:pStyle w:val="TableText"/>
            </w:pPr>
            <w:r w:rsidRPr="00D8780E">
              <w:rPr>
                <w:szCs w:val="22"/>
              </w:rPr>
              <w:lastRenderedPageBreak/>
              <w:t>3</w:t>
            </w:r>
          </w:p>
        </w:tc>
        <w:tc>
          <w:tcPr>
            <w:tcW w:w="2640" w:type="dxa"/>
            <w:tcBorders>
              <w:top w:val="nil"/>
              <w:left w:val="nil"/>
              <w:right w:val="nil"/>
            </w:tcBorders>
          </w:tcPr>
          <w:p w14:paraId="0B9CA7B4" w14:textId="77777777" w:rsidR="00DB522C" w:rsidRPr="00D8780E" w:rsidRDefault="00DB522C" w:rsidP="00DB522C">
            <w:pPr>
              <w:pStyle w:val="TableText"/>
            </w:pPr>
            <w:r w:rsidRPr="00D8780E">
              <w:t>An interest that a person has, as an old scheme contributor in the SAS Fund who has:</w:t>
            </w:r>
          </w:p>
          <w:p w14:paraId="13DA5D7D" w14:textId="77777777" w:rsidR="00DB522C" w:rsidRPr="00D8780E" w:rsidRDefault="00DB522C" w:rsidP="00DB522C">
            <w:pPr>
              <w:pStyle w:val="TableP1a"/>
            </w:pPr>
            <w:r w:rsidRPr="00D8780E">
              <w:tab/>
              <w:t>(a)</w:t>
            </w:r>
            <w:r w:rsidRPr="00D8780E">
              <w:tab/>
              <w:t xml:space="preserve">resigned with a contribution period, within the meaning of the 1988 Act, of 120 months or more; and </w:t>
            </w:r>
          </w:p>
        </w:tc>
        <w:tc>
          <w:tcPr>
            <w:tcW w:w="4920" w:type="dxa"/>
            <w:tcBorders>
              <w:top w:val="nil"/>
              <w:left w:val="nil"/>
              <w:right w:val="nil"/>
            </w:tcBorders>
          </w:tcPr>
          <w:p w14:paraId="3B41479F" w14:textId="77777777" w:rsidR="00DB522C" w:rsidRPr="00D8780E" w:rsidRDefault="00522D08" w:rsidP="00720708">
            <w:pPr>
              <w:pStyle w:val="Formula"/>
              <w:ind w:left="135"/>
            </w:pPr>
            <w:r w:rsidRPr="00D8780E">
              <w:rPr>
                <w:noProof/>
              </w:rPr>
              <w:drawing>
                <wp:inline distT="0" distB="0" distL="0" distR="0" wp14:anchorId="32F21183" wp14:editId="0B96A56F">
                  <wp:extent cx="2908300" cy="400050"/>
                  <wp:effectExtent l="0" t="0" r="6350" b="0"/>
                  <wp:docPr id="11" name="Picture 11" descr="Start formula AS times open square bracket A times start fraction 2 over 3 end fraction times F start subscript y plus m end subscript plus open curly bracket 0.01 plus A92 times start fraction 0.074 over 420 end fraction close curly bracket times G start subscript y plus m end subscript close square bracket times An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8300" cy="400050"/>
                          </a:xfrm>
                          <a:prstGeom prst="rect">
                            <a:avLst/>
                          </a:prstGeom>
                          <a:noFill/>
                          <a:ln>
                            <a:noFill/>
                          </a:ln>
                        </pic:spPr>
                      </pic:pic>
                    </a:graphicData>
                  </a:graphic>
                </wp:inline>
              </w:drawing>
            </w:r>
          </w:p>
          <w:p w14:paraId="526575FA" w14:textId="77777777" w:rsidR="00DB522C" w:rsidRPr="00D8780E" w:rsidRDefault="00DB522C" w:rsidP="00DB522C">
            <w:pPr>
              <w:pStyle w:val="TableText"/>
            </w:pPr>
            <w:r w:rsidRPr="00D8780E">
              <w:t>where:</w:t>
            </w:r>
          </w:p>
          <w:p w14:paraId="196BE225" w14:textId="77777777" w:rsidR="00DB522C" w:rsidRPr="00D8780E" w:rsidRDefault="00DB522C" w:rsidP="00DB522C">
            <w:pPr>
              <w:pStyle w:val="TableText"/>
            </w:pPr>
            <w:r w:rsidRPr="00D8780E">
              <w:rPr>
                <w:b/>
                <w:i/>
              </w:rPr>
              <w:t>AS</w:t>
            </w:r>
            <w:r w:rsidRPr="00D8780E">
              <w:t xml:space="preserve"> is the annual or attributed salary of the person at the date of resignation, adjusted with movements in the Consumer Price Index after that date.</w:t>
            </w:r>
          </w:p>
        </w:tc>
      </w:tr>
      <w:tr w:rsidR="00DB522C" w:rsidRPr="00D8780E" w14:paraId="2E56B33C" w14:textId="77777777">
        <w:trPr>
          <w:cantSplit/>
        </w:trPr>
        <w:tc>
          <w:tcPr>
            <w:tcW w:w="600" w:type="dxa"/>
            <w:tcBorders>
              <w:top w:val="nil"/>
              <w:left w:val="nil"/>
              <w:right w:val="nil"/>
            </w:tcBorders>
          </w:tcPr>
          <w:p w14:paraId="63DFEF82" w14:textId="77777777" w:rsidR="00DB522C" w:rsidRPr="00D8780E" w:rsidRDefault="00DB522C" w:rsidP="00DB522C">
            <w:pPr>
              <w:pStyle w:val="TableText"/>
            </w:pPr>
          </w:p>
        </w:tc>
        <w:tc>
          <w:tcPr>
            <w:tcW w:w="2640" w:type="dxa"/>
            <w:tcBorders>
              <w:top w:val="nil"/>
              <w:left w:val="nil"/>
              <w:right w:val="nil"/>
            </w:tcBorders>
          </w:tcPr>
          <w:p w14:paraId="20F44883" w14:textId="77777777" w:rsidR="00DB522C" w:rsidRPr="00D8780E" w:rsidRDefault="00DB522C" w:rsidP="00DB522C">
            <w:pPr>
              <w:pStyle w:val="TableP1a"/>
            </w:pPr>
            <w:r w:rsidRPr="00D8780E">
              <w:tab/>
              <w:t>(b)</w:t>
            </w:r>
            <w:r w:rsidRPr="00D8780E">
              <w:tab/>
              <w:t>preserved his or her accrued superannuation benefits under paragraph 39 (1) (b) of the 1988 Act;</w:t>
            </w:r>
          </w:p>
          <w:p w14:paraId="568E8DD9" w14:textId="77777777" w:rsidR="00DB522C" w:rsidRPr="00D8780E" w:rsidRDefault="00DB522C" w:rsidP="00DB522C">
            <w:pPr>
              <w:pStyle w:val="TableText"/>
            </w:pPr>
            <w:r w:rsidRPr="00D8780E">
              <w:t>other than a person who was accepted as a contributor before both the commencement of the 1974 Act and</w:t>
            </w:r>
            <w:r w:rsidRPr="00D8780E">
              <w:rPr>
                <w:i/>
              </w:rPr>
              <w:t xml:space="preserve"> </w:t>
            </w:r>
            <w:r w:rsidRPr="00D8780E">
              <w:t xml:space="preserve">the person attaining the prescribed age, within the meaning in subsection 39 (7a) of the 1988 Act. </w:t>
            </w:r>
          </w:p>
        </w:tc>
        <w:tc>
          <w:tcPr>
            <w:tcW w:w="4920" w:type="dxa"/>
            <w:tcBorders>
              <w:top w:val="nil"/>
              <w:left w:val="nil"/>
              <w:right w:val="nil"/>
            </w:tcBorders>
          </w:tcPr>
          <w:p w14:paraId="35E4A9E1" w14:textId="77777777" w:rsidR="00DB522C" w:rsidRPr="00D8780E" w:rsidRDefault="00DB522C" w:rsidP="00DB522C">
            <w:pPr>
              <w:pStyle w:val="TableText"/>
            </w:pPr>
            <w:r w:rsidRPr="00D8780E">
              <w:rPr>
                <w:b/>
                <w:i/>
              </w:rPr>
              <w:t>A</w:t>
            </w:r>
            <w:r w:rsidRPr="00D8780E">
              <w:t xml:space="preserve"> is the lesser of 1 and the quotient of the contribution points, within the meaning of the 1988 Act, accrued at the relevant date by the person and D, where D is 360 or, for a person accepted as a contributor under the 1974 Act before reaching the age of 30 years, the number of months between the person’s date of acceptance as a contributor and the date at which the person will reach his or her age of retirement (within the meaning of the 1988 Act).</w:t>
            </w:r>
          </w:p>
          <w:p w14:paraId="2055F3BB" w14:textId="77777777" w:rsidR="00DB522C" w:rsidRPr="00D8780E" w:rsidRDefault="00DB522C" w:rsidP="00DB522C">
            <w:pPr>
              <w:pStyle w:val="TableText"/>
            </w:pPr>
            <w:r w:rsidRPr="00D8780E">
              <w:rPr>
                <w:b/>
                <w:i/>
              </w:rPr>
              <w:t>F</w:t>
            </w:r>
            <w:r w:rsidRPr="00D8780E">
              <w:rPr>
                <w:b/>
                <w:i/>
                <w:vertAlign w:val="subscript"/>
              </w:rPr>
              <w:t>y+m</w:t>
            </w:r>
            <w:r w:rsidRPr="00D8780E">
              <w:rPr>
                <w:b/>
                <w:i/>
              </w:rPr>
              <w:t xml:space="preserve"> </w:t>
            </w:r>
            <w:r w:rsidRPr="00D8780E">
              <w:t xml:space="preserve">is the factor calculated by: </w:t>
            </w:r>
          </w:p>
          <w:p w14:paraId="1C74225B" w14:textId="77777777" w:rsidR="00DB522C" w:rsidRPr="00D8780E" w:rsidRDefault="00522D08" w:rsidP="00DB522C">
            <w:pPr>
              <w:pStyle w:val="Formula"/>
            </w:pPr>
            <w:r w:rsidRPr="00D8780E">
              <w:rPr>
                <w:noProof/>
              </w:rPr>
              <w:drawing>
                <wp:inline distT="0" distB="0" distL="0" distR="0" wp14:anchorId="2D555ACF" wp14:editId="3E89759D">
                  <wp:extent cx="1790700" cy="400050"/>
                  <wp:effectExtent l="0" t="0" r="0" b="0"/>
                  <wp:docPr id="12" name="Picture 12"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0700" cy="400050"/>
                          </a:xfrm>
                          <a:prstGeom prst="rect">
                            <a:avLst/>
                          </a:prstGeom>
                          <a:noFill/>
                          <a:ln>
                            <a:noFill/>
                          </a:ln>
                        </pic:spPr>
                      </pic:pic>
                    </a:graphicData>
                  </a:graphic>
                </wp:inline>
              </w:drawing>
            </w:r>
          </w:p>
        </w:tc>
      </w:tr>
      <w:tr w:rsidR="00DB522C" w:rsidRPr="00D8780E" w14:paraId="56684117" w14:textId="77777777">
        <w:trPr>
          <w:cantSplit/>
          <w:trHeight w:val="4245"/>
        </w:trPr>
        <w:tc>
          <w:tcPr>
            <w:tcW w:w="600" w:type="dxa"/>
            <w:tcBorders>
              <w:top w:val="nil"/>
              <w:left w:val="nil"/>
              <w:bottom w:val="nil"/>
              <w:right w:val="nil"/>
            </w:tcBorders>
          </w:tcPr>
          <w:p w14:paraId="4F26C4C9" w14:textId="77777777" w:rsidR="00DB522C" w:rsidRPr="00D8780E" w:rsidRDefault="00DB522C" w:rsidP="00DB522C">
            <w:pPr>
              <w:jc w:val="right"/>
              <w:rPr>
                <w:szCs w:val="22"/>
              </w:rPr>
            </w:pPr>
          </w:p>
        </w:tc>
        <w:tc>
          <w:tcPr>
            <w:tcW w:w="2640" w:type="dxa"/>
            <w:tcBorders>
              <w:top w:val="nil"/>
              <w:left w:val="nil"/>
              <w:bottom w:val="nil"/>
              <w:right w:val="nil"/>
            </w:tcBorders>
          </w:tcPr>
          <w:p w14:paraId="1D583182" w14:textId="77777777" w:rsidR="00DB522C" w:rsidRPr="00D8780E" w:rsidRDefault="00DB522C" w:rsidP="00DB522C"/>
        </w:tc>
        <w:tc>
          <w:tcPr>
            <w:tcW w:w="4920" w:type="dxa"/>
            <w:tcBorders>
              <w:top w:val="nil"/>
              <w:left w:val="nil"/>
              <w:bottom w:val="nil"/>
              <w:right w:val="nil"/>
            </w:tcBorders>
          </w:tcPr>
          <w:p w14:paraId="5B6FFD93" w14:textId="77777777" w:rsidR="00DB522C" w:rsidRPr="00D8780E" w:rsidRDefault="00DB522C" w:rsidP="00DB522C">
            <w:pPr>
              <w:pStyle w:val="TableText"/>
            </w:pPr>
            <w:r w:rsidRPr="00D8780E">
              <w:t xml:space="preserve">where: </w:t>
            </w:r>
          </w:p>
          <w:p w14:paraId="725FD6D4" w14:textId="77777777" w:rsidR="00DB522C" w:rsidRPr="00D8780E" w:rsidRDefault="00DB522C" w:rsidP="00DB522C">
            <w:pPr>
              <w:pStyle w:val="TableText"/>
            </w:pPr>
            <w:r w:rsidRPr="00D8780E">
              <w:rPr>
                <w:b/>
                <w:i/>
              </w:rPr>
              <w:t>F</w:t>
            </w:r>
            <w:r w:rsidRPr="00D8780E">
              <w:rPr>
                <w:b/>
                <w:i/>
                <w:vertAlign w:val="subscript"/>
              </w:rPr>
              <w:t>y</w:t>
            </w:r>
            <w:r w:rsidRPr="00D8780E">
              <w:t xml:space="preserve"> is the valuation factor mentioned in an item in Table 2 in this Part that applies to the person’s age in completed years at the relevant date.</w:t>
            </w:r>
          </w:p>
          <w:p w14:paraId="61C16878"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p w14:paraId="53D19B55" w14:textId="77777777" w:rsidR="00DB522C" w:rsidRPr="00D8780E" w:rsidRDefault="00DB522C" w:rsidP="00DB522C">
            <w:pPr>
              <w:pStyle w:val="TableText"/>
            </w:pPr>
            <w:r w:rsidRPr="00D8780E">
              <w:rPr>
                <w:b/>
                <w:i/>
              </w:rPr>
              <w:t>A92</w:t>
            </w:r>
            <w:r w:rsidRPr="00D8780E">
              <w:t xml:space="preserve"> is the number of contribution points, within the meaning of the 1988 Act, accrued at the relevant date by the person after 30 June 1992. </w:t>
            </w:r>
          </w:p>
          <w:p w14:paraId="2B41009E" w14:textId="77777777" w:rsidR="00DB522C" w:rsidRPr="00D8780E" w:rsidRDefault="00DB522C" w:rsidP="00DB522C">
            <w:pPr>
              <w:pStyle w:val="TableText"/>
            </w:pPr>
            <w:r w:rsidRPr="00D8780E">
              <w:rPr>
                <w:b/>
                <w:i/>
              </w:rPr>
              <w:t>G</w:t>
            </w:r>
            <w:r w:rsidRPr="00D8780E">
              <w:rPr>
                <w:b/>
                <w:i/>
                <w:vertAlign w:val="subscript"/>
              </w:rPr>
              <w:t>y+m</w:t>
            </w:r>
            <w:r w:rsidRPr="00D8780E">
              <w:rPr>
                <w:b/>
                <w:i/>
              </w:rPr>
              <w:t xml:space="preserve"> </w:t>
            </w:r>
            <w:r w:rsidRPr="00D8780E">
              <w:t>is the factor calculated by:</w:t>
            </w:r>
          </w:p>
          <w:p w14:paraId="77C18716" w14:textId="77777777" w:rsidR="00DB522C" w:rsidRPr="00D8780E" w:rsidRDefault="00522D08" w:rsidP="00DB522C">
            <w:pPr>
              <w:pStyle w:val="Formula"/>
            </w:pPr>
            <w:r w:rsidRPr="00D8780E">
              <w:rPr>
                <w:noProof/>
              </w:rPr>
              <w:drawing>
                <wp:inline distT="0" distB="0" distL="0" distR="0" wp14:anchorId="3A71EDA3" wp14:editId="3FB66BBE">
                  <wp:extent cx="1866900" cy="400050"/>
                  <wp:effectExtent l="0" t="0" r="0" b="0"/>
                  <wp:docPr id="13" name="Picture 13"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66900" cy="400050"/>
                          </a:xfrm>
                          <a:prstGeom prst="rect">
                            <a:avLst/>
                          </a:prstGeom>
                          <a:noFill/>
                          <a:ln>
                            <a:noFill/>
                          </a:ln>
                        </pic:spPr>
                      </pic:pic>
                    </a:graphicData>
                  </a:graphic>
                </wp:inline>
              </w:drawing>
            </w:r>
          </w:p>
        </w:tc>
      </w:tr>
      <w:tr w:rsidR="00DB522C" w:rsidRPr="00D8780E" w14:paraId="292600B7" w14:textId="77777777">
        <w:trPr>
          <w:cantSplit/>
          <w:trHeight w:val="2715"/>
        </w:trPr>
        <w:tc>
          <w:tcPr>
            <w:tcW w:w="600" w:type="dxa"/>
            <w:tcBorders>
              <w:left w:val="nil"/>
              <w:right w:val="nil"/>
            </w:tcBorders>
          </w:tcPr>
          <w:p w14:paraId="7895F0FC" w14:textId="77777777" w:rsidR="00DB522C" w:rsidRPr="00D8780E" w:rsidRDefault="00DB522C" w:rsidP="00DB522C">
            <w:pPr>
              <w:jc w:val="right"/>
              <w:rPr>
                <w:szCs w:val="22"/>
              </w:rPr>
            </w:pPr>
          </w:p>
        </w:tc>
        <w:tc>
          <w:tcPr>
            <w:tcW w:w="2640" w:type="dxa"/>
            <w:tcBorders>
              <w:left w:val="nil"/>
              <w:right w:val="nil"/>
            </w:tcBorders>
          </w:tcPr>
          <w:p w14:paraId="2B4AE763" w14:textId="77777777" w:rsidR="00DB522C" w:rsidRPr="00D8780E" w:rsidRDefault="00DB522C" w:rsidP="00DB522C"/>
        </w:tc>
        <w:tc>
          <w:tcPr>
            <w:tcW w:w="4920" w:type="dxa"/>
            <w:tcBorders>
              <w:left w:val="nil"/>
              <w:right w:val="nil"/>
            </w:tcBorders>
          </w:tcPr>
          <w:p w14:paraId="739B93E8" w14:textId="77777777" w:rsidR="00DB522C" w:rsidRPr="00D8780E" w:rsidRDefault="00DB522C" w:rsidP="00DB522C">
            <w:pPr>
              <w:pStyle w:val="TableText"/>
            </w:pPr>
            <w:r w:rsidRPr="00D8780E">
              <w:t xml:space="preserve">where: </w:t>
            </w:r>
          </w:p>
          <w:p w14:paraId="32862E68" w14:textId="77777777" w:rsidR="00DB522C" w:rsidRPr="00D8780E" w:rsidRDefault="00DB522C" w:rsidP="00DB522C">
            <w:pPr>
              <w:pStyle w:val="TableText"/>
            </w:pPr>
            <w:r w:rsidRPr="00D8780E">
              <w:rPr>
                <w:b/>
                <w:i/>
              </w:rPr>
              <w:t>G</w:t>
            </w:r>
            <w:r w:rsidRPr="00D8780E">
              <w:rPr>
                <w:b/>
                <w:i/>
                <w:vertAlign w:val="subscript"/>
              </w:rPr>
              <w:t>y</w:t>
            </w:r>
            <w:r w:rsidRPr="00D8780E">
              <w:rPr>
                <w:b/>
                <w:i/>
              </w:rPr>
              <w:t xml:space="preserve"> </w:t>
            </w:r>
            <w:r w:rsidRPr="00D8780E">
              <w:t>is the valuation factor mentioned in an item in Table 2 in this Part that applies to the person’s age in completed years at the relevant date.</w:t>
            </w:r>
          </w:p>
          <w:p w14:paraId="60AF20D3"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p w14:paraId="398B1EB6" w14:textId="77777777" w:rsidR="00DB522C" w:rsidRPr="00D8780E" w:rsidRDefault="00DB522C" w:rsidP="00DB522C">
            <w:pPr>
              <w:pStyle w:val="TableText"/>
              <w:rPr>
                <w:b/>
                <w:i/>
              </w:rPr>
            </w:pPr>
            <w:r w:rsidRPr="00D8780E">
              <w:rPr>
                <w:b/>
                <w:i/>
              </w:rPr>
              <w:t>Ann</w:t>
            </w:r>
            <w:r w:rsidRPr="00D8780E">
              <w:t xml:space="preserve"> is 14.2 if the person is male or 15.0 if the person is female.</w:t>
            </w:r>
          </w:p>
        </w:tc>
      </w:tr>
      <w:tr w:rsidR="00DB522C" w:rsidRPr="00D8780E" w14:paraId="5165CC06" w14:textId="77777777">
        <w:trPr>
          <w:cantSplit/>
        </w:trPr>
        <w:tc>
          <w:tcPr>
            <w:tcW w:w="600" w:type="dxa"/>
            <w:tcBorders>
              <w:top w:val="nil"/>
              <w:left w:val="nil"/>
              <w:right w:val="nil"/>
            </w:tcBorders>
          </w:tcPr>
          <w:p w14:paraId="31F622BB" w14:textId="77777777" w:rsidR="00DB522C" w:rsidRPr="00D8780E" w:rsidRDefault="00DB522C" w:rsidP="00DB522C">
            <w:pPr>
              <w:pStyle w:val="TableText"/>
            </w:pPr>
            <w:r w:rsidRPr="00D8780E">
              <w:rPr>
                <w:szCs w:val="22"/>
              </w:rPr>
              <w:t>4</w:t>
            </w:r>
          </w:p>
        </w:tc>
        <w:tc>
          <w:tcPr>
            <w:tcW w:w="2640" w:type="dxa"/>
            <w:tcBorders>
              <w:top w:val="nil"/>
              <w:left w:val="nil"/>
              <w:right w:val="nil"/>
            </w:tcBorders>
          </w:tcPr>
          <w:p w14:paraId="4A9F26E4" w14:textId="77777777" w:rsidR="00DB522C" w:rsidRPr="00D8780E" w:rsidRDefault="00DB522C" w:rsidP="00DB522C">
            <w:pPr>
              <w:pStyle w:val="TableText"/>
            </w:pPr>
            <w:r w:rsidRPr="00D8780E">
              <w:t>An interest that a person has, as an old scheme contributor in the SAS Fund who has:</w:t>
            </w:r>
          </w:p>
          <w:p w14:paraId="56A3D331" w14:textId="77777777" w:rsidR="00DB522C" w:rsidRPr="00D8780E" w:rsidRDefault="00DB522C" w:rsidP="00DB522C">
            <w:pPr>
              <w:pStyle w:val="TableP1a"/>
            </w:pPr>
            <w:r w:rsidRPr="00D8780E">
              <w:tab/>
              <w:t>(a)</w:t>
            </w:r>
            <w:r w:rsidRPr="00D8780E">
              <w:tab/>
              <w:t xml:space="preserve">resigned with a contribution period, within the meaning of the 1988 Act, of less than 120 months; and </w:t>
            </w:r>
          </w:p>
          <w:p w14:paraId="65E9DAE3" w14:textId="77777777" w:rsidR="00DB522C" w:rsidRPr="00D8780E" w:rsidRDefault="00DB522C" w:rsidP="00DB522C">
            <w:pPr>
              <w:pStyle w:val="TableP1a"/>
            </w:pPr>
            <w:r w:rsidRPr="00D8780E">
              <w:tab/>
              <w:t>(b)</w:t>
            </w:r>
            <w:r w:rsidRPr="00D8780E">
              <w:tab/>
              <w:t>preserved his or her accrued superannuation benefits under paragraph 39 (1) (b) of the 1988 Act.</w:t>
            </w:r>
          </w:p>
        </w:tc>
        <w:tc>
          <w:tcPr>
            <w:tcW w:w="4920" w:type="dxa"/>
            <w:tcBorders>
              <w:top w:val="nil"/>
              <w:left w:val="nil"/>
              <w:right w:val="nil"/>
            </w:tcBorders>
          </w:tcPr>
          <w:p w14:paraId="577F195E" w14:textId="77777777" w:rsidR="00DB522C" w:rsidRPr="00D8780E" w:rsidRDefault="00BA793B" w:rsidP="00DB522C">
            <w:pPr>
              <w:pStyle w:val="Formula"/>
            </w:pPr>
            <w:r w:rsidRPr="00D8780E">
              <w:rPr>
                <w:noProof/>
              </w:rPr>
              <w:drawing>
                <wp:inline distT="0" distB="0" distL="0" distR="0" wp14:anchorId="54503695" wp14:editId="244AD4D0">
                  <wp:extent cx="1885950" cy="355600"/>
                  <wp:effectExtent l="0" t="0" r="0" b="6350"/>
                  <wp:docPr id="14" name="Picture 14" descr="Start formula C plus AS times M87 times start fraction 0.85 over 450 end fraction times H start subscript y plus m end subscript times P subscript 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85950" cy="355600"/>
                          </a:xfrm>
                          <a:prstGeom prst="rect">
                            <a:avLst/>
                          </a:prstGeom>
                          <a:noFill/>
                          <a:ln>
                            <a:noFill/>
                          </a:ln>
                        </pic:spPr>
                      </pic:pic>
                    </a:graphicData>
                  </a:graphic>
                </wp:inline>
              </w:drawing>
            </w:r>
          </w:p>
          <w:p w14:paraId="41FD225C" w14:textId="77777777" w:rsidR="00DB522C" w:rsidRPr="00D8780E" w:rsidRDefault="00DB522C" w:rsidP="00DB522C">
            <w:pPr>
              <w:pStyle w:val="TableText"/>
            </w:pPr>
            <w:r w:rsidRPr="00D8780E">
              <w:t>where:</w:t>
            </w:r>
          </w:p>
          <w:p w14:paraId="271BFCE3" w14:textId="77777777" w:rsidR="00DB522C" w:rsidRPr="00D8780E" w:rsidRDefault="00DB522C" w:rsidP="00DB522C">
            <w:pPr>
              <w:pStyle w:val="TableText"/>
            </w:pPr>
            <w:r w:rsidRPr="00D8780E">
              <w:rPr>
                <w:b/>
                <w:i/>
              </w:rPr>
              <w:t>C</w:t>
            </w:r>
            <w:r w:rsidRPr="00D8780E">
              <w:t xml:space="preserve"> is the sum of the balance of the person’s contribution account under section 20A of the 1988 Act and 2</w:t>
            </w:r>
            <w:r w:rsidRPr="00D8780E">
              <w:rPr>
                <w:vertAlign w:val="superscript"/>
              </w:rPr>
              <w:t>1</w:t>
            </w:r>
            <w:r w:rsidRPr="00D8780E">
              <w:t>/</w:t>
            </w:r>
            <w:r w:rsidRPr="00D8780E">
              <w:rPr>
                <w:sz w:val="16"/>
              </w:rPr>
              <w:t xml:space="preserve">3 </w:t>
            </w:r>
            <w:r w:rsidRPr="00D8780E">
              <w:t>times the lesser of the balance of that account and the amount that would have been the balance of that account had the person contributed at the standard rate of contribution, within the meaning of the 1988 Act, throughout the contribution period, within the meaning of that Act.</w:t>
            </w:r>
          </w:p>
          <w:p w14:paraId="77C165A8" w14:textId="77777777" w:rsidR="00DB522C" w:rsidRPr="00D8780E" w:rsidRDefault="00DB522C" w:rsidP="00DB522C">
            <w:pPr>
              <w:pStyle w:val="TableText"/>
            </w:pPr>
            <w:r w:rsidRPr="00D8780E">
              <w:rPr>
                <w:b/>
                <w:i/>
              </w:rPr>
              <w:t>AS</w:t>
            </w:r>
            <w:r w:rsidRPr="00D8780E">
              <w:t xml:space="preserve"> is the annual or attributed salary of the person at the date of resignation, adjusted with movements in the Consumer Price Index after that date.</w:t>
            </w:r>
          </w:p>
        </w:tc>
      </w:tr>
      <w:tr w:rsidR="00DB522C" w:rsidRPr="00D8780E" w14:paraId="53D01692" w14:textId="77777777">
        <w:trPr>
          <w:cantSplit/>
        </w:trPr>
        <w:tc>
          <w:tcPr>
            <w:tcW w:w="600" w:type="dxa"/>
            <w:tcBorders>
              <w:top w:val="nil"/>
              <w:left w:val="nil"/>
              <w:right w:val="nil"/>
            </w:tcBorders>
          </w:tcPr>
          <w:p w14:paraId="4950F4E5" w14:textId="77777777" w:rsidR="00DB522C" w:rsidRPr="00D8780E" w:rsidRDefault="00DB522C" w:rsidP="00DB522C">
            <w:pPr>
              <w:jc w:val="right"/>
              <w:rPr>
                <w:szCs w:val="22"/>
              </w:rPr>
            </w:pPr>
          </w:p>
        </w:tc>
        <w:tc>
          <w:tcPr>
            <w:tcW w:w="2640" w:type="dxa"/>
            <w:tcBorders>
              <w:top w:val="nil"/>
              <w:left w:val="nil"/>
              <w:right w:val="nil"/>
            </w:tcBorders>
          </w:tcPr>
          <w:p w14:paraId="41CFD28D" w14:textId="77777777" w:rsidR="00DB522C" w:rsidRPr="00D8780E" w:rsidRDefault="00DB522C" w:rsidP="00DB522C"/>
        </w:tc>
        <w:tc>
          <w:tcPr>
            <w:tcW w:w="4920" w:type="dxa"/>
            <w:tcBorders>
              <w:top w:val="nil"/>
              <w:left w:val="nil"/>
              <w:right w:val="nil"/>
            </w:tcBorders>
          </w:tcPr>
          <w:p w14:paraId="5CCD5180" w14:textId="77777777" w:rsidR="00DB522C" w:rsidRPr="00D8780E" w:rsidRDefault="00DB522C" w:rsidP="00DB522C">
            <w:pPr>
              <w:pStyle w:val="TableText"/>
            </w:pPr>
            <w:r w:rsidRPr="00D8780E">
              <w:rPr>
                <w:b/>
                <w:i/>
              </w:rPr>
              <w:t>M87</w:t>
            </w:r>
            <w:r w:rsidRPr="00D8780E">
              <w:t xml:space="preserve"> is the number of months of the person’s contribution period, within the meaning of the 1988 Act, occurring after 31 December 1987 and before the relevant date.</w:t>
            </w:r>
          </w:p>
          <w:p w14:paraId="4BBC7304" w14:textId="77777777" w:rsidR="00DB522C" w:rsidRPr="00D8780E" w:rsidRDefault="00DB522C" w:rsidP="00DB522C">
            <w:pPr>
              <w:pStyle w:val="TableText"/>
            </w:pPr>
            <w:r w:rsidRPr="00D8780E">
              <w:rPr>
                <w:b/>
                <w:i/>
              </w:rPr>
              <w:t>H</w:t>
            </w:r>
            <w:r w:rsidRPr="00D8780E">
              <w:rPr>
                <w:b/>
                <w:i/>
                <w:vertAlign w:val="subscript"/>
              </w:rPr>
              <w:t>y+m</w:t>
            </w:r>
            <w:r w:rsidRPr="00D8780E">
              <w:t xml:space="preserve"> is the factor calculated by:</w:t>
            </w:r>
          </w:p>
          <w:p w14:paraId="1795404A" w14:textId="77777777" w:rsidR="00DB522C" w:rsidRPr="00D8780E" w:rsidRDefault="00BA793B" w:rsidP="00DB522C">
            <w:pPr>
              <w:pStyle w:val="Formula"/>
            </w:pPr>
            <w:r w:rsidRPr="00D8780E">
              <w:rPr>
                <w:noProof/>
              </w:rPr>
              <w:drawing>
                <wp:inline distT="0" distB="0" distL="0" distR="0" wp14:anchorId="65D2EB81" wp14:editId="67A199B0">
                  <wp:extent cx="1866900" cy="400050"/>
                  <wp:effectExtent l="0" t="0" r="0" b="0"/>
                  <wp:docPr id="15" name="Picture 15" descr="Start formula start fraction H subscript y times open bracket 12 minus m close bracket plus H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66900" cy="400050"/>
                          </a:xfrm>
                          <a:prstGeom prst="rect">
                            <a:avLst/>
                          </a:prstGeom>
                          <a:noFill/>
                          <a:ln>
                            <a:noFill/>
                          </a:ln>
                        </pic:spPr>
                      </pic:pic>
                    </a:graphicData>
                  </a:graphic>
                </wp:inline>
              </w:drawing>
            </w:r>
          </w:p>
        </w:tc>
      </w:tr>
      <w:tr w:rsidR="00DB522C" w:rsidRPr="00D8780E" w14:paraId="3C3895DF" w14:textId="77777777">
        <w:trPr>
          <w:cantSplit/>
          <w:trHeight w:val="1275"/>
        </w:trPr>
        <w:tc>
          <w:tcPr>
            <w:tcW w:w="600" w:type="dxa"/>
            <w:tcBorders>
              <w:top w:val="nil"/>
              <w:left w:val="nil"/>
              <w:right w:val="nil"/>
            </w:tcBorders>
          </w:tcPr>
          <w:p w14:paraId="70FEC803" w14:textId="77777777" w:rsidR="00DB522C" w:rsidRPr="00D8780E" w:rsidRDefault="00DB522C" w:rsidP="00DB522C">
            <w:pPr>
              <w:jc w:val="right"/>
              <w:rPr>
                <w:szCs w:val="22"/>
              </w:rPr>
            </w:pPr>
          </w:p>
        </w:tc>
        <w:tc>
          <w:tcPr>
            <w:tcW w:w="2640" w:type="dxa"/>
            <w:tcBorders>
              <w:top w:val="nil"/>
              <w:left w:val="nil"/>
              <w:right w:val="nil"/>
            </w:tcBorders>
          </w:tcPr>
          <w:p w14:paraId="794C0748" w14:textId="77777777" w:rsidR="00DB522C" w:rsidRPr="00D8780E" w:rsidRDefault="00DB522C" w:rsidP="00DB522C"/>
        </w:tc>
        <w:tc>
          <w:tcPr>
            <w:tcW w:w="4920" w:type="dxa"/>
            <w:tcBorders>
              <w:top w:val="nil"/>
              <w:left w:val="nil"/>
              <w:right w:val="nil"/>
            </w:tcBorders>
          </w:tcPr>
          <w:p w14:paraId="74C06072" w14:textId="77777777" w:rsidR="00DB522C" w:rsidRPr="00D8780E" w:rsidRDefault="00DB522C" w:rsidP="00DB522C">
            <w:pPr>
              <w:pStyle w:val="TableText"/>
            </w:pPr>
            <w:r w:rsidRPr="00D8780E">
              <w:t>where:</w:t>
            </w:r>
          </w:p>
          <w:p w14:paraId="1340E908" w14:textId="77777777" w:rsidR="00DB522C" w:rsidRPr="00D8780E" w:rsidRDefault="00DB522C" w:rsidP="00DB522C">
            <w:pPr>
              <w:pStyle w:val="TableText"/>
            </w:pPr>
            <w:r w:rsidRPr="00D8780E">
              <w:rPr>
                <w:b/>
                <w:i/>
              </w:rPr>
              <w:t>H</w:t>
            </w:r>
            <w:r w:rsidRPr="00D8780E">
              <w:rPr>
                <w:b/>
                <w:i/>
                <w:vertAlign w:val="subscript"/>
              </w:rPr>
              <w:t>y</w:t>
            </w:r>
            <w:r w:rsidRPr="00D8780E">
              <w:rPr>
                <w:b/>
                <w:i/>
              </w:rPr>
              <w:t xml:space="preserve"> </w:t>
            </w:r>
            <w:r w:rsidRPr="00D8780E">
              <w:t>is the valuation factor mentioned in an item in Table 2 in this Part that applies to the person’s age in completed years at the relevant date.</w:t>
            </w:r>
          </w:p>
        </w:tc>
      </w:tr>
      <w:tr w:rsidR="00DB522C" w:rsidRPr="00D8780E" w14:paraId="77C84F5D" w14:textId="77777777">
        <w:trPr>
          <w:cantSplit/>
          <w:trHeight w:val="900"/>
        </w:trPr>
        <w:tc>
          <w:tcPr>
            <w:tcW w:w="600" w:type="dxa"/>
            <w:tcBorders>
              <w:left w:val="nil"/>
              <w:right w:val="nil"/>
            </w:tcBorders>
          </w:tcPr>
          <w:p w14:paraId="61DA6E2B" w14:textId="77777777" w:rsidR="00DB522C" w:rsidRPr="00D8780E" w:rsidRDefault="00DB522C" w:rsidP="00DB522C">
            <w:pPr>
              <w:jc w:val="right"/>
              <w:rPr>
                <w:szCs w:val="22"/>
              </w:rPr>
            </w:pPr>
          </w:p>
        </w:tc>
        <w:tc>
          <w:tcPr>
            <w:tcW w:w="2640" w:type="dxa"/>
            <w:tcBorders>
              <w:left w:val="nil"/>
              <w:right w:val="nil"/>
            </w:tcBorders>
          </w:tcPr>
          <w:p w14:paraId="13C13F84" w14:textId="77777777" w:rsidR="00DB522C" w:rsidRPr="00D8780E" w:rsidRDefault="00DB522C" w:rsidP="00DB522C"/>
        </w:tc>
        <w:tc>
          <w:tcPr>
            <w:tcW w:w="4920" w:type="dxa"/>
            <w:tcBorders>
              <w:left w:val="nil"/>
              <w:right w:val="nil"/>
            </w:tcBorders>
          </w:tcPr>
          <w:p w14:paraId="77AE60E6"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tc>
      </w:tr>
      <w:tr w:rsidR="00DB522C" w:rsidRPr="00D8780E" w14:paraId="1AA782D9" w14:textId="77777777">
        <w:trPr>
          <w:cantSplit/>
          <w:trHeight w:val="765"/>
        </w:trPr>
        <w:tc>
          <w:tcPr>
            <w:tcW w:w="600" w:type="dxa"/>
            <w:tcBorders>
              <w:left w:val="nil"/>
              <w:right w:val="nil"/>
            </w:tcBorders>
          </w:tcPr>
          <w:p w14:paraId="5A998DB5" w14:textId="77777777" w:rsidR="00DB522C" w:rsidRPr="00D8780E" w:rsidRDefault="00DB522C" w:rsidP="00DB522C">
            <w:pPr>
              <w:jc w:val="right"/>
              <w:rPr>
                <w:szCs w:val="22"/>
              </w:rPr>
            </w:pPr>
          </w:p>
        </w:tc>
        <w:tc>
          <w:tcPr>
            <w:tcW w:w="2640" w:type="dxa"/>
            <w:tcBorders>
              <w:left w:val="nil"/>
              <w:right w:val="nil"/>
            </w:tcBorders>
          </w:tcPr>
          <w:p w14:paraId="4FDE3A63" w14:textId="77777777" w:rsidR="00DB522C" w:rsidRPr="00D8780E" w:rsidRDefault="00DB522C" w:rsidP="00DB522C"/>
        </w:tc>
        <w:tc>
          <w:tcPr>
            <w:tcW w:w="4920" w:type="dxa"/>
            <w:tcBorders>
              <w:left w:val="nil"/>
              <w:right w:val="nil"/>
            </w:tcBorders>
          </w:tcPr>
          <w:p w14:paraId="1B72B571" w14:textId="77777777" w:rsidR="00DB522C" w:rsidRPr="00D8780E" w:rsidRDefault="00DB522C" w:rsidP="00DB522C">
            <w:pPr>
              <w:pStyle w:val="TableText"/>
              <w:rPr>
                <w:b/>
                <w:i/>
              </w:rPr>
            </w:pPr>
            <w:r w:rsidRPr="00D8780E">
              <w:rPr>
                <w:b/>
                <w:i/>
              </w:rPr>
              <w:t>P</w:t>
            </w:r>
            <w:r w:rsidRPr="00D8780E">
              <w:rPr>
                <w:b/>
                <w:i/>
                <w:vertAlign w:val="subscript"/>
              </w:rPr>
              <w:t>n</w:t>
            </w:r>
            <w:r w:rsidRPr="00D8780E">
              <w:rPr>
                <w:b/>
                <w:i/>
              </w:rPr>
              <w:t xml:space="preserve"> </w:t>
            </w:r>
            <w:r w:rsidRPr="00D8780E">
              <w:t>is the person’s part time proportion as determined in accordance with the definition of that term in subparagraph 39 (3) (b) (ii) of the 1988 Act.</w:t>
            </w:r>
          </w:p>
        </w:tc>
      </w:tr>
      <w:tr w:rsidR="00DB522C" w:rsidRPr="00D8780E" w14:paraId="237A5A57" w14:textId="77777777">
        <w:trPr>
          <w:cantSplit/>
        </w:trPr>
        <w:tc>
          <w:tcPr>
            <w:tcW w:w="600" w:type="dxa"/>
            <w:tcBorders>
              <w:top w:val="nil"/>
              <w:left w:val="nil"/>
              <w:right w:val="nil"/>
            </w:tcBorders>
          </w:tcPr>
          <w:p w14:paraId="27538DA9" w14:textId="77777777" w:rsidR="00DB522C" w:rsidRPr="00D8780E" w:rsidRDefault="00DB522C" w:rsidP="00DB522C">
            <w:pPr>
              <w:pStyle w:val="TableText"/>
            </w:pPr>
            <w:r w:rsidRPr="00D8780E">
              <w:rPr>
                <w:szCs w:val="22"/>
              </w:rPr>
              <w:lastRenderedPageBreak/>
              <w:t>5</w:t>
            </w:r>
          </w:p>
        </w:tc>
        <w:tc>
          <w:tcPr>
            <w:tcW w:w="2640" w:type="dxa"/>
            <w:tcBorders>
              <w:top w:val="nil"/>
              <w:left w:val="nil"/>
              <w:right w:val="nil"/>
            </w:tcBorders>
          </w:tcPr>
          <w:p w14:paraId="4B6E432B" w14:textId="77777777" w:rsidR="00DB522C" w:rsidRPr="00D8780E" w:rsidRDefault="00DB522C" w:rsidP="00DB522C">
            <w:pPr>
              <w:pStyle w:val="TableText"/>
            </w:pPr>
            <w:r w:rsidRPr="00D8780E">
              <w:t>An interest that a person has, as an old scheme contributor in the SAS Fund who has resigned, and has elected to take an immediate benefit under paragraph 39 (1) (a) of the 1988 Act and has not received his or her additional entitlement under 1 of the paragraphs in subsection 39 (1c) of that Act.</w:t>
            </w:r>
          </w:p>
        </w:tc>
        <w:tc>
          <w:tcPr>
            <w:tcW w:w="4920" w:type="dxa"/>
            <w:tcBorders>
              <w:top w:val="nil"/>
              <w:left w:val="nil"/>
              <w:right w:val="nil"/>
            </w:tcBorders>
          </w:tcPr>
          <w:p w14:paraId="601399FE" w14:textId="77777777" w:rsidR="00DB522C" w:rsidRPr="00D8780E" w:rsidRDefault="00BA793B" w:rsidP="00DB522C">
            <w:pPr>
              <w:pStyle w:val="Formula"/>
            </w:pPr>
            <w:r w:rsidRPr="00D8780E">
              <w:rPr>
                <w:noProof/>
              </w:rPr>
              <w:drawing>
                <wp:inline distT="0" distB="0" distL="0" distR="0" wp14:anchorId="3D91EF5F" wp14:editId="2298E1B6">
                  <wp:extent cx="2019300" cy="355600"/>
                  <wp:effectExtent l="0" t="0" r="0" b="6350"/>
                  <wp:docPr id="16" name="Picture 16" descr="Start formula SG plus AS times M8792 times start fraction 0.85 over 450 end fraction times H start subscript y plus m end subscript times P subscript 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9300" cy="355600"/>
                          </a:xfrm>
                          <a:prstGeom prst="rect">
                            <a:avLst/>
                          </a:prstGeom>
                          <a:noFill/>
                          <a:ln>
                            <a:noFill/>
                          </a:ln>
                        </pic:spPr>
                      </pic:pic>
                    </a:graphicData>
                  </a:graphic>
                </wp:inline>
              </w:drawing>
            </w:r>
          </w:p>
          <w:p w14:paraId="6B078927" w14:textId="77777777" w:rsidR="00DB522C" w:rsidRPr="00D8780E" w:rsidRDefault="00DB522C" w:rsidP="00DB522C">
            <w:pPr>
              <w:pStyle w:val="TableText"/>
            </w:pPr>
            <w:r w:rsidRPr="00D8780E">
              <w:t>where:</w:t>
            </w:r>
          </w:p>
          <w:p w14:paraId="1B257BE1" w14:textId="77777777" w:rsidR="00DB522C" w:rsidRPr="00D8780E" w:rsidRDefault="00DB522C" w:rsidP="00DB522C">
            <w:pPr>
              <w:pStyle w:val="TableText"/>
            </w:pPr>
            <w:r w:rsidRPr="00D8780E">
              <w:rPr>
                <w:b/>
                <w:i/>
              </w:rPr>
              <w:t>SG</w:t>
            </w:r>
            <w:r w:rsidRPr="00D8780E">
              <w:t xml:space="preserve"> is the amount in relation to the person calculated in accordance with paragraph 39 (1d) (b) of the 1988 Act.</w:t>
            </w:r>
          </w:p>
          <w:p w14:paraId="080E30FF" w14:textId="77777777" w:rsidR="00DB522C" w:rsidRPr="00D8780E" w:rsidRDefault="00DB522C" w:rsidP="00DB522C">
            <w:pPr>
              <w:pStyle w:val="TableText"/>
            </w:pPr>
            <w:r w:rsidRPr="00D8780E">
              <w:rPr>
                <w:b/>
                <w:i/>
              </w:rPr>
              <w:t>AS</w:t>
            </w:r>
            <w:r w:rsidRPr="00D8780E">
              <w:t xml:space="preserve"> is the annual or attributed salary of the person at the date of resignation, adjusted with movements in the Consumer Price Index after that date.</w:t>
            </w:r>
          </w:p>
        </w:tc>
      </w:tr>
      <w:tr w:rsidR="00DB522C" w:rsidRPr="00D8780E" w14:paraId="6A4CA59D" w14:textId="77777777">
        <w:trPr>
          <w:cantSplit/>
          <w:trHeight w:val="2355"/>
        </w:trPr>
        <w:tc>
          <w:tcPr>
            <w:tcW w:w="600" w:type="dxa"/>
            <w:tcBorders>
              <w:top w:val="nil"/>
              <w:left w:val="nil"/>
              <w:right w:val="nil"/>
            </w:tcBorders>
          </w:tcPr>
          <w:p w14:paraId="27E87BD2" w14:textId="77777777" w:rsidR="00DB522C" w:rsidRPr="00D8780E" w:rsidRDefault="00DB522C" w:rsidP="00DB522C">
            <w:pPr>
              <w:jc w:val="right"/>
              <w:rPr>
                <w:szCs w:val="22"/>
              </w:rPr>
            </w:pPr>
          </w:p>
        </w:tc>
        <w:tc>
          <w:tcPr>
            <w:tcW w:w="2640" w:type="dxa"/>
            <w:tcBorders>
              <w:top w:val="nil"/>
              <w:left w:val="nil"/>
              <w:right w:val="nil"/>
            </w:tcBorders>
          </w:tcPr>
          <w:p w14:paraId="1CE2F451" w14:textId="77777777" w:rsidR="00DB522C" w:rsidRPr="00D8780E" w:rsidRDefault="00DB522C" w:rsidP="00DB522C"/>
        </w:tc>
        <w:tc>
          <w:tcPr>
            <w:tcW w:w="4920" w:type="dxa"/>
            <w:tcBorders>
              <w:top w:val="nil"/>
              <w:left w:val="nil"/>
              <w:right w:val="nil"/>
            </w:tcBorders>
          </w:tcPr>
          <w:p w14:paraId="49C396C6" w14:textId="77777777" w:rsidR="00DB522C" w:rsidRPr="00D8780E" w:rsidRDefault="00DB522C" w:rsidP="00DB522C">
            <w:pPr>
              <w:pStyle w:val="TableText"/>
            </w:pPr>
            <w:r w:rsidRPr="00D8780E">
              <w:rPr>
                <w:b/>
                <w:i/>
              </w:rPr>
              <w:t>M8792</w:t>
            </w:r>
            <w:r w:rsidRPr="00D8780E">
              <w:t xml:space="preserve"> is the number of months of the person’s contribution period, within the meaning of the 1988 Act, occurring after 31 December 1987 and before the later of the relevant date and 30 June 1992.</w:t>
            </w:r>
          </w:p>
          <w:p w14:paraId="6F7C117A" w14:textId="77777777" w:rsidR="00DB522C" w:rsidRPr="00D8780E" w:rsidRDefault="00DB522C" w:rsidP="00DB522C">
            <w:pPr>
              <w:pStyle w:val="TableText"/>
            </w:pPr>
            <w:r w:rsidRPr="00D8780E">
              <w:rPr>
                <w:b/>
                <w:i/>
              </w:rPr>
              <w:t>H</w:t>
            </w:r>
            <w:r w:rsidRPr="00D8780E">
              <w:rPr>
                <w:b/>
                <w:i/>
                <w:vertAlign w:val="subscript"/>
              </w:rPr>
              <w:t>y+m</w:t>
            </w:r>
            <w:r w:rsidRPr="00D8780E">
              <w:t xml:space="preserve"> is the factor calculated by: </w:t>
            </w:r>
          </w:p>
          <w:p w14:paraId="05B77693" w14:textId="77777777" w:rsidR="00DB522C" w:rsidRPr="00D8780E" w:rsidRDefault="00BA793B" w:rsidP="00DB522C">
            <w:pPr>
              <w:pStyle w:val="Formula"/>
            </w:pPr>
            <w:r w:rsidRPr="00D8780E">
              <w:rPr>
                <w:noProof/>
              </w:rPr>
              <w:drawing>
                <wp:inline distT="0" distB="0" distL="0" distR="0" wp14:anchorId="5E17C08F" wp14:editId="504305B1">
                  <wp:extent cx="1733550" cy="381000"/>
                  <wp:effectExtent l="0" t="0" r="0" b="0"/>
                  <wp:docPr id="17" name="Picture 17" descr="Start formula start fraction H subscript y times open bracket 12 minus m close bracket plus H subscript y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0" cy="381000"/>
                          </a:xfrm>
                          <a:prstGeom prst="rect">
                            <a:avLst/>
                          </a:prstGeom>
                          <a:noFill/>
                          <a:ln>
                            <a:noFill/>
                          </a:ln>
                        </pic:spPr>
                      </pic:pic>
                    </a:graphicData>
                  </a:graphic>
                </wp:inline>
              </w:drawing>
            </w:r>
          </w:p>
        </w:tc>
      </w:tr>
      <w:tr w:rsidR="00DB522C" w:rsidRPr="00D8780E" w14:paraId="759565AE" w14:textId="77777777">
        <w:trPr>
          <w:cantSplit/>
          <w:trHeight w:val="2910"/>
        </w:trPr>
        <w:tc>
          <w:tcPr>
            <w:tcW w:w="600" w:type="dxa"/>
            <w:tcBorders>
              <w:left w:val="nil"/>
              <w:right w:val="nil"/>
            </w:tcBorders>
          </w:tcPr>
          <w:p w14:paraId="197A6B6D" w14:textId="77777777" w:rsidR="00DB522C" w:rsidRPr="00D8780E" w:rsidRDefault="00DB522C" w:rsidP="00DB522C">
            <w:pPr>
              <w:jc w:val="right"/>
              <w:rPr>
                <w:szCs w:val="22"/>
              </w:rPr>
            </w:pPr>
          </w:p>
        </w:tc>
        <w:tc>
          <w:tcPr>
            <w:tcW w:w="2640" w:type="dxa"/>
            <w:tcBorders>
              <w:left w:val="nil"/>
              <w:right w:val="nil"/>
            </w:tcBorders>
          </w:tcPr>
          <w:p w14:paraId="087803F3" w14:textId="77777777" w:rsidR="00DB522C" w:rsidRPr="00D8780E" w:rsidRDefault="00DB522C" w:rsidP="00DB522C"/>
        </w:tc>
        <w:tc>
          <w:tcPr>
            <w:tcW w:w="4920" w:type="dxa"/>
            <w:tcBorders>
              <w:left w:val="nil"/>
              <w:right w:val="nil"/>
            </w:tcBorders>
          </w:tcPr>
          <w:p w14:paraId="7F3C4276" w14:textId="77777777" w:rsidR="00DB522C" w:rsidRPr="00D8780E" w:rsidRDefault="00DB522C" w:rsidP="00DB522C">
            <w:pPr>
              <w:pStyle w:val="TableText"/>
            </w:pPr>
            <w:r w:rsidRPr="00D8780E">
              <w:t>where:</w:t>
            </w:r>
          </w:p>
          <w:p w14:paraId="45CEAA1E" w14:textId="77777777" w:rsidR="00DB522C" w:rsidRPr="00D8780E" w:rsidRDefault="00DB522C" w:rsidP="00DB522C">
            <w:pPr>
              <w:pStyle w:val="TableText"/>
            </w:pPr>
            <w:r w:rsidRPr="00D8780E">
              <w:rPr>
                <w:b/>
                <w:i/>
              </w:rPr>
              <w:t>H</w:t>
            </w:r>
            <w:r w:rsidRPr="00D8780E">
              <w:rPr>
                <w:b/>
                <w:i/>
                <w:vertAlign w:val="subscript"/>
              </w:rPr>
              <w:t>y</w:t>
            </w:r>
            <w:r w:rsidRPr="00D8780E">
              <w:rPr>
                <w:b/>
                <w:i/>
              </w:rPr>
              <w:t xml:space="preserve"> </w:t>
            </w:r>
            <w:r w:rsidRPr="00D8780E">
              <w:t>is the valuation factor mentioned in an item in Table 2 in this Part that applies to the person’s age in completed years at the relevant date.</w:t>
            </w:r>
          </w:p>
          <w:p w14:paraId="2461277A"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p w14:paraId="3E344059" w14:textId="77777777" w:rsidR="00DB522C" w:rsidRPr="00D8780E" w:rsidRDefault="00DB522C" w:rsidP="00DB522C">
            <w:pPr>
              <w:pStyle w:val="TableText"/>
              <w:rPr>
                <w:b/>
                <w:i/>
              </w:rPr>
            </w:pPr>
            <w:r w:rsidRPr="00D8780E">
              <w:rPr>
                <w:b/>
                <w:i/>
              </w:rPr>
              <w:t>P</w:t>
            </w:r>
            <w:r w:rsidRPr="00D8780E">
              <w:rPr>
                <w:b/>
                <w:i/>
                <w:vertAlign w:val="subscript"/>
              </w:rPr>
              <w:t>n</w:t>
            </w:r>
            <w:r w:rsidRPr="00D8780E">
              <w:rPr>
                <w:b/>
                <w:i/>
              </w:rPr>
              <w:t xml:space="preserve"> </w:t>
            </w:r>
            <w:r w:rsidRPr="00D8780E">
              <w:t>is the person’s part time proportion as determined in accordance with the definition of that term in paragraph 39 (1d) (a) of the 1988 Act.</w:t>
            </w:r>
          </w:p>
        </w:tc>
      </w:tr>
      <w:tr w:rsidR="00DB522C" w:rsidRPr="00D8780E" w14:paraId="36B9879E" w14:textId="77777777">
        <w:trPr>
          <w:cantSplit/>
          <w:trHeight w:val="2715"/>
        </w:trPr>
        <w:tc>
          <w:tcPr>
            <w:tcW w:w="600" w:type="dxa"/>
            <w:tcBorders>
              <w:top w:val="nil"/>
              <w:left w:val="nil"/>
              <w:right w:val="nil"/>
            </w:tcBorders>
          </w:tcPr>
          <w:p w14:paraId="7F6AABC2" w14:textId="77777777" w:rsidR="00DB522C" w:rsidRPr="00D8780E" w:rsidRDefault="00DB522C" w:rsidP="00DB522C">
            <w:pPr>
              <w:pStyle w:val="TableText"/>
            </w:pPr>
            <w:r w:rsidRPr="00D8780E">
              <w:rPr>
                <w:szCs w:val="22"/>
              </w:rPr>
              <w:t>6</w:t>
            </w:r>
          </w:p>
        </w:tc>
        <w:tc>
          <w:tcPr>
            <w:tcW w:w="2640" w:type="dxa"/>
            <w:tcBorders>
              <w:top w:val="nil"/>
              <w:left w:val="nil"/>
              <w:right w:val="nil"/>
            </w:tcBorders>
          </w:tcPr>
          <w:p w14:paraId="3A4C32E1" w14:textId="77777777" w:rsidR="00DB522C" w:rsidRPr="00D8780E" w:rsidRDefault="00DB522C" w:rsidP="00DB522C">
            <w:pPr>
              <w:pStyle w:val="TableText"/>
            </w:pPr>
            <w:r w:rsidRPr="00D8780E">
              <w:t>An interest that a person has as a new scheme contributor in the SAS Fund, other than a person who has preserved his or her accrued superannuation benefits under section 28 of the 1988 Act.</w:t>
            </w:r>
          </w:p>
          <w:p w14:paraId="1848AFE4" w14:textId="77777777" w:rsidR="00DB522C" w:rsidRPr="00D8780E" w:rsidRDefault="00DB522C" w:rsidP="00DB522C">
            <w:pPr>
              <w:pStyle w:val="TableText"/>
            </w:pPr>
          </w:p>
        </w:tc>
        <w:tc>
          <w:tcPr>
            <w:tcW w:w="4920" w:type="dxa"/>
            <w:tcBorders>
              <w:top w:val="nil"/>
              <w:left w:val="nil"/>
              <w:right w:val="nil"/>
            </w:tcBorders>
          </w:tcPr>
          <w:p w14:paraId="3790829D" w14:textId="77777777" w:rsidR="00DB522C" w:rsidRPr="00D8780E" w:rsidRDefault="00BA793B" w:rsidP="00720708">
            <w:pPr>
              <w:pStyle w:val="Formula"/>
              <w:ind w:left="135"/>
            </w:pPr>
            <w:r w:rsidRPr="00D8780E">
              <w:rPr>
                <w:noProof/>
              </w:rPr>
              <w:drawing>
                <wp:inline distT="0" distB="0" distL="0" distR="0" wp14:anchorId="363E25AD" wp14:editId="0938378A">
                  <wp:extent cx="2946400" cy="400050"/>
                  <wp:effectExtent l="0" t="0" r="6350" b="0"/>
                  <wp:docPr id="18" name="Picture 18" descr="Start formula C plus S times open bracket AP times start fraction 4.5 over 420 end fraction times F start subscript y plus m end subscript times BH plus M92 times start fraction 0.85 over 300 end fraction times P subscript n times G start subscript y plus m end subscrip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46400" cy="400050"/>
                          </a:xfrm>
                          <a:prstGeom prst="rect">
                            <a:avLst/>
                          </a:prstGeom>
                          <a:noFill/>
                          <a:ln>
                            <a:noFill/>
                          </a:ln>
                        </pic:spPr>
                      </pic:pic>
                    </a:graphicData>
                  </a:graphic>
                </wp:inline>
              </w:drawing>
            </w:r>
          </w:p>
          <w:p w14:paraId="3DEF9122" w14:textId="77777777" w:rsidR="00DB522C" w:rsidRPr="00D8780E" w:rsidRDefault="00DB522C" w:rsidP="00DB522C">
            <w:pPr>
              <w:pStyle w:val="TableText"/>
            </w:pPr>
            <w:r w:rsidRPr="00D8780E">
              <w:t>where:</w:t>
            </w:r>
          </w:p>
          <w:p w14:paraId="2A9FA5DC" w14:textId="77777777" w:rsidR="00DB522C" w:rsidRPr="00D8780E" w:rsidRDefault="00DB522C" w:rsidP="00DB522C">
            <w:pPr>
              <w:pStyle w:val="TableText"/>
            </w:pPr>
            <w:r w:rsidRPr="00D8780E">
              <w:rPr>
                <w:b/>
                <w:i/>
              </w:rPr>
              <w:t>C</w:t>
            </w:r>
            <w:r w:rsidRPr="00D8780E">
              <w:t xml:space="preserve"> is the amount standing to the credit of the person’s contribution account under section 20A of the 1988 Act.</w:t>
            </w:r>
          </w:p>
          <w:p w14:paraId="49AAC0F6" w14:textId="77777777" w:rsidR="00DB522C" w:rsidRPr="00D8780E" w:rsidRDefault="00DB522C" w:rsidP="00DB522C">
            <w:pPr>
              <w:pStyle w:val="TableText"/>
            </w:pPr>
            <w:r w:rsidRPr="00D8780E">
              <w:rPr>
                <w:b/>
                <w:i/>
              </w:rPr>
              <w:t>S</w:t>
            </w:r>
            <w:r w:rsidRPr="00D8780E">
              <w:t xml:space="preserve"> is the annual salary of the person at the relevant date.</w:t>
            </w:r>
          </w:p>
        </w:tc>
      </w:tr>
      <w:tr w:rsidR="00DB522C" w:rsidRPr="00D8780E" w14:paraId="2A141E40" w14:textId="77777777">
        <w:trPr>
          <w:cantSplit/>
          <w:trHeight w:val="3015"/>
        </w:trPr>
        <w:tc>
          <w:tcPr>
            <w:tcW w:w="600" w:type="dxa"/>
            <w:tcBorders>
              <w:left w:val="nil"/>
              <w:right w:val="nil"/>
            </w:tcBorders>
          </w:tcPr>
          <w:p w14:paraId="0694819B" w14:textId="77777777" w:rsidR="00DB522C" w:rsidRPr="00D8780E" w:rsidRDefault="00DB522C" w:rsidP="00DB522C">
            <w:pPr>
              <w:pStyle w:val="TableText"/>
              <w:rPr>
                <w:szCs w:val="22"/>
              </w:rPr>
            </w:pPr>
          </w:p>
        </w:tc>
        <w:tc>
          <w:tcPr>
            <w:tcW w:w="2640" w:type="dxa"/>
            <w:tcBorders>
              <w:left w:val="nil"/>
              <w:right w:val="nil"/>
            </w:tcBorders>
          </w:tcPr>
          <w:p w14:paraId="0A3CDC8C" w14:textId="77777777" w:rsidR="00DB522C" w:rsidRPr="00D8780E" w:rsidRDefault="00DB522C" w:rsidP="00DB522C">
            <w:pPr>
              <w:pStyle w:val="TableText"/>
            </w:pPr>
          </w:p>
        </w:tc>
        <w:tc>
          <w:tcPr>
            <w:tcW w:w="4920" w:type="dxa"/>
            <w:tcBorders>
              <w:left w:val="nil"/>
              <w:right w:val="nil"/>
            </w:tcBorders>
          </w:tcPr>
          <w:p w14:paraId="5BE5940A" w14:textId="77777777" w:rsidR="00DB522C" w:rsidRPr="00D8780E" w:rsidRDefault="00DB522C" w:rsidP="00DB522C">
            <w:pPr>
              <w:pStyle w:val="TableText"/>
            </w:pPr>
            <w:r w:rsidRPr="00D8780E">
              <w:rPr>
                <w:b/>
                <w:i/>
              </w:rPr>
              <w:t>AP</w:t>
            </w:r>
            <w:r w:rsidRPr="00D8780E">
              <w:t xml:space="preserve"> is the lesser of 420 (or 360 for a person whose name appears in the Schedule to the </w:t>
            </w:r>
            <w:r w:rsidRPr="00D8780E">
              <w:rPr>
                <w:i/>
              </w:rPr>
              <w:t>Superannuation (Bordertown Memorial Hospital Employees) Regulations 1993</w:t>
            </w:r>
            <w:r w:rsidRPr="00D8780E">
              <w:t xml:space="preserve"> (South Australia)) and the contribution points, within the meaning of the 1988 Act, accrued at the relevant date by the person.</w:t>
            </w:r>
          </w:p>
          <w:p w14:paraId="116D31C8" w14:textId="77777777" w:rsidR="00DB522C" w:rsidRPr="00D8780E" w:rsidRDefault="00DB522C" w:rsidP="00DB522C">
            <w:pPr>
              <w:pStyle w:val="TableText"/>
            </w:pPr>
            <w:r w:rsidRPr="00D8780E">
              <w:rPr>
                <w:b/>
                <w:i/>
              </w:rPr>
              <w:t>F</w:t>
            </w:r>
            <w:r w:rsidRPr="00D8780E">
              <w:rPr>
                <w:b/>
                <w:i/>
                <w:vertAlign w:val="subscript"/>
              </w:rPr>
              <w:t>y+m</w:t>
            </w:r>
            <w:r w:rsidRPr="00D8780E">
              <w:t xml:space="preserve"> is the factor calculated by: </w:t>
            </w:r>
          </w:p>
          <w:p w14:paraId="251B7995" w14:textId="77777777" w:rsidR="00DB522C" w:rsidRPr="00D8780E" w:rsidRDefault="00BA793B" w:rsidP="00DB522C">
            <w:pPr>
              <w:pStyle w:val="Formula"/>
            </w:pPr>
            <w:r w:rsidRPr="00D8780E">
              <w:rPr>
                <w:noProof/>
              </w:rPr>
              <w:drawing>
                <wp:inline distT="0" distB="0" distL="0" distR="0" wp14:anchorId="4CB76CDE" wp14:editId="33D86248">
                  <wp:extent cx="1352550" cy="438150"/>
                  <wp:effectExtent l="0" t="0" r="0" b="0"/>
                  <wp:docPr id="19" name="Picture 19"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p>
        </w:tc>
      </w:tr>
      <w:tr w:rsidR="00DB522C" w:rsidRPr="00D8780E" w14:paraId="24F0A8BC" w14:textId="77777777">
        <w:trPr>
          <w:cantSplit/>
        </w:trPr>
        <w:tc>
          <w:tcPr>
            <w:tcW w:w="600" w:type="dxa"/>
            <w:tcBorders>
              <w:top w:val="nil"/>
              <w:left w:val="nil"/>
              <w:right w:val="nil"/>
            </w:tcBorders>
          </w:tcPr>
          <w:p w14:paraId="60D93DE9" w14:textId="77777777" w:rsidR="00DB522C" w:rsidRPr="00D8780E" w:rsidRDefault="00DB522C" w:rsidP="00DB522C">
            <w:pPr>
              <w:jc w:val="right"/>
              <w:rPr>
                <w:szCs w:val="22"/>
              </w:rPr>
            </w:pPr>
          </w:p>
        </w:tc>
        <w:tc>
          <w:tcPr>
            <w:tcW w:w="2640" w:type="dxa"/>
            <w:tcBorders>
              <w:top w:val="nil"/>
              <w:left w:val="nil"/>
              <w:right w:val="nil"/>
            </w:tcBorders>
          </w:tcPr>
          <w:p w14:paraId="09290A7C" w14:textId="77777777" w:rsidR="00DB522C" w:rsidRPr="00D8780E" w:rsidRDefault="00DB522C" w:rsidP="00DB522C"/>
        </w:tc>
        <w:tc>
          <w:tcPr>
            <w:tcW w:w="4920" w:type="dxa"/>
            <w:tcBorders>
              <w:top w:val="nil"/>
              <w:left w:val="nil"/>
              <w:right w:val="nil"/>
            </w:tcBorders>
          </w:tcPr>
          <w:p w14:paraId="0683EDAC" w14:textId="77777777" w:rsidR="00DB522C" w:rsidRPr="00D8780E" w:rsidRDefault="00DB522C" w:rsidP="00DB522C">
            <w:pPr>
              <w:pStyle w:val="TableText"/>
            </w:pPr>
            <w:r w:rsidRPr="00D8780E">
              <w:t xml:space="preserve">where: </w:t>
            </w:r>
          </w:p>
          <w:p w14:paraId="0E41A2EC" w14:textId="77777777" w:rsidR="00DB522C" w:rsidRPr="00D8780E" w:rsidRDefault="00DB522C" w:rsidP="00DB522C">
            <w:pPr>
              <w:pStyle w:val="TableText"/>
            </w:pPr>
            <w:r w:rsidRPr="00D8780E">
              <w:rPr>
                <w:b/>
                <w:i/>
              </w:rPr>
              <w:t>F</w:t>
            </w:r>
            <w:r w:rsidRPr="00D8780E">
              <w:rPr>
                <w:b/>
                <w:i/>
                <w:vertAlign w:val="subscript"/>
              </w:rPr>
              <w:t>y</w:t>
            </w:r>
            <w:r w:rsidRPr="00D8780E">
              <w:rPr>
                <w:b/>
                <w:i/>
              </w:rPr>
              <w:t xml:space="preserve"> </w:t>
            </w:r>
            <w:r w:rsidRPr="00D8780E">
              <w:t>is the valuation factor mentioned in an item in Table 3 in this Part that applies to the person’s age in completed years at the relevant date.</w:t>
            </w:r>
          </w:p>
          <w:p w14:paraId="0713FD7F"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tc>
      </w:tr>
      <w:tr w:rsidR="00DB522C" w:rsidRPr="00D8780E" w14:paraId="16B60636" w14:textId="77777777">
        <w:trPr>
          <w:cantSplit/>
        </w:trPr>
        <w:tc>
          <w:tcPr>
            <w:tcW w:w="600" w:type="dxa"/>
            <w:tcBorders>
              <w:left w:val="nil"/>
              <w:right w:val="nil"/>
            </w:tcBorders>
          </w:tcPr>
          <w:p w14:paraId="3F860598" w14:textId="77777777" w:rsidR="00DB522C" w:rsidRPr="00D8780E" w:rsidRDefault="00DB522C" w:rsidP="00DB522C">
            <w:pPr>
              <w:jc w:val="right"/>
              <w:rPr>
                <w:szCs w:val="22"/>
              </w:rPr>
            </w:pPr>
          </w:p>
        </w:tc>
        <w:tc>
          <w:tcPr>
            <w:tcW w:w="2640" w:type="dxa"/>
            <w:tcBorders>
              <w:left w:val="nil"/>
              <w:right w:val="nil"/>
            </w:tcBorders>
          </w:tcPr>
          <w:p w14:paraId="13917522" w14:textId="77777777" w:rsidR="00DB522C" w:rsidRPr="00D8780E" w:rsidRDefault="00DB522C" w:rsidP="00DB522C"/>
        </w:tc>
        <w:tc>
          <w:tcPr>
            <w:tcW w:w="4920" w:type="dxa"/>
            <w:tcBorders>
              <w:left w:val="nil"/>
              <w:right w:val="nil"/>
            </w:tcBorders>
          </w:tcPr>
          <w:p w14:paraId="4E4755D1" w14:textId="77777777" w:rsidR="00DB522C" w:rsidRPr="00D8780E" w:rsidRDefault="00DB522C" w:rsidP="00DB522C">
            <w:pPr>
              <w:pStyle w:val="TableText"/>
            </w:pPr>
            <w:r w:rsidRPr="00D8780E">
              <w:rPr>
                <w:b/>
                <w:i/>
              </w:rPr>
              <w:t>BH</w:t>
            </w:r>
            <w:r w:rsidRPr="00D8780E">
              <w:t xml:space="preserve"> is 1.36 for a person whose name appears in the Schedule to the </w:t>
            </w:r>
            <w:r w:rsidRPr="00D8780E">
              <w:rPr>
                <w:i/>
              </w:rPr>
              <w:t>Superannuation (Bordertown Memorial Hospital Employees) Regulations 1993</w:t>
            </w:r>
            <w:r w:rsidRPr="00D8780E">
              <w:t xml:space="preserve"> (South Australia) and 1 for all other persons.</w:t>
            </w:r>
          </w:p>
          <w:p w14:paraId="21B4232C" w14:textId="77777777" w:rsidR="00DB522C" w:rsidRPr="00D8780E" w:rsidRDefault="00DB522C" w:rsidP="00DB522C">
            <w:pPr>
              <w:pStyle w:val="TableText"/>
            </w:pPr>
            <w:r w:rsidRPr="00D8780E">
              <w:rPr>
                <w:b/>
                <w:i/>
              </w:rPr>
              <w:t>M92</w:t>
            </w:r>
            <w:r w:rsidRPr="00D8780E">
              <w:t xml:space="preserve"> is the number of months of the person’s contribution period, within the meaning of the 1988 Act, occurring after 30 June 1992 and before the relevant date.</w:t>
            </w:r>
          </w:p>
        </w:tc>
      </w:tr>
      <w:tr w:rsidR="00DB522C" w:rsidRPr="00D8780E" w14:paraId="10F38811" w14:textId="77777777">
        <w:trPr>
          <w:cantSplit/>
        </w:trPr>
        <w:tc>
          <w:tcPr>
            <w:tcW w:w="600" w:type="dxa"/>
            <w:tcBorders>
              <w:left w:val="nil"/>
              <w:right w:val="nil"/>
            </w:tcBorders>
          </w:tcPr>
          <w:p w14:paraId="6018F412" w14:textId="77777777" w:rsidR="00DB522C" w:rsidRPr="00D8780E" w:rsidRDefault="00DB522C" w:rsidP="00DB522C">
            <w:pPr>
              <w:jc w:val="right"/>
              <w:rPr>
                <w:szCs w:val="22"/>
              </w:rPr>
            </w:pPr>
          </w:p>
        </w:tc>
        <w:tc>
          <w:tcPr>
            <w:tcW w:w="2640" w:type="dxa"/>
            <w:tcBorders>
              <w:left w:val="nil"/>
              <w:right w:val="nil"/>
            </w:tcBorders>
          </w:tcPr>
          <w:p w14:paraId="3858480E" w14:textId="77777777" w:rsidR="00DB522C" w:rsidRPr="00D8780E" w:rsidRDefault="00DB522C" w:rsidP="00DB522C"/>
        </w:tc>
        <w:tc>
          <w:tcPr>
            <w:tcW w:w="4920" w:type="dxa"/>
            <w:tcBorders>
              <w:left w:val="nil"/>
              <w:right w:val="nil"/>
            </w:tcBorders>
          </w:tcPr>
          <w:p w14:paraId="2DD1220B" w14:textId="77777777" w:rsidR="00DB522C" w:rsidRPr="00D8780E" w:rsidRDefault="00DB522C" w:rsidP="00DB522C">
            <w:pPr>
              <w:pStyle w:val="TableText"/>
            </w:pPr>
            <w:r w:rsidRPr="00D8780E">
              <w:rPr>
                <w:b/>
                <w:i/>
              </w:rPr>
              <w:t>P</w:t>
            </w:r>
            <w:r w:rsidRPr="00D8780E">
              <w:rPr>
                <w:b/>
                <w:i/>
                <w:vertAlign w:val="subscript"/>
              </w:rPr>
              <w:t>n</w:t>
            </w:r>
            <w:r w:rsidRPr="00D8780E">
              <w:rPr>
                <w:b/>
                <w:i/>
              </w:rPr>
              <w:t xml:space="preserve"> </w:t>
            </w:r>
            <w:r w:rsidRPr="00D8780E">
              <w:t>is the person’s part time proportion as determined in accordance with the definition of that term in paragraph 27 (2) (b) of the 1988 Act.</w:t>
            </w:r>
          </w:p>
          <w:p w14:paraId="4B13DB7C" w14:textId="77777777" w:rsidR="00DB522C" w:rsidRPr="00D8780E" w:rsidRDefault="00DB522C" w:rsidP="00DB522C">
            <w:pPr>
              <w:pStyle w:val="TableText"/>
            </w:pPr>
            <w:r w:rsidRPr="00D8780E">
              <w:rPr>
                <w:b/>
                <w:i/>
              </w:rPr>
              <w:t>G</w:t>
            </w:r>
            <w:r w:rsidRPr="00D8780E">
              <w:rPr>
                <w:b/>
                <w:i/>
                <w:vertAlign w:val="subscript"/>
              </w:rPr>
              <w:t>y+m</w:t>
            </w:r>
            <w:r w:rsidRPr="00D8780E">
              <w:rPr>
                <w:b/>
                <w:i/>
              </w:rPr>
              <w:t xml:space="preserve"> </w:t>
            </w:r>
            <w:r w:rsidRPr="00D8780E">
              <w:t>is the factor calculated by:</w:t>
            </w:r>
          </w:p>
          <w:p w14:paraId="53D7F591" w14:textId="77777777" w:rsidR="00DB522C" w:rsidRPr="00D8780E" w:rsidRDefault="00BA793B" w:rsidP="00DB522C">
            <w:pPr>
              <w:pStyle w:val="Formula"/>
            </w:pPr>
            <w:r w:rsidRPr="00D8780E">
              <w:rPr>
                <w:noProof/>
              </w:rPr>
              <w:drawing>
                <wp:inline distT="0" distB="0" distL="0" distR="0" wp14:anchorId="0F3F31A3" wp14:editId="065FE6A7">
                  <wp:extent cx="1428750" cy="438150"/>
                  <wp:effectExtent l="0" t="0" r="0" b="0"/>
                  <wp:docPr id="20" name="Picture 20"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p>
          <w:p w14:paraId="1EF4AD7F" w14:textId="77777777" w:rsidR="00DB522C" w:rsidRPr="00D8780E" w:rsidRDefault="00DB522C" w:rsidP="00DB522C">
            <w:pPr>
              <w:pStyle w:val="TableText"/>
            </w:pPr>
            <w:r w:rsidRPr="00D8780E">
              <w:t>where:</w:t>
            </w:r>
          </w:p>
          <w:p w14:paraId="2BB0913E" w14:textId="77777777" w:rsidR="00DB522C" w:rsidRPr="00D8780E" w:rsidRDefault="00DB522C" w:rsidP="00DB522C">
            <w:pPr>
              <w:pStyle w:val="TableText"/>
            </w:pPr>
            <w:r w:rsidRPr="00D8780E">
              <w:rPr>
                <w:b/>
                <w:i/>
              </w:rPr>
              <w:t>G</w:t>
            </w:r>
            <w:r w:rsidRPr="00D8780E">
              <w:rPr>
                <w:b/>
                <w:i/>
                <w:vertAlign w:val="subscript"/>
              </w:rPr>
              <w:t>y</w:t>
            </w:r>
            <w:r w:rsidRPr="00D8780E">
              <w:rPr>
                <w:b/>
                <w:i/>
              </w:rPr>
              <w:t xml:space="preserve"> </w:t>
            </w:r>
            <w:r w:rsidRPr="00D8780E">
              <w:t>is the valuation factor mentioned in an item in Table 3 in this Part that applies to the person’s age in completed years at the relevant date.</w:t>
            </w:r>
          </w:p>
          <w:p w14:paraId="2FC0C287"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tc>
      </w:tr>
      <w:tr w:rsidR="00DB522C" w:rsidRPr="00D8780E" w14:paraId="4ABD4E43" w14:textId="77777777">
        <w:trPr>
          <w:cantSplit/>
        </w:trPr>
        <w:tc>
          <w:tcPr>
            <w:tcW w:w="600" w:type="dxa"/>
            <w:tcBorders>
              <w:left w:val="nil"/>
              <w:right w:val="nil"/>
            </w:tcBorders>
          </w:tcPr>
          <w:p w14:paraId="69B7B18A" w14:textId="77777777" w:rsidR="00DB522C" w:rsidRPr="00D8780E" w:rsidRDefault="00DB522C" w:rsidP="00DB522C">
            <w:pPr>
              <w:pStyle w:val="TableText"/>
            </w:pPr>
            <w:r w:rsidRPr="00D8780E">
              <w:rPr>
                <w:szCs w:val="22"/>
              </w:rPr>
              <w:t>7</w:t>
            </w:r>
          </w:p>
        </w:tc>
        <w:tc>
          <w:tcPr>
            <w:tcW w:w="2640" w:type="dxa"/>
            <w:tcBorders>
              <w:left w:val="nil"/>
              <w:right w:val="nil"/>
            </w:tcBorders>
          </w:tcPr>
          <w:p w14:paraId="4722F245" w14:textId="77777777" w:rsidR="00DB522C" w:rsidRPr="00D8780E" w:rsidRDefault="00DB522C" w:rsidP="00DB522C">
            <w:pPr>
              <w:pStyle w:val="TableText"/>
            </w:pPr>
            <w:r w:rsidRPr="00D8780E">
              <w:t>An interest that a person has as a new scheme contributor in the SAS Fund who has preserved his or her accrued superannuation benefits under section 28 of the 1988 Act.</w:t>
            </w:r>
          </w:p>
        </w:tc>
        <w:tc>
          <w:tcPr>
            <w:tcW w:w="4920" w:type="dxa"/>
            <w:tcBorders>
              <w:left w:val="nil"/>
              <w:right w:val="nil"/>
            </w:tcBorders>
          </w:tcPr>
          <w:p w14:paraId="22B51391" w14:textId="77777777" w:rsidR="00DB522C" w:rsidRPr="00D8780E" w:rsidRDefault="00BA793B" w:rsidP="00CD0C9B">
            <w:pPr>
              <w:pStyle w:val="Formula"/>
              <w:ind w:left="276"/>
            </w:pPr>
            <w:r w:rsidRPr="00D8780E">
              <w:rPr>
                <w:noProof/>
              </w:rPr>
              <w:drawing>
                <wp:inline distT="0" distB="0" distL="0" distR="0" wp14:anchorId="28203D22" wp14:editId="77D5F81F">
                  <wp:extent cx="2641600" cy="400050"/>
                  <wp:effectExtent l="0" t="0" r="6350" b="0"/>
                  <wp:docPr id="21" name="Picture 21" descr="Start formula C plus AS times open bracket AP times start fraction 4.5 over 420 end fraction times BH plus M92 times start fraction 0.85 over 300 end fraction times P subscript n close bracket times 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41600" cy="400050"/>
                          </a:xfrm>
                          <a:prstGeom prst="rect">
                            <a:avLst/>
                          </a:prstGeom>
                          <a:noFill/>
                          <a:ln>
                            <a:noFill/>
                          </a:ln>
                        </pic:spPr>
                      </pic:pic>
                    </a:graphicData>
                  </a:graphic>
                </wp:inline>
              </w:drawing>
            </w:r>
          </w:p>
          <w:p w14:paraId="17BC54A1" w14:textId="77777777" w:rsidR="00DB522C" w:rsidRPr="00D8780E" w:rsidRDefault="00DB522C" w:rsidP="00DB522C">
            <w:pPr>
              <w:pStyle w:val="TableText"/>
            </w:pPr>
            <w:r w:rsidRPr="00D8780E">
              <w:t>where:</w:t>
            </w:r>
          </w:p>
          <w:p w14:paraId="2F076BBF" w14:textId="77777777" w:rsidR="00DB522C" w:rsidRPr="00D8780E" w:rsidRDefault="00DB522C" w:rsidP="00DB522C">
            <w:pPr>
              <w:pStyle w:val="TableText"/>
            </w:pPr>
            <w:r w:rsidRPr="00D8780E">
              <w:rPr>
                <w:b/>
                <w:i/>
              </w:rPr>
              <w:t>C</w:t>
            </w:r>
            <w:r w:rsidRPr="00D8780E">
              <w:t xml:space="preserve"> is the amount standing to the credit of the person’s contribution account under section 20A of the 1988 Act.</w:t>
            </w:r>
          </w:p>
        </w:tc>
      </w:tr>
      <w:tr w:rsidR="00DB522C" w:rsidRPr="00D8780E" w14:paraId="2FBF5817" w14:textId="77777777">
        <w:trPr>
          <w:cantSplit/>
        </w:trPr>
        <w:tc>
          <w:tcPr>
            <w:tcW w:w="600" w:type="dxa"/>
            <w:tcBorders>
              <w:left w:val="nil"/>
              <w:right w:val="nil"/>
            </w:tcBorders>
          </w:tcPr>
          <w:p w14:paraId="5B702BF1" w14:textId="77777777" w:rsidR="00DB522C" w:rsidRPr="00D8780E" w:rsidRDefault="00DB522C" w:rsidP="00DB522C">
            <w:pPr>
              <w:jc w:val="right"/>
              <w:rPr>
                <w:szCs w:val="22"/>
              </w:rPr>
            </w:pPr>
          </w:p>
        </w:tc>
        <w:tc>
          <w:tcPr>
            <w:tcW w:w="2640" w:type="dxa"/>
            <w:tcBorders>
              <w:left w:val="nil"/>
              <w:right w:val="nil"/>
            </w:tcBorders>
          </w:tcPr>
          <w:p w14:paraId="7952A0F4" w14:textId="77777777" w:rsidR="00DB522C" w:rsidRPr="00D8780E" w:rsidRDefault="00DB522C" w:rsidP="00DB522C"/>
        </w:tc>
        <w:tc>
          <w:tcPr>
            <w:tcW w:w="4920" w:type="dxa"/>
            <w:tcBorders>
              <w:left w:val="nil"/>
              <w:right w:val="nil"/>
            </w:tcBorders>
          </w:tcPr>
          <w:p w14:paraId="71F599C3" w14:textId="77777777" w:rsidR="00DB522C" w:rsidRPr="00D8780E" w:rsidRDefault="00DB522C" w:rsidP="00DB522C">
            <w:pPr>
              <w:pStyle w:val="TableText"/>
            </w:pPr>
            <w:r w:rsidRPr="00D8780E">
              <w:rPr>
                <w:b/>
                <w:i/>
              </w:rPr>
              <w:t>AS</w:t>
            </w:r>
            <w:r w:rsidRPr="00D8780E">
              <w:t xml:space="preserve"> is the annual or attributed salary of the person at the age of resignation, adjusted with movements in the Consumer Price Index after that date.</w:t>
            </w:r>
          </w:p>
          <w:p w14:paraId="7618C80B" w14:textId="77777777" w:rsidR="00DB522C" w:rsidRPr="00D8780E" w:rsidRDefault="00DB522C" w:rsidP="00DB522C">
            <w:pPr>
              <w:pStyle w:val="TableText"/>
            </w:pPr>
            <w:r w:rsidRPr="00D8780E">
              <w:rPr>
                <w:b/>
                <w:i/>
              </w:rPr>
              <w:t>AP</w:t>
            </w:r>
            <w:r w:rsidRPr="00D8780E">
              <w:t xml:space="preserve"> is the lesser of 420 (or 360 for a person whose name appears in the Schedule to the </w:t>
            </w:r>
            <w:r w:rsidRPr="00D8780E">
              <w:rPr>
                <w:i/>
              </w:rPr>
              <w:t>Superannuation (Bordertown Memorial Hospital Employees) Regulations 1993</w:t>
            </w:r>
            <w:r w:rsidRPr="00D8780E">
              <w:t xml:space="preserve"> (South Australia)) and the contribution points, within the meaning of the 1988 Act, accrued at the relevant date by the person.</w:t>
            </w:r>
          </w:p>
        </w:tc>
      </w:tr>
      <w:tr w:rsidR="00DB522C" w:rsidRPr="00D8780E" w14:paraId="03EA253E" w14:textId="77777777">
        <w:trPr>
          <w:cantSplit/>
        </w:trPr>
        <w:tc>
          <w:tcPr>
            <w:tcW w:w="600" w:type="dxa"/>
            <w:tcBorders>
              <w:left w:val="nil"/>
              <w:right w:val="nil"/>
            </w:tcBorders>
          </w:tcPr>
          <w:p w14:paraId="5AA33B34" w14:textId="77777777" w:rsidR="00DB522C" w:rsidRPr="00D8780E" w:rsidRDefault="00DB522C" w:rsidP="00DB522C">
            <w:pPr>
              <w:jc w:val="right"/>
              <w:rPr>
                <w:szCs w:val="22"/>
              </w:rPr>
            </w:pPr>
          </w:p>
        </w:tc>
        <w:tc>
          <w:tcPr>
            <w:tcW w:w="2640" w:type="dxa"/>
            <w:tcBorders>
              <w:left w:val="nil"/>
              <w:right w:val="nil"/>
            </w:tcBorders>
          </w:tcPr>
          <w:p w14:paraId="4323135B" w14:textId="77777777" w:rsidR="00DB522C" w:rsidRPr="00D8780E" w:rsidRDefault="00DB522C" w:rsidP="00DB522C"/>
        </w:tc>
        <w:tc>
          <w:tcPr>
            <w:tcW w:w="4920" w:type="dxa"/>
            <w:tcBorders>
              <w:left w:val="nil"/>
              <w:right w:val="nil"/>
            </w:tcBorders>
          </w:tcPr>
          <w:p w14:paraId="33AA5F41" w14:textId="77777777" w:rsidR="00DB522C" w:rsidRPr="00D8780E" w:rsidRDefault="00DB522C" w:rsidP="00DB522C">
            <w:pPr>
              <w:pStyle w:val="TableText"/>
            </w:pPr>
            <w:r w:rsidRPr="00D8780E">
              <w:rPr>
                <w:b/>
                <w:i/>
              </w:rPr>
              <w:t>BH</w:t>
            </w:r>
            <w:r w:rsidRPr="00D8780E">
              <w:t xml:space="preserve"> is 1.36 for a person whose name appears in the Schedule to the </w:t>
            </w:r>
            <w:r w:rsidRPr="00D8780E">
              <w:rPr>
                <w:i/>
              </w:rPr>
              <w:t>Superannuation (Bordertown Memorial Hospital Employees) Regulations 1993</w:t>
            </w:r>
            <w:r w:rsidRPr="00D8780E">
              <w:t xml:space="preserve"> (South Australia) and 1 for all other members.</w:t>
            </w:r>
          </w:p>
          <w:p w14:paraId="2A15083F" w14:textId="77777777" w:rsidR="00DB522C" w:rsidRPr="00D8780E" w:rsidRDefault="00DB522C" w:rsidP="00DB522C">
            <w:pPr>
              <w:pStyle w:val="TableText"/>
            </w:pPr>
            <w:r w:rsidRPr="00D8780E">
              <w:rPr>
                <w:b/>
                <w:i/>
              </w:rPr>
              <w:t>M92</w:t>
            </w:r>
            <w:r w:rsidRPr="00D8780E">
              <w:t xml:space="preserve"> is the number of months of the person’s contribution period, within the meaning of the 1988 Act, occurring after 30 June 1992 and before the relevant date.</w:t>
            </w:r>
          </w:p>
        </w:tc>
      </w:tr>
      <w:tr w:rsidR="00DB522C" w:rsidRPr="00D8780E" w14:paraId="1289C3ED" w14:textId="77777777">
        <w:trPr>
          <w:cantSplit/>
        </w:trPr>
        <w:tc>
          <w:tcPr>
            <w:tcW w:w="600" w:type="dxa"/>
            <w:tcBorders>
              <w:left w:val="nil"/>
              <w:bottom w:val="single" w:sz="4" w:space="0" w:color="auto"/>
              <w:right w:val="nil"/>
            </w:tcBorders>
          </w:tcPr>
          <w:p w14:paraId="48A37285" w14:textId="77777777" w:rsidR="00DB522C" w:rsidRPr="00D8780E" w:rsidRDefault="00DB522C" w:rsidP="00DB522C">
            <w:pPr>
              <w:jc w:val="right"/>
              <w:rPr>
                <w:szCs w:val="22"/>
              </w:rPr>
            </w:pPr>
          </w:p>
        </w:tc>
        <w:tc>
          <w:tcPr>
            <w:tcW w:w="2640" w:type="dxa"/>
            <w:tcBorders>
              <w:left w:val="nil"/>
              <w:bottom w:val="single" w:sz="4" w:space="0" w:color="auto"/>
              <w:right w:val="nil"/>
            </w:tcBorders>
          </w:tcPr>
          <w:p w14:paraId="416D3E98" w14:textId="77777777" w:rsidR="00DB522C" w:rsidRPr="00D8780E" w:rsidRDefault="00DB522C" w:rsidP="00DB522C"/>
        </w:tc>
        <w:tc>
          <w:tcPr>
            <w:tcW w:w="4920" w:type="dxa"/>
            <w:tcBorders>
              <w:left w:val="nil"/>
              <w:bottom w:val="single" w:sz="4" w:space="0" w:color="auto"/>
              <w:right w:val="nil"/>
            </w:tcBorders>
          </w:tcPr>
          <w:p w14:paraId="170724BD" w14:textId="77777777" w:rsidR="00DB522C" w:rsidRPr="00D8780E" w:rsidRDefault="00DB522C" w:rsidP="00DB522C">
            <w:pPr>
              <w:pStyle w:val="TableText"/>
            </w:pPr>
            <w:r w:rsidRPr="00D8780E">
              <w:rPr>
                <w:b/>
                <w:i/>
              </w:rPr>
              <w:t>P</w:t>
            </w:r>
            <w:r w:rsidRPr="00D8780E">
              <w:rPr>
                <w:b/>
                <w:i/>
                <w:vertAlign w:val="subscript"/>
              </w:rPr>
              <w:t>n</w:t>
            </w:r>
            <w:r w:rsidRPr="00D8780E">
              <w:rPr>
                <w:b/>
                <w:i/>
              </w:rPr>
              <w:t xml:space="preserve"> </w:t>
            </w:r>
            <w:r w:rsidRPr="00D8780E">
              <w:t>is the person’s part time proportion as determined in accordance with the definition of that term in paragraph 27 (2) (b) of the 1988 Act.</w:t>
            </w:r>
          </w:p>
          <w:p w14:paraId="08192022" w14:textId="77777777" w:rsidR="00DB522C" w:rsidRPr="00D8780E" w:rsidRDefault="00DB522C" w:rsidP="00DB522C">
            <w:pPr>
              <w:pStyle w:val="TableText"/>
            </w:pPr>
            <w:r w:rsidRPr="00D8780E">
              <w:rPr>
                <w:b/>
                <w:i/>
              </w:rPr>
              <w:t>F</w:t>
            </w:r>
            <w:r w:rsidRPr="00D8780E">
              <w:rPr>
                <w:b/>
                <w:i/>
                <w:vertAlign w:val="subscript"/>
              </w:rPr>
              <w:t>y+m</w:t>
            </w:r>
            <w:r w:rsidRPr="00D8780E">
              <w:rPr>
                <w:b/>
                <w:i/>
              </w:rPr>
              <w:t xml:space="preserve"> </w:t>
            </w:r>
            <w:r w:rsidRPr="00D8780E">
              <w:t xml:space="preserve">is the factor calculated by: </w:t>
            </w:r>
          </w:p>
          <w:p w14:paraId="46F2780A" w14:textId="77777777" w:rsidR="00DB522C" w:rsidRPr="00D8780E" w:rsidRDefault="00BA793B" w:rsidP="00DB522C">
            <w:pPr>
              <w:pStyle w:val="Formula"/>
            </w:pPr>
            <w:r w:rsidRPr="00D8780E">
              <w:rPr>
                <w:noProof/>
              </w:rPr>
              <w:drawing>
                <wp:inline distT="0" distB="0" distL="0" distR="0" wp14:anchorId="669CB4FF" wp14:editId="24D87EAB">
                  <wp:extent cx="1790700" cy="400050"/>
                  <wp:effectExtent l="0" t="0" r="0" b="0"/>
                  <wp:docPr id="22" name="Picture 22"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90700" cy="400050"/>
                          </a:xfrm>
                          <a:prstGeom prst="rect">
                            <a:avLst/>
                          </a:prstGeom>
                          <a:noFill/>
                          <a:ln>
                            <a:noFill/>
                          </a:ln>
                        </pic:spPr>
                      </pic:pic>
                    </a:graphicData>
                  </a:graphic>
                </wp:inline>
              </w:drawing>
            </w:r>
            <w:r w:rsidR="00DB522C" w:rsidRPr="00D8780E">
              <w:t xml:space="preserve"> </w:t>
            </w:r>
          </w:p>
          <w:p w14:paraId="5EF4009B" w14:textId="77777777" w:rsidR="00DB522C" w:rsidRPr="00D8780E" w:rsidRDefault="00DB522C" w:rsidP="00DB522C">
            <w:pPr>
              <w:pStyle w:val="TableText"/>
            </w:pPr>
            <w:r w:rsidRPr="00D8780E">
              <w:t>where:</w:t>
            </w:r>
          </w:p>
          <w:p w14:paraId="51C82681" w14:textId="77777777" w:rsidR="00DB522C" w:rsidRPr="00D8780E" w:rsidRDefault="00DB522C" w:rsidP="00DB522C">
            <w:pPr>
              <w:pStyle w:val="TableText"/>
            </w:pPr>
            <w:r w:rsidRPr="00D8780E">
              <w:rPr>
                <w:b/>
                <w:i/>
              </w:rPr>
              <w:t>F</w:t>
            </w:r>
            <w:r w:rsidRPr="00D8780E">
              <w:rPr>
                <w:b/>
                <w:i/>
                <w:vertAlign w:val="subscript"/>
              </w:rPr>
              <w:t>y</w:t>
            </w:r>
            <w:r w:rsidRPr="00D8780E">
              <w:t xml:space="preserve"> is the valuation factor mentioned in an item in Table 4 in this Part that applies at the person’s age in completed years.</w:t>
            </w:r>
          </w:p>
          <w:p w14:paraId="067A07CC"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tc>
      </w:tr>
    </w:tbl>
    <w:p w14:paraId="4A2E1205" w14:textId="77777777" w:rsidR="00DB522C" w:rsidRPr="00D8780E" w:rsidRDefault="00DB522C" w:rsidP="00DB522C">
      <w:pPr>
        <w:pStyle w:val="ScheduleDivision"/>
      </w:pPr>
      <w:bookmarkStart w:id="12" w:name="_Toc135667099"/>
      <w:bookmarkStart w:id="13" w:name="_Toc190857401"/>
      <w:r w:rsidRPr="00D8780E">
        <w:rPr>
          <w:rStyle w:val="CharDivNo"/>
        </w:rPr>
        <w:t>Division 1.3</w:t>
      </w:r>
      <w:r w:rsidRPr="00D8780E">
        <w:tab/>
      </w:r>
      <w:r w:rsidRPr="00D8780E">
        <w:rPr>
          <w:rStyle w:val="CharDivText"/>
        </w:rPr>
        <w:t>Interests in the payment phase</w:t>
      </w:r>
      <w:bookmarkEnd w:id="12"/>
      <w:bookmarkEnd w:id="13"/>
    </w:p>
    <w:p w14:paraId="64762920" w14:textId="77777777" w:rsidR="00DB522C" w:rsidRPr="00D8780E" w:rsidRDefault="00DB522C" w:rsidP="00DB522C">
      <w:pPr>
        <w:pStyle w:val="ScheduleHeading"/>
      </w:pPr>
      <w:r w:rsidRPr="00D8780E">
        <w:rPr>
          <w:rStyle w:val="CharSectno"/>
        </w:rPr>
        <w:t>3</w:t>
      </w:r>
      <w:r w:rsidRPr="00D8780E">
        <w:tab/>
        <w:t>Methods and factors for interests of new scheme members in SAS Fund</w:t>
      </w:r>
    </w:p>
    <w:p w14:paraId="24148C44" w14:textId="3D79239D" w:rsidR="00DB522C" w:rsidRPr="00D8780E" w:rsidRDefault="00DB522C" w:rsidP="00DB522C">
      <w:pPr>
        <w:pStyle w:val="R1"/>
      </w:pPr>
      <w:r w:rsidRPr="00D8780E">
        <w:tab/>
      </w:r>
      <w:r w:rsidRPr="00D8780E">
        <w:tab/>
        <w:t xml:space="preserve">For an interest that is in the payment phase in the SAS Fund mentioned in an item in the following table, the method or factor mentioned in that item is approved for </w:t>
      </w:r>
      <w:r w:rsidR="00627E47">
        <w:t>section 5</w:t>
      </w:r>
      <w:r w:rsidRPr="00D8780E">
        <w:t xml:space="preserve"> of this instrument.</w:t>
      </w:r>
    </w:p>
    <w:p w14:paraId="4355C5CC" w14:textId="77777777" w:rsidR="00DB522C" w:rsidRPr="00D8780E" w:rsidRDefault="00DB522C" w:rsidP="00DB522C"/>
    <w:tbl>
      <w:tblPr>
        <w:tblW w:w="8007" w:type="dxa"/>
        <w:tblInd w:w="468" w:type="dxa"/>
        <w:tblLayout w:type="fixed"/>
        <w:tblLook w:val="0000" w:firstRow="0" w:lastRow="0" w:firstColumn="0" w:lastColumn="0" w:noHBand="0" w:noVBand="0"/>
      </w:tblPr>
      <w:tblGrid>
        <w:gridCol w:w="601"/>
        <w:gridCol w:w="2726"/>
        <w:gridCol w:w="4680"/>
      </w:tblGrid>
      <w:tr w:rsidR="00DB522C" w:rsidRPr="00D8780E" w14:paraId="7787CEED" w14:textId="77777777">
        <w:trPr>
          <w:cantSplit/>
          <w:tblHeader/>
        </w:trPr>
        <w:tc>
          <w:tcPr>
            <w:tcW w:w="601" w:type="dxa"/>
            <w:tcBorders>
              <w:top w:val="nil"/>
              <w:left w:val="nil"/>
              <w:bottom w:val="single" w:sz="4" w:space="0" w:color="auto"/>
              <w:right w:val="nil"/>
            </w:tcBorders>
          </w:tcPr>
          <w:p w14:paraId="4C920CAF" w14:textId="77777777" w:rsidR="00DB522C" w:rsidRPr="00D8780E" w:rsidRDefault="00DB522C" w:rsidP="00DB522C">
            <w:pPr>
              <w:pStyle w:val="TableColHead"/>
            </w:pPr>
            <w:r w:rsidRPr="00D8780E">
              <w:lastRenderedPageBreak/>
              <w:t>Item</w:t>
            </w:r>
          </w:p>
        </w:tc>
        <w:tc>
          <w:tcPr>
            <w:tcW w:w="2726" w:type="dxa"/>
            <w:tcBorders>
              <w:top w:val="nil"/>
              <w:left w:val="nil"/>
              <w:bottom w:val="single" w:sz="4" w:space="0" w:color="auto"/>
              <w:right w:val="nil"/>
            </w:tcBorders>
          </w:tcPr>
          <w:p w14:paraId="19FD6CCB" w14:textId="77777777" w:rsidR="00DB522C" w:rsidRPr="00D8780E" w:rsidRDefault="00DB522C" w:rsidP="00DB522C">
            <w:pPr>
              <w:pStyle w:val="TableColHead"/>
            </w:pPr>
            <w:r w:rsidRPr="00D8780E">
              <w:t>Interest in the payment phase</w:t>
            </w:r>
          </w:p>
        </w:tc>
        <w:tc>
          <w:tcPr>
            <w:tcW w:w="4680" w:type="dxa"/>
            <w:tcBorders>
              <w:top w:val="nil"/>
              <w:left w:val="nil"/>
              <w:bottom w:val="single" w:sz="4" w:space="0" w:color="auto"/>
              <w:right w:val="nil"/>
            </w:tcBorders>
          </w:tcPr>
          <w:p w14:paraId="2A436BB5" w14:textId="77777777" w:rsidR="00DB522C" w:rsidRPr="00D8780E" w:rsidRDefault="00DB522C" w:rsidP="00DB522C">
            <w:pPr>
              <w:pStyle w:val="TableColHead"/>
            </w:pPr>
            <w:r w:rsidRPr="00D8780E">
              <w:t>Method or factor</w:t>
            </w:r>
          </w:p>
        </w:tc>
      </w:tr>
      <w:tr w:rsidR="00DB522C" w:rsidRPr="00D8780E" w14:paraId="22573041" w14:textId="77777777">
        <w:trPr>
          <w:cantSplit/>
          <w:trHeight w:val="2700"/>
        </w:trPr>
        <w:tc>
          <w:tcPr>
            <w:tcW w:w="601" w:type="dxa"/>
            <w:tcBorders>
              <w:top w:val="single" w:sz="4" w:space="0" w:color="auto"/>
              <w:left w:val="nil"/>
              <w:right w:val="nil"/>
            </w:tcBorders>
          </w:tcPr>
          <w:p w14:paraId="301A4193" w14:textId="77777777" w:rsidR="00DB522C" w:rsidRPr="00D8780E" w:rsidRDefault="00DB522C" w:rsidP="00DB522C">
            <w:pPr>
              <w:pStyle w:val="TableText"/>
            </w:pPr>
            <w:r w:rsidRPr="00D8780E">
              <w:rPr>
                <w:szCs w:val="22"/>
              </w:rPr>
              <w:t>1</w:t>
            </w:r>
          </w:p>
        </w:tc>
        <w:tc>
          <w:tcPr>
            <w:tcW w:w="2726" w:type="dxa"/>
            <w:tcBorders>
              <w:top w:val="single" w:sz="4" w:space="0" w:color="auto"/>
              <w:left w:val="nil"/>
              <w:right w:val="nil"/>
            </w:tcBorders>
          </w:tcPr>
          <w:p w14:paraId="7A527865" w14:textId="77777777" w:rsidR="00DB522C" w:rsidRPr="00D8780E" w:rsidRDefault="00DB522C" w:rsidP="00DB522C">
            <w:pPr>
              <w:pStyle w:val="TableText"/>
            </w:pPr>
            <w:r w:rsidRPr="00D8780E">
              <w:t xml:space="preserve">An interest that a person has, as an old scheme contributor in the SAS Fund, who is entitled to a pension under subsection 34 (1), 34 (2), 34 (3), 35 (1) or 37 (1), or paragraph 39 (5) (a), 39 (5) (b), or subsection 39A (3g) of the 1988 Act. </w:t>
            </w:r>
          </w:p>
        </w:tc>
        <w:tc>
          <w:tcPr>
            <w:tcW w:w="4680" w:type="dxa"/>
            <w:tcBorders>
              <w:top w:val="single" w:sz="4" w:space="0" w:color="auto"/>
              <w:left w:val="nil"/>
              <w:right w:val="nil"/>
            </w:tcBorders>
          </w:tcPr>
          <w:p w14:paraId="48E1AC48" w14:textId="77777777" w:rsidR="00DB522C" w:rsidRPr="00D8780E" w:rsidRDefault="00DB522C" w:rsidP="00DB522C">
            <w:pPr>
              <w:pStyle w:val="TableText"/>
              <w:jc w:val="center"/>
            </w:pPr>
            <w:r w:rsidRPr="00D8780E">
              <w:t>P × F</w:t>
            </w:r>
            <w:r w:rsidRPr="00D8780E">
              <w:rPr>
                <w:vertAlign w:val="subscript"/>
              </w:rPr>
              <w:t>y+m</w:t>
            </w:r>
          </w:p>
          <w:p w14:paraId="149B2E16" w14:textId="77777777" w:rsidR="00DB522C" w:rsidRPr="00D8780E" w:rsidRDefault="00DB522C" w:rsidP="00DB522C">
            <w:pPr>
              <w:pStyle w:val="TableText"/>
            </w:pPr>
            <w:r w:rsidRPr="00D8780E">
              <w:t>where:</w:t>
            </w:r>
          </w:p>
          <w:p w14:paraId="2043B2FF" w14:textId="77777777" w:rsidR="00DB522C" w:rsidRPr="00D8780E" w:rsidRDefault="00DB522C" w:rsidP="00DB522C">
            <w:pPr>
              <w:pStyle w:val="TableText"/>
            </w:pPr>
            <w:r w:rsidRPr="00D8780E">
              <w:rPr>
                <w:b/>
                <w:i/>
              </w:rPr>
              <w:t>P</w:t>
            </w:r>
            <w:r w:rsidRPr="00D8780E">
              <w:t xml:space="preserve"> is the annual pension of the person at the relevant date.</w:t>
            </w:r>
          </w:p>
          <w:p w14:paraId="6036B288" w14:textId="77777777" w:rsidR="00DB522C" w:rsidRPr="00D8780E" w:rsidRDefault="00DB522C" w:rsidP="00DB522C">
            <w:pPr>
              <w:pStyle w:val="TableText"/>
            </w:pPr>
            <w:r w:rsidRPr="00D8780E">
              <w:rPr>
                <w:b/>
                <w:i/>
              </w:rPr>
              <w:t>F</w:t>
            </w:r>
            <w:r w:rsidRPr="00D8780E">
              <w:rPr>
                <w:b/>
                <w:i/>
                <w:vertAlign w:val="subscript"/>
              </w:rPr>
              <w:t>y+m</w:t>
            </w:r>
            <w:r w:rsidRPr="00D8780E">
              <w:t xml:space="preserve"> is the factor calculated by: </w:t>
            </w:r>
          </w:p>
          <w:p w14:paraId="2D6BF9B4" w14:textId="77777777" w:rsidR="00DB522C" w:rsidRPr="00D8780E" w:rsidRDefault="00BA793B" w:rsidP="00DB522C">
            <w:pPr>
              <w:pStyle w:val="Formula"/>
            </w:pPr>
            <w:r w:rsidRPr="00D8780E">
              <w:rPr>
                <w:noProof/>
              </w:rPr>
              <w:drawing>
                <wp:inline distT="0" distB="0" distL="0" distR="0" wp14:anchorId="20802C68" wp14:editId="703453CA">
                  <wp:extent cx="1352550" cy="438150"/>
                  <wp:effectExtent l="0" t="0" r="0" b="0"/>
                  <wp:docPr id="23" name="Picture 23"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p>
        </w:tc>
      </w:tr>
      <w:tr w:rsidR="00DB522C" w:rsidRPr="00D8780E" w14:paraId="21BFD495" w14:textId="77777777">
        <w:trPr>
          <w:cantSplit/>
          <w:trHeight w:val="2295"/>
        </w:trPr>
        <w:tc>
          <w:tcPr>
            <w:tcW w:w="601" w:type="dxa"/>
            <w:tcBorders>
              <w:left w:val="nil"/>
              <w:right w:val="nil"/>
            </w:tcBorders>
          </w:tcPr>
          <w:p w14:paraId="05E2FA7E" w14:textId="77777777" w:rsidR="00DB522C" w:rsidRPr="00D8780E" w:rsidRDefault="00DB522C" w:rsidP="00DB522C">
            <w:pPr>
              <w:pStyle w:val="TableText"/>
              <w:rPr>
                <w:szCs w:val="22"/>
              </w:rPr>
            </w:pPr>
          </w:p>
        </w:tc>
        <w:tc>
          <w:tcPr>
            <w:tcW w:w="2726" w:type="dxa"/>
            <w:tcBorders>
              <w:left w:val="nil"/>
              <w:right w:val="nil"/>
            </w:tcBorders>
          </w:tcPr>
          <w:p w14:paraId="6FB0752F" w14:textId="77777777" w:rsidR="00DB522C" w:rsidRPr="00D8780E" w:rsidRDefault="00DB522C" w:rsidP="00DB522C">
            <w:pPr>
              <w:pStyle w:val="TableText"/>
            </w:pPr>
          </w:p>
        </w:tc>
        <w:tc>
          <w:tcPr>
            <w:tcW w:w="4680" w:type="dxa"/>
            <w:tcBorders>
              <w:left w:val="nil"/>
              <w:right w:val="nil"/>
            </w:tcBorders>
          </w:tcPr>
          <w:p w14:paraId="5F8C7BDE" w14:textId="77777777" w:rsidR="00DB522C" w:rsidRPr="00D8780E" w:rsidRDefault="00DB522C" w:rsidP="00DB522C">
            <w:pPr>
              <w:pStyle w:val="TableText"/>
            </w:pPr>
            <w:r w:rsidRPr="00D8780E">
              <w:t>where:</w:t>
            </w:r>
          </w:p>
          <w:p w14:paraId="2B78CDCA" w14:textId="77777777" w:rsidR="00DB522C" w:rsidRPr="00D8780E" w:rsidRDefault="00DB522C" w:rsidP="00DB522C">
            <w:pPr>
              <w:pStyle w:val="TableText"/>
            </w:pPr>
            <w:r w:rsidRPr="00D8780E">
              <w:rPr>
                <w:b/>
                <w:i/>
              </w:rPr>
              <w:t>F</w:t>
            </w:r>
            <w:r w:rsidRPr="00D8780E">
              <w:rPr>
                <w:b/>
                <w:i/>
                <w:vertAlign w:val="subscript"/>
              </w:rPr>
              <w:t>y</w:t>
            </w:r>
            <w:r w:rsidRPr="00D8780E">
              <w:rPr>
                <w:b/>
                <w:i/>
              </w:rPr>
              <w:t xml:space="preserve"> </w:t>
            </w:r>
            <w:r w:rsidRPr="00D8780E">
              <w:t>is the valuation factor mentioned in an item in Table 5 in this Part that applies to the person’s age in completed years for the person’s gender and type of pension at the relevant date.</w:t>
            </w:r>
          </w:p>
          <w:p w14:paraId="547B8590"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tc>
      </w:tr>
      <w:tr w:rsidR="00DB522C" w:rsidRPr="00D8780E" w14:paraId="63844CDE" w14:textId="77777777">
        <w:trPr>
          <w:cantSplit/>
          <w:trHeight w:val="2520"/>
        </w:trPr>
        <w:tc>
          <w:tcPr>
            <w:tcW w:w="601" w:type="dxa"/>
            <w:tcBorders>
              <w:top w:val="nil"/>
              <w:left w:val="nil"/>
              <w:right w:val="nil"/>
            </w:tcBorders>
          </w:tcPr>
          <w:p w14:paraId="574B27DA" w14:textId="77777777" w:rsidR="00DB522C" w:rsidRPr="00D8780E" w:rsidRDefault="00DB522C" w:rsidP="00DB522C">
            <w:pPr>
              <w:pStyle w:val="TableText"/>
            </w:pPr>
            <w:r w:rsidRPr="00D8780E">
              <w:rPr>
                <w:szCs w:val="22"/>
              </w:rPr>
              <w:t>2</w:t>
            </w:r>
          </w:p>
        </w:tc>
        <w:tc>
          <w:tcPr>
            <w:tcW w:w="2726" w:type="dxa"/>
            <w:tcBorders>
              <w:top w:val="nil"/>
              <w:left w:val="nil"/>
              <w:right w:val="nil"/>
            </w:tcBorders>
          </w:tcPr>
          <w:p w14:paraId="7944BA39" w14:textId="77777777" w:rsidR="00DB522C" w:rsidRPr="00D8780E" w:rsidRDefault="00DB522C" w:rsidP="00DB522C">
            <w:pPr>
              <w:pStyle w:val="TableText"/>
            </w:pPr>
            <w:r w:rsidRPr="00D8780E">
              <w:t>An interest of a person who is a surviving spouse, de facto spouse or putative spouse of an old scheme contributor in the SAS fund and entitled to a pension under paragraph 38 (1) (a) or 39 (5) (c) of the 1988 Act.</w:t>
            </w:r>
          </w:p>
        </w:tc>
        <w:tc>
          <w:tcPr>
            <w:tcW w:w="4680" w:type="dxa"/>
            <w:tcBorders>
              <w:top w:val="nil"/>
              <w:left w:val="nil"/>
              <w:right w:val="nil"/>
            </w:tcBorders>
          </w:tcPr>
          <w:p w14:paraId="5CA9095A" w14:textId="77777777" w:rsidR="00DB522C" w:rsidRPr="00D8780E" w:rsidRDefault="00DB522C" w:rsidP="00DB522C">
            <w:pPr>
              <w:pStyle w:val="TableText"/>
              <w:jc w:val="center"/>
            </w:pPr>
            <w:r w:rsidRPr="00D8780E">
              <w:t>P × F</w:t>
            </w:r>
            <w:r w:rsidRPr="00D8780E">
              <w:rPr>
                <w:vertAlign w:val="subscript"/>
              </w:rPr>
              <w:t>y+m</w:t>
            </w:r>
          </w:p>
          <w:p w14:paraId="5BD8AA38" w14:textId="77777777" w:rsidR="00DB522C" w:rsidRPr="00D8780E" w:rsidRDefault="00DB522C" w:rsidP="00DB522C">
            <w:pPr>
              <w:pStyle w:val="TableText"/>
            </w:pPr>
            <w:r w:rsidRPr="00D8780E">
              <w:t>where:</w:t>
            </w:r>
          </w:p>
          <w:p w14:paraId="22070F18" w14:textId="77777777" w:rsidR="00DB522C" w:rsidRPr="00D8780E" w:rsidRDefault="00DB522C" w:rsidP="00DB522C">
            <w:pPr>
              <w:pStyle w:val="TableText"/>
            </w:pPr>
            <w:r w:rsidRPr="00D8780E">
              <w:rPr>
                <w:b/>
                <w:i/>
              </w:rPr>
              <w:t xml:space="preserve">P </w:t>
            </w:r>
            <w:r w:rsidRPr="00D8780E">
              <w:t>is the annual pension of the person at the relevant date.</w:t>
            </w:r>
          </w:p>
          <w:p w14:paraId="03DAE304" w14:textId="77777777" w:rsidR="00DB522C" w:rsidRPr="00D8780E" w:rsidRDefault="00DB522C" w:rsidP="00DB522C">
            <w:pPr>
              <w:pStyle w:val="TableText"/>
            </w:pPr>
            <w:r w:rsidRPr="00D8780E">
              <w:rPr>
                <w:b/>
                <w:i/>
              </w:rPr>
              <w:t>F</w:t>
            </w:r>
            <w:r w:rsidRPr="00D8780E">
              <w:rPr>
                <w:b/>
                <w:i/>
                <w:vertAlign w:val="subscript"/>
              </w:rPr>
              <w:t>y+m</w:t>
            </w:r>
            <w:r w:rsidRPr="00D8780E">
              <w:t xml:space="preserve"> is the factor calculated by: </w:t>
            </w:r>
          </w:p>
          <w:p w14:paraId="7F43B504" w14:textId="77777777" w:rsidR="00DB522C" w:rsidRPr="00D8780E" w:rsidRDefault="00F86EBA" w:rsidP="00DB522C">
            <w:pPr>
              <w:pStyle w:val="Formula"/>
            </w:pPr>
            <w:r w:rsidRPr="00D8780E">
              <w:rPr>
                <w:noProof/>
              </w:rPr>
              <w:drawing>
                <wp:inline distT="0" distB="0" distL="0" distR="0" wp14:anchorId="227F6D90" wp14:editId="0D9AE67C">
                  <wp:extent cx="1352550" cy="438150"/>
                  <wp:effectExtent l="0" t="0" r="0" b="0"/>
                  <wp:docPr id="24" name="Picture 24"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p>
        </w:tc>
      </w:tr>
      <w:tr w:rsidR="00DB522C" w:rsidRPr="00D8780E" w14:paraId="382C8924" w14:textId="77777777">
        <w:trPr>
          <w:trHeight w:val="2546"/>
        </w:trPr>
        <w:tc>
          <w:tcPr>
            <w:tcW w:w="601" w:type="dxa"/>
            <w:tcBorders>
              <w:left w:val="nil"/>
              <w:bottom w:val="single" w:sz="4" w:space="0" w:color="auto"/>
              <w:right w:val="nil"/>
            </w:tcBorders>
          </w:tcPr>
          <w:p w14:paraId="6585C892" w14:textId="77777777" w:rsidR="00DB522C" w:rsidRPr="00D8780E" w:rsidRDefault="00DB522C" w:rsidP="00DB522C">
            <w:pPr>
              <w:pStyle w:val="TableText"/>
              <w:rPr>
                <w:szCs w:val="22"/>
              </w:rPr>
            </w:pPr>
          </w:p>
        </w:tc>
        <w:tc>
          <w:tcPr>
            <w:tcW w:w="2726" w:type="dxa"/>
            <w:tcBorders>
              <w:left w:val="nil"/>
              <w:bottom w:val="single" w:sz="4" w:space="0" w:color="auto"/>
              <w:right w:val="nil"/>
            </w:tcBorders>
          </w:tcPr>
          <w:p w14:paraId="586C86C4" w14:textId="77777777" w:rsidR="00DB522C" w:rsidRPr="00D8780E" w:rsidRDefault="00DB522C" w:rsidP="00DB522C">
            <w:pPr>
              <w:pStyle w:val="TableText"/>
            </w:pPr>
          </w:p>
        </w:tc>
        <w:tc>
          <w:tcPr>
            <w:tcW w:w="4680" w:type="dxa"/>
            <w:tcBorders>
              <w:left w:val="nil"/>
              <w:bottom w:val="single" w:sz="4" w:space="0" w:color="auto"/>
              <w:right w:val="nil"/>
            </w:tcBorders>
          </w:tcPr>
          <w:p w14:paraId="567B0576" w14:textId="77777777" w:rsidR="00DB522C" w:rsidRPr="00D8780E" w:rsidRDefault="00DB522C" w:rsidP="00DB522C">
            <w:pPr>
              <w:pStyle w:val="TableText"/>
            </w:pPr>
            <w:r w:rsidRPr="00D8780E">
              <w:t>where:</w:t>
            </w:r>
          </w:p>
          <w:p w14:paraId="488D6E29" w14:textId="77777777" w:rsidR="00DB522C" w:rsidRPr="00D8780E" w:rsidRDefault="00DB522C" w:rsidP="00DB522C">
            <w:pPr>
              <w:pStyle w:val="TableText"/>
            </w:pPr>
            <w:r w:rsidRPr="00D8780E">
              <w:rPr>
                <w:b/>
                <w:i/>
              </w:rPr>
              <w:t>F</w:t>
            </w:r>
            <w:r w:rsidRPr="00D8780E">
              <w:rPr>
                <w:b/>
                <w:i/>
                <w:vertAlign w:val="subscript"/>
              </w:rPr>
              <w:t>y</w:t>
            </w:r>
            <w:r w:rsidRPr="00D8780E">
              <w:rPr>
                <w:b/>
                <w:i/>
              </w:rPr>
              <w:t xml:space="preserve"> </w:t>
            </w:r>
            <w:r w:rsidRPr="00D8780E">
              <w:t>is the valuation factor mentioned in an item in Table 5 in this Part that applies to the surviving spouse’s, de facto spouse’s or putative spouse’s age in completed years for that person’s gender and type of pension at the relevant date.</w:t>
            </w:r>
          </w:p>
          <w:p w14:paraId="74C8031E" w14:textId="77777777" w:rsidR="00DB522C" w:rsidRPr="00D8780E" w:rsidRDefault="00DB522C" w:rsidP="00DB522C">
            <w:pPr>
              <w:pStyle w:val="TableText"/>
            </w:pPr>
            <w:r w:rsidRPr="00D8780E">
              <w:rPr>
                <w:b/>
                <w:i/>
              </w:rPr>
              <w:t>m</w:t>
            </w:r>
            <w:r w:rsidRPr="00D8780E">
              <w:t xml:space="preserve"> is the number of complete months between the person’s last birthday before the relevant date and that date.</w:t>
            </w:r>
          </w:p>
        </w:tc>
      </w:tr>
    </w:tbl>
    <w:p w14:paraId="1F95EBA5" w14:textId="77777777" w:rsidR="00DB522C" w:rsidRPr="00D8780E" w:rsidRDefault="00DB522C" w:rsidP="00E91B92">
      <w:pPr>
        <w:pStyle w:val="ScheduleDivision"/>
        <w:keepLines/>
      </w:pPr>
      <w:bookmarkStart w:id="14" w:name="_Toc135667100"/>
      <w:bookmarkStart w:id="15" w:name="_Toc190857402"/>
      <w:r w:rsidRPr="00D8780E">
        <w:rPr>
          <w:rStyle w:val="CharDivNo"/>
        </w:rPr>
        <w:t>Division 1.4</w:t>
      </w:r>
      <w:r w:rsidRPr="00D8780E">
        <w:tab/>
      </w:r>
      <w:r w:rsidRPr="00D8780E">
        <w:rPr>
          <w:rStyle w:val="CharDivText"/>
        </w:rPr>
        <w:t>Factors</w:t>
      </w:r>
      <w:bookmarkEnd w:id="14"/>
      <w:bookmarkEnd w:id="15"/>
    </w:p>
    <w:p w14:paraId="557DC9F2" w14:textId="77777777" w:rsidR="00DB522C" w:rsidRPr="00D8780E" w:rsidRDefault="00DB522C" w:rsidP="00E91B92">
      <w:pPr>
        <w:pStyle w:val="ScheduleHeading"/>
      </w:pPr>
      <w:r w:rsidRPr="00D8780E">
        <w:t>Table 1</w:t>
      </w:r>
      <w:r w:rsidRPr="00D8780E">
        <w:tab/>
        <w:t>Valuation factors for contributory members of the old scheme</w:t>
      </w:r>
    </w:p>
    <w:p w14:paraId="55B91ACF" w14:textId="77777777" w:rsidR="00DB522C" w:rsidRPr="00D8780E" w:rsidRDefault="00DB522C" w:rsidP="00E91B92">
      <w:pPr>
        <w:keepNext/>
        <w:keepLines/>
      </w:pPr>
    </w:p>
    <w:tbl>
      <w:tblPr>
        <w:tblW w:w="8334" w:type="dxa"/>
        <w:tblLayout w:type="fixed"/>
        <w:tblCellMar>
          <w:left w:w="54" w:type="dxa"/>
          <w:right w:w="54" w:type="dxa"/>
        </w:tblCellMar>
        <w:tblLook w:val="0000" w:firstRow="0" w:lastRow="0" w:firstColumn="0" w:lastColumn="0" w:noHBand="0" w:noVBand="0"/>
      </w:tblPr>
      <w:tblGrid>
        <w:gridCol w:w="594"/>
        <w:gridCol w:w="900"/>
        <w:gridCol w:w="900"/>
        <w:gridCol w:w="900"/>
        <w:gridCol w:w="1560"/>
        <w:gridCol w:w="720"/>
        <w:gridCol w:w="840"/>
        <w:gridCol w:w="960"/>
        <w:gridCol w:w="960"/>
      </w:tblGrid>
      <w:tr w:rsidR="00DB522C" w:rsidRPr="00D8780E" w14:paraId="684B2753" w14:textId="77777777">
        <w:trPr>
          <w:trHeight w:val="300"/>
          <w:tblHeader/>
        </w:trPr>
        <w:tc>
          <w:tcPr>
            <w:tcW w:w="594" w:type="dxa"/>
            <w:tcBorders>
              <w:top w:val="nil"/>
              <w:left w:val="nil"/>
              <w:right w:val="nil"/>
            </w:tcBorders>
          </w:tcPr>
          <w:p w14:paraId="3946657F" w14:textId="77777777" w:rsidR="00DB522C" w:rsidRPr="00D8780E" w:rsidRDefault="00DB522C" w:rsidP="00DB522C">
            <w:pPr>
              <w:pStyle w:val="TableColHead"/>
              <w:ind w:left="-180"/>
              <w:jc w:val="center"/>
            </w:pPr>
          </w:p>
        </w:tc>
        <w:tc>
          <w:tcPr>
            <w:tcW w:w="900" w:type="dxa"/>
            <w:tcBorders>
              <w:top w:val="nil"/>
              <w:left w:val="nil"/>
              <w:right w:val="nil"/>
            </w:tcBorders>
          </w:tcPr>
          <w:p w14:paraId="5CB07AFF" w14:textId="77777777" w:rsidR="00DB522C" w:rsidRPr="00D8780E" w:rsidRDefault="00DB522C" w:rsidP="00DB522C">
            <w:pPr>
              <w:pStyle w:val="TableColHead"/>
              <w:jc w:val="center"/>
            </w:pPr>
          </w:p>
        </w:tc>
        <w:tc>
          <w:tcPr>
            <w:tcW w:w="900" w:type="dxa"/>
            <w:tcBorders>
              <w:top w:val="nil"/>
              <w:left w:val="nil"/>
              <w:right w:val="nil"/>
            </w:tcBorders>
          </w:tcPr>
          <w:p w14:paraId="796B7BE0" w14:textId="77777777" w:rsidR="00DB522C" w:rsidRPr="00D8780E" w:rsidRDefault="00DB522C" w:rsidP="00DB522C">
            <w:pPr>
              <w:pStyle w:val="TableColHead"/>
              <w:jc w:val="center"/>
            </w:pPr>
            <w:r w:rsidRPr="00D8780E">
              <w:t>F</w:t>
            </w:r>
          </w:p>
        </w:tc>
        <w:tc>
          <w:tcPr>
            <w:tcW w:w="900" w:type="dxa"/>
            <w:tcBorders>
              <w:top w:val="nil"/>
              <w:left w:val="nil"/>
              <w:right w:val="nil"/>
            </w:tcBorders>
          </w:tcPr>
          <w:p w14:paraId="2B7C2827" w14:textId="77777777" w:rsidR="00DB522C" w:rsidRPr="00D8780E" w:rsidRDefault="00DB522C" w:rsidP="00DB522C">
            <w:pPr>
              <w:pStyle w:val="TableColHead"/>
              <w:jc w:val="center"/>
            </w:pPr>
            <w:r w:rsidRPr="00D8780E">
              <w:t>G</w:t>
            </w:r>
          </w:p>
        </w:tc>
        <w:tc>
          <w:tcPr>
            <w:tcW w:w="1560" w:type="dxa"/>
            <w:tcBorders>
              <w:top w:val="nil"/>
              <w:left w:val="nil"/>
              <w:bottom w:val="nil"/>
              <w:right w:val="nil"/>
            </w:tcBorders>
          </w:tcPr>
          <w:p w14:paraId="551D29AC" w14:textId="77777777" w:rsidR="00DB522C" w:rsidRPr="00D8780E" w:rsidRDefault="00DB522C" w:rsidP="00DB522C">
            <w:pPr>
              <w:pStyle w:val="TableColHead"/>
              <w:jc w:val="center"/>
            </w:pPr>
          </w:p>
        </w:tc>
        <w:tc>
          <w:tcPr>
            <w:tcW w:w="720" w:type="dxa"/>
          </w:tcPr>
          <w:p w14:paraId="5AD48C97" w14:textId="77777777" w:rsidR="00DB522C" w:rsidRPr="00D8780E" w:rsidRDefault="00DB522C" w:rsidP="007227DD">
            <w:pPr>
              <w:pStyle w:val="TableColHead"/>
              <w:ind w:left="-414" w:right="206"/>
              <w:jc w:val="right"/>
            </w:pPr>
          </w:p>
        </w:tc>
        <w:tc>
          <w:tcPr>
            <w:tcW w:w="840" w:type="dxa"/>
          </w:tcPr>
          <w:p w14:paraId="27226648" w14:textId="77777777" w:rsidR="00DB522C" w:rsidRPr="00D8780E" w:rsidRDefault="00DB522C" w:rsidP="00DB522C">
            <w:pPr>
              <w:pStyle w:val="TableColHead"/>
              <w:jc w:val="center"/>
            </w:pPr>
          </w:p>
        </w:tc>
        <w:tc>
          <w:tcPr>
            <w:tcW w:w="960" w:type="dxa"/>
          </w:tcPr>
          <w:p w14:paraId="6DBAA16F" w14:textId="77777777" w:rsidR="00DB522C" w:rsidRPr="00D8780E" w:rsidRDefault="00DB522C" w:rsidP="00DB522C">
            <w:pPr>
              <w:pStyle w:val="TableColHead"/>
              <w:jc w:val="center"/>
            </w:pPr>
            <w:r w:rsidRPr="00D8780E">
              <w:t>F</w:t>
            </w:r>
          </w:p>
        </w:tc>
        <w:tc>
          <w:tcPr>
            <w:tcW w:w="960" w:type="dxa"/>
          </w:tcPr>
          <w:p w14:paraId="2BD011E4" w14:textId="77777777" w:rsidR="00DB522C" w:rsidRPr="00D8780E" w:rsidRDefault="00DB522C" w:rsidP="00DB522C">
            <w:pPr>
              <w:pStyle w:val="TableColHead"/>
              <w:jc w:val="center"/>
            </w:pPr>
            <w:r w:rsidRPr="00D8780E">
              <w:t>G</w:t>
            </w:r>
          </w:p>
        </w:tc>
      </w:tr>
      <w:tr w:rsidR="00DB522C" w:rsidRPr="00D8780E" w14:paraId="1C7A0021" w14:textId="77777777">
        <w:trPr>
          <w:trHeight w:val="300"/>
          <w:tblHeader/>
        </w:trPr>
        <w:tc>
          <w:tcPr>
            <w:tcW w:w="594" w:type="dxa"/>
            <w:tcBorders>
              <w:top w:val="nil"/>
              <w:left w:val="nil"/>
              <w:bottom w:val="single" w:sz="4" w:space="0" w:color="auto"/>
              <w:right w:val="nil"/>
            </w:tcBorders>
          </w:tcPr>
          <w:p w14:paraId="263090A4" w14:textId="77777777" w:rsidR="00DB522C" w:rsidRPr="00D8780E" w:rsidRDefault="00DB522C" w:rsidP="002C2D5A">
            <w:pPr>
              <w:pStyle w:val="TableColHead"/>
              <w:ind w:left="-180"/>
              <w:jc w:val="right"/>
            </w:pPr>
            <w:r w:rsidRPr="00D8780E">
              <w:t>Item</w:t>
            </w:r>
          </w:p>
        </w:tc>
        <w:tc>
          <w:tcPr>
            <w:tcW w:w="900" w:type="dxa"/>
            <w:tcBorders>
              <w:top w:val="nil"/>
              <w:left w:val="nil"/>
              <w:bottom w:val="single" w:sz="4" w:space="0" w:color="auto"/>
              <w:right w:val="nil"/>
            </w:tcBorders>
          </w:tcPr>
          <w:p w14:paraId="3029B63A" w14:textId="77777777" w:rsidR="00DB522C" w:rsidRPr="00D8780E" w:rsidRDefault="00DB522C" w:rsidP="00DB522C">
            <w:pPr>
              <w:pStyle w:val="TableColHead"/>
              <w:jc w:val="center"/>
            </w:pPr>
            <w:r w:rsidRPr="00D8780E">
              <w:t>Age</w:t>
            </w:r>
          </w:p>
        </w:tc>
        <w:tc>
          <w:tcPr>
            <w:tcW w:w="900" w:type="dxa"/>
            <w:tcBorders>
              <w:top w:val="nil"/>
              <w:left w:val="nil"/>
              <w:bottom w:val="single" w:sz="4" w:space="0" w:color="auto"/>
              <w:right w:val="nil"/>
            </w:tcBorders>
          </w:tcPr>
          <w:p w14:paraId="4B408FF5" w14:textId="77777777" w:rsidR="00DB522C" w:rsidRPr="00D8780E" w:rsidRDefault="00DB522C" w:rsidP="00DB522C">
            <w:pPr>
              <w:pStyle w:val="TableColHead"/>
              <w:jc w:val="center"/>
            </w:pPr>
            <w:r w:rsidRPr="00D8780E">
              <w:t>Factor</w:t>
            </w:r>
          </w:p>
        </w:tc>
        <w:tc>
          <w:tcPr>
            <w:tcW w:w="900" w:type="dxa"/>
            <w:tcBorders>
              <w:top w:val="nil"/>
              <w:left w:val="nil"/>
              <w:bottom w:val="single" w:sz="4" w:space="0" w:color="auto"/>
              <w:right w:val="nil"/>
            </w:tcBorders>
          </w:tcPr>
          <w:p w14:paraId="06DF8F63" w14:textId="77777777" w:rsidR="00DB522C" w:rsidRPr="00D8780E" w:rsidRDefault="00DB522C" w:rsidP="00DB522C">
            <w:pPr>
              <w:pStyle w:val="TableColHead"/>
              <w:jc w:val="center"/>
            </w:pPr>
            <w:r w:rsidRPr="00D8780E">
              <w:t>Factor</w:t>
            </w:r>
          </w:p>
        </w:tc>
        <w:tc>
          <w:tcPr>
            <w:tcW w:w="1560" w:type="dxa"/>
            <w:tcBorders>
              <w:top w:val="nil"/>
              <w:left w:val="nil"/>
              <w:right w:val="nil"/>
            </w:tcBorders>
          </w:tcPr>
          <w:p w14:paraId="498C7339" w14:textId="77777777" w:rsidR="00DB522C" w:rsidRPr="00D8780E" w:rsidRDefault="00DB522C" w:rsidP="00DB522C">
            <w:pPr>
              <w:pStyle w:val="TableColHead"/>
              <w:jc w:val="center"/>
            </w:pPr>
          </w:p>
        </w:tc>
        <w:tc>
          <w:tcPr>
            <w:tcW w:w="720" w:type="dxa"/>
            <w:tcBorders>
              <w:bottom w:val="single" w:sz="4" w:space="0" w:color="auto"/>
            </w:tcBorders>
          </w:tcPr>
          <w:p w14:paraId="2C2D3CA2" w14:textId="77777777" w:rsidR="00DB522C" w:rsidRPr="00D8780E" w:rsidRDefault="00DB522C" w:rsidP="007227DD">
            <w:pPr>
              <w:pStyle w:val="TableColHead"/>
              <w:ind w:left="-180"/>
              <w:jc w:val="right"/>
            </w:pPr>
            <w:r w:rsidRPr="00D8780E">
              <w:t>Item</w:t>
            </w:r>
          </w:p>
        </w:tc>
        <w:tc>
          <w:tcPr>
            <w:tcW w:w="840" w:type="dxa"/>
            <w:tcBorders>
              <w:bottom w:val="single" w:sz="4" w:space="0" w:color="auto"/>
            </w:tcBorders>
          </w:tcPr>
          <w:p w14:paraId="5E7BCE0B" w14:textId="77777777" w:rsidR="00DB522C" w:rsidRPr="00D8780E" w:rsidRDefault="00DB522C" w:rsidP="00DB522C">
            <w:pPr>
              <w:pStyle w:val="TableColHead"/>
              <w:jc w:val="center"/>
            </w:pPr>
            <w:r w:rsidRPr="00D8780E">
              <w:t>Age</w:t>
            </w:r>
          </w:p>
        </w:tc>
        <w:tc>
          <w:tcPr>
            <w:tcW w:w="960" w:type="dxa"/>
            <w:tcBorders>
              <w:bottom w:val="single" w:sz="4" w:space="0" w:color="auto"/>
            </w:tcBorders>
          </w:tcPr>
          <w:p w14:paraId="4E9C68DE" w14:textId="77777777" w:rsidR="00DB522C" w:rsidRPr="00D8780E" w:rsidRDefault="00DB522C" w:rsidP="002C2D5A">
            <w:pPr>
              <w:pStyle w:val="TableColHead"/>
              <w:jc w:val="center"/>
            </w:pPr>
            <w:r w:rsidRPr="00D8780E">
              <w:t>Factor</w:t>
            </w:r>
          </w:p>
        </w:tc>
        <w:tc>
          <w:tcPr>
            <w:tcW w:w="960" w:type="dxa"/>
            <w:tcBorders>
              <w:bottom w:val="single" w:sz="4" w:space="0" w:color="auto"/>
            </w:tcBorders>
          </w:tcPr>
          <w:p w14:paraId="616FE390" w14:textId="77777777" w:rsidR="00DB522C" w:rsidRPr="00D8780E" w:rsidRDefault="00DB522C" w:rsidP="002C2D5A">
            <w:pPr>
              <w:pStyle w:val="TableColHead"/>
              <w:jc w:val="center"/>
            </w:pPr>
            <w:r w:rsidRPr="00D8780E">
              <w:t>Factor</w:t>
            </w:r>
          </w:p>
        </w:tc>
      </w:tr>
      <w:tr w:rsidR="00DB522C" w:rsidRPr="00D8780E" w14:paraId="17E9B9F4" w14:textId="77777777">
        <w:trPr>
          <w:trHeight w:val="300"/>
        </w:trPr>
        <w:tc>
          <w:tcPr>
            <w:tcW w:w="594" w:type="dxa"/>
            <w:tcBorders>
              <w:top w:val="single" w:sz="4" w:space="0" w:color="auto"/>
              <w:left w:val="nil"/>
              <w:bottom w:val="nil"/>
              <w:right w:val="nil"/>
            </w:tcBorders>
          </w:tcPr>
          <w:p w14:paraId="0F63AC49" w14:textId="77777777" w:rsidR="00DB522C" w:rsidRPr="00D8780E" w:rsidRDefault="00DB522C" w:rsidP="00DB522C">
            <w:pPr>
              <w:pStyle w:val="TableText"/>
              <w:jc w:val="center"/>
            </w:pPr>
            <w:r w:rsidRPr="00D8780E">
              <w:t>1</w:t>
            </w:r>
          </w:p>
        </w:tc>
        <w:tc>
          <w:tcPr>
            <w:tcW w:w="900" w:type="dxa"/>
            <w:tcBorders>
              <w:top w:val="single" w:sz="4" w:space="0" w:color="auto"/>
              <w:left w:val="nil"/>
              <w:bottom w:val="nil"/>
              <w:right w:val="nil"/>
            </w:tcBorders>
          </w:tcPr>
          <w:p w14:paraId="7DD52C21" w14:textId="77777777" w:rsidR="00DB522C" w:rsidRPr="00D8780E" w:rsidRDefault="00DB522C" w:rsidP="00DB522C">
            <w:pPr>
              <w:pStyle w:val="TableText"/>
              <w:jc w:val="center"/>
            </w:pPr>
            <w:r w:rsidRPr="00D8780E">
              <w:t>26</w:t>
            </w:r>
          </w:p>
        </w:tc>
        <w:tc>
          <w:tcPr>
            <w:tcW w:w="900" w:type="dxa"/>
            <w:tcBorders>
              <w:top w:val="single" w:sz="4" w:space="0" w:color="auto"/>
              <w:left w:val="nil"/>
              <w:bottom w:val="nil"/>
              <w:right w:val="nil"/>
            </w:tcBorders>
          </w:tcPr>
          <w:p w14:paraId="760AF65B" w14:textId="77777777" w:rsidR="00DB522C" w:rsidRPr="00D8780E" w:rsidRDefault="00DB522C" w:rsidP="00DB522C">
            <w:pPr>
              <w:pStyle w:val="TableText"/>
              <w:jc w:val="center"/>
            </w:pPr>
            <w:r w:rsidRPr="00D8780E">
              <w:t>0.446</w:t>
            </w:r>
          </w:p>
        </w:tc>
        <w:tc>
          <w:tcPr>
            <w:tcW w:w="900" w:type="dxa"/>
            <w:tcBorders>
              <w:top w:val="single" w:sz="4" w:space="0" w:color="auto"/>
              <w:left w:val="nil"/>
              <w:bottom w:val="nil"/>
              <w:right w:val="nil"/>
            </w:tcBorders>
          </w:tcPr>
          <w:p w14:paraId="1D99F161" w14:textId="77777777" w:rsidR="00DB522C" w:rsidRPr="00D8780E" w:rsidRDefault="00DB522C" w:rsidP="00DB522C">
            <w:pPr>
              <w:pStyle w:val="TableText"/>
              <w:jc w:val="center"/>
            </w:pPr>
            <w:r w:rsidRPr="00D8780E">
              <w:t>0.414</w:t>
            </w:r>
          </w:p>
        </w:tc>
        <w:tc>
          <w:tcPr>
            <w:tcW w:w="1560" w:type="dxa"/>
            <w:tcBorders>
              <w:top w:val="nil"/>
              <w:left w:val="nil"/>
              <w:bottom w:val="nil"/>
              <w:right w:val="nil"/>
            </w:tcBorders>
          </w:tcPr>
          <w:p w14:paraId="35CDD481" w14:textId="77777777" w:rsidR="00DB522C" w:rsidRPr="00D8780E" w:rsidRDefault="00DB522C" w:rsidP="00DB522C">
            <w:pPr>
              <w:jc w:val="center"/>
            </w:pPr>
          </w:p>
        </w:tc>
        <w:tc>
          <w:tcPr>
            <w:tcW w:w="720" w:type="dxa"/>
            <w:tcBorders>
              <w:top w:val="single" w:sz="4" w:space="0" w:color="auto"/>
            </w:tcBorders>
          </w:tcPr>
          <w:p w14:paraId="345E3088" w14:textId="77777777" w:rsidR="00DB522C" w:rsidRPr="00D8780E" w:rsidRDefault="00DB522C" w:rsidP="00DB522C">
            <w:pPr>
              <w:pStyle w:val="TableText"/>
              <w:jc w:val="center"/>
            </w:pPr>
            <w:r w:rsidRPr="00D8780E">
              <w:t>21</w:t>
            </w:r>
          </w:p>
        </w:tc>
        <w:tc>
          <w:tcPr>
            <w:tcW w:w="840" w:type="dxa"/>
            <w:tcBorders>
              <w:top w:val="single" w:sz="4" w:space="0" w:color="auto"/>
            </w:tcBorders>
          </w:tcPr>
          <w:p w14:paraId="1C7898D1" w14:textId="77777777" w:rsidR="00DB522C" w:rsidRPr="00D8780E" w:rsidRDefault="00DB522C" w:rsidP="00DB522C">
            <w:pPr>
              <w:pStyle w:val="TableText"/>
              <w:jc w:val="center"/>
            </w:pPr>
            <w:r w:rsidRPr="00D8780E">
              <w:t>46</w:t>
            </w:r>
          </w:p>
        </w:tc>
        <w:tc>
          <w:tcPr>
            <w:tcW w:w="960" w:type="dxa"/>
            <w:tcBorders>
              <w:top w:val="single" w:sz="4" w:space="0" w:color="auto"/>
            </w:tcBorders>
          </w:tcPr>
          <w:p w14:paraId="598B415F" w14:textId="77777777" w:rsidR="00DB522C" w:rsidRPr="00D8780E" w:rsidRDefault="00DB522C" w:rsidP="00DB522C">
            <w:pPr>
              <w:pStyle w:val="TableText"/>
              <w:jc w:val="center"/>
            </w:pPr>
            <w:r w:rsidRPr="00D8780E">
              <w:t>0.736</w:t>
            </w:r>
          </w:p>
        </w:tc>
        <w:tc>
          <w:tcPr>
            <w:tcW w:w="960" w:type="dxa"/>
            <w:tcBorders>
              <w:top w:val="single" w:sz="4" w:space="0" w:color="auto"/>
            </w:tcBorders>
          </w:tcPr>
          <w:p w14:paraId="4E57C33C" w14:textId="77777777" w:rsidR="00DB522C" w:rsidRPr="00D8780E" w:rsidRDefault="00DB522C" w:rsidP="00DB522C">
            <w:pPr>
              <w:pStyle w:val="TableText"/>
              <w:jc w:val="center"/>
            </w:pPr>
            <w:r w:rsidRPr="00D8780E">
              <w:t>0.696</w:t>
            </w:r>
          </w:p>
        </w:tc>
      </w:tr>
      <w:tr w:rsidR="00DB522C" w:rsidRPr="00D8780E" w14:paraId="45D652DE" w14:textId="77777777">
        <w:trPr>
          <w:trHeight w:val="300"/>
        </w:trPr>
        <w:tc>
          <w:tcPr>
            <w:tcW w:w="594" w:type="dxa"/>
            <w:tcBorders>
              <w:top w:val="nil"/>
              <w:left w:val="nil"/>
              <w:bottom w:val="nil"/>
              <w:right w:val="nil"/>
            </w:tcBorders>
          </w:tcPr>
          <w:p w14:paraId="7C8F815B" w14:textId="77777777" w:rsidR="00DB522C" w:rsidRPr="00D8780E" w:rsidRDefault="00DB522C" w:rsidP="00DB522C">
            <w:pPr>
              <w:pStyle w:val="TableText"/>
              <w:jc w:val="center"/>
            </w:pPr>
            <w:r w:rsidRPr="00D8780E">
              <w:lastRenderedPageBreak/>
              <w:t>2</w:t>
            </w:r>
          </w:p>
        </w:tc>
        <w:tc>
          <w:tcPr>
            <w:tcW w:w="900" w:type="dxa"/>
            <w:tcBorders>
              <w:top w:val="nil"/>
              <w:left w:val="nil"/>
              <w:bottom w:val="nil"/>
              <w:right w:val="nil"/>
            </w:tcBorders>
          </w:tcPr>
          <w:p w14:paraId="28627759" w14:textId="77777777" w:rsidR="00DB522C" w:rsidRPr="00D8780E" w:rsidRDefault="00DB522C" w:rsidP="00DB522C">
            <w:pPr>
              <w:pStyle w:val="TableText"/>
              <w:jc w:val="center"/>
            </w:pPr>
            <w:r w:rsidRPr="00D8780E">
              <w:t>27</w:t>
            </w:r>
          </w:p>
        </w:tc>
        <w:tc>
          <w:tcPr>
            <w:tcW w:w="900" w:type="dxa"/>
            <w:tcBorders>
              <w:top w:val="nil"/>
              <w:left w:val="nil"/>
              <w:bottom w:val="nil"/>
              <w:right w:val="nil"/>
            </w:tcBorders>
          </w:tcPr>
          <w:p w14:paraId="64894B66" w14:textId="77777777" w:rsidR="00DB522C" w:rsidRPr="00D8780E" w:rsidRDefault="00DB522C" w:rsidP="00DB522C">
            <w:pPr>
              <w:pStyle w:val="TableText"/>
              <w:jc w:val="center"/>
            </w:pPr>
            <w:r w:rsidRPr="00D8780E">
              <w:t>0.445</w:t>
            </w:r>
          </w:p>
        </w:tc>
        <w:tc>
          <w:tcPr>
            <w:tcW w:w="900" w:type="dxa"/>
            <w:tcBorders>
              <w:top w:val="nil"/>
              <w:left w:val="nil"/>
              <w:bottom w:val="nil"/>
              <w:right w:val="nil"/>
            </w:tcBorders>
          </w:tcPr>
          <w:p w14:paraId="021E7F7F" w14:textId="77777777" w:rsidR="00DB522C" w:rsidRPr="00D8780E" w:rsidRDefault="00DB522C" w:rsidP="00DB522C">
            <w:pPr>
              <w:pStyle w:val="TableText"/>
              <w:jc w:val="center"/>
            </w:pPr>
            <w:r w:rsidRPr="00D8780E">
              <w:t>0.438</w:t>
            </w:r>
          </w:p>
        </w:tc>
        <w:tc>
          <w:tcPr>
            <w:tcW w:w="1560" w:type="dxa"/>
            <w:tcBorders>
              <w:top w:val="nil"/>
              <w:left w:val="nil"/>
              <w:bottom w:val="nil"/>
              <w:right w:val="nil"/>
            </w:tcBorders>
          </w:tcPr>
          <w:p w14:paraId="670DCCC7" w14:textId="77777777" w:rsidR="00DB522C" w:rsidRPr="00D8780E" w:rsidRDefault="00DB522C" w:rsidP="00DB522C">
            <w:pPr>
              <w:jc w:val="center"/>
            </w:pPr>
          </w:p>
        </w:tc>
        <w:tc>
          <w:tcPr>
            <w:tcW w:w="720" w:type="dxa"/>
          </w:tcPr>
          <w:p w14:paraId="1775DD7E" w14:textId="77777777" w:rsidR="00DB522C" w:rsidRPr="00D8780E" w:rsidRDefault="00DB522C" w:rsidP="00DB522C">
            <w:pPr>
              <w:pStyle w:val="TableText"/>
              <w:jc w:val="center"/>
            </w:pPr>
            <w:r w:rsidRPr="00D8780E">
              <w:t>22</w:t>
            </w:r>
          </w:p>
        </w:tc>
        <w:tc>
          <w:tcPr>
            <w:tcW w:w="840" w:type="dxa"/>
          </w:tcPr>
          <w:p w14:paraId="1FBEE42C" w14:textId="77777777" w:rsidR="00DB522C" w:rsidRPr="00D8780E" w:rsidRDefault="00DB522C" w:rsidP="00DB522C">
            <w:pPr>
              <w:pStyle w:val="TableText"/>
              <w:jc w:val="center"/>
            </w:pPr>
            <w:r w:rsidRPr="00D8780E">
              <w:t>47</w:t>
            </w:r>
          </w:p>
        </w:tc>
        <w:tc>
          <w:tcPr>
            <w:tcW w:w="960" w:type="dxa"/>
          </w:tcPr>
          <w:p w14:paraId="794424B4" w14:textId="77777777" w:rsidR="00DB522C" w:rsidRPr="00D8780E" w:rsidRDefault="00DB522C" w:rsidP="00DB522C">
            <w:pPr>
              <w:pStyle w:val="TableText"/>
              <w:jc w:val="center"/>
            </w:pPr>
            <w:r w:rsidRPr="00D8780E">
              <w:t>0.754</w:t>
            </w:r>
          </w:p>
        </w:tc>
        <w:tc>
          <w:tcPr>
            <w:tcW w:w="960" w:type="dxa"/>
          </w:tcPr>
          <w:p w14:paraId="4640FA7C" w14:textId="77777777" w:rsidR="00DB522C" w:rsidRPr="00D8780E" w:rsidRDefault="00DB522C" w:rsidP="00DB522C">
            <w:pPr>
              <w:pStyle w:val="TableText"/>
              <w:jc w:val="center"/>
            </w:pPr>
            <w:r w:rsidRPr="00D8780E">
              <w:t>0.705</w:t>
            </w:r>
          </w:p>
        </w:tc>
      </w:tr>
      <w:tr w:rsidR="00DB522C" w:rsidRPr="00D8780E" w14:paraId="7053229E" w14:textId="77777777">
        <w:trPr>
          <w:trHeight w:val="300"/>
        </w:trPr>
        <w:tc>
          <w:tcPr>
            <w:tcW w:w="594" w:type="dxa"/>
            <w:tcBorders>
              <w:top w:val="nil"/>
              <w:left w:val="nil"/>
              <w:bottom w:val="nil"/>
              <w:right w:val="nil"/>
            </w:tcBorders>
          </w:tcPr>
          <w:p w14:paraId="4A35F719" w14:textId="77777777" w:rsidR="00DB522C" w:rsidRPr="00D8780E" w:rsidRDefault="00DB522C" w:rsidP="00DB522C">
            <w:pPr>
              <w:pStyle w:val="TableText"/>
              <w:jc w:val="center"/>
            </w:pPr>
            <w:r w:rsidRPr="00D8780E">
              <w:t>3</w:t>
            </w:r>
          </w:p>
        </w:tc>
        <w:tc>
          <w:tcPr>
            <w:tcW w:w="900" w:type="dxa"/>
            <w:tcBorders>
              <w:top w:val="nil"/>
              <w:left w:val="nil"/>
              <w:bottom w:val="nil"/>
              <w:right w:val="nil"/>
            </w:tcBorders>
          </w:tcPr>
          <w:p w14:paraId="13555BDE" w14:textId="77777777" w:rsidR="00DB522C" w:rsidRPr="00D8780E" w:rsidRDefault="00DB522C" w:rsidP="00DB522C">
            <w:pPr>
              <w:pStyle w:val="TableText"/>
              <w:jc w:val="center"/>
            </w:pPr>
            <w:r w:rsidRPr="00D8780E">
              <w:t>28</w:t>
            </w:r>
          </w:p>
        </w:tc>
        <w:tc>
          <w:tcPr>
            <w:tcW w:w="900" w:type="dxa"/>
            <w:tcBorders>
              <w:top w:val="nil"/>
              <w:left w:val="nil"/>
              <w:bottom w:val="nil"/>
              <w:right w:val="nil"/>
            </w:tcBorders>
          </w:tcPr>
          <w:p w14:paraId="4CB208B2" w14:textId="77777777" w:rsidR="00DB522C" w:rsidRPr="00D8780E" w:rsidRDefault="00DB522C" w:rsidP="00DB522C">
            <w:pPr>
              <w:pStyle w:val="TableText"/>
              <w:jc w:val="center"/>
            </w:pPr>
            <w:r w:rsidRPr="00D8780E">
              <w:t>0.445</w:t>
            </w:r>
          </w:p>
        </w:tc>
        <w:tc>
          <w:tcPr>
            <w:tcW w:w="900" w:type="dxa"/>
            <w:tcBorders>
              <w:top w:val="nil"/>
              <w:left w:val="nil"/>
              <w:bottom w:val="nil"/>
              <w:right w:val="nil"/>
            </w:tcBorders>
          </w:tcPr>
          <w:p w14:paraId="65048594" w14:textId="77777777" w:rsidR="00DB522C" w:rsidRPr="00D8780E" w:rsidRDefault="00DB522C" w:rsidP="00DB522C">
            <w:pPr>
              <w:pStyle w:val="TableText"/>
              <w:jc w:val="center"/>
            </w:pPr>
            <w:r w:rsidRPr="00D8780E">
              <w:t>0.462</w:t>
            </w:r>
          </w:p>
        </w:tc>
        <w:tc>
          <w:tcPr>
            <w:tcW w:w="1560" w:type="dxa"/>
            <w:tcBorders>
              <w:top w:val="nil"/>
              <w:left w:val="nil"/>
              <w:bottom w:val="nil"/>
              <w:right w:val="nil"/>
            </w:tcBorders>
          </w:tcPr>
          <w:p w14:paraId="798574B3" w14:textId="77777777" w:rsidR="00DB522C" w:rsidRPr="00D8780E" w:rsidRDefault="00DB522C" w:rsidP="00DB522C">
            <w:pPr>
              <w:jc w:val="center"/>
            </w:pPr>
          </w:p>
        </w:tc>
        <w:tc>
          <w:tcPr>
            <w:tcW w:w="720" w:type="dxa"/>
          </w:tcPr>
          <w:p w14:paraId="0FDAF37D" w14:textId="77777777" w:rsidR="00DB522C" w:rsidRPr="00D8780E" w:rsidRDefault="00DB522C" w:rsidP="00DB522C">
            <w:pPr>
              <w:pStyle w:val="TableText"/>
              <w:jc w:val="center"/>
            </w:pPr>
            <w:r w:rsidRPr="00D8780E">
              <w:t>23</w:t>
            </w:r>
          </w:p>
        </w:tc>
        <w:tc>
          <w:tcPr>
            <w:tcW w:w="840" w:type="dxa"/>
          </w:tcPr>
          <w:p w14:paraId="5DBBAAA5" w14:textId="77777777" w:rsidR="00DB522C" w:rsidRPr="00D8780E" w:rsidRDefault="00DB522C" w:rsidP="00DB522C">
            <w:pPr>
              <w:pStyle w:val="TableText"/>
              <w:jc w:val="center"/>
            </w:pPr>
            <w:r w:rsidRPr="00D8780E">
              <w:t>48</w:t>
            </w:r>
          </w:p>
        </w:tc>
        <w:tc>
          <w:tcPr>
            <w:tcW w:w="960" w:type="dxa"/>
          </w:tcPr>
          <w:p w14:paraId="038E6A8A" w14:textId="77777777" w:rsidR="00DB522C" w:rsidRPr="00D8780E" w:rsidRDefault="00DB522C" w:rsidP="00DB522C">
            <w:pPr>
              <w:pStyle w:val="TableText"/>
              <w:jc w:val="center"/>
            </w:pPr>
            <w:r w:rsidRPr="00D8780E">
              <w:t>0.772</w:t>
            </w:r>
          </w:p>
        </w:tc>
        <w:tc>
          <w:tcPr>
            <w:tcW w:w="960" w:type="dxa"/>
          </w:tcPr>
          <w:p w14:paraId="0999E782" w14:textId="77777777" w:rsidR="00DB522C" w:rsidRPr="00D8780E" w:rsidRDefault="00DB522C" w:rsidP="00DB522C">
            <w:pPr>
              <w:pStyle w:val="TableText"/>
              <w:jc w:val="center"/>
            </w:pPr>
            <w:r w:rsidRPr="00D8780E">
              <w:t>0.714</w:t>
            </w:r>
          </w:p>
        </w:tc>
      </w:tr>
      <w:tr w:rsidR="00DB522C" w:rsidRPr="00D8780E" w14:paraId="1039F732" w14:textId="77777777">
        <w:trPr>
          <w:trHeight w:val="300"/>
        </w:trPr>
        <w:tc>
          <w:tcPr>
            <w:tcW w:w="594" w:type="dxa"/>
            <w:tcBorders>
              <w:top w:val="nil"/>
              <w:left w:val="nil"/>
              <w:bottom w:val="nil"/>
              <w:right w:val="nil"/>
            </w:tcBorders>
          </w:tcPr>
          <w:p w14:paraId="4063F0AC" w14:textId="77777777" w:rsidR="00DB522C" w:rsidRPr="00D8780E" w:rsidRDefault="00DB522C" w:rsidP="00DB522C">
            <w:pPr>
              <w:pStyle w:val="TableText"/>
              <w:jc w:val="center"/>
            </w:pPr>
            <w:r w:rsidRPr="00D8780E">
              <w:t>4</w:t>
            </w:r>
          </w:p>
        </w:tc>
        <w:tc>
          <w:tcPr>
            <w:tcW w:w="900" w:type="dxa"/>
            <w:tcBorders>
              <w:top w:val="nil"/>
              <w:left w:val="nil"/>
              <w:bottom w:val="nil"/>
              <w:right w:val="nil"/>
            </w:tcBorders>
          </w:tcPr>
          <w:p w14:paraId="5514D844" w14:textId="77777777" w:rsidR="00DB522C" w:rsidRPr="00D8780E" w:rsidRDefault="00DB522C" w:rsidP="00DB522C">
            <w:pPr>
              <w:pStyle w:val="TableText"/>
              <w:jc w:val="center"/>
            </w:pPr>
            <w:r w:rsidRPr="00D8780E">
              <w:t>29</w:t>
            </w:r>
          </w:p>
        </w:tc>
        <w:tc>
          <w:tcPr>
            <w:tcW w:w="900" w:type="dxa"/>
            <w:tcBorders>
              <w:top w:val="nil"/>
              <w:left w:val="nil"/>
              <w:bottom w:val="nil"/>
              <w:right w:val="nil"/>
            </w:tcBorders>
          </w:tcPr>
          <w:p w14:paraId="1BB9841E" w14:textId="77777777" w:rsidR="00DB522C" w:rsidRPr="00D8780E" w:rsidRDefault="00DB522C" w:rsidP="00DB522C">
            <w:pPr>
              <w:pStyle w:val="TableText"/>
              <w:jc w:val="center"/>
            </w:pPr>
            <w:r w:rsidRPr="00D8780E">
              <w:t>0.459</w:t>
            </w:r>
          </w:p>
        </w:tc>
        <w:tc>
          <w:tcPr>
            <w:tcW w:w="900" w:type="dxa"/>
            <w:tcBorders>
              <w:top w:val="nil"/>
              <w:left w:val="nil"/>
              <w:bottom w:val="nil"/>
              <w:right w:val="nil"/>
            </w:tcBorders>
          </w:tcPr>
          <w:p w14:paraId="370E3D74" w14:textId="77777777" w:rsidR="00DB522C" w:rsidRPr="00D8780E" w:rsidRDefault="00DB522C" w:rsidP="00DB522C">
            <w:pPr>
              <w:pStyle w:val="TableText"/>
              <w:jc w:val="center"/>
            </w:pPr>
            <w:r w:rsidRPr="00D8780E">
              <w:t>0.478</w:t>
            </w:r>
          </w:p>
        </w:tc>
        <w:tc>
          <w:tcPr>
            <w:tcW w:w="1560" w:type="dxa"/>
            <w:tcBorders>
              <w:top w:val="nil"/>
              <w:left w:val="nil"/>
              <w:bottom w:val="nil"/>
              <w:right w:val="nil"/>
            </w:tcBorders>
          </w:tcPr>
          <w:p w14:paraId="38585AB7" w14:textId="77777777" w:rsidR="00DB522C" w:rsidRPr="00D8780E" w:rsidRDefault="00DB522C" w:rsidP="00DB522C">
            <w:pPr>
              <w:jc w:val="center"/>
            </w:pPr>
          </w:p>
        </w:tc>
        <w:tc>
          <w:tcPr>
            <w:tcW w:w="720" w:type="dxa"/>
          </w:tcPr>
          <w:p w14:paraId="309CF493" w14:textId="77777777" w:rsidR="00DB522C" w:rsidRPr="00D8780E" w:rsidRDefault="00DB522C" w:rsidP="00DB522C">
            <w:pPr>
              <w:pStyle w:val="TableText"/>
              <w:jc w:val="center"/>
            </w:pPr>
            <w:r w:rsidRPr="00D8780E">
              <w:t>24</w:t>
            </w:r>
          </w:p>
        </w:tc>
        <w:tc>
          <w:tcPr>
            <w:tcW w:w="840" w:type="dxa"/>
          </w:tcPr>
          <w:p w14:paraId="105F79EE" w14:textId="77777777" w:rsidR="00DB522C" w:rsidRPr="00D8780E" w:rsidRDefault="00DB522C" w:rsidP="00DB522C">
            <w:pPr>
              <w:pStyle w:val="TableText"/>
              <w:jc w:val="center"/>
            </w:pPr>
            <w:r w:rsidRPr="00D8780E">
              <w:t>49</w:t>
            </w:r>
          </w:p>
        </w:tc>
        <w:tc>
          <w:tcPr>
            <w:tcW w:w="960" w:type="dxa"/>
          </w:tcPr>
          <w:p w14:paraId="39D560B9" w14:textId="77777777" w:rsidR="00DB522C" w:rsidRPr="00D8780E" w:rsidRDefault="00DB522C" w:rsidP="00DB522C">
            <w:pPr>
              <w:pStyle w:val="TableText"/>
              <w:jc w:val="center"/>
            </w:pPr>
            <w:r w:rsidRPr="00D8780E">
              <w:t>0.789</w:t>
            </w:r>
          </w:p>
        </w:tc>
        <w:tc>
          <w:tcPr>
            <w:tcW w:w="960" w:type="dxa"/>
          </w:tcPr>
          <w:p w14:paraId="49EC7B10" w14:textId="77777777" w:rsidR="00DB522C" w:rsidRPr="00D8780E" w:rsidRDefault="00DB522C" w:rsidP="00DB522C">
            <w:pPr>
              <w:pStyle w:val="TableText"/>
              <w:jc w:val="center"/>
            </w:pPr>
            <w:r w:rsidRPr="00D8780E">
              <w:t>0.723</w:t>
            </w:r>
          </w:p>
        </w:tc>
      </w:tr>
      <w:tr w:rsidR="00DB522C" w:rsidRPr="00D8780E" w14:paraId="0AF45509" w14:textId="77777777">
        <w:trPr>
          <w:trHeight w:val="300"/>
        </w:trPr>
        <w:tc>
          <w:tcPr>
            <w:tcW w:w="594" w:type="dxa"/>
            <w:tcBorders>
              <w:top w:val="nil"/>
              <w:left w:val="nil"/>
              <w:bottom w:val="nil"/>
              <w:right w:val="nil"/>
            </w:tcBorders>
          </w:tcPr>
          <w:p w14:paraId="1ACCFF99" w14:textId="77777777" w:rsidR="00DB522C" w:rsidRPr="00D8780E" w:rsidRDefault="00DB522C" w:rsidP="00DB522C">
            <w:pPr>
              <w:pStyle w:val="TableText"/>
              <w:jc w:val="center"/>
            </w:pPr>
            <w:r w:rsidRPr="00D8780E">
              <w:t>5</w:t>
            </w:r>
          </w:p>
        </w:tc>
        <w:tc>
          <w:tcPr>
            <w:tcW w:w="900" w:type="dxa"/>
            <w:tcBorders>
              <w:top w:val="nil"/>
              <w:left w:val="nil"/>
              <w:bottom w:val="nil"/>
              <w:right w:val="nil"/>
            </w:tcBorders>
          </w:tcPr>
          <w:p w14:paraId="45766088" w14:textId="77777777" w:rsidR="00DB522C" w:rsidRPr="00D8780E" w:rsidRDefault="00DB522C" w:rsidP="00DB522C">
            <w:pPr>
              <w:pStyle w:val="TableText"/>
              <w:jc w:val="center"/>
            </w:pPr>
            <w:r w:rsidRPr="00D8780E">
              <w:t>30</w:t>
            </w:r>
          </w:p>
        </w:tc>
        <w:tc>
          <w:tcPr>
            <w:tcW w:w="900" w:type="dxa"/>
            <w:tcBorders>
              <w:top w:val="nil"/>
              <w:left w:val="nil"/>
              <w:bottom w:val="nil"/>
              <w:right w:val="nil"/>
            </w:tcBorders>
          </w:tcPr>
          <w:p w14:paraId="696213FA" w14:textId="77777777" w:rsidR="00DB522C" w:rsidRPr="00D8780E" w:rsidRDefault="00DB522C" w:rsidP="00DB522C">
            <w:pPr>
              <w:pStyle w:val="TableText"/>
              <w:jc w:val="center"/>
            </w:pPr>
            <w:r w:rsidRPr="00D8780E">
              <w:t>0.473</w:t>
            </w:r>
          </w:p>
        </w:tc>
        <w:tc>
          <w:tcPr>
            <w:tcW w:w="900" w:type="dxa"/>
            <w:tcBorders>
              <w:top w:val="nil"/>
              <w:left w:val="nil"/>
              <w:bottom w:val="nil"/>
              <w:right w:val="nil"/>
            </w:tcBorders>
          </w:tcPr>
          <w:p w14:paraId="72A53E1A" w14:textId="77777777" w:rsidR="00DB522C" w:rsidRPr="00D8780E" w:rsidRDefault="00DB522C" w:rsidP="00DB522C">
            <w:pPr>
              <w:pStyle w:val="TableText"/>
              <w:jc w:val="center"/>
            </w:pPr>
            <w:r w:rsidRPr="00D8780E">
              <w:t>0.495</w:t>
            </w:r>
          </w:p>
        </w:tc>
        <w:tc>
          <w:tcPr>
            <w:tcW w:w="1560" w:type="dxa"/>
            <w:tcBorders>
              <w:top w:val="nil"/>
              <w:left w:val="nil"/>
              <w:bottom w:val="nil"/>
              <w:right w:val="nil"/>
            </w:tcBorders>
          </w:tcPr>
          <w:p w14:paraId="484C54F2" w14:textId="77777777" w:rsidR="00DB522C" w:rsidRPr="00D8780E" w:rsidRDefault="00DB522C" w:rsidP="00DB522C">
            <w:pPr>
              <w:jc w:val="center"/>
            </w:pPr>
          </w:p>
        </w:tc>
        <w:tc>
          <w:tcPr>
            <w:tcW w:w="720" w:type="dxa"/>
          </w:tcPr>
          <w:p w14:paraId="3363982A" w14:textId="77777777" w:rsidR="00DB522C" w:rsidRPr="00D8780E" w:rsidRDefault="00DB522C" w:rsidP="00DB522C">
            <w:pPr>
              <w:pStyle w:val="TableText"/>
              <w:jc w:val="center"/>
            </w:pPr>
            <w:r w:rsidRPr="00D8780E">
              <w:t>25</w:t>
            </w:r>
          </w:p>
        </w:tc>
        <w:tc>
          <w:tcPr>
            <w:tcW w:w="840" w:type="dxa"/>
          </w:tcPr>
          <w:p w14:paraId="0ED14B58" w14:textId="77777777" w:rsidR="00DB522C" w:rsidRPr="00D8780E" w:rsidRDefault="00DB522C" w:rsidP="00DB522C">
            <w:pPr>
              <w:pStyle w:val="TableText"/>
              <w:jc w:val="center"/>
            </w:pPr>
            <w:r w:rsidRPr="00D8780E">
              <w:t>50</w:t>
            </w:r>
          </w:p>
        </w:tc>
        <w:tc>
          <w:tcPr>
            <w:tcW w:w="960" w:type="dxa"/>
          </w:tcPr>
          <w:p w14:paraId="0E441868" w14:textId="77777777" w:rsidR="00DB522C" w:rsidRPr="00D8780E" w:rsidRDefault="00DB522C" w:rsidP="00DB522C">
            <w:pPr>
              <w:pStyle w:val="TableText"/>
              <w:jc w:val="center"/>
            </w:pPr>
            <w:r w:rsidRPr="00D8780E">
              <w:t>0.806</w:t>
            </w:r>
          </w:p>
        </w:tc>
        <w:tc>
          <w:tcPr>
            <w:tcW w:w="960" w:type="dxa"/>
          </w:tcPr>
          <w:p w14:paraId="6569126A" w14:textId="77777777" w:rsidR="00DB522C" w:rsidRPr="00D8780E" w:rsidRDefault="00DB522C" w:rsidP="00DB522C">
            <w:pPr>
              <w:pStyle w:val="TableText"/>
              <w:jc w:val="center"/>
            </w:pPr>
            <w:r w:rsidRPr="00D8780E">
              <w:t>0.728</w:t>
            </w:r>
          </w:p>
        </w:tc>
      </w:tr>
      <w:tr w:rsidR="00DB522C" w:rsidRPr="00D8780E" w14:paraId="20C2C58C" w14:textId="77777777">
        <w:trPr>
          <w:trHeight w:val="300"/>
        </w:trPr>
        <w:tc>
          <w:tcPr>
            <w:tcW w:w="594" w:type="dxa"/>
            <w:tcBorders>
              <w:top w:val="nil"/>
              <w:left w:val="nil"/>
              <w:bottom w:val="nil"/>
              <w:right w:val="nil"/>
            </w:tcBorders>
          </w:tcPr>
          <w:p w14:paraId="5A6EFCA8" w14:textId="77777777" w:rsidR="00DB522C" w:rsidRPr="00D8780E" w:rsidRDefault="00DB522C" w:rsidP="00DB522C">
            <w:pPr>
              <w:pStyle w:val="TableText"/>
              <w:jc w:val="center"/>
            </w:pPr>
            <w:r w:rsidRPr="00D8780E">
              <w:t>6</w:t>
            </w:r>
          </w:p>
        </w:tc>
        <w:tc>
          <w:tcPr>
            <w:tcW w:w="900" w:type="dxa"/>
            <w:tcBorders>
              <w:top w:val="nil"/>
              <w:left w:val="nil"/>
              <w:bottom w:val="nil"/>
              <w:right w:val="nil"/>
            </w:tcBorders>
          </w:tcPr>
          <w:p w14:paraId="6EDF9052" w14:textId="77777777" w:rsidR="00DB522C" w:rsidRPr="00D8780E" w:rsidRDefault="00DB522C" w:rsidP="00DB522C">
            <w:pPr>
              <w:pStyle w:val="TableText"/>
              <w:jc w:val="center"/>
            </w:pPr>
            <w:r w:rsidRPr="00D8780E">
              <w:t>31</w:t>
            </w:r>
          </w:p>
        </w:tc>
        <w:tc>
          <w:tcPr>
            <w:tcW w:w="900" w:type="dxa"/>
            <w:tcBorders>
              <w:top w:val="nil"/>
              <w:left w:val="nil"/>
              <w:bottom w:val="nil"/>
              <w:right w:val="nil"/>
            </w:tcBorders>
          </w:tcPr>
          <w:p w14:paraId="11B08B15" w14:textId="77777777" w:rsidR="00DB522C" w:rsidRPr="00D8780E" w:rsidRDefault="00DB522C" w:rsidP="00DB522C">
            <w:pPr>
              <w:pStyle w:val="TableText"/>
              <w:jc w:val="center"/>
            </w:pPr>
            <w:r w:rsidRPr="00D8780E">
              <w:t>0.487</w:t>
            </w:r>
          </w:p>
        </w:tc>
        <w:tc>
          <w:tcPr>
            <w:tcW w:w="900" w:type="dxa"/>
            <w:tcBorders>
              <w:top w:val="nil"/>
              <w:left w:val="nil"/>
              <w:bottom w:val="nil"/>
              <w:right w:val="nil"/>
            </w:tcBorders>
          </w:tcPr>
          <w:p w14:paraId="3CD470AF" w14:textId="77777777" w:rsidR="00DB522C" w:rsidRPr="00D8780E" w:rsidRDefault="00DB522C" w:rsidP="00DB522C">
            <w:pPr>
              <w:pStyle w:val="TableText"/>
              <w:jc w:val="center"/>
            </w:pPr>
            <w:r w:rsidRPr="00D8780E">
              <w:t>0.512</w:t>
            </w:r>
          </w:p>
        </w:tc>
        <w:tc>
          <w:tcPr>
            <w:tcW w:w="1560" w:type="dxa"/>
            <w:tcBorders>
              <w:top w:val="nil"/>
              <w:left w:val="nil"/>
              <w:bottom w:val="nil"/>
              <w:right w:val="nil"/>
            </w:tcBorders>
          </w:tcPr>
          <w:p w14:paraId="3CF3AB10" w14:textId="77777777" w:rsidR="00DB522C" w:rsidRPr="00D8780E" w:rsidRDefault="00DB522C" w:rsidP="00DB522C">
            <w:pPr>
              <w:jc w:val="center"/>
            </w:pPr>
          </w:p>
        </w:tc>
        <w:tc>
          <w:tcPr>
            <w:tcW w:w="720" w:type="dxa"/>
          </w:tcPr>
          <w:p w14:paraId="6AF65535" w14:textId="77777777" w:rsidR="00DB522C" w:rsidRPr="00D8780E" w:rsidRDefault="00DB522C" w:rsidP="00DB522C">
            <w:pPr>
              <w:pStyle w:val="TableText"/>
              <w:jc w:val="center"/>
            </w:pPr>
            <w:r w:rsidRPr="00D8780E">
              <w:t>26</w:t>
            </w:r>
          </w:p>
        </w:tc>
        <w:tc>
          <w:tcPr>
            <w:tcW w:w="840" w:type="dxa"/>
          </w:tcPr>
          <w:p w14:paraId="072FCEA3" w14:textId="77777777" w:rsidR="00DB522C" w:rsidRPr="00D8780E" w:rsidRDefault="00DB522C" w:rsidP="00DB522C">
            <w:pPr>
              <w:pStyle w:val="TableText"/>
              <w:jc w:val="center"/>
            </w:pPr>
            <w:r w:rsidRPr="00D8780E">
              <w:t>51</w:t>
            </w:r>
          </w:p>
        </w:tc>
        <w:tc>
          <w:tcPr>
            <w:tcW w:w="960" w:type="dxa"/>
          </w:tcPr>
          <w:p w14:paraId="50170AC5" w14:textId="77777777" w:rsidR="00DB522C" w:rsidRPr="00D8780E" w:rsidRDefault="00DB522C" w:rsidP="00DB522C">
            <w:pPr>
              <w:pStyle w:val="TableText"/>
              <w:jc w:val="center"/>
            </w:pPr>
            <w:r w:rsidRPr="00D8780E">
              <w:t>0.820</w:t>
            </w:r>
          </w:p>
        </w:tc>
        <w:tc>
          <w:tcPr>
            <w:tcW w:w="960" w:type="dxa"/>
          </w:tcPr>
          <w:p w14:paraId="1F051351" w14:textId="77777777" w:rsidR="00DB522C" w:rsidRPr="00D8780E" w:rsidRDefault="00DB522C" w:rsidP="00DB522C">
            <w:pPr>
              <w:pStyle w:val="TableText"/>
              <w:jc w:val="center"/>
            </w:pPr>
            <w:r w:rsidRPr="00D8780E">
              <w:t>0.730</w:t>
            </w:r>
          </w:p>
        </w:tc>
      </w:tr>
      <w:tr w:rsidR="00DB522C" w:rsidRPr="00D8780E" w14:paraId="6D875749" w14:textId="77777777">
        <w:trPr>
          <w:trHeight w:val="300"/>
        </w:trPr>
        <w:tc>
          <w:tcPr>
            <w:tcW w:w="594" w:type="dxa"/>
            <w:tcBorders>
              <w:top w:val="nil"/>
              <w:left w:val="nil"/>
              <w:bottom w:val="nil"/>
              <w:right w:val="nil"/>
            </w:tcBorders>
          </w:tcPr>
          <w:p w14:paraId="6B214B65" w14:textId="77777777" w:rsidR="00DB522C" w:rsidRPr="00D8780E" w:rsidRDefault="00DB522C" w:rsidP="00DB522C">
            <w:pPr>
              <w:pStyle w:val="TableText"/>
              <w:jc w:val="center"/>
            </w:pPr>
            <w:r w:rsidRPr="00D8780E">
              <w:t>7</w:t>
            </w:r>
          </w:p>
        </w:tc>
        <w:tc>
          <w:tcPr>
            <w:tcW w:w="900" w:type="dxa"/>
            <w:tcBorders>
              <w:top w:val="nil"/>
              <w:left w:val="nil"/>
              <w:bottom w:val="nil"/>
              <w:right w:val="nil"/>
            </w:tcBorders>
          </w:tcPr>
          <w:p w14:paraId="77566317" w14:textId="77777777" w:rsidR="00DB522C" w:rsidRPr="00D8780E" w:rsidRDefault="00DB522C" w:rsidP="00DB522C">
            <w:pPr>
              <w:pStyle w:val="TableText"/>
              <w:jc w:val="center"/>
            </w:pPr>
            <w:r w:rsidRPr="00D8780E">
              <w:t>32</w:t>
            </w:r>
          </w:p>
        </w:tc>
        <w:tc>
          <w:tcPr>
            <w:tcW w:w="900" w:type="dxa"/>
            <w:tcBorders>
              <w:top w:val="nil"/>
              <w:left w:val="nil"/>
              <w:bottom w:val="nil"/>
              <w:right w:val="nil"/>
            </w:tcBorders>
          </w:tcPr>
          <w:p w14:paraId="48245DDE" w14:textId="77777777" w:rsidR="00DB522C" w:rsidRPr="00D8780E" w:rsidRDefault="00DB522C" w:rsidP="00DB522C">
            <w:pPr>
              <w:pStyle w:val="TableText"/>
              <w:jc w:val="center"/>
            </w:pPr>
            <w:r w:rsidRPr="00D8780E">
              <w:t>0.502</w:t>
            </w:r>
          </w:p>
        </w:tc>
        <w:tc>
          <w:tcPr>
            <w:tcW w:w="900" w:type="dxa"/>
            <w:tcBorders>
              <w:top w:val="nil"/>
              <w:left w:val="nil"/>
              <w:bottom w:val="nil"/>
              <w:right w:val="nil"/>
            </w:tcBorders>
          </w:tcPr>
          <w:p w14:paraId="3631F8DF" w14:textId="77777777" w:rsidR="00DB522C" w:rsidRPr="00D8780E" w:rsidRDefault="00DB522C" w:rsidP="00DB522C">
            <w:pPr>
              <w:pStyle w:val="TableText"/>
              <w:jc w:val="center"/>
            </w:pPr>
            <w:r w:rsidRPr="00D8780E">
              <w:t>0.528</w:t>
            </w:r>
          </w:p>
        </w:tc>
        <w:tc>
          <w:tcPr>
            <w:tcW w:w="1560" w:type="dxa"/>
            <w:tcBorders>
              <w:top w:val="nil"/>
              <w:left w:val="nil"/>
              <w:bottom w:val="nil"/>
              <w:right w:val="nil"/>
            </w:tcBorders>
          </w:tcPr>
          <w:p w14:paraId="36255A14" w14:textId="77777777" w:rsidR="00DB522C" w:rsidRPr="00D8780E" w:rsidRDefault="00DB522C" w:rsidP="00DB522C">
            <w:pPr>
              <w:jc w:val="center"/>
            </w:pPr>
          </w:p>
        </w:tc>
        <w:tc>
          <w:tcPr>
            <w:tcW w:w="720" w:type="dxa"/>
          </w:tcPr>
          <w:p w14:paraId="51FD8DA7" w14:textId="77777777" w:rsidR="00DB522C" w:rsidRPr="00D8780E" w:rsidRDefault="00DB522C" w:rsidP="00DB522C">
            <w:pPr>
              <w:pStyle w:val="TableText"/>
              <w:jc w:val="center"/>
            </w:pPr>
            <w:r w:rsidRPr="00D8780E">
              <w:t>27</w:t>
            </w:r>
          </w:p>
        </w:tc>
        <w:tc>
          <w:tcPr>
            <w:tcW w:w="840" w:type="dxa"/>
          </w:tcPr>
          <w:p w14:paraId="07301816" w14:textId="77777777" w:rsidR="00DB522C" w:rsidRPr="00D8780E" w:rsidRDefault="00DB522C" w:rsidP="00DB522C">
            <w:pPr>
              <w:pStyle w:val="TableText"/>
              <w:jc w:val="center"/>
            </w:pPr>
            <w:r w:rsidRPr="00D8780E">
              <w:t>52</w:t>
            </w:r>
          </w:p>
        </w:tc>
        <w:tc>
          <w:tcPr>
            <w:tcW w:w="960" w:type="dxa"/>
          </w:tcPr>
          <w:p w14:paraId="5B18C45B" w14:textId="77777777" w:rsidR="00DB522C" w:rsidRPr="00D8780E" w:rsidRDefault="00DB522C" w:rsidP="00DB522C">
            <w:pPr>
              <w:pStyle w:val="TableText"/>
              <w:jc w:val="center"/>
            </w:pPr>
            <w:r w:rsidRPr="00D8780E">
              <w:t>0.834</w:t>
            </w:r>
          </w:p>
        </w:tc>
        <w:tc>
          <w:tcPr>
            <w:tcW w:w="960" w:type="dxa"/>
          </w:tcPr>
          <w:p w14:paraId="6031B205" w14:textId="77777777" w:rsidR="00DB522C" w:rsidRPr="00D8780E" w:rsidRDefault="00DB522C" w:rsidP="00DB522C">
            <w:pPr>
              <w:pStyle w:val="TableText"/>
              <w:jc w:val="center"/>
            </w:pPr>
            <w:r w:rsidRPr="00D8780E">
              <w:t>0.727</w:t>
            </w:r>
          </w:p>
        </w:tc>
      </w:tr>
      <w:tr w:rsidR="00DB522C" w:rsidRPr="00D8780E" w14:paraId="5BB34746" w14:textId="77777777">
        <w:trPr>
          <w:trHeight w:val="300"/>
        </w:trPr>
        <w:tc>
          <w:tcPr>
            <w:tcW w:w="594" w:type="dxa"/>
            <w:tcBorders>
              <w:top w:val="nil"/>
              <w:left w:val="nil"/>
              <w:bottom w:val="nil"/>
              <w:right w:val="nil"/>
            </w:tcBorders>
          </w:tcPr>
          <w:p w14:paraId="7C2C73D1" w14:textId="77777777" w:rsidR="00DB522C" w:rsidRPr="00D8780E" w:rsidRDefault="00DB522C" w:rsidP="00DB522C">
            <w:pPr>
              <w:pStyle w:val="TableText"/>
              <w:jc w:val="center"/>
            </w:pPr>
            <w:r w:rsidRPr="00D8780E">
              <w:t>8</w:t>
            </w:r>
          </w:p>
        </w:tc>
        <w:tc>
          <w:tcPr>
            <w:tcW w:w="900" w:type="dxa"/>
            <w:tcBorders>
              <w:top w:val="nil"/>
              <w:left w:val="nil"/>
              <w:bottom w:val="nil"/>
              <w:right w:val="nil"/>
            </w:tcBorders>
          </w:tcPr>
          <w:p w14:paraId="50641322" w14:textId="77777777" w:rsidR="00DB522C" w:rsidRPr="00D8780E" w:rsidRDefault="00DB522C" w:rsidP="00DB522C">
            <w:pPr>
              <w:pStyle w:val="TableText"/>
              <w:jc w:val="center"/>
            </w:pPr>
            <w:r w:rsidRPr="00D8780E">
              <w:t>33</w:t>
            </w:r>
          </w:p>
        </w:tc>
        <w:tc>
          <w:tcPr>
            <w:tcW w:w="900" w:type="dxa"/>
            <w:tcBorders>
              <w:top w:val="nil"/>
              <w:left w:val="nil"/>
              <w:bottom w:val="nil"/>
              <w:right w:val="nil"/>
            </w:tcBorders>
          </w:tcPr>
          <w:p w14:paraId="2A3EE315" w14:textId="77777777" w:rsidR="00DB522C" w:rsidRPr="00D8780E" w:rsidRDefault="00DB522C" w:rsidP="00DB522C">
            <w:pPr>
              <w:pStyle w:val="TableText"/>
              <w:jc w:val="center"/>
            </w:pPr>
            <w:r w:rsidRPr="00D8780E">
              <w:t>0.517</w:t>
            </w:r>
          </w:p>
        </w:tc>
        <w:tc>
          <w:tcPr>
            <w:tcW w:w="900" w:type="dxa"/>
            <w:tcBorders>
              <w:top w:val="nil"/>
              <w:left w:val="nil"/>
              <w:bottom w:val="nil"/>
              <w:right w:val="nil"/>
            </w:tcBorders>
          </w:tcPr>
          <w:p w14:paraId="499A6D67" w14:textId="77777777" w:rsidR="00DB522C" w:rsidRPr="00D8780E" w:rsidRDefault="00DB522C" w:rsidP="00DB522C">
            <w:pPr>
              <w:pStyle w:val="TableText"/>
              <w:jc w:val="center"/>
            </w:pPr>
            <w:r w:rsidRPr="00D8780E">
              <w:t>0.544</w:t>
            </w:r>
          </w:p>
        </w:tc>
        <w:tc>
          <w:tcPr>
            <w:tcW w:w="1560" w:type="dxa"/>
            <w:tcBorders>
              <w:top w:val="nil"/>
              <w:left w:val="nil"/>
              <w:bottom w:val="nil"/>
              <w:right w:val="nil"/>
            </w:tcBorders>
          </w:tcPr>
          <w:p w14:paraId="4463DAEA" w14:textId="77777777" w:rsidR="00DB522C" w:rsidRPr="00D8780E" w:rsidRDefault="00DB522C" w:rsidP="00DB522C">
            <w:pPr>
              <w:jc w:val="center"/>
            </w:pPr>
          </w:p>
        </w:tc>
        <w:tc>
          <w:tcPr>
            <w:tcW w:w="720" w:type="dxa"/>
          </w:tcPr>
          <w:p w14:paraId="45D21C53" w14:textId="77777777" w:rsidR="00DB522C" w:rsidRPr="00D8780E" w:rsidRDefault="00DB522C" w:rsidP="00DB522C">
            <w:pPr>
              <w:pStyle w:val="TableText"/>
              <w:jc w:val="center"/>
            </w:pPr>
            <w:r w:rsidRPr="00D8780E">
              <w:t>28</w:t>
            </w:r>
          </w:p>
        </w:tc>
        <w:tc>
          <w:tcPr>
            <w:tcW w:w="840" w:type="dxa"/>
          </w:tcPr>
          <w:p w14:paraId="28956369" w14:textId="77777777" w:rsidR="00DB522C" w:rsidRPr="00D8780E" w:rsidRDefault="00DB522C" w:rsidP="00DB522C">
            <w:pPr>
              <w:pStyle w:val="TableText"/>
              <w:jc w:val="center"/>
            </w:pPr>
            <w:r w:rsidRPr="00D8780E">
              <w:t>53</w:t>
            </w:r>
          </w:p>
        </w:tc>
        <w:tc>
          <w:tcPr>
            <w:tcW w:w="960" w:type="dxa"/>
          </w:tcPr>
          <w:p w14:paraId="06138306" w14:textId="77777777" w:rsidR="00DB522C" w:rsidRPr="00D8780E" w:rsidRDefault="00DB522C" w:rsidP="00DB522C">
            <w:pPr>
              <w:pStyle w:val="TableText"/>
              <w:jc w:val="center"/>
            </w:pPr>
            <w:r w:rsidRPr="00D8780E">
              <w:t>0.848</w:t>
            </w:r>
          </w:p>
        </w:tc>
        <w:tc>
          <w:tcPr>
            <w:tcW w:w="960" w:type="dxa"/>
          </w:tcPr>
          <w:p w14:paraId="3596226C" w14:textId="77777777" w:rsidR="00DB522C" w:rsidRPr="00D8780E" w:rsidRDefault="00DB522C" w:rsidP="00DB522C">
            <w:pPr>
              <w:pStyle w:val="TableText"/>
              <w:jc w:val="center"/>
            </w:pPr>
            <w:r w:rsidRPr="00D8780E">
              <w:t>0.720</w:t>
            </w:r>
          </w:p>
        </w:tc>
      </w:tr>
      <w:tr w:rsidR="00DB522C" w:rsidRPr="00D8780E" w14:paraId="591FF95A" w14:textId="77777777">
        <w:trPr>
          <w:trHeight w:val="300"/>
        </w:trPr>
        <w:tc>
          <w:tcPr>
            <w:tcW w:w="594" w:type="dxa"/>
            <w:tcBorders>
              <w:top w:val="nil"/>
              <w:left w:val="nil"/>
              <w:bottom w:val="nil"/>
              <w:right w:val="nil"/>
            </w:tcBorders>
          </w:tcPr>
          <w:p w14:paraId="07C2318F" w14:textId="77777777" w:rsidR="00DB522C" w:rsidRPr="00D8780E" w:rsidRDefault="00DB522C" w:rsidP="00DB522C">
            <w:pPr>
              <w:pStyle w:val="TableText"/>
              <w:jc w:val="center"/>
            </w:pPr>
            <w:r w:rsidRPr="00D8780E">
              <w:t>9</w:t>
            </w:r>
          </w:p>
        </w:tc>
        <w:tc>
          <w:tcPr>
            <w:tcW w:w="900" w:type="dxa"/>
            <w:tcBorders>
              <w:top w:val="nil"/>
              <w:left w:val="nil"/>
              <w:bottom w:val="nil"/>
              <w:right w:val="nil"/>
            </w:tcBorders>
          </w:tcPr>
          <w:p w14:paraId="3FF3E85B" w14:textId="77777777" w:rsidR="00DB522C" w:rsidRPr="00D8780E" w:rsidRDefault="00DB522C" w:rsidP="00DB522C">
            <w:pPr>
              <w:pStyle w:val="TableText"/>
              <w:jc w:val="center"/>
            </w:pPr>
            <w:r w:rsidRPr="00D8780E">
              <w:t>34</w:t>
            </w:r>
          </w:p>
        </w:tc>
        <w:tc>
          <w:tcPr>
            <w:tcW w:w="900" w:type="dxa"/>
            <w:tcBorders>
              <w:top w:val="nil"/>
              <w:left w:val="nil"/>
              <w:bottom w:val="nil"/>
              <w:right w:val="nil"/>
            </w:tcBorders>
          </w:tcPr>
          <w:p w14:paraId="0B25C7C0" w14:textId="77777777" w:rsidR="00DB522C" w:rsidRPr="00D8780E" w:rsidRDefault="00DB522C" w:rsidP="00DB522C">
            <w:pPr>
              <w:pStyle w:val="TableText"/>
              <w:jc w:val="center"/>
            </w:pPr>
            <w:r w:rsidRPr="00D8780E">
              <w:t>0.533</w:t>
            </w:r>
          </w:p>
        </w:tc>
        <w:tc>
          <w:tcPr>
            <w:tcW w:w="900" w:type="dxa"/>
            <w:tcBorders>
              <w:top w:val="nil"/>
              <w:left w:val="nil"/>
              <w:bottom w:val="nil"/>
              <w:right w:val="nil"/>
            </w:tcBorders>
          </w:tcPr>
          <w:p w14:paraId="436CB850" w14:textId="77777777" w:rsidR="00DB522C" w:rsidRPr="00D8780E" w:rsidRDefault="00DB522C" w:rsidP="00DB522C">
            <w:pPr>
              <w:pStyle w:val="TableText"/>
              <w:jc w:val="center"/>
            </w:pPr>
            <w:r w:rsidRPr="00D8780E">
              <w:t>0.556</w:t>
            </w:r>
          </w:p>
        </w:tc>
        <w:tc>
          <w:tcPr>
            <w:tcW w:w="1560" w:type="dxa"/>
            <w:tcBorders>
              <w:top w:val="nil"/>
              <w:left w:val="nil"/>
              <w:bottom w:val="nil"/>
              <w:right w:val="nil"/>
            </w:tcBorders>
          </w:tcPr>
          <w:p w14:paraId="3CE7AB4E" w14:textId="77777777" w:rsidR="00DB522C" w:rsidRPr="00D8780E" w:rsidRDefault="00DB522C" w:rsidP="00DB522C">
            <w:pPr>
              <w:jc w:val="center"/>
            </w:pPr>
          </w:p>
        </w:tc>
        <w:tc>
          <w:tcPr>
            <w:tcW w:w="720" w:type="dxa"/>
          </w:tcPr>
          <w:p w14:paraId="1EA3ABCD" w14:textId="77777777" w:rsidR="00DB522C" w:rsidRPr="00D8780E" w:rsidRDefault="00DB522C" w:rsidP="00DB522C">
            <w:pPr>
              <w:pStyle w:val="TableText"/>
              <w:jc w:val="center"/>
            </w:pPr>
            <w:r w:rsidRPr="00D8780E">
              <w:t>29</w:t>
            </w:r>
          </w:p>
        </w:tc>
        <w:tc>
          <w:tcPr>
            <w:tcW w:w="840" w:type="dxa"/>
          </w:tcPr>
          <w:p w14:paraId="0802907F" w14:textId="77777777" w:rsidR="00DB522C" w:rsidRPr="00D8780E" w:rsidRDefault="00DB522C" w:rsidP="00DB522C">
            <w:pPr>
              <w:pStyle w:val="TableText"/>
              <w:jc w:val="center"/>
            </w:pPr>
            <w:r w:rsidRPr="00D8780E">
              <w:t>54</w:t>
            </w:r>
          </w:p>
        </w:tc>
        <w:tc>
          <w:tcPr>
            <w:tcW w:w="960" w:type="dxa"/>
          </w:tcPr>
          <w:p w14:paraId="656E1461" w14:textId="77777777" w:rsidR="00DB522C" w:rsidRPr="00D8780E" w:rsidRDefault="00DB522C" w:rsidP="00DB522C">
            <w:pPr>
              <w:pStyle w:val="TableText"/>
              <w:jc w:val="center"/>
            </w:pPr>
            <w:r w:rsidRPr="00D8780E">
              <w:t>0.863</w:t>
            </w:r>
          </w:p>
        </w:tc>
        <w:tc>
          <w:tcPr>
            <w:tcW w:w="960" w:type="dxa"/>
          </w:tcPr>
          <w:p w14:paraId="4B10A893" w14:textId="77777777" w:rsidR="00DB522C" w:rsidRPr="00D8780E" w:rsidRDefault="00DB522C" w:rsidP="00DB522C">
            <w:pPr>
              <w:pStyle w:val="TableText"/>
              <w:jc w:val="center"/>
            </w:pPr>
            <w:r w:rsidRPr="00D8780E">
              <w:t>0.706</w:t>
            </w:r>
          </w:p>
        </w:tc>
      </w:tr>
      <w:tr w:rsidR="00DB522C" w:rsidRPr="00D8780E" w14:paraId="00DC157B" w14:textId="77777777">
        <w:trPr>
          <w:trHeight w:val="300"/>
        </w:trPr>
        <w:tc>
          <w:tcPr>
            <w:tcW w:w="594" w:type="dxa"/>
            <w:tcBorders>
              <w:top w:val="nil"/>
              <w:left w:val="nil"/>
              <w:bottom w:val="nil"/>
              <w:right w:val="nil"/>
            </w:tcBorders>
          </w:tcPr>
          <w:p w14:paraId="3AADC564" w14:textId="77777777" w:rsidR="00DB522C" w:rsidRPr="00D8780E" w:rsidRDefault="00DB522C" w:rsidP="00DB522C">
            <w:pPr>
              <w:pStyle w:val="TableText"/>
              <w:jc w:val="center"/>
            </w:pPr>
            <w:r w:rsidRPr="00D8780E">
              <w:t>10</w:t>
            </w:r>
          </w:p>
        </w:tc>
        <w:tc>
          <w:tcPr>
            <w:tcW w:w="900" w:type="dxa"/>
            <w:tcBorders>
              <w:top w:val="nil"/>
              <w:left w:val="nil"/>
              <w:bottom w:val="nil"/>
              <w:right w:val="nil"/>
            </w:tcBorders>
          </w:tcPr>
          <w:p w14:paraId="377A630C" w14:textId="77777777" w:rsidR="00DB522C" w:rsidRPr="00D8780E" w:rsidRDefault="00DB522C" w:rsidP="00DB522C">
            <w:pPr>
              <w:pStyle w:val="TableText"/>
              <w:jc w:val="center"/>
            </w:pPr>
            <w:r w:rsidRPr="00D8780E">
              <w:t>35</w:t>
            </w:r>
          </w:p>
        </w:tc>
        <w:tc>
          <w:tcPr>
            <w:tcW w:w="900" w:type="dxa"/>
            <w:tcBorders>
              <w:top w:val="nil"/>
              <w:left w:val="nil"/>
              <w:bottom w:val="nil"/>
              <w:right w:val="nil"/>
            </w:tcBorders>
          </w:tcPr>
          <w:p w14:paraId="6D369567" w14:textId="77777777" w:rsidR="00DB522C" w:rsidRPr="00D8780E" w:rsidRDefault="00DB522C" w:rsidP="00DB522C">
            <w:pPr>
              <w:pStyle w:val="TableText"/>
              <w:jc w:val="center"/>
            </w:pPr>
            <w:r w:rsidRPr="00D8780E">
              <w:t>0.549</w:t>
            </w:r>
          </w:p>
        </w:tc>
        <w:tc>
          <w:tcPr>
            <w:tcW w:w="900" w:type="dxa"/>
            <w:tcBorders>
              <w:top w:val="nil"/>
              <w:left w:val="nil"/>
              <w:bottom w:val="nil"/>
              <w:right w:val="nil"/>
            </w:tcBorders>
          </w:tcPr>
          <w:p w14:paraId="620E8CA6" w14:textId="77777777" w:rsidR="00DB522C" w:rsidRPr="00D8780E" w:rsidRDefault="00DB522C" w:rsidP="00DB522C">
            <w:pPr>
              <w:pStyle w:val="TableText"/>
              <w:jc w:val="center"/>
            </w:pPr>
            <w:r w:rsidRPr="00D8780E">
              <w:t>0.567</w:t>
            </w:r>
          </w:p>
        </w:tc>
        <w:tc>
          <w:tcPr>
            <w:tcW w:w="1560" w:type="dxa"/>
            <w:tcBorders>
              <w:top w:val="nil"/>
              <w:left w:val="nil"/>
              <w:bottom w:val="nil"/>
              <w:right w:val="nil"/>
            </w:tcBorders>
          </w:tcPr>
          <w:p w14:paraId="63369C70" w14:textId="77777777" w:rsidR="00DB522C" w:rsidRPr="00D8780E" w:rsidRDefault="00DB522C" w:rsidP="00DB522C">
            <w:pPr>
              <w:jc w:val="center"/>
            </w:pPr>
          </w:p>
        </w:tc>
        <w:tc>
          <w:tcPr>
            <w:tcW w:w="720" w:type="dxa"/>
          </w:tcPr>
          <w:p w14:paraId="411C5040" w14:textId="77777777" w:rsidR="00DB522C" w:rsidRPr="00D8780E" w:rsidRDefault="00DB522C" w:rsidP="00DB522C">
            <w:pPr>
              <w:pStyle w:val="TableText"/>
              <w:jc w:val="center"/>
            </w:pPr>
            <w:r w:rsidRPr="00D8780E">
              <w:t>30</w:t>
            </w:r>
          </w:p>
        </w:tc>
        <w:tc>
          <w:tcPr>
            <w:tcW w:w="840" w:type="dxa"/>
          </w:tcPr>
          <w:p w14:paraId="763F7FBD" w14:textId="77777777" w:rsidR="00DB522C" w:rsidRPr="00D8780E" w:rsidRDefault="00DB522C" w:rsidP="00DB522C">
            <w:pPr>
              <w:pStyle w:val="TableText"/>
              <w:jc w:val="center"/>
            </w:pPr>
            <w:r w:rsidRPr="00D8780E">
              <w:t>55</w:t>
            </w:r>
          </w:p>
        </w:tc>
        <w:tc>
          <w:tcPr>
            <w:tcW w:w="960" w:type="dxa"/>
          </w:tcPr>
          <w:p w14:paraId="7D14635A" w14:textId="77777777" w:rsidR="00DB522C" w:rsidRPr="00D8780E" w:rsidRDefault="00DB522C" w:rsidP="00DB522C">
            <w:pPr>
              <w:pStyle w:val="TableText"/>
              <w:jc w:val="center"/>
            </w:pPr>
            <w:r w:rsidRPr="00D8780E">
              <w:t>0.879</w:t>
            </w:r>
          </w:p>
        </w:tc>
        <w:tc>
          <w:tcPr>
            <w:tcW w:w="960" w:type="dxa"/>
          </w:tcPr>
          <w:p w14:paraId="123470E7" w14:textId="77777777" w:rsidR="00DB522C" w:rsidRPr="00D8780E" w:rsidRDefault="00DB522C" w:rsidP="00DB522C">
            <w:pPr>
              <w:pStyle w:val="TableText"/>
              <w:jc w:val="center"/>
            </w:pPr>
            <w:r w:rsidRPr="00D8780E">
              <w:t>0.689</w:t>
            </w:r>
          </w:p>
        </w:tc>
      </w:tr>
      <w:tr w:rsidR="00DB522C" w:rsidRPr="00D8780E" w14:paraId="214D7945" w14:textId="77777777">
        <w:trPr>
          <w:trHeight w:val="300"/>
        </w:trPr>
        <w:tc>
          <w:tcPr>
            <w:tcW w:w="594" w:type="dxa"/>
            <w:tcBorders>
              <w:top w:val="nil"/>
              <w:left w:val="nil"/>
              <w:bottom w:val="nil"/>
              <w:right w:val="nil"/>
            </w:tcBorders>
          </w:tcPr>
          <w:p w14:paraId="1630AEB5" w14:textId="77777777" w:rsidR="00DB522C" w:rsidRPr="00D8780E" w:rsidRDefault="00DB522C" w:rsidP="00DB522C">
            <w:pPr>
              <w:pStyle w:val="TableText"/>
              <w:jc w:val="center"/>
            </w:pPr>
            <w:r w:rsidRPr="00D8780E">
              <w:t>11</w:t>
            </w:r>
          </w:p>
        </w:tc>
        <w:tc>
          <w:tcPr>
            <w:tcW w:w="900" w:type="dxa"/>
            <w:tcBorders>
              <w:top w:val="nil"/>
              <w:left w:val="nil"/>
              <w:bottom w:val="nil"/>
              <w:right w:val="nil"/>
            </w:tcBorders>
          </w:tcPr>
          <w:p w14:paraId="64AB10DF" w14:textId="77777777" w:rsidR="00DB522C" w:rsidRPr="00D8780E" w:rsidRDefault="00DB522C" w:rsidP="00DB522C">
            <w:pPr>
              <w:pStyle w:val="TableText"/>
              <w:jc w:val="center"/>
            </w:pPr>
            <w:r w:rsidRPr="00D8780E">
              <w:t>36</w:t>
            </w:r>
          </w:p>
        </w:tc>
        <w:tc>
          <w:tcPr>
            <w:tcW w:w="900" w:type="dxa"/>
            <w:tcBorders>
              <w:top w:val="nil"/>
              <w:left w:val="nil"/>
              <w:bottom w:val="nil"/>
              <w:right w:val="nil"/>
            </w:tcBorders>
          </w:tcPr>
          <w:p w14:paraId="11B32C6B" w14:textId="77777777" w:rsidR="00DB522C" w:rsidRPr="00D8780E" w:rsidRDefault="00DB522C" w:rsidP="00DB522C">
            <w:pPr>
              <w:pStyle w:val="TableText"/>
              <w:jc w:val="center"/>
            </w:pPr>
            <w:r w:rsidRPr="00D8780E">
              <w:t>0.566</w:t>
            </w:r>
          </w:p>
        </w:tc>
        <w:tc>
          <w:tcPr>
            <w:tcW w:w="900" w:type="dxa"/>
            <w:tcBorders>
              <w:top w:val="nil"/>
              <w:left w:val="nil"/>
              <w:bottom w:val="nil"/>
              <w:right w:val="nil"/>
            </w:tcBorders>
          </w:tcPr>
          <w:p w14:paraId="21BBC829" w14:textId="77777777" w:rsidR="00DB522C" w:rsidRPr="00D8780E" w:rsidRDefault="00DB522C" w:rsidP="00DB522C">
            <w:pPr>
              <w:pStyle w:val="TableText"/>
              <w:jc w:val="center"/>
            </w:pPr>
            <w:r w:rsidRPr="00D8780E">
              <w:t>0.579</w:t>
            </w:r>
          </w:p>
        </w:tc>
        <w:tc>
          <w:tcPr>
            <w:tcW w:w="1560" w:type="dxa"/>
            <w:tcBorders>
              <w:top w:val="nil"/>
              <w:left w:val="nil"/>
              <w:bottom w:val="nil"/>
              <w:right w:val="nil"/>
            </w:tcBorders>
          </w:tcPr>
          <w:p w14:paraId="3BFA84B7" w14:textId="77777777" w:rsidR="00DB522C" w:rsidRPr="00D8780E" w:rsidRDefault="00DB522C" w:rsidP="00DB522C">
            <w:pPr>
              <w:jc w:val="center"/>
            </w:pPr>
          </w:p>
        </w:tc>
        <w:tc>
          <w:tcPr>
            <w:tcW w:w="720" w:type="dxa"/>
          </w:tcPr>
          <w:p w14:paraId="14C246B0" w14:textId="77777777" w:rsidR="00DB522C" w:rsidRPr="00D8780E" w:rsidRDefault="00DB522C" w:rsidP="00DB522C">
            <w:pPr>
              <w:pStyle w:val="TableText"/>
              <w:jc w:val="center"/>
            </w:pPr>
            <w:r w:rsidRPr="00D8780E">
              <w:t>31</w:t>
            </w:r>
          </w:p>
        </w:tc>
        <w:tc>
          <w:tcPr>
            <w:tcW w:w="840" w:type="dxa"/>
          </w:tcPr>
          <w:p w14:paraId="7C1E781E" w14:textId="77777777" w:rsidR="00DB522C" w:rsidRPr="00D8780E" w:rsidRDefault="00DB522C" w:rsidP="00DB522C">
            <w:pPr>
              <w:pStyle w:val="TableText"/>
              <w:jc w:val="center"/>
            </w:pPr>
            <w:r w:rsidRPr="00D8780E">
              <w:t>56</w:t>
            </w:r>
          </w:p>
        </w:tc>
        <w:tc>
          <w:tcPr>
            <w:tcW w:w="960" w:type="dxa"/>
          </w:tcPr>
          <w:p w14:paraId="37F32138" w14:textId="77777777" w:rsidR="00DB522C" w:rsidRPr="00D8780E" w:rsidRDefault="00DB522C" w:rsidP="00DB522C">
            <w:pPr>
              <w:pStyle w:val="TableText"/>
              <w:jc w:val="center"/>
            </w:pPr>
            <w:r w:rsidRPr="00D8780E">
              <w:t>0.888</w:t>
            </w:r>
          </w:p>
        </w:tc>
        <w:tc>
          <w:tcPr>
            <w:tcW w:w="960" w:type="dxa"/>
          </w:tcPr>
          <w:p w14:paraId="054E20D0" w14:textId="77777777" w:rsidR="00DB522C" w:rsidRPr="00D8780E" w:rsidRDefault="00DB522C" w:rsidP="00DB522C">
            <w:pPr>
              <w:pStyle w:val="TableText"/>
              <w:jc w:val="center"/>
            </w:pPr>
            <w:r w:rsidRPr="00D8780E">
              <w:t>0.716</w:t>
            </w:r>
          </w:p>
        </w:tc>
      </w:tr>
      <w:tr w:rsidR="00DB522C" w:rsidRPr="00D8780E" w14:paraId="31235ABE" w14:textId="77777777">
        <w:trPr>
          <w:trHeight w:val="300"/>
        </w:trPr>
        <w:tc>
          <w:tcPr>
            <w:tcW w:w="594" w:type="dxa"/>
            <w:tcBorders>
              <w:top w:val="nil"/>
              <w:left w:val="nil"/>
              <w:bottom w:val="nil"/>
              <w:right w:val="nil"/>
            </w:tcBorders>
          </w:tcPr>
          <w:p w14:paraId="34321E44" w14:textId="77777777" w:rsidR="00DB522C" w:rsidRPr="00D8780E" w:rsidRDefault="00DB522C" w:rsidP="00DB522C">
            <w:pPr>
              <w:pStyle w:val="TableText"/>
              <w:jc w:val="center"/>
            </w:pPr>
            <w:r w:rsidRPr="00D8780E">
              <w:t>12</w:t>
            </w:r>
          </w:p>
        </w:tc>
        <w:tc>
          <w:tcPr>
            <w:tcW w:w="900" w:type="dxa"/>
            <w:tcBorders>
              <w:top w:val="nil"/>
              <w:left w:val="nil"/>
              <w:bottom w:val="nil"/>
              <w:right w:val="nil"/>
            </w:tcBorders>
          </w:tcPr>
          <w:p w14:paraId="01BFD426" w14:textId="77777777" w:rsidR="00DB522C" w:rsidRPr="00D8780E" w:rsidRDefault="00DB522C" w:rsidP="00DB522C">
            <w:pPr>
              <w:pStyle w:val="TableText"/>
              <w:jc w:val="center"/>
            </w:pPr>
            <w:r w:rsidRPr="00D8780E">
              <w:t>37</w:t>
            </w:r>
          </w:p>
        </w:tc>
        <w:tc>
          <w:tcPr>
            <w:tcW w:w="900" w:type="dxa"/>
            <w:tcBorders>
              <w:top w:val="nil"/>
              <w:left w:val="nil"/>
              <w:bottom w:val="nil"/>
              <w:right w:val="nil"/>
            </w:tcBorders>
          </w:tcPr>
          <w:p w14:paraId="373A672F" w14:textId="77777777" w:rsidR="00DB522C" w:rsidRPr="00D8780E" w:rsidRDefault="00DB522C" w:rsidP="00DB522C">
            <w:pPr>
              <w:pStyle w:val="TableText"/>
              <w:jc w:val="center"/>
            </w:pPr>
            <w:r w:rsidRPr="00D8780E">
              <w:t>0.583</w:t>
            </w:r>
          </w:p>
        </w:tc>
        <w:tc>
          <w:tcPr>
            <w:tcW w:w="900" w:type="dxa"/>
            <w:tcBorders>
              <w:top w:val="nil"/>
              <w:left w:val="nil"/>
              <w:bottom w:val="nil"/>
              <w:right w:val="nil"/>
            </w:tcBorders>
          </w:tcPr>
          <w:p w14:paraId="56954473" w14:textId="77777777" w:rsidR="00DB522C" w:rsidRPr="00D8780E" w:rsidRDefault="00DB522C" w:rsidP="00DB522C">
            <w:pPr>
              <w:pStyle w:val="TableText"/>
              <w:jc w:val="center"/>
            </w:pPr>
            <w:r w:rsidRPr="00D8780E">
              <w:t>0.590</w:t>
            </w:r>
          </w:p>
        </w:tc>
        <w:tc>
          <w:tcPr>
            <w:tcW w:w="1560" w:type="dxa"/>
            <w:tcBorders>
              <w:top w:val="nil"/>
              <w:left w:val="nil"/>
              <w:bottom w:val="nil"/>
              <w:right w:val="nil"/>
            </w:tcBorders>
          </w:tcPr>
          <w:p w14:paraId="376FE078" w14:textId="77777777" w:rsidR="00DB522C" w:rsidRPr="00D8780E" w:rsidRDefault="00DB522C" w:rsidP="00DB522C">
            <w:pPr>
              <w:jc w:val="center"/>
            </w:pPr>
          </w:p>
        </w:tc>
        <w:tc>
          <w:tcPr>
            <w:tcW w:w="720" w:type="dxa"/>
          </w:tcPr>
          <w:p w14:paraId="5A033CA0" w14:textId="77777777" w:rsidR="00DB522C" w:rsidRPr="00D8780E" w:rsidRDefault="00DB522C" w:rsidP="00DB522C">
            <w:pPr>
              <w:pStyle w:val="TableText"/>
              <w:jc w:val="center"/>
            </w:pPr>
            <w:r w:rsidRPr="00D8780E">
              <w:t>32</w:t>
            </w:r>
          </w:p>
        </w:tc>
        <w:tc>
          <w:tcPr>
            <w:tcW w:w="840" w:type="dxa"/>
          </w:tcPr>
          <w:p w14:paraId="4939A895" w14:textId="77777777" w:rsidR="00DB522C" w:rsidRPr="00D8780E" w:rsidRDefault="00DB522C" w:rsidP="00DB522C">
            <w:pPr>
              <w:pStyle w:val="TableText"/>
              <w:jc w:val="center"/>
            </w:pPr>
            <w:r w:rsidRPr="00D8780E">
              <w:t>57</w:t>
            </w:r>
          </w:p>
        </w:tc>
        <w:tc>
          <w:tcPr>
            <w:tcW w:w="960" w:type="dxa"/>
          </w:tcPr>
          <w:p w14:paraId="44052988" w14:textId="77777777" w:rsidR="00DB522C" w:rsidRPr="00D8780E" w:rsidRDefault="00DB522C" w:rsidP="00DB522C">
            <w:pPr>
              <w:pStyle w:val="TableText"/>
              <w:jc w:val="center"/>
            </w:pPr>
            <w:r w:rsidRPr="00D8780E">
              <w:t>0.896</w:t>
            </w:r>
          </w:p>
        </w:tc>
        <w:tc>
          <w:tcPr>
            <w:tcW w:w="960" w:type="dxa"/>
          </w:tcPr>
          <w:p w14:paraId="1517123D" w14:textId="77777777" w:rsidR="00DB522C" w:rsidRPr="00D8780E" w:rsidRDefault="00DB522C" w:rsidP="00DB522C">
            <w:pPr>
              <w:pStyle w:val="TableText"/>
              <w:jc w:val="center"/>
            </w:pPr>
            <w:r w:rsidRPr="00D8780E">
              <w:t>0.746</w:t>
            </w:r>
          </w:p>
        </w:tc>
      </w:tr>
      <w:tr w:rsidR="00DB522C" w:rsidRPr="00D8780E" w14:paraId="01281322" w14:textId="77777777">
        <w:trPr>
          <w:trHeight w:val="300"/>
        </w:trPr>
        <w:tc>
          <w:tcPr>
            <w:tcW w:w="594" w:type="dxa"/>
            <w:tcBorders>
              <w:top w:val="nil"/>
              <w:left w:val="nil"/>
              <w:bottom w:val="nil"/>
              <w:right w:val="nil"/>
            </w:tcBorders>
          </w:tcPr>
          <w:p w14:paraId="345D07C9" w14:textId="77777777" w:rsidR="00DB522C" w:rsidRPr="00D8780E" w:rsidRDefault="00DB522C" w:rsidP="00DB522C">
            <w:pPr>
              <w:pStyle w:val="TableText"/>
              <w:jc w:val="center"/>
            </w:pPr>
            <w:r w:rsidRPr="00D8780E">
              <w:t>13</w:t>
            </w:r>
          </w:p>
        </w:tc>
        <w:tc>
          <w:tcPr>
            <w:tcW w:w="900" w:type="dxa"/>
            <w:tcBorders>
              <w:top w:val="nil"/>
              <w:left w:val="nil"/>
              <w:bottom w:val="nil"/>
              <w:right w:val="nil"/>
            </w:tcBorders>
          </w:tcPr>
          <w:p w14:paraId="70007EE9" w14:textId="77777777" w:rsidR="00DB522C" w:rsidRPr="00D8780E" w:rsidRDefault="00DB522C" w:rsidP="00DB522C">
            <w:pPr>
              <w:pStyle w:val="TableText"/>
              <w:jc w:val="center"/>
            </w:pPr>
            <w:r w:rsidRPr="00D8780E">
              <w:t>38</w:t>
            </w:r>
          </w:p>
        </w:tc>
        <w:tc>
          <w:tcPr>
            <w:tcW w:w="900" w:type="dxa"/>
            <w:tcBorders>
              <w:top w:val="nil"/>
              <w:left w:val="nil"/>
              <w:bottom w:val="nil"/>
              <w:right w:val="nil"/>
            </w:tcBorders>
          </w:tcPr>
          <w:p w14:paraId="5E11A921" w14:textId="77777777" w:rsidR="00DB522C" w:rsidRPr="00D8780E" w:rsidRDefault="00DB522C" w:rsidP="00DB522C">
            <w:pPr>
              <w:pStyle w:val="TableText"/>
              <w:jc w:val="center"/>
            </w:pPr>
            <w:r w:rsidRPr="00D8780E">
              <w:t>0.599</w:t>
            </w:r>
          </w:p>
        </w:tc>
        <w:tc>
          <w:tcPr>
            <w:tcW w:w="900" w:type="dxa"/>
            <w:tcBorders>
              <w:top w:val="nil"/>
              <w:left w:val="nil"/>
              <w:bottom w:val="nil"/>
              <w:right w:val="nil"/>
            </w:tcBorders>
          </w:tcPr>
          <w:p w14:paraId="669233D3" w14:textId="77777777" w:rsidR="00DB522C" w:rsidRPr="00D8780E" w:rsidRDefault="00DB522C" w:rsidP="00DB522C">
            <w:pPr>
              <w:pStyle w:val="TableText"/>
              <w:jc w:val="center"/>
            </w:pPr>
            <w:r w:rsidRPr="00D8780E">
              <w:t>0.606</w:t>
            </w:r>
          </w:p>
        </w:tc>
        <w:tc>
          <w:tcPr>
            <w:tcW w:w="1560" w:type="dxa"/>
            <w:tcBorders>
              <w:top w:val="nil"/>
              <w:left w:val="nil"/>
              <w:bottom w:val="nil"/>
              <w:right w:val="nil"/>
            </w:tcBorders>
          </w:tcPr>
          <w:p w14:paraId="11DB0184" w14:textId="77777777" w:rsidR="00DB522C" w:rsidRPr="00D8780E" w:rsidRDefault="00DB522C" w:rsidP="00DB522C">
            <w:pPr>
              <w:jc w:val="center"/>
            </w:pPr>
          </w:p>
        </w:tc>
        <w:tc>
          <w:tcPr>
            <w:tcW w:w="720" w:type="dxa"/>
          </w:tcPr>
          <w:p w14:paraId="19D5F2F5" w14:textId="77777777" w:rsidR="00DB522C" w:rsidRPr="00D8780E" w:rsidRDefault="00DB522C" w:rsidP="00DB522C">
            <w:pPr>
              <w:pStyle w:val="TableText"/>
              <w:jc w:val="center"/>
            </w:pPr>
            <w:r w:rsidRPr="00D8780E">
              <w:t>33</w:t>
            </w:r>
          </w:p>
        </w:tc>
        <w:tc>
          <w:tcPr>
            <w:tcW w:w="840" w:type="dxa"/>
          </w:tcPr>
          <w:p w14:paraId="3FD657DA" w14:textId="77777777" w:rsidR="00DB522C" w:rsidRPr="00D8780E" w:rsidRDefault="00DB522C" w:rsidP="00DB522C">
            <w:pPr>
              <w:pStyle w:val="TableText"/>
              <w:jc w:val="center"/>
            </w:pPr>
            <w:r w:rsidRPr="00D8780E">
              <w:t>58</w:t>
            </w:r>
          </w:p>
        </w:tc>
        <w:tc>
          <w:tcPr>
            <w:tcW w:w="960" w:type="dxa"/>
          </w:tcPr>
          <w:p w14:paraId="1CF51E8A" w14:textId="77777777" w:rsidR="00DB522C" w:rsidRPr="00D8780E" w:rsidRDefault="00DB522C" w:rsidP="00DB522C">
            <w:pPr>
              <w:pStyle w:val="TableText"/>
              <w:jc w:val="center"/>
            </w:pPr>
            <w:r w:rsidRPr="00D8780E">
              <w:t>0.888</w:t>
            </w:r>
          </w:p>
        </w:tc>
        <w:tc>
          <w:tcPr>
            <w:tcW w:w="960" w:type="dxa"/>
          </w:tcPr>
          <w:p w14:paraId="02A14D88" w14:textId="77777777" w:rsidR="00DB522C" w:rsidRPr="00D8780E" w:rsidRDefault="00DB522C" w:rsidP="00DB522C">
            <w:pPr>
              <w:pStyle w:val="TableText"/>
              <w:jc w:val="center"/>
            </w:pPr>
            <w:r w:rsidRPr="00D8780E">
              <w:t>0.779</w:t>
            </w:r>
          </w:p>
        </w:tc>
      </w:tr>
      <w:tr w:rsidR="00DB522C" w:rsidRPr="00D8780E" w14:paraId="7DFEC189" w14:textId="77777777">
        <w:trPr>
          <w:trHeight w:val="300"/>
        </w:trPr>
        <w:tc>
          <w:tcPr>
            <w:tcW w:w="594" w:type="dxa"/>
            <w:tcBorders>
              <w:top w:val="nil"/>
              <w:left w:val="nil"/>
              <w:bottom w:val="nil"/>
              <w:right w:val="nil"/>
            </w:tcBorders>
          </w:tcPr>
          <w:p w14:paraId="79729FB8" w14:textId="77777777" w:rsidR="00DB522C" w:rsidRPr="00D8780E" w:rsidRDefault="00DB522C" w:rsidP="00DB522C">
            <w:pPr>
              <w:pStyle w:val="TableText"/>
              <w:jc w:val="center"/>
            </w:pPr>
            <w:r w:rsidRPr="00D8780E">
              <w:t>14</w:t>
            </w:r>
          </w:p>
        </w:tc>
        <w:tc>
          <w:tcPr>
            <w:tcW w:w="900" w:type="dxa"/>
            <w:tcBorders>
              <w:top w:val="nil"/>
              <w:left w:val="nil"/>
              <w:bottom w:val="nil"/>
              <w:right w:val="nil"/>
            </w:tcBorders>
          </w:tcPr>
          <w:p w14:paraId="3D6658AA" w14:textId="77777777" w:rsidR="00DB522C" w:rsidRPr="00D8780E" w:rsidRDefault="00DB522C" w:rsidP="00DB522C">
            <w:pPr>
              <w:pStyle w:val="TableText"/>
              <w:jc w:val="center"/>
            </w:pPr>
            <w:r w:rsidRPr="00D8780E">
              <w:t>39</w:t>
            </w:r>
          </w:p>
        </w:tc>
        <w:tc>
          <w:tcPr>
            <w:tcW w:w="900" w:type="dxa"/>
            <w:tcBorders>
              <w:top w:val="nil"/>
              <w:left w:val="nil"/>
              <w:bottom w:val="nil"/>
              <w:right w:val="nil"/>
            </w:tcBorders>
          </w:tcPr>
          <w:p w14:paraId="1A643E1D" w14:textId="77777777" w:rsidR="00DB522C" w:rsidRPr="00D8780E" w:rsidRDefault="00DB522C" w:rsidP="00DB522C">
            <w:pPr>
              <w:pStyle w:val="TableText"/>
              <w:jc w:val="center"/>
            </w:pPr>
            <w:r w:rsidRPr="00D8780E">
              <w:t>0.617</w:t>
            </w:r>
          </w:p>
        </w:tc>
        <w:tc>
          <w:tcPr>
            <w:tcW w:w="900" w:type="dxa"/>
            <w:tcBorders>
              <w:top w:val="nil"/>
              <w:left w:val="nil"/>
              <w:bottom w:val="nil"/>
              <w:right w:val="nil"/>
            </w:tcBorders>
          </w:tcPr>
          <w:p w14:paraId="12AF9589" w14:textId="77777777" w:rsidR="00DB522C" w:rsidRPr="00D8780E" w:rsidRDefault="00DB522C" w:rsidP="00DB522C">
            <w:pPr>
              <w:pStyle w:val="TableText"/>
              <w:jc w:val="center"/>
            </w:pPr>
            <w:r w:rsidRPr="00D8780E">
              <w:t>0.617</w:t>
            </w:r>
          </w:p>
        </w:tc>
        <w:tc>
          <w:tcPr>
            <w:tcW w:w="1560" w:type="dxa"/>
            <w:tcBorders>
              <w:top w:val="nil"/>
              <w:left w:val="nil"/>
              <w:bottom w:val="nil"/>
              <w:right w:val="nil"/>
            </w:tcBorders>
          </w:tcPr>
          <w:p w14:paraId="750868AE" w14:textId="77777777" w:rsidR="00DB522C" w:rsidRPr="00D8780E" w:rsidRDefault="00DB522C" w:rsidP="00DB522C">
            <w:pPr>
              <w:jc w:val="center"/>
            </w:pPr>
          </w:p>
        </w:tc>
        <w:tc>
          <w:tcPr>
            <w:tcW w:w="720" w:type="dxa"/>
          </w:tcPr>
          <w:p w14:paraId="5EA4D917" w14:textId="77777777" w:rsidR="00DB522C" w:rsidRPr="00D8780E" w:rsidRDefault="00DB522C" w:rsidP="00DB522C">
            <w:pPr>
              <w:pStyle w:val="TableText"/>
              <w:jc w:val="center"/>
            </w:pPr>
            <w:r w:rsidRPr="00D8780E">
              <w:t>34</w:t>
            </w:r>
          </w:p>
        </w:tc>
        <w:tc>
          <w:tcPr>
            <w:tcW w:w="840" w:type="dxa"/>
          </w:tcPr>
          <w:p w14:paraId="75292730" w14:textId="77777777" w:rsidR="00DB522C" w:rsidRPr="00D8780E" w:rsidRDefault="00DB522C" w:rsidP="00DB522C">
            <w:pPr>
              <w:pStyle w:val="TableText"/>
              <w:jc w:val="center"/>
            </w:pPr>
            <w:r w:rsidRPr="00D8780E">
              <w:t>59</w:t>
            </w:r>
          </w:p>
        </w:tc>
        <w:tc>
          <w:tcPr>
            <w:tcW w:w="960" w:type="dxa"/>
          </w:tcPr>
          <w:p w14:paraId="46D1427D" w14:textId="77777777" w:rsidR="00DB522C" w:rsidRPr="00D8780E" w:rsidRDefault="00DB522C" w:rsidP="00DB522C">
            <w:pPr>
              <w:pStyle w:val="TableText"/>
              <w:jc w:val="center"/>
            </w:pPr>
            <w:r w:rsidRPr="00D8780E">
              <w:t>0.890</w:t>
            </w:r>
          </w:p>
        </w:tc>
        <w:tc>
          <w:tcPr>
            <w:tcW w:w="960" w:type="dxa"/>
          </w:tcPr>
          <w:p w14:paraId="64F09E88" w14:textId="77777777" w:rsidR="00DB522C" w:rsidRPr="00D8780E" w:rsidRDefault="00DB522C" w:rsidP="00DB522C">
            <w:pPr>
              <w:pStyle w:val="TableText"/>
              <w:jc w:val="center"/>
            </w:pPr>
            <w:r w:rsidRPr="00D8780E">
              <w:t>0.821</w:t>
            </w:r>
          </w:p>
        </w:tc>
      </w:tr>
      <w:tr w:rsidR="00DB522C" w:rsidRPr="00D8780E" w14:paraId="1EA64A54" w14:textId="77777777">
        <w:trPr>
          <w:trHeight w:val="300"/>
        </w:trPr>
        <w:tc>
          <w:tcPr>
            <w:tcW w:w="594" w:type="dxa"/>
            <w:tcBorders>
              <w:top w:val="nil"/>
              <w:left w:val="nil"/>
              <w:bottom w:val="nil"/>
              <w:right w:val="nil"/>
            </w:tcBorders>
          </w:tcPr>
          <w:p w14:paraId="3153A7D2" w14:textId="77777777" w:rsidR="00DB522C" w:rsidRPr="00D8780E" w:rsidRDefault="00DB522C" w:rsidP="00DB522C">
            <w:pPr>
              <w:pStyle w:val="TableText"/>
              <w:jc w:val="center"/>
            </w:pPr>
            <w:r w:rsidRPr="00D8780E">
              <w:t>15</w:t>
            </w:r>
          </w:p>
        </w:tc>
        <w:tc>
          <w:tcPr>
            <w:tcW w:w="900" w:type="dxa"/>
            <w:tcBorders>
              <w:top w:val="nil"/>
              <w:left w:val="nil"/>
              <w:bottom w:val="nil"/>
              <w:right w:val="nil"/>
            </w:tcBorders>
          </w:tcPr>
          <w:p w14:paraId="7159F149" w14:textId="77777777" w:rsidR="00DB522C" w:rsidRPr="00D8780E" w:rsidRDefault="00DB522C" w:rsidP="00DB522C">
            <w:pPr>
              <w:pStyle w:val="TableText"/>
              <w:jc w:val="center"/>
            </w:pPr>
            <w:r w:rsidRPr="00D8780E">
              <w:t>40</w:t>
            </w:r>
          </w:p>
        </w:tc>
        <w:tc>
          <w:tcPr>
            <w:tcW w:w="900" w:type="dxa"/>
            <w:tcBorders>
              <w:top w:val="nil"/>
              <w:left w:val="nil"/>
              <w:bottom w:val="nil"/>
              <w:right w:val="nil"/>
            </w:tcBorders>
          </w:tcPr>
          <w:p w14:paraId="228A8119" w14:textId="77777777" w:rsidR="00DB522C" w:rsidRPr="00D8780E" w:rsidRDefault="00DB522C" w:rsidP="00DB522C">
            <w:pPr>
              <w:pStyle w:val="TableText"/>
              <w:jc w:val="center"/>
            </w:pPr>
            <w:r w:rsidRPr="00D8780E">
              <w:t>0.634</w:t>
            </w:r>
          </w:p>
        </w:tc>
        <w:tc>
          <w:tcPr>
            <w:tcW w:w="900" w:type="dxa"/>
            <w:tcBorders>
              <w:top w:val="nil"/>
              <w:left w:val="nil"/>
              <w:bottom w:val="nil"/>
              <w:right w:val="nil"/>
            </w:tcBorders>
          </w:tcPr>
          <w:p w14:paraId="36874E0F" w14:textId="77777777" w:rsidR="00DB522C" w:rsidRPr="00D8780E" w:rsidRDefault="00DB522C" w:rsidP="00DB522C">
            <w:pPr>
              <w:pStyle w:val="TableText"/>
              <w:jc w:val="center"/>
            </w:pPr>
            <w:r w:rsidRPr="00D8780E">
              <w:t>0.631</w:t>
            </w:r>
          </w:p>
        </w:tc>
        <w:tc>
          <w:tcPr>
            <w:tcW w:w="1560" w:type="dxa"/>
            <w:tcBorders>
              <w:top w:val="nil"/>
              <w:left w:val="nil"/>
              <w:bottom w:val="nil"/>
              <w:right w:val="nil"/>
            </w:tcBorders>
          </w:tcPr>
          <w:p w14:paraId="7FCA7534" w14:textId="77777777" w:rsidR="00DB522C" w:rsidRPr="00D8780E" w:rsidRDefault="00DB522C" w:rsidP="00DB522C">
            <w:pPr>
              <w:jc w:val="center"/>
            </w:pPr>
          </w:p>
        </w:tc>
        <w:tc>
          <w:tcPr>
            <w:tcW w:w="720" w:type="dxa"/>
          </w:tcPr>
          <w:p w14:paraId="14FF5157" w14:textId="77777777" w:rsidR="00DB522C" w:rsidRPr="00D8780E" w:rsidRDefault="00DB522C" w:rsidP="00DB522C">
            <w:pPr>
              <w:pStyle w:val="TableText"/>
              <w:jc w:val="center"/>
            </w:pPr>
            <w:r w:rsidRPr="00D8780E">
              <w:t>35</w:t>
            </w:r>
          </w:p>
        </w:tc>
        <w:tc>
          <w:tcPr>
            <w:tcW w:w="840" w:type="dxa"/>
          </w:tcPr>
          <w:p w14:paraId="21E03D6A" w14:textId="77777777" w:rsidR="00DB522C" w:rsidRPr="00D8780E" w:rsidRDefault="00DB522C" w:rsidP="00DB522C">
            <w:pPr>
              <w:pStyle w:val="TableText"/>
              <w:jc w:val="center"/>
            </w:pPr>
            <w:r w:rsidRPr="00D8780E">
              <w:t>60</w:t>
            </w:r>
          </w:p>
        </w:tc>
        <w:tc>
          <w:tcPr>
            <w:tcW w:w="960" w:type="dxa"/>
          </w:tcPr>
          <w:p w14:paraId="32A0D7F0" w14:textId="77777777" w:rsidR="00DB522C" w:rsidRPr="00D8780E" w:rsidRDefault="00DB522C" w:rsidP="00DB522C">
            <w:pPr>
              <w:pStyle w:val="TableText"/>
              <w:jc w:val="center"/>
            </w:pPr>
            <w:r w:rsidRPr="00D8780E">
              <w:t>0.893</w:t>
            </w:r>
          </w:p>
        </w:tc>
        <w:tc>
          <w:tcPr>
            <w:tcW w:w="960" w:type="dxa"/>
          </w:tcPr>
          <w:p w14:paraId="5F88D027" w14:textId="77777777" w:rsidR="00DB522C" w:rsidRPr="00D8780E" w:rsidRDefault="00DB522C" w:rsidP="00DB522C">
            <w:pPr>
              <w:pStyle w:val="TableText"/>
              <w:jc w:val="center"/>
            </w:pPr>
            <w:r w:rsidRPr="00D8780E">
              <w:t>0.870</w:t>
            </w:r>
          </w:p>
        </w:tc>
      </w:tr>
      <w:tr w:rsidR="00DB522C" w:rsidRPr="00D8780E" w14:paraId="5FA91786" w14:textId="77777777">
        <w:trPr>
          <w:trHeight w:val="300"/>
        </w:trPr>
        <w:tc>
          <w:tcPr>
            <w:tcW w:w="594" w:type="dxa"/>
            <w:tcBorders>
              <w:top w:val="nil"/>
              <w:left w:val="nil"/>
              <w:bottom w:val="nil"/>
              <w:right w:val="nil"/>
            </w:tcBorders>
          </w:tcPr>
          <w:p w14:paraId="6C7E2A0A" w14:textId="77777777" w:rsidR="00DB522C" w:rsidRPr="00D8780E" w:rsidRDefault="00DB522C" w:rsidP="00DB522C">
            <w:pPr>
              <w:pStyle w:val="TableText"/>
              <w:jc w:val="center"/>
            </w:pPr>
            <w:r w:rsidRPr="00D8780E">
              <w:t>16</w:t>
            </w:r>
          </w:p>
        </w:tc>
        <w:tc>
          <w:tcPr>
            <w:tcW w:w="900" w:type="dxa"/>
            <w:tcBorders>
              <w:top w:val="nil"/>
              <w:left w:val="nil"/>
              <w:bottom w:val="nil"/>
              <w:right w:val="nil"/>
            </w:tcBorders>
          </w:tcPr>
          <w:p w14:paraId="3F1FC44F" w14:textId="77777777" w:rsidR="00DB522C" w:rsidRPr="00D8780E" w:rsidRDefault="00DB522C" w:rsidP="00DB522C">
            <w:pPr>
              <w:pStyle w:val="TableText"/>
              <w:jc w:val="center"/>
            </w:pPr>
            <w:r w:rsidRPr="00D8780E">
              <w:t>41</w:t>
            </w:r>
          </w:p>
        </w:tc>
        <w:tc>
          <w:tcPr>
            <w:tcW w:w="900" w:type="dxa"/>
            <w:tcBorders>
              <w:top w:val="nil"/>
              <w:left w:val="nil"/>
              <w:bottom w:val="nil"/>
              <w:right w:val="nil"/>
            </w:tcBorders>
          </w:tcPr>
          <w:p w14:paraId="40BADC26" w14:textId="77777777" w:rsidR="00DB522C" w:rsidRPr="00D8780E" w:rsidRDefault="00DB522C" w:rsidP="00DB522C">
            <w:pPr>
              <w:pStyle w:val="TableText"/>
              <w:jc w:val="center"/>
            </w:pPr>
            <w:r w:rsidRPr="00D8780E">
              <w:t>0.651</w:t>
            </w:r>
          </w:p>
        </w:tc>
        <w:tc>
          <w:tcPr>
            <w:tcW w:w="900" w:type="dxa"/>
            <w:tcBorders>
              <w:top w:val="nil"/>
              <w:left w:val="nil"/>
              <w:bottom w:val="nil"/>
              <w:right w:val="nil"/>
            </w:tcBorders>
          </w:tcPr>
          <w:p w14:paraId="5B9C624A" w14:textId="77777777" w:rsidR="00DB522C" w:rsidRPr="00D8780E" w:rsidRDefault="00DB522C" w:rsidP="00DB522C">
            <w:pPr>
              <w:pStyle w:val="TableText"/>
              <w:jc w:val="center"/>
            </w:pPr>
            <w:r w:rsidRPr="00D8780E">
              <w:t>0.641</w:t>
            </w:r>
          </w:p>
        </w:tc>
        <w:tc>
          <w:tcPr>
            <w:tcW w:w="1560" w:type="dxa"/>
            <w:tcBorders>
              <w:top w:val="nil"/>
              <w:left w:val="nil"/>
              <w:bottom w:val="nil"/>
              <w:right w:val="nil"/>
            </w:tcBorders>
          </w:tcPr>
          <w:p w14:paraId="19738B79" w14:textId="77777777" w:rsidR="00DB522C" w:rsidRPr="00D8780E" w:rsidRDefault="00DB522C" w:rsidP="00DB522C">
            <w:pPr>
              <w:jc w:val="center"/>
            </w:pPr>
          </w:p>
        </w:tc>
        <w:tc>
          <w:tcPr>
            <w:tcW w:w="720" w:type="dxa"/>
          </w:tcPr>
          <w:p w14:paraId="00BA6B97" w14:textId="77777777" w:rsidR="00DB522C" w:rsidRPr="00D8780E" w:rsidRDefault="00DB522C" w:rsidP="00DB522C">
            <w:pPr>
              <w:pStyle w:val="TableText"/>
              <w:jc w:val="center"/>
            </w:pPr>
            <w:r w:rsidRPr="00D8780E">
              <w:t>36</w:t>
            </w:r>
          </w:p>
        </w:tc>
        <w:tc>
          <w:tcPr>
            <w:tcW w:w="840" w:type="dxa"/>
          </w:tcPr>
          <w:p w14:paraId="0ABE300A" w14:textId="77777777" w:rsidR="00DB522C" w:rsidRPr="00D8780E" w:rsidRDefault="00DB522C" w:rsidP="00DB522C">
            <w:pPr>
              <w:pStyle w:val="TableText"/>
              <w:jc w:val="center"/>
            </w:pPr>
            <w:r w:rsidRPr="00D8780E">
              <w:t>61</w:t>
            </w:r>
          </w:p>
        </w:tc>
        <w:tc>
          <w:tcPr>
            <w:tcW w:w="960" w:type="dxa"/>
          </w:tcPr>
          <w:p w14:paraId="3D459B3E" w14:textId="77777777" w:rsidR="00DB522C" w:rsidRPr="00D8780E" w:rsidRDefault="00DB522C" w:rsidP="00DB522C">
            <w:pPr>
              <w:pStyle w:val="TableText"/>
              <w:jc w:val="center"/>
            </w:pPr>
            <w:r w:rsidRPr="00D8780E">
              <w:t>0.901</w:t>
            </w:r>
          </w:p>
        </w:tc>
        <w:tc>
          <w:tcPr>
            <w:tcW w:w="960" w:type="dxa"/>
          </w:tcPr>
          <w:p w14:paraId="326173ED" w14:textId="77777777" w:rsidR="00DB522C" w:rsidRPr="00D8780E" w:rsidRDefault="00DB522C" w:rsidP="00DB522C">
            <w:pPr>
              <w:pStyle w:val="TableText"/>
              <w:jc w:val="center"/>
            </w:pPr>
            <w:r w:rsidRPr="00D8780E">
              <w:t>0.853</w:t>
            </w:r>
          </w:p>
        </w:tc>
      </w:tr>
      <w:tr w:rsidR="00DB522C" w:rsidRPr="00D8780E" w14:paraId="512C6F61" w14:textId="77777777">
        <w:trPr>
          <w:trHeight w:val="300"/>
        </w:trPr>
        <w:tc>
          <w:tcPr>
            <w:tcW w:w="594" w:type="dxa"/>
            <w:tcBorders>
              <w:top w:val="nil"/>
              <w:left w:val="nil"/>
              <w:bottom w:val="nil"/>
              <w:right w:val="nil"/>
            </w:tcBorders>
          </w:tcPr>
          <w:p w14:paraId="74F85401" w14:textId="77777777" w:rsidR="00DB522C" w:rsidRPr="00D8780E" w:rsidRDefault="00DB522C" w:rsidP="00DB522C">
            <w:pPr>
              <w:pStyle w:val="TableText"/>
              <w:jc w:val="center"/>
            </w:pPr>
            <w:r w:rsidRPr="00D8780E">
              <w:t>17</w:t>
            </w:r>
          </w:p>
        </w:tc>
        <w:tc>
          <w:tcPr>
            <w:tcW w:w="900" w:type="dxa"/>
            <w:tcBorders>
              <w:top w:val="nil"/>
              <w:left w:val="nil"/>
              <w:bottom w:val="nil"/>
              <w:right w:val="nil"/>
            </w:tcBorders>
          </w:tcPr>
          <w:p w14:paraId="75BBB2E1" w14:textId="77777777" w:rsidR="00DB522C" w:rsidRPr="00D8780E" w:rsidRDefault="00DB522C" w:rsidP="00DB522C">
            <w:pPr>
              <w:pStyle w:val="TableText"/>
              <w:jc w:val="center"/>
            </w:pPr>
            <w:r w:rsidRPr="00D8780E">
              <w:t>42</w:t>
            </w:r>
          </w:p>
        </w:tc>
        <w:tc>
          <w:tcPr>
            <w:tcW w:w="900" w:type="dxa"/>
            <w:tcBorders>
              <w:top w:val="nil"/>
              <w:left w:val="nil"/>
              <w:bottom w:val="nil"/>
              <w:right w:val="nil"/>
            </w:tcBorders>
          </w:tcPr>
          <w:p w14:paraId="3CCA6025" w14:textId="77777777" w:rsidR="00DB522C" w:rsidRPr="00D8780E" w:rsidRDefault="00DB522C" w:rsidP="00DB522C">
            <w:pPr>
              <w:pStyle w:val="TableText"/>
              <w:jc w:val="center"/>
            </w:pPr>
            <w:r w:rsidRPr="00D8780E">
              <w:t>0.667</w:t>
            </w:r>
          </w:p>
        </w:tc>
        <w:tc>
          <w:tcPr>
            <w:tcW w:w="900" w:type="dxa"/>
            <w:tcBorders>
              <w:top w:val="nil"/>
              <w:left w:val="nil"/>
              <w:bottom w:val="nil"/>
              <w:right w:val="nil"/>
            </w:tcBorders>
          </w:tcPr>
          <w:p w14:paraId="3AD72F67" w14:textId="77777777" w:rsidR="00DB522C" w:rsidRPr="00D8780E" w:rsidRDefault="00DB522C" w:rsidP="00DB522C">
            <w:pPr>
              <w:pStyle w:val="TableText"/>
              <w:jc w:val="center"/>
            </w:pPr>
            <w:r w:rsidRPr="00D8780E">
              <w:t>0.654</w:t>
            </w:r>
          </w:p>
        </w:tc>
        <w:tc>
          <w:tcPr>
            <w:tcW w:w="1560" w:type="dxa"/>
            <w:tcBorders>
              <w:top w:val="nil"/>
              <w:left w:val="nil"/>
              <w:bottom w:val="nil"/>
              <w:right w:val="nil"/>
            </w:tcBorders>
          </w:tcPr>
          <w:p w14:paraId="6C425297" w14:textId="77777777" w:rsidR="00DB522C" w:rsidRPr="00D8780E" w:rsidRDefault="00DB522C" w:rsidP="00DB522C">
            <w:pPr>
              <w:jc w:val="center"/>
            </w:pPr>
          </w:p>
        </w:tc>
        <w:tc>
          <w:tcPr>
            <w:tcW w:w="720" w:type="dxa"/>
          </w:tcPr>
          <w:p w14:paraId="47675255" w14:textId="77777777" w:rsidR="00DB522C" w:rsidRPr="00D8780E" w:rsidRDefault="00DB522C" w:rsidP="00DB522C">
            <w:pPr>
              <w:pStyle w:val="TableText"/>
              <w:jc w:val="center"/>
            </w:pPr>
            <w:r w:rsidRPr="00D8780E">
              <w:t>37</w:t>
            </w:r>
          </w:p>
        </w:tc>
        <w:tc>
          <w:tcPr>
            <w:tcW w:w="840" w:type="dxa"/>
          </w:tcPr>
          <w:p w14:paraId="61CE5ADF" w14:textId="77777777" w:rsidR="00DB522C" w:rsidRPr="00D8780E" w:rsidRDefault="00DB522C" w:rsidP="00DB522C">
            <w:pPr>
              <w:pStyle w:val="TableText"/>
              <w:jc w:val="center"/>
            </w:pPr>
            <w:r w:rsidRPr="00D8780E">
              <w:t>62</w:t>
            </w:r>
          </w:p>
        </w:tc>
        <w:tc>
          <w:tcPr>
            <w:tcW w:w="960" w:type="dxa"/>
          </w:tcPr>
          <w:p w14:paraId="44810E9A" w14:textId="77777777" w:rsidR="00DB522C" w:rsidRPr="00D8780E" w:rsidRDefault="00DB522C" w:rsidP="00DB522C">
            <w:pPr>
              <w:pStyle w:val="TableText"/>
              <w:jc w:val="center"/>
            </w:pPr>
            <w:r w:rsidRPr="00D8780E">
              <w:t>0.947</w:t>
            </w:r>
          </w:p>
        </w:tc>
        <w:tc>
          <w:tcPr>
            <w:tcW w:w="960" w:type="dxa"/>
          </w:tcPr>
          <w:p w14:paraId="261A11DF" w14:textId="77777777" w:rsidR="00DB522C" w:rsidRPr="00D8780E" w:rsidRDefault="00DB522C" w:rsidP="00DB522C">
            <w:pPr>
              <w:pStyle w:val="TableText"/>
              <w:jc w:val="center"/>
            </w:pPr>
            <w:r w:rsidRPr="00D8780E">
              <w:t>0.851</w:t>
            </w:r>
          </w:p>
        </w:tc>
      </w:tr>
      <w:tr w:rsidR="00DB522C" w:rsidRPr="00D8780E" w14:paraId="39C1720C" w14:textId="77777777">
        <w:trPr>
          <w:trHeight w:val="300"/>
        </w:trPr>
        <w:tc>
          <w:tcPr>
            <w:tcW w:w="594" w:type="dxa"/>
            <w:tcBorders>
              <w:top w:val="nil"/>
              <w:left w:val="nil"/>
              <w:bottom w:val="nil"/>
              <w:right w:val="nil"/>
            </w:tcBorders>
          </w:tcPr>
          <w:p w14:paraId="30B9AE23" w14:textId="77777777" w:rsidR="00DB522C" w:rsidRPr="00D8780E" w:rsidRDefault="00DB522C" w:rsidP="00DB522C">
            <w:pPr>
              <w:pStyle w:val="TableText"/>
              <w:jc w:val="center"/>
            </w:pPr>
            <w:r w:rsidRPr="00D8780E">
              <w:t>18</w:t>
            </w:r>
          </w:p>
        </w:tc>
        <w:tc>
          <w:tcPr>
            <w:tcW w:w="900" w:type="dxa"/>
            <w:tcBorders>
              <w:top w:val="nil"/>
              <w:left w:val="nil"/>
              <w:bottom w:val="nil"/>
              <w:right w:val="nil"/>
            </w:tcBorders>
          </w:tcPr>
          <w:p w14:paraId="5E5A3CA5" w14:textId="77777777" w:rsidR="00DB522C" w:rsidRPr="00D8780E" w:rsidRDefault="00DB522C" w:rsidP="00DB522C">
            <w:pPr>
              <w:pStyle w:val="TableText"/>
              <w:jc w:val="center"/>
            </w:pPr>
            <w:r w:rsidRPr="00D8780E">
              <w:t>43</w:t>
            </w:r>
          </w:p>
        </w:tc>
        <w:tc>
          <w:tcPr>
            <w:tcW w:w="900" w:type="dxa"/>
            <w:tcBorders>
              <w:top w:val="nil"/>
              <w:left w:val="nil"/>
              <w:bottom w:val="nil"/>
              <w:right w:val="nil"/>
            </w:tcBorders>
          </w:tcPr>
          <w:p w14:paraId="46D56E2B" w14:textId="77777777" w:rsidR="00DB522C" w:rsidRPr="00D8780E" w:rsidRDefault="00DB522C" w:rsidP="00DB522C">
            <w:pPr>
              <w:pStyle w:val="TableText"/>
              <w:jc w:val="center"/>
            </w:pPr>
            <w:r w:rsidRPr="00D8780E">
              <w:t>0.685</w:t>
            </w:r>
          </w:p>
        </w:tc>
        <w:tc>
          <w:tcPr>
            <w:tcW w:w="900" w:type="dxa"/>
            <w:tcBorders>
              <w:top w:val="nil"/>
              <w:left w:val="nil"/>
              <w:bottom w:val="nil"/>
              <w:right w:val="nil"/>
            </w:tcBorders>
          </w:tcPr>
          <w:p w14:paraId="04F03480" w14:textId="77777777" w:rsidR="00DB522C" w:rsidRPr="00D8780E" w:rsidRDefault="00DB522C" w:rsidP="00DB522C">
            <w:pPr>
              <w:pStyle w:val="TableText"/>
              <w:jc w:val="center"/>
            </w:pPr>
            <w:r w:rsidRPr="00D8780E">
              <w:t>0.664</w:t>
            </w:r>
          </w:p>
        </w:tc>
        <w:tc>
          <w:tcPr>
            <w:tcW w:w="1560" w:type="dxa"/>
            <w:tcBorders>
              <w:top w:val="nil"/>
              <w:left w:val="nil"/>
              <w:bottom w:val="nil"/>
              <w:right w:val="nil"/>
            </w:tcBorders>
          </w:tcPr>
          <w:p w14:paraId="0E1AD3EA" w14:textId="77777777" w:rsidR="00DB522C" w:rsidRPr="00D8780E" w:rsidRDefault="00DB522C" w:rsidP="00DB522C">
            <w:pPr>
              <w:jc w:val="center"/>
            </w:pPr>
          </w:p>
        </w:tc>
        <w:tc>
          <w:tcPr>
            <w:tcW w:w="720" w:type="dxa"/>
          </w:tcPr>
          <w:p w14:paraId="36408170" w14:textId="77777777" w:rsidR="00DB522C" w:rsidRPr="00D8780E" w:rsidRDefault="00DB522C" w:rsidP="00DB522C">
            <w:pPr>
              <w:pStyle w:val="TableText"/>
              <w:jc w:val="center"/>
            </w:pPr>
            <w:r w:rsidRPr="00D8780E">
              <w:t>38</w:t>
            </w:r>
          </w:p>
        </w:tc>
        <w:tc>
          <w:tcPr>
            <w:tcW w:w="840" w:type="dxa"/>
          </w:tcPr>
          <w:p w14:paraId="63B27FD3" w14:textId="77777777" w:rsidR="00DB522C" w:rsidRPr="00D8780E" w:rsidRDefault="00DB522C" w:rsidP="00DB522C">
            <w:pPr>
              <w:pStyle w:val="TableText"/>
              <w:jc w:val="center"/>
            </w:pPr>
            <w:r w:rsidRPr="00D8780E">
              <w:t>63</w:t>
            </w:r>
          </w:p>
        </w:tc>
        <w:tc>
          <w:tcPr>
            <w:tcW w:w="960" w:type="dxa"/>
          </w:tcPr>
          <w:p w14:paraId="51DEAF32" w14:textId="77777777" w:rsidR="00DB522C" w:rsidRPr="00D8780E" w:rsidRDefault="00DB522C" w:rsidP="00DB522C">
            <w:pPr>
              <w:pStyle w:val="TableText"/>
              <w:jc w:val="center"/>
            </w:pPr>
            <w:r w:rsidRPr="00D8780E">
              <w:t>1.014</w:t>
            </w:r>
          </w:p>
        </w:tc>
        <w:tc>
          <w:tcPr>
            <w:tcW w:w="960" w:type="dxa"/>
          </w:tcPr>
          <w:p w14:paraId="66F4006E" w14:textId="77777777" w:rsidR="00DB522C" w:rsidRPr="00D8780E" w:rsidRDefault="00DB522C" w:rsidP="00DB522C">
            <w:pPr>
              <w:pStyle w:val="TableText"/>
              <w:jc w:val="center"/>
            </w:pPr>
            <w:r w:rsidRPr="00D8780E">
              <w:t>0.854</w:t>
            </w:r>
          </w:p>
        </w:tc>
      </w:tr>
      <w:tr w:rsidR="00DB522C" w:rsidRPr="00D8780E" w14:paraId="48B7263C" w14:textId="77777777">
        <w:trPr>
          <w:trHeight w:val="300"/>
        </w:trPr>
        <w:tc>
          <w:tcPr>
            <w:tcW w:w="594" w:type="dxa"/>
            <w:tcBorders>
              <w:top w:val="nil"/>
              <w:left w:val="nil"/>
              <w:right w:val="nil"/>
            </w:tcBorders>
          </w:tcPr>
          <w:p w14:paraId="4D411A63" w14:textId="77777777" w:rsidR="00DB522C" w:rsidRPr="00D8780E" w:rsidRDefault="00DB522C" w:rsidP="00DB522C">
            <w:pPr>
              <w:pStyle w:val="TableText"/>
              <w:jc w:val="center"/>
            </w:pPr>
            <w:r w:rsidRPr="00D8780E">
              <w:t>19</w:t>
            </w:r>
          </w:p>
        </w:tc>
        <w:tc>
          <w:tcPr>
            <w:tcW w:w="900" w:type="dxa"/>
            <w:tcBorders>
              <w:top w:val="nil"/>
              <w:left w:val="nil"/>
              <w:right w:val="nil"/>
            </w:tcBorders>
          </w:tcPr>
          <w:p w14:paraId="559E349C" w14:textId="77777777" w:rsidR="00DB522C" w:rsidRPr="00D8780E" w:rsidRDefault="00DB522C" w:rsidP="00DB522C">
            <w:pPr>
              <w:pStyle w:val="TableText"/>
              <w:jc w:val="center"/>
            </w:pPr>
            <w:r w:rsidRPr="00D8780E">
              <w:t>44</w:t>
            </w:r>
          </w:p>
        </w:tc>
        <w:tc>
          <w:tcPr>
            <w:tcW w:w="900" w:type="dxa"/>
            <w:tcBorders>
              <w:top w:val="nil"/>
              <w:left w:val="nil"/>
              <w:right w:val="nil"/>
            </w:tcBorders>
          </w:tcPr>
          <w:p w14:paraId="31552D0C" w14:textId="77777777" w:rsidR="00DB522C" w:rsidRPr="00D8780E" w:rsidRDefault="00DB522C" w:rsidP="00DB522C">
            <w:pPr>
              <w:pStyle w:val="TableText"/>
              <w:jc w:val="center"/>
            </w:pPr>
            <w:r w:rsidRPr="00D8780E">
              <w:t>0.701</w:t>
            </w:r>
          </w:p>
        </w:tc>
        <w:tc>
          <w:tcPr>
            <w:tcW w:w="900" w:type="dxa"/>
            <w:tcBorders>
              <w:top w:val="nil"/>
              <w:left w:val="nil"/>
              <w:right w:val="nil"/>
            </w:tcBorders>
          </w:tcPr>
          <w:p w14:paraId="2BAE002D" w14:textId="77777777" w:rsidR="00DB522C" w:rsidRPr="00D8780E" w:rsidRDefault="00DB522C" w:rsidP="00DB522C">
            <w:pPr>
              <w:pStyle w:val="TableText"/>
              <w:jc w:val="center"/>
            </w:pPr>
            <w:r w:rsidRPr="00D8780E">
              <w:t>0.676</w:t>
            </w:r>
          </w:p>
        </w:tc>
        <w:tc>
          <w:tcPr>
            <w:tcW w:w="1560" w:type="dxa"/>
            <w:tcBorders>
              <w:top w:val="nil"/>
              <w:left w:val="nil"/>
              <w:bottom w:val="nil"/>
              <w:right w:val="nil"/>
            </w:tcBorders>
          </w:tcPr>
          <w:p w14:paraId="4D497784" w14:textId="77777777" w:rsidR="00DB522C" w:rsidRPr="00D8780E" w:rsidRDefault="00DB522C" w:rsidP="00DB522C">
            <w:pPr>
              <w:jc w:val="center"/>
            </w:pPr>
          </w:p>
        </w:tc>
        <w:tc>
          <w:tcPr>
            <w:tcW w:w="720" w:type="dxa"/>
          </w:tcPr>
          <w:p w14:paraId="167AF380" w14:textId="77777777" w:rsidR="00DB522C" w:rsidRPr="00D8780E" w:rsidRDefault="00DB522C" w:rsidP="00DB522C">
            <w:pPr>
              <w:pStyle w:val="TableText"/>
              <w:jc w:val="center"/>
            </w:pPr>
            <w:r w:rsidRPr="00D8780E">
              <w:t>39</w:t>
            </w:r>
          </w:p>
        </w:tc>
        <w:tc>
          <w:tcPr>
            <w:tcW w:w="840" w:type="dxa"/>
          </w:tcPr>
          <w:p w14:paraId="05DC223C" w14:textId="77777777" w:rsidR="00DB522C" w:rsidRPr="00D8780E" w:rsidRDefault="00DB522C" w:rsidP="00DB522C">
            <w:pPr>
              <w:pStyle w:val="TableText"/>
              <w:jc w:val="center"/>
            </w:pPr>
            <w:r w:rsidRPr="00D8780E">
              <w:t>64</w:t>
            </w:r>
          </w:p>
        </w:tc>
        <w:tc>
          <w:tcPr>
            <w:tcW w:w="960" w:type="dxa"/>
          </w:tcPr>
          <w:p w14:paraId="691A1C21" w14:textId="77777777" w:rsidR="00DB522C" w:rsidRPr="00D8780E" w:rsidRDefault="00DB522C" w:rsidP="00DB522C">
            <w:pPr>
              <w:pStyle w:val="TableText"/>
              <w:jc w:val="center"/>
            </w:pPr>
            <w:r w:rsidRPr="00D8780E">
              <w:t>1.051</w:t>
            </w:r>
          </w:p>
        </w:tc>
        <w:tc>
          <w:tcPr>
            <w:tcW w:w="960" w:type="dxa"/>
          </w:tcPr>
          <w:p w14:paraId="29B61101" w14:textId="77777777" w:rsidR="00DB522C" w:rsidRPr="00D8780E" w:rsidRDefault="00DB522C" w:rsidP="00DB522C">
            <w:pPr>
              <w:pStyle w:val="TableText"/>
              <w:jc w:val="center"/>
            </w:pPr>
            <w:r w:rsidRPr="00D8780E">
              <w:t>0.865</w:t>
            </w:r>
          </w:p>
        </w:tc>
      </w:tr>
      <w:tr w:rsidR="00DB522C" w:rsidRPr="00D8780E" w14:paraId="54E5E70E" w14:textId="77777777">
        <w:trPr>
          <w:trHeight w:val="300"/>
        </w:trPr>
        <w:tc>
          <w:tcPr>
            <w:tcW w:w="594" w:type="dxa"/>
            <w:tcBorders>
              <w:top w:val="nil"/>
              <w:left w:val="nil"/>
              <w:bottom w:val="single" w:sz="4" w:space="0" w:color="auto"/>
              <w:right w:val="nil"/>
            </w:tcBorders>
          </w:tcPr>
          <w:p w14:paraId="3542A197" w14:textId="77777777" w:rsidR="00DB522C" w:rsidRPr="00D8780E" w:rsidRDefault="00DB522C" w:rsidP="00DB522C">
            <w:pPr>
              <w:pStyle w:val="TableText"/>
              <w:jc w:val="center"/>
            </w:pPr>
            <w:r w:rsidRPr="00D8780E">
              <w:t>20</w:t>
            </w:r>
          </w:p>
        </w:tc>
        <w:tc>
          <w:tcPr>
            <w:tcW w:w="900" w:type="dxa"/>
            <w:tcBorders>
              <w:top w:val="nil"/>
              <w:left w:val="nil"/>
              <w:bottom w:val="single" w:sz="4" w:space="0" w:color="auto"/>
              <w:right w:val="nil"/>
            </w:tcBorders>
          </w:tcPr>
          <w:p w14:paraId="583DF6DE" w14:textId="77777777" w:rsidR="00DB522C" w:rsidRPr="00D8780E" w:rsidRDefault="00DB522C" w:rsidP="00DB522C">
            <w:pPr>
              <w:pStyle w:val="TableText"/>
              <w:jc w:val="center"/>
            </w:pPr>
            <w:r w:rsidRPr="00D8780E">
              <w:t>45</w:t>
            </w:r>
          </w:p>
        </w:tc>
        <w:tc>
          <w:tcPr>
            <w:tcW w:w="900" w:type="dxa"/>
            <w:tcBorders>
              <w:top w:val="nil"/>
              <w:left w:val="nil"/>
              <w:bottom w:val="single" w:sz="4" w:space="0" w:color="auto"/>
              <w:right w:val="nil"/>
            </w:tcBorders>
          </w:tcPr>
          <w:p w14:paraId="5C349AC2" w14:textId="77777777" w:rsidR="00DB522C" w:rsidRPr="00D8780E" w:rsidRDefault="00DB522C" w:rsidP="00DB522C">
            <w:pPr>
              <w:pStyle w:val="TableText"/>
              <w:jc w:val="center"/>
            </w:pPr>
            <w:r w:rsidRPr="00D8780E">
              <w:t>0.719</w:t>
            </w:r>
          </w:p>
        </w:tc>
        <w:tc>
          <w:tcPr>
            <w:tcW w:w="900" w:type="dxa"/>
            <w:tcBorders>
              <w:top w:val="nil"/>
              <w:left w:val="nil"/>
              <w:bottom w:val="single" w:sz="4" w:space="0" w:color="auto"/>
              <w:right w:val="nil"/>
            </w:tcBorders>
          </w:tcPr>
          <w:p w14:paraId="6921E4D5" w14:textId="77777777" w:rsidR="00DB522C" w:rsidRPr="00D8780E" w:rsidRDefault="00DB522C" w:rsidP="00DB522C">
            <w:pPr>
              <w:pStyle w:val="TableText"/>
              <w:jc w:val="center"/>
            </w:pPr>
            <w:r w:rsidRPr="00D8780E">
              <w:t>0.685</w:t>
            </w:r>
          </w:p>
        </w:tc>
        <w:tc>
          <w:tcPr>
            <w:tcW w:w="1560" w:type="dxa"/>
            <w:tcBorders>
              <w:top w:val="nil"/>
              <w:left w:val="nil"/>
              <w:bottom w:val="nil"/>
              <w:right w:val="nil"/>
            </w:tcBorders>
          </w:tcPr>
          <w:p w14:paraId="5454AFD8" w14:textId="77777777" w:rsidR="00DB522C" w:rsidRPr="00D8780E" w:rsidRDefault="00DB522C" w:rsidP="00DB522C">
            <w:pPr>
              <w:jc w:val="center"/>
            </w:pPr>
          </w:p>
        </w:tc>
        <w:tc>
          <w:tcPr>
            <w:tcW w:w="720" w:type="dxa"/>
            <w:tcBorders>
              <w:bottom w:val="single" w:sz="4" w:space="0" w:color="auto"/>
            </w:tcBorders>
          </w:tcPr>
          <w:p w14:paraId="4FEAE3F5" w14:textId="77777777" w:rsidR="00DB522C" w:rsidRPr="00D8780E" w:rsidRDefault="00DB522C" w:rsidP="00DB522C">
            <w:pPr>
              <w:pStyle w:val="TableText"/>
              <w:jc w:val="center"/>
            </w:pPr>
            <w:r w:rsidRPr="00D8780E">
              <w:t>40</w:t>
            </w:r>
          </w:p>
        </w:tc>
        <w:tc>
          <w:tcPr>
            <w:tcW w:w="840" w:type="dxa"/>
            <w:tcBorders>
              <w:bottom w:val="single" w:sz="4" w:space="0" w:color="auto"/>
            </w:tcBorders>
          </w:tcPr>
          <w:p w14:paraId="01381CD4" w14:textId="77777777" w:rsidR="00DB522C" w:rsidRPr="00D8780E" w:rsidRDefault="00DB522C" w:rsidP="00DB522C">
            <w:pPr>
              <w:pStyle w:val="TableText"/>
              <w:jc w:val="center"/>
            </w:pPr>
            <w:r w:rsidRPr="00D8780E">
              <w:t>65</w:t>
            </w:r>
          </w:p>
        </w:tc>
        <w:tc>
          <w:tcPr>
            <w:tcW w:w="960" w:type="dxa"/>
            <w:tcBorders>
              <w:bottom w:val="single" w:sz="4" w:space="0" w:color="auto"/>
            </w:tcBorders>
          </w:tcPr>
          <w:p w14:paraId="60B696ED" w14:textId="77777777" w:rsidR="00DB522C" w:rsidRPr="00D8780E" w:rsidRDefault="00DB522C" w:rsidP="00DB522C">
            <w:pPr>
              <w:pStyle w:val="TableText"/>
              <w:jc w:val="center"/>
            </w:pPr>
            <w:r w:rsidRPr="00D8780E">
              <w:t>1.055</w:t>
            </w:r>
          </w:p>
        </w:tc>
        <w:tc>
          <w:tcPr>
            <w:tcW w:w="960" w:type="dxa"/>
            <w:tcBorders>
              <w:bottom w:val="single" w:sz="4" w:space="0" w:color="auto"/>
            </w:tcBorders>
          </w:tcPr>
          <w:p w14:paraId="57C8FEDA" w14:textId="77777777" w:rsidR="00DB522C" w:rsidRPr="00D8780E" w:rsidRDefault="00DB522C" w:rsidP="00DB522C">
            <w:pPr>
              <w:pStyle w:val="TableText"/>
              <w:jc w:val="center"/>
            </w:pPr>
            <w:r w:rsidRPr="00D8780E">
              <w:t>0.842</w:t>
            </w:r>
          </w:p>
        </w:tc>
      </w:tr>
    </w:tbl>
    <w:p w14:paraId="12DDF994" w14:textId="77777777" w:rsidR="00DB522C" w:rsidRPr="00D8780E" w:rsidRDefault="00DB522C" w:rsidP="00DB522C">
      <w:pPr>
        <w:pStyle w:val="PageBreak"/>
        <w:jc w:val="center"/>
      </w:pPr>
      <w:r w:rsidRPr="00D8780E">
        <w:br w:type="page"/>
      </w:r>
    </w:p>
    <w:p w14:paraId="68BC4F0C" w14:textId="77777777" w:rsidR="00DB522C" w:rsidRPr="00D8780E" w:rsidRDefault="00DB522C" w:rsidP="00DB522C">
      <w:pPr>
        <w:pStyle w:val="ScheduleHeading"/>
      </w:pPr>
      <w:r w:rsidRPr="00D8780E">
        <w:lastRenderedPageBreak/>
        <w:t>Table 2</w:t>
      </w:r>
      <w:r w:rsidRPr="00D8780E">
        <w:tab/>
        <w:t>Valuation factors for preserved members of the old scheme</w:t>
      </w:r>
    </w:p>
    <w:p w14:paraId="1B31669D" w14:textId="77777777" w:rsidR="00DB522C" w:rsidRPr="00D8780E" w:rsidRDefault="00DB522C" w:rsidP="00DB522C"/>
    <w:tbl>
      <w:tblPr>
        <w:tblW w:w="0" w:type="auto"/>
        <w:tblLayout w:type="fixed"/>
        <w:tblCellMar>
          <w:left w:w="54" w:type="dxa"/>
          <w:right w:w="54" w:type="dxa"/>
        </w:tblCellMar>
        <w:tblLook w:val="0000" w:firstRow="0" w:lastRow="0" w:firstColumn="0" w:lastColumn="0" w:noHBand="0" w:noVBand="0"/>
      </w:tblPr>
      <w:tblGrid>
        <w:gridCol w:w="594"/>
        <w:gridCol w:w="1442"/>
        <w:gridCol w:w="1442"/>
        <w:gridCol w:w="1442"/>
        <w:gridCol w:w="1442"/>
      </w:tblGrid>
      <w:tr w:rsidR="00DB522C" w:rsidRPr="00D8780E" w14:paraId="771F89DF" w14:textId="77777777">
        <w:tc>
          <w:tcPr>
            <w:tcW w:w="594" w:type="dxa"/>
            <w:tcBorders>
              <w:top w:val="nil"/>
              <w:left w:val="nil"/>
              <w:right w:val="nil"/>
            </w:tcBorders>
          </w:tcPr>
          <w:p w14:paraId="513A540D" w14:textId="77777777" w:rsidR="00DB522C" w:rsidRPr="00D8780E" w:rsidRDefault="00DB522C" w:rsidP="00DB522C">
            <w:pPr>
              <w:pStyle w:val="TableColHead"/>
              <w:jc w:val="right"/>
            </w:pPr>
          </w:p>
        </w:tc>
        <w:tc>
          <w:tcPr>
            <w:tcW w:w="1442" w:type="dxa"/>
            <w:tcBorders>
              <w:top w:val="nil"/>
              <w:left w:val="nil"/>
              <w:right w:val="nil"/>
            </w:tcBorders>
          </w:tcPr>
          <w:p w14:paraId="45B74758" w14:textId="77777777" w:rsidR="00DB522C" w:rsidRPr="00D8780E" w:rsidRDefault="00DB522C" w:rsidP="00DB522C">
            <w:pPr>
              <w:pStyle w:val="TableColHead"/>
              <w:jc w:val="center"/>
            </w:pPr>
          </w:p>
        </w:tc>
        <w:tc>
          <w:tcPr>
            <w:tcW w:w="1442" w:type="dxa"/>
            <w:tcBorders>
              <w:top w:val="nil"/>
              <w:left w:val="nil"/>
              <w:right w:val="nil"/>
            </w:tcBorders>
          </w:tcPr>
          <w:p w14:paraId="2338E5E5" w14:textId="77777777" w:rsidR="00DB522C" w:rsidRPr="00D8780E" w:rsidRDefault="00DB522C" w:rsidP="00DB522C">
            <w:pPr>
              <w:pStyle w:val="TableColHead"/>
              <w:jc w:val="center"/>
            </w:pPr>
            <w:r w:rsidRPr="00D8780E">
              <w:t>F</w:t>
            </w:r>
          </w:p>
        </w:tc>
        <w:tc>
          <w:tcPr>
            <w:tcW w:w="1442" w:type="dxa"/>
            <w:tcBorders>
              <w:top w:val="nil"/>
              <w:left w:val="nil"/>
              <w:right w:val="nil"/>
            </w:tcBorders>
          </w:tcPr>
          <w:p w14:paraId="58D83D62" w14:textId="77777777" w:rsidR="00DB522C" w:rsidRPr="00D8780E" w:rsidRDefault="00DB522C" w:rsidP="00DB522C">
            <w:pPr>
              <w:pStyle w:val="TableColHead"/>
              <w:jc w:val="center"/>
            </w:pPr>
            <w:r w:rsidRPr="00D8780E">
              <w:t>G</w:t>
            </w:r>
          </w:p>
        </w:tc>
        <w:tc>
          <w:tcPr>
            <w:tcW w:w="1442" w:type="dxa"/>
            <w:tcBorders>
              <w:top w:val="nil"/>
              <w:left w:val="nil"/>
              <w:right w:val="nil"/>
            </w:tcBorders>
          </w:tcPr>
          <w:p w14:paraId="7AB7C578" w14:textId="77777777" w:rsidR="00DB522C" w:rsidRPr="00D8780E" w:rsidRDefault="00DB522C" w:rsidP="00DB522C">
            <w:pPr>
              <w:pStyle w:val="TableColHead"/>
              <w:jc w:val="center"/>
            </w:pPr>
            <w:r w:rsidRPr="00D8780E">
              <w:t>H</w:t>
            </w:r>
          </w:p>
        </w:tc>
      </w:tr>
      <w:tr w:rsidR="00DB522C" w:rsidRPr="00D8780E" w14:paraId="6CC3F962" w14:textId="77777777">
        <w:tc>
          <w:tcPr>
            <w:tcW w:w="594" w:type="dxa"/>
            <w:tcBorders>
              <w:top w:val="nil"/>
              <w:left w:val="nil"/>
              <w:bottom w:val="single" w:sz="4" w:space="0" w:color="auto"/>
              <w:right w:val="nil"/>
            </w:tcBorders>
          </w:tcPr>
          <w:p w14:paraId="0FF924D4" w14:textId="77777777" w:rsidR="00DB522C" w:rsidRPr="00D8780E" w:rsidRDefault="00DB522C" w:rsidP="00DB522C">
            <w:pPr>
              <w:pStyle w:val="TableColHead"/>
              <w:spacing w:before="0"/>
              <w:jc w:val="center"/>
            </w:pPr>
            <w:r w:rsidRPr="00D8780E">
              <w:t>Item</w:t>
            </w:r>
          </w:p>
        </w:tc>
        <w:tc>
          <w:tcPr>
            <w:tcW w:w="1442" w:type="dxa"/>
            <w:tcBorders>
              <w:top w:val="nil"/>
              <w:left w:val="nil"/>
              <w:bottom w:val="single" w:sz="4" w:space="0" w:color="auto"/>
              <w:right w:val="nil"/>
            </w:tcBorders>
          </w:tcPr>
          <w:p w14:paraId="64069362" w14:textId="77777777" w:rsidR="00DB522C" w:rsidRPr="00D8780E" w:rsidRDefault="00DB522C" w:rsidP="00DB522C">
            <w:pPr>
              <w:pStyle w:val="TableColHead"/>
              <w:spacing w:before="0"/>
              <w:jc w:val="center"/>
            </w:pPr>
            <w:r w:rsidRPr="00D8780E">
              <w:t>Age</w:t>
            </w:r>
          </w:p>
        </w:tc>
        <w:tc>
          <w:tcPr>
            <w:tcW w:w="1442" w:type="dxa"/>
            <w:tcBorders>
              <w:top w:val="nil"/>
              <w:left w:val="nil"/>
              <w:bottom w:val="single" w:sz="4" w:space="0" w:color="auto"/>
              <w:right w:val="nil"/>
            </w:tcBorders>
          </w:tcPr>
          <w:p w14:paraId="6B51038C" w14:textId="77777777" w:rsidR="00DB522C" w:rsidRPr="00D8780E" w:rsidRDefault="00DB522C" w:rsidP="00DB522C">
            <w:pPr>
              <w:pStyle w:val="TableColHead"/>
              <w:spacing w:before="0"/>
              <w:jc w:val="center"/>
            </w:pPr>
            <w:r w:rsidRPr="00D8780E">
              <w:t>Factor</w:t>
            </w:r>
          </w:p>
        </w:tc>
        <w:tc>
          <w:tcPr>
            <w:tcW w:w="1442" w:type="dxa"/>
            <w:tcBorders>
              <w:top w:val="nil"/>
              <w:left w:val="nil"/>
              <w:bottom w:val="single" w:sz="4" w:space="0" w:color="auto"/>
              <w:right w:val="nil"/>
            </w:tcBorders>
          </w:tcPr>
          <w:p w14:paraId="1E01EFBF" w14:textId="77777777" w:rsidR="00DB522C" w:rsidRPr="00D8780E" w:rsidRDefault="00DB522C" w:rsidP="00DB522C">
            <w:pPr>
              <w:pStyle w:val="TableColHead"/>
              <w:spacing w:before="0"/>
              <w:jc w:val="center"/>
            </w:pPr>
            <w:r w:rsidRPr="00D8780E">
              <w:t>Factor</w:t>
            </w:r>
          </w:p>
        </w:tc>
        <w:tc>
          <w:tcPr>
            <w:tcW w:w="1442" w:type="dxa"/>
            <w:tcBorders>
              <w:top w:val="nil"/>
              <w:left w:val="nil"/>
              <w:bottom w:val="single" w:sz="4" w:space="0" w:color="auto"/>
              <w:right w:val="nil"/>
            </w:tcBorders>
          </w:tcPr>
          <w:p w14:paraId="4B573CCA" w14:textId="77777777" w:rsidR="00DB522C" w:rsidRPr="00D8780E" w:rsidRDefault="00DB522C" w:rsidP="00DB522C">
            <w:pPr>
              <w:pStyle w:val="TableColHead"/>
              <w:spacing w:before="0"/>
              <w:jc w:val="center"/>
            </w:pPr>
            <w:r w:rsidRPr="00D8780E">
              <w:t>Factor</w:t>
            </w:r>
          </w:p>
        </w:tc>
      </w:tr>
      <w:tr w:rsidR="00DB522C" w:rsidRPr="00D8780E" w14:paraId="7FA310E9" w14:textId="77777777">
        <w:tc>
          <w:tcPr>
            <w:tcW w:w="594" w:type="dxa"/>
            <w:tcBorders>
              <w:top w:val="single" w:sz="4" w:space="0" w:color="auto"/>
              <w:left w:val="nil"/>
              <w:bottom w:val="nil"/>
              <w:right w:val="nil"/>
            </w:tcBorders>
            <w:vAlign w:val="bottom"/>
          </w:tcPr>
          <w:p w14:paraId="354302F0" w14:textId="77777777" w:rsidR="00DB522C" w:rsidRPr="00D8780E" w:rsidRDefault="00DB522C" w:rsidP="00DB522C">
            <w:pPr>
              <w:pStyle w:val="TableText"/>
              <w:jc w:val="center"/>
            </w:pPr>
            <w:r w:rsidRPr="00D8780E">
              <w:t>1</w:t>
            </w:r>
          </w:p>
        </w:tc>
        <w:tc>
          <w:tcPr>
            <w:tcW w:w="1442" w:type="dxa"/>
            <w:tcBorders>
              <w:top w:val="single" w:sz="4" w:space="0" w:color="auto"/>
              <w:left w:val="nil"/>
              <w:bottom w:val="nil"/>
              <w:right w:val="nil"/>
            </w:tcBorders>
          </w:tcPr>
          <w:p w14:paraId="66D47F09" w14:textId="77777777" w:rsidR="00DB522C" w:rsidRPr="00D8780E" w:rsidRDefault="00DB522C" w:rsidP="00DB522C">
            <w:pPr>
              <w:pStyle w:val="TableText"/>
              <w:jc w:val="center"/>
            </w:pPr>
            <w:r w:rsidRPr="00D8780E">
              <w:t>31</w:t>
            </w:r>
          </w:p>
        </w:tc>
        <w:tc>
          <w:tcPr>
            <w:tcW w:w="1442" w:type="dxa"/>
            <w:tcBorders>
              <w:top w:val="single" w:sz="4" w:space="0" w:color="auto"/>
              <w:left w:val="nil"/>
              <w:bottom w:val="nil"/>
              <w:right w:val="nil"/>
            </w:tcBorders>
          </w:tcPr>
          <w:p w14:paraId="011A71E9" w14:textId="77777777" w:rsidR="00DB522C" w:rsidRPr="00D8780E" w:rsidRDefault="00DB522C" w:rsidP="00DB522C">
            <w:pPr>
              <w:pStyle w:val="TableText"/>
              <w:jc w:val="center"/>
            </w:pPr>
            <w:r w:rsidRPr="00D8780E">
              <w:t>0.401</w:t>
            </w:r>
          </w:p>
        </w:tc>
        <w:tc>
          <w:tcPr>
            <w:tcW w:w="1442" w:type="dxa"/>
            <w:tcBorders>
              <w:top w:val="single" w:sz="4" w:space="0" w:color="auto"/>
              <w:left w:val="nil"/>
              <w:bottom w:val="nil"/>
              <w:right w:val="nil"/>
            </w:tcBorders>
          </w:tcPr>
          <w:p w14:paraId="6E90B1DC" w14:textId="77777777" w:rsidR="00DB522C" w:rsidRPr="00D8780E" w:rsidRDefault="00DB522C" w:rsidP="00DB522C">
            <w:pPr>
              <w:pStyle w:val="TableText"/>
              <w:jc w:val="center"/>
            </w:pPr>
            <w:r w:rsidRPr="00D8780E">
              <w:t>0.290</w:t>
            </w:r>
          </w:p>
        </w:tc>
        <w:tc>
          <w:tcPr>
            <w:tcW w:w="1442" w:type="dxa"/>
            <w:tcBorders>
              <w:top w:val="single" w:sz="4" w:space="0" w:color="auto"/>
              <w:left w:val="nil"/>
              <w:bottom w:val="nil"/>
              <w:right w:val="nil"/>
            </w:tcBorders>
          </w:tcPr>
          <w:p w14:paraId="40044A4C" w14:textId="77777777" w:rsidR="00DB522C" w:rsidRPr="00D8780E" w:rsidRDefault="00DB522C" w:rsidP="00DB522C">
            <w:pPr>
              <w:pStyle w:val="TableText"/>
              <w:jc w:val="center"/>
            </w:pPr>
            <w:r w:rsidRPr="00D8780E">
              <w:t>0.392</w:t>
            </w:r>
          </w:p>
        </w:tc>
      </w:tr>
      <w:tr w:rsidR="00DB522C" w:rsidRPr="00D8780E" w14:paraId="6153EC82" w14:textId="77777777">
        <w:tc>
          <w:tcPr>
            <w:tcW w:w="594" w:type="dxa"/>
            <w:tcBorders>
              <w:top w:val="nil"/>
              <w:left w:val="nil"/>
              <w:bottom w:val="nil"/>
              <w:right w:val="nil"/>
            </w:tcBorders>
            <w:vAlign w:val="bottom"/>
          </w:tcPr>
          <w:p w14:paraId="2DCCA98A" w14:textId="77777777" w:rsidR="00DB522C" w:rsidRPr="00D8780E" w:rsidRDefault="00DB522C" w:rsidP="00DB522C">
            <w:pPr>
              <w:pStyle w:val="TableText"/>
              <w:jc w:val="center"/>
            </w:pPr>
            <w:r w:rsidRPr="00D8780E">
              <w:t>2</w:t>
            </w:r>
          </w:p>
        </w:tc>
        <w:tc>
          <w:tcPr>
            <w:tcW w:w="1442" w:type="dxa"/>
            <w:tcBorders>
              <w:top w:val="nil"/>
              <w:left w:val="nil"/>
              <w:bottom w:val="nil"/>
              <w:right w:val="nil"/>
            </w:tcBorders>
          </w:tcPr>
          <w:p w14:paraId="1F90E661" w14:textId="77777777" w:rsidR="00DB522C" w:rsidRPr="00D8780E" w:rsidRDefault="00DB522C" w:rsidP="00DB522C">
            <w:pPr>
              <w:pStyle w:val="TableText"/>
              <w:jc w:val="center"/>
            </w:pPr>
            <w:r w:rsidRPr="00D8780E">
              <w:t>32</w:t>
            </w:r>
          </w:p>
        </w:tc>
        <w:tc>
          <w:tcPr>
            <w:tcW w:w="1442" w:type="dxa"/>
            <w:tcBorders>
              <w:top w:val="nil"/>
              <w:left w:val="nil"/>
              <w:bottom w:val="nil"/>
              <w:right w:val="nil"/>
            </w:tcBorders>
          </w:tcPr>
          <w:p w14:paraId="14E2E983" w14:textId="77777777" w:rsidR="00DB522C" w:rsidRPr="00D8780E" w:rsidRDefault="00DB522C" w:rsidP="00DB522C">
            <w:pPr>
              <w:pStyle w:val="TableText"/>
              <w:jc w:val="center"/>
            </w:pPr>
            <w:r w:rsidRPr="00D8780E">
              <w:t>0.416</w:t>
            </w:r>
          </w:p>
        </w:tc>
        <w:tc>
          <w:tcPr>
            <w:tcW w:w="1442" w:type="dxa"/>
            <w:tcBorders>
              <w:top w:val="nil"/>
              <w:left w:val="nil"/>
              <w:bottom w:val="nil"/>
              <w:right w:val="nil"/>
            </w:tcBorders>
          </w:tcPr>
          <w:p w14:paraId="60250AFF" w14:textId="77777777" w:rsidR="00DB522C" w:rsidRPr="00D8780E" w:rsidRDefault="00DB522C" w:rsidP="00DB522C">
            <w:pPr>
              <w:pStyle w:val="TableText"/>
              <w:jc w:val="center"/>
            </w:pPr>
            <w:r w:rsidRPr="00D8780E">
              <w:t>0.301</w:t>
            </w:r>
          </w:p>
        </w:tc>
        <w:tc>
          <w:tcPr>
            <w:tcW w:w="1442" w:type="dxa"/>
            <w:tcBorders>
              <w:top w:val="nil"/>
              <w:left w:val="nil"/>
              <w:bottom w:val="nil"/>
              <w:right w:val="nil"/>
            </w:tcBorders>
          </w:tcPr>
          <w:p w14:paraId="0823D2A0" w14:textId="77777777" w:rsidR="00DB522C" w:rsidRPr="00D8780E" w:rsidRDefault="00DB522C" w:rsidP="00DB522C">
            <w:pPr>
              <w:pStyle w:val="TableText"/>
              <w:jc w:val="center"/>
            </w:pPr>
            <w:r w:rsidRPr="00D8780E">
              <w:t>0.407</w:t>
            </w:r>
          </w:p>
        </w:tc>
      </w:tr>
      <w:tr w:rsidR="00DB522C" w:rsidRPr="00D8780E" w14:paraId="1C828FA1" w14:textId="77777777">
        <w:tc>
          <w:tcPr>
            <w:tcW w:w="594" w:type="dxa"/>
            <w:tcBorders>
              <w:top w:val="nil"/>
              <w:left w:val="nil"/>
              <w:bottom w:val="nil"/>
              <w:right w:val="nil"/>
            </w:tcBorders>
            <w:vAlign w:val="bottom"/>
          </w:tcPr>
          <w:p w14:paraId="6BA533C1" w14:textId="77777777" w:rsidR="00DB522C" w:rsidRPr="00D8780E" w:rsidRDefault="00DB522C" w:rsidP="00DB522C">
            <w:pPr>
              <w:pStyle w:val="TableText"/>
              <w:jc w:val="center"/>
            </w:pPr>
            <w:r w:rsidRPr="00D8780E">
              <w:t>3</w:t>
            </w:r>
          </w:p>
        </w:tc>
        <w:tc>
          <w:tcPr>
            <w:tcW w:w="1442" w:type="dxa"/>
            <w:tcBorders>
              <w:top w:val="nil"/>
              <w:left w:val="nil"/>
              <w:bottom w:val="nil"/>
              <w:right w:val="nil"/>
            </w:tcBorders>
          </w:tcPr>
          <w:p w14:paraId="3BBF6EF8" w14:textId="77777777" w:rsidR="00DB522C" w:rsidRPr="00D8780E" w:rsidRDefault="00DB522C" w:rsidP="00DB522C">
            <w:pPr>
              <w:pStyle w:val="TableText"/>
              <w:jc w:val="center"/>
            </w:pPr>
            <w:r w:rsidRPr="00D8780E">
              <w:t>33</w:t>
            </w:r>
          </w:p>
        </w:tc>
        <w:tc>
          <w:tcPr>
            <w:tcW w:w="1442" w:type="dxa"/>
            <w:tcBorders>
              <w:top w:val="nil"/>
              <w:left w:val="nil"/>
              <w:bottom w:val="nil"/>
              <w:right w:val="nil"/>
            </w:tcBorders>
          </w:tcPr>
          <w:p w14:paraId="3A1103AD" w14:textId="77777777" w:rsidR="00DB522C" w:rsidRPr="00D8780E" w:rsidRDefault="00DB522C" w:rsidP="00DB522C">
            <w:pPr>
              <w:pStyle w:val="TableText"/>
              <w:jc w:val="center"/>
            </w:pPr>
            <w:r w:rsidRPr="00D8780E">
              <w:t>0.432</w:t>
            </w:r>
          </w:p>
        </w:tc>
        <w:tc>
          <w:tcPr>
            <w:tcW w:w="1442" w:type="dxa"/>
            <w:tcBorders>
              <w:top w:val="nil"/>
              <w:left w:val="nil"/>
              <w:bottom w:val="nil"/>
              <w:right w:val="nil"/>
            </w:tcBorders>
          </w:tcPr>
          <w:p w14:paraId="39C6C6AF" w14:textId="77777777" w:rsidR="00DB522C" w:rsidRPr="00D8780E" w:rsidRDefault="00DB522C" w:rsidP="00DB522C">
            <w:pPr>
              <w:pStyle w:val="TableText"/>
              <w:jc w:val="center"/>
            </w:pPr>
            <w:r w:rsidRPr="00D8780E">
              <w:t>0.312</w:t>
            </w:r>
          </w:p>
        </w:tc>
        <w:tc>
          <w:tcPr>
            <w:tcW w:w="1442" w:type="dxa"/>
            <w:tcBorders>
              <w:top w:val="nil"/>
              <w:left w:val="nil"/>
              <w:bottom w:val="nil"/>
              <w:right w:val="nil"/>
            </w:tcBorders>
          </w:tcPr>
          <w:p w14:paraId="19C10251" w14:textId="77777777" w:rsidR="00DB522C" w:rsidRPr="00D8780E" w:rsidRDefault="00DB522C" w:rsidP="00DB522C">
            <w:pPr>
              <w:pStyle w:val="TableText"/>
              <w:jc w:val="center"/>
            </w:pPr>
            <w:r w:rsidRPr="00D8780E">
              <w:t>0.422</w:t>
            </w:r>
          </w:p>
        </w:tc>
      </w:tr>
      <w:tr w:rsidR="00DB522C" w:rsidRPr="00D8780E" w14:paraId="39F6DBEC" w14:textId="77777777">
        <w:tc>
          <w:tcPr>
            <w:tcW w:w="594" w:type="dxa"/>
            <w:tcBorders>
              <w:top w:val="nil"/>
              <w:left w:val="nil"/>
              <w:bottom w:val="nil"/>
              <w:right w:val="nil"/>
            </w:tcBorders>
            <w:vAlign w:val="bottom"/>
          </w:tcPr>
          <w:p w14:paraId="57CCE1CA" w14:textId="77777777" w:rsidR="00DB522C" w:rsidRPr="00D8780E" w:rsidRDefault="00DB522C" w:rsidP="00DB522C">
            <w:pPr>
              <w:pStyle w:val="TableText"/>
              <w:jc w:val="center"/>
            </w:pPr>
            <w:r w:rsidRPr="00D8780E">
              <w:t>4</w:t>
            </w:r>
          </w:p>
        </w:tc>
        <w:tc>
          <w:tcPr>
            <w:tcW w:w="1442" w:type="dxa"/>
            <w:tcBorders>
              <w:top w:val="nil"/>
              <w:left w:val="nil"/>
              <w:bottom w:val="nil"/>
              <w:right w:val="nil"/>
            </w:tcBorders>
          </w:tcPr>
          <w:p w14:paraId="69FED51A" w14:textId="77777777" w:rsidR="00DB522C" w:rsidRPr="00D8780E" w:rsidRDefault="00DB522C" w:rsidP="00DB522C">
            <w:pPr>
              <w:pStyle w:val="TableText"/>
              <w:jc w:val="center"/>
            </w:pPr>
            <w:r w:rsidRPr="00D8780E">
              <w:t>34</w:t>
            </w:r>
          </w:p>
        </w:tc>
        <w:tc>
          <w:tcPr>
            <w:tcW w:w="1442" w:type="dxa"/>
            <w:tcBorders>
              <w:top w:val="nil"/>
              <w:left w:val="nil"/>
              <w:bottom w:val="nil"/>
              <w:right w:val="nil"/>
            </w:tcBorders>
          </w:tcPr>
          <w:p w14:paraId="704234AA" w14:textId="77777777" w:rsidR="00DB522C" w:rsidRPr="00D8780E" w:rsidRDefault="00DB522C" w:rsidP="00DB522C">
            <w:pPr>
              <w:pStyle w:val="TableText"/>
              <w:jc w:val="center"/>
            </w:pPr>
            <w:r w:rsidRPr="00D8780E">
              <w:t>0.448</w:t>
            </w:r>
          </w:p>
        </w:tc>
        <w:tc>
          <w:tcPr>
            <w:tcW w:w="1442" w:type="dxa"/>
            <w:tcBorders>
              <w:top w:val="nil"/>
              <w:left w:val="nil"/>
              <w:bottom w:val="nil"/>
              <w:right w:val="nil"/>
            </w:tcBorders>
          </w:tcPr>
          <w:p w14:paraId="36EB3F04" w14:textId="77777777" w:rsidR="00DB522C" w:rsidRPr="00D8780E" w:rsidRDefault="00DB522C" w:rsidP="00DB522C">
            <w:pPr>
              <w:pStyle w:val="TableText"/>
              <w:jc w:val="center"/>
            </w:pPr>
            <w:r w:rsidRPr="00D8780E">
              <w:t>0.323</w:t>
            </w:r>
          </w:p>
        </w:tc>
        <w:tc>
          <w:tcPr>
            <w:tcW w:w="1442" w:type="dxa"/>
            <w:tcBorders>
              <w:top w:val="nil"/>
              <w:left w:val="nil"/>
              <w:bottom w:val="nil"/>
              <w:right w:val="nil"/>
            </w:tcBorders>
          </w:tcPr>
          <w:p w14:paraId="79DD4D99" w14:textId="77777777" w:rsidR="00DB522C" w:rsidRPr="00D8780E" w:rsidRDefault="00DB522C" w:rsidP="00DB522C">
            <w:pPr>
              <w:pStyle w:val="TableText"/>
              <w:jc w:val="center"/>
            </w:pPr>
            <w:r w:rsidRPr="00D8780E">
              <w:t>0.438</w:t>
            </w:r>
          </w:p>
        </w:tc>
      </w:tr>
      <w:tr w:rsidR="00DB522C" w:rsidRPr="00D8780E" w14:paraId="5CEB914A" w14:textId="77777777">
        <w:tc>
          <w:tcPr>
            <w:tcW w:w="594" w:type="dxa"/>
            <w:tcBorders>
              <w:top w:val="nil"/>
              <w:left w:val="nil"/>
              <w:bottom w:val="nil"/>
              <w:right w:val="nil"/>
            </w:tcBorders>
            <w:vAlign w:val="bottom"/>
          </w:tcPr>
          <w:p w14:paraId="4E5FB198" w14:textId="77777777" w:rsidR="00DB522C" w:rsidRPr="00D8780E" w:rsidRDefault="00DB522C" w:rsidP="00DB522C">
            <w:pPr>
              <w:pStyle w:val="TableText"/>
              <w:jc w:val="center"/>
            </w:pPr>
            <w:r w:rsidRPr="00D8780E">
              <w:t>5</w:t>
            </w:r>
          </w:p>
        </w:tc>
        <w:tc>
          <w:tcPr>
            <w:tcW w:w="1442" w:type="dxa"/>
            <w:tcBorders>
              <w:top w:val="nil"/>
              <w:left w:val="nil"/>
              <w:bottom w:val="nil"/>
              <w:right w:val="nil"/>
            </w:tcBorders>
          </w:tcPr>
          <w:p w14:paraId="482CEB49" w14:textId="77777777" w:rsidR="00DB522C" w:rsidRPr="00D8780E" w:rsidRDefault="00DB522C" w:rsidP="00DB522C">
            <w:pPr>
              <w:pStyle w:val="TableText"/>
              <w:jc w:val="center"/>
            </w:pPr>
            <w:r w:rsidRPr="00D8780E">
              <w:t>35</w:t>
            </w:r>
          </w:p>
        </w:tc>
        <w:tc>
          <w:tcPr>
            <w:tcW w:w="1442" w:type="dxa"/>
            <w:tcBorders>
              <w:top w:val="nil"/>
              <w:left w:val="nil"/>
              <w:bottom w:val="nil"/>
              <w:right w:val="nil"/>
            </w:tcBorders>
          </w:tcPr>
          <w:p w14:paraId="7E4B2BE7" w14:textId="77777777" w:rsidR="00DB522C" w:rsidRPr="00D8780E" w:rsidRDefault="00DB522C" w:rsidP="00DB522C">
            <w:pPr>
              <w:pStyle w:val="TableText"/>
              <w:jc w:val="center"/>
            </w:pPr>
            <w:r w:rsidRPr="00D8780E">
              <w:t>0.466</w:t>
            </w:r>
          </w:p>
        </w:tc>
        <w:tc>
          <w:tcPr>
            <w:tcW w:w="1442" w:type="dxa"/>
            <w:tcBorders>
              <w:top w:val="nil"/>
              <w:left w:val="nil"/>
              <w:bottom w:val="nil"/>
              <w:right w:val="nil"/>
            </w:tcBorders>
          </w:tcPr>
          <w:p w14:paraId="24E03BB3" w14:textId="77777777" w:rsidR="00DB522C" w:rsidRPr="00D8780E" w:rsidRDefault="00DB522C" w:rsidP="00DB522C">
            <w:pPr>
              <w:pStyle w:val="TableText"/>
              <w:jc w:val="center"/>
            </w:pPr>
            <w:r w:rsidRPr="00D8780E">
              <w:t>0.335</w:t>
            </w:r>
          </w:p>
        </w:tc>
        <w:tc>
          <w:tcPr>
            <w:tcW w:w="1442" w:type="dxa"/>
            <w:tcBorders>
              <w:top w:val="nil"/>
              <w:left w:val="nil"/>
              <w:bottom w:val="nil"/>
              <w:right w:val="nil"/>
            </w:tcBorders>
          </w:tcPr>
          <w:p w14:paraId="495F0264" w14:textId="77777777" w:rsidR="00DB522C" w:rsidRPr="00D8780E" w:rsidRDefault="00DB522C" w:rsidP="00DB522C">
            <w:pPr>
              <w:pStyle w:val="TableText"/>
              <w:jc w:val="center"/>
            </w:pPr>
            <w:r w:rsidRPr="00D8780E">
              <w:t>0.455</w:t>
            </w:r>
          </w:p>
        </w:tc>
      </w:tr>
      <w:tr w:rsidR="00DB522C" w:rsidRPr="00D8780E" w14:paraId="04854EC4" w14:textId="77777777">
        <w:tc>
          <w:tcPr>
            <w:tcW w:w="594" w:type="dxa"/>
            <w:tcBorders>
              <w:top w:val="nil"/>
              <w:left w:val="nil"/>
              <w:bottom w:val="nil"/>
              <w:right w:val="nil"/>
            </w:tcBorders>
            <w:vAlign w:val="bottom"/>
          </w:tcPr>
          <w:p w14:paraId="5431B15A" w14:textId="77777777" w:rsidR="00DB522C" w:rsidRPr="00D8780E" w:rsidRDefault="00DB522C" w:rsidP="00DB522C">
            <w:pPr>
              <w:pStyle w:val="TableText"/>
              <w:jc w:val="center"/>
            </w:pPr>
            <w:r w:rsidRPr="00D8780E">
              <w:t>6</w:t>
            </w:r>
          </w:p>
        </w:tc>
        <w:tc>
          <w:tcPr>
            <w:tcW w:w="1442" w:type="dxa"/>
            <w:tcBorders>
              <w:top w:val="nil"/>
              <w:left w:val="nil"/>
              <w:bottom w:val="nil"/>
              <w:right w:val="nil"/>
            </w:tcBorders>
          </w:tcPr>
          <w:p w14:paraId="116DB200" w14:textId="77777777" w:rsidR="00DB522C" w:rsidRPr="00D8780E" w:rsidRDefault="00DB522C" w:rsidP="00DB522C">
            <w:pPr>
              <w:pStyle w:val="TableText"/>
              <w:jc w:val="center"/>
            </w:pPr>
            <w:r w:rsidRPr="00D8780E">
              <w:t>36</w:t>
            </w:r>
          </w:p>
        </w:tc>
        <w:tc>
          <w:tcPr>
            <w:tcW w:w="1442" w:type="dxa"/>
            <w:tcBorders>
              <w:top w:val="nil"/>
              <w:left w:val="nil"/>
              <w:bottom w:val="nil"/>
              <w:right w:val="nil"/>
            </w:tcBorders>
          </w:tcPr>
          <w:p w14:paraId="3852577B" w14:textId="77777777" w:rsidR="00DB522C" w:rsidRPr="00D8780E" w:rsidRDefault="00DB522C" w:rsidP="00DB522C">
            <w:pPr>
              <w:pStyle w:val="TableText"/>
              <w:jc w:val="center"/>
            </w:pPr>
            <w:r w:rsidRPr="00D8780E">
              <w:t>0.484</w:t>
            </w:r>
          </w:p>
        </w:tc>
        <w:tc>
          <w:tcPr>
            <w:tcW w:w="1442" w:type="dxa"/>
            <w:tcBorders>
              <w:top w:val="nil"/>
              <w:left w:val="nil"/>
              <w:bottom w:val="nil"/>
              <w:right w:val="nil"/>
            </w:tcBorders>
          </w:tcPr>
          <w:p w14:paraId="49F2ED57" w14:textId="77777777" w:rsidR="00DB522C" w:rsidRPr="00D8780E" w:rsidRDefault="00DB522C" w:rsidP="00DB522C">
            <w:pPr>
              <w:pStyle w:val="TableText"/>
              <w:jc w:val="center"/>
            </w:pPr>
            <w:r w:rsidRPr="00D8780E">
              <w:t>0.347</w:t>
            </w:r>
          </w:p>
        </w:tc>
        <w:tc>
          <w:tcPr>
            <w:tcW w:w="1442" w:type="dxa"/>
            <w:tcBorders>
              <w:top w:val="nil"/>
              <w:left w:val="nil"/>
              <w:bottom w:val="nil"/>
              <w:right w:val="nil"/>
            </w:tcBorders>
          </w:tcPr>
          <w:p w14:paraId="0787EC6A" w14:textId="77777777" w:rsidR="00DB522C" w:rsidRPr="00D8780E" w:rsidRDefault="00DB522C" w:rsidP="00DB522C">
            <w:pPr>
              <w:pStyle w:val="TableText"/>
              <w:jc w:val="center"/>
            </w:pPr>
            <w:r w:rsidRPr="00D8780E">
              <w:t>0.472</w:t>
            </w:r>
          </w:p>
        </w:tc>
      </w:tr>
      <w:tr w:rsidR="00DB522C" w:rsidRPr="00D8780E" w14:paraId="2AE48337" w14:textId="77777777">
        <w:tc>
          <w:tcPr>
            <w:tcW w:w="594" w:type="dxa"/>
            <w:tcBorders>
              <w:top w:val="nil"/>
              <w:left w:val="nil"/>
              <w:bottom w:val="nil"/>
              <w:right w:val="nil"/>
            </w:tcBorders>
            <w:vAlign w:val="bottom"/>
          </w:tcPr>
          <w:p w14:paraId="092B67C9" w14:textId="77777777" w:rsidR="00DB522C" w:rsidRPr="00D8780E" w:rsidRDefault="00DB522C" w:rsidP="00DB522C">
            <w:pPr>
              <w:pStyle w:val="TableText"/>
              <w:jc w:val="center"/>
            </w:pPr>
            <w:r w:rsidRPr="00D8780E">
              <w:t>7</w:t>
            </w:r>
          </w:p>
        </w:tc>
        <w:tc>
          <w:tcPr>
            <w:tcW w:w="1442" w:type="dxa"/>
            <w:tcBorders>
              <w:top w:val="nil"/>
              <w:left w:val="nil"/>
              <w:bottom w:val="nil"/>
              <w:right w:val="nil"/>
            </w:tcBorders>
          </w:tcPr>
          <w:p w14:paraId="61392E6F" w14:textId="77777777" w:rsidR="00DB522C" w:rsidRPr="00D8780E" w:rsidRDefault="00DB522C" w:rsidP="00DB522C">
            <w:pPr>
              <w:pStyle w:val="TableText"/>
              <w:jc w:val="center"/>
            </w:pPr>
            <w:r w:rsidRPr="00D8780E">
              <w:t>37</w:t>
            </w:r>
          </w:p>
        </w:tc>
        <w:tc>
          <w:tcPr>
            <w:tcW w:w="1442" w:type="dxa"/>
            <w:tcBorders>
              <w:top w:val="nil"/>
              <w:left w:val="nil"/>
              <w:bottom w:val="nil"/>
              <w:right w:val="nil"/>
            </w:tcBorders>
          </w:tcPr>
          <w:p w14:paraId="69B73CCD" w14:textId="77777777" w:rsidR="00DB522C" w:rsidRPr="00D8780E" w:rsidRDefault="00DB522C" w:rsidP="00DB522C">
            <w:pPr>
              <w:pStyle w:val="TableText"/>
              <w:jc w:val="center"/>
            </w:pPr>
            <w:r w:rsidRPr="00D8780E">
              <w:t>0.504</w:t>
            </w:r>
          </w:p>
        </w:tc>
        <w:tc>
          <w:tcPr>
            <w:tcW w:w="1442" w:type="dxa"/>
            <w:tcBorders>
              <w:top w:val="nil"/>
              <w:left w:val="nil"/>
              <w:bottom w:val="nil"/>
              <w:right w:val="nil"/>
            </w:tcBorders>
          </w:tcPr>
          <w:p w14:paraId="35A47491" w14:textId="77777777" w:rsidR="00DB522C" w:rsidRPr="00D8780E" w:rsidRDefault="00DB522C" w:rsidP="00DB522C">
            <w:pPr>
              <w:pStyle w:val="TableText"/>
              <w:jc w:val="center"/>
            </w:pPr>
            <w:r w:rsidRPr="00D8780E">
              <w:t>0.359</w:t>
            </w:r>
          </w:p>
        </w:tc>
        <w:tc>
          <w:tcPr>
            <w:tcW w:w="1442" w:type="dxa"/>
            <w:tcBorders>
              <w:top w:val="nil"/>
              <w:left w:val="nil"/>
              <w:bottom w:val="nil"/>
              <w:right w:val="nil"/>
            </w:tcBorders>
          </w:tcPr>
          <w:p w14:paraId="0118AE54" w14:textId="77777777" w:rsidR="00DB522C" w:rsidRPr="00D8780E" w:rsidRDefault="00DB522C" w:rsidP="00DB522C">
            <w:pPr>
              <w:pStyle w:val="TableText"/>
              <w:jc w:val="center"/>
            </w:pPr>
            <w:r w:rsidRPr="00D8780E">
              <w:t>0.490</w:t>
            </w:r>
          </w:p>
        </w:tc>
      </w:tr>
      <w:tr w:rsidR="00DB522C" w:rsidRPr="00D8780E" w14:paraId="110551D6" w14:textId="77777777">
        <w:tc>
          <w:tcPr>
            <w:tcW w:w="594" w:type="dxa"/>
            <w:tcBorders>
              <w:top w:val="nil"/>
              <w:left w:val="nil"/>
              <w:bottom w:val="nil"/>
              <w:right w:val="nil"/>
            </w:tcBorders>
            <w:vAlign w:val="bottom"/>
          </w:tcPr>
          <w:p w14:paraId="1B8A9F63" w14:textId="77777777" w:rsidR="00DB522C" w:rsidRPr="00D8780E" w:rsidRDefault="00DB522C" w:rsidP="00DB522C">
            <w:pPr>
              <w:pStyle w:val="TableText"/>
              <w:jc w:val="center"/>
            </w:pPr>
            <w:r w:rsidRPr="00D8780E">
              <w:t>8</w:t>
            </w:r>
          </w:p>
        </w:tc>
        <w:tc>
          <w:tcPr>
            <w:tcW w:w="1442" w:type="dxa"/>
            <w:tcBorders>
              <w:top w:val="nil"/>
              <w:left w:val="nil"/>
              <w:bottom w:val="nil"/>
              <w:right w:val="nil"/>
            </w:tcBorders>
          </w:tcPr>
          <w:p w14:paraId="3011661B" w14:textId="77777777" w:rsidR="00DB522C" w:rsidRPr="00D8780E" w:rsidRDefault="00DB522C" w:rsidP="00DB522C">
            <w:pPr>
              <w:pStyle w:val="TableText"/>
              <w:jc w:val="center"/>
            </w:pPr>
            <w:r w:rsidRPr="00D8780E">
              <w:t>38</w:t>
            </w:r>
          </w:p>
        </w:tc>
        <w:tc>
          <w:tcPr>
            <w:tcW w:w="1442" w:type="dxa"/>
            <w:tcBorders>
              <w:top w:val="nil"/>
              <w:left w:val="nil"/>
              <w:bottom w:val="nil"/>
              <w:right w:val="nil"/>
            </w:tcBorders>
          </w:tcPr>
          <w:p w14:paraId="2686E06E" w14:textId="77777777" w:rsidR="00DB522C" w:rsidRPr="00D8780E" w:rsidRDefault="00DB522C" w:rsidP="00DB522C">
            <w:pPr>
              <w:pStyle w:val="TableText"/>
              <w:jc w:val="center"/>
            </w:pPr>
            <w:r w:rsidRPr="00D8780E">
              <w:t>0.524</w:t>
            </w:r>
          </w:p>
        </w:tc>
        <w:tc>
          <w:tcPr>
            <w:tcW w:w="1442" w:type="dxa"/>
            <w:tcBorders>
              <w:top w:val="nil"/>
              <w:left w:val="nil"/>
              <w:bottom w:val="nil"/>
              <w:right w:val="nil"/>
            </w:tcBorders>
          </w:tcPr>
          <w:p w14:paraId="1F5CAA27" w14:textId="77777777" w:rsidR="00DB522C" w:rsidRPr="00D8780E" w:rsidRDefault="00DB522C" w:rsidP="00DB522C">
            <w:pPr>
              <w:pStyle w:val="TableText"/>
              <w:jc w:val="center"/>
            </w:pPr>
            <w:r w:rsidRPr="00D8780E">
              <w:t>0.372</w:t>
            </w:r>
          </w:p>
        </w:tc>
        <w:tc>
          <w:tcPr>
            <w:tcW w:w="1442" w:type="dxa"/>
            <w:tcBorders>
              <w:top w:val="nil"/>
              <w:left w:val="nil"/>
              <w:bottom w:val="nil"/>
              <w:right w:val="nil"/>
            </w:tcBorders>
          </w:tcPr>
          <w:p w14:paraId="40F84F41" w14:textId="77777777" w:rsidR="00DB522C" w:rsidRPr="00D8780E" w:rsidRDefault="00DB522C" w:rsidP="00DB522C">
            <w:pPr>
              <w:pStyle w:val="TableText"/>
              <w:jc w:val="center"/>
            </w:pPr>
            <w:r w:rsidRPr="00D8780E">
              <w:t>0.509</w:t>
            </w:r>
          </w:p>
        </w:tc>
      </w:tr>
      <w:tr w:rsidR="00DB522C" w:rsidRPr="00D8780E" w14:paraId="77625B55" w14:textId="77777777">
        <w:tc>
          <w:tcPr>
            <w:tcW w:w="594" w:type="dxa"/>
            <w:tcBorders>
              <w:top w:val="nil"/>
              <w:left w:val="nil"/>
              <w:bottom w:val="nil"/>
              <w:right w:val="nil"/>
            </w:tcBorders>
            <w:vAlign w:val="bottom"/>
          </w:tcPr>
          <w:p w14:paraId="1421390A" w14:textId="77777777" w:rsidR="00DB522C" w:rsidRPr="00D8780E" w:rsidRDefault="00DB522C" w:rsidP="00DB522C">
            <w:pPr>
              <w:pStyle w:val="TableText"/>
              <w:jc w:val="center"/>
            </w:pPr>
            <w:r w:rsidRPr="00D8780E">
              <w:t>9</w:t>
            </w:r>
          </w:p>
        </w:tc>
        <w:tc>
          <w:tcPr>
            <w:tcW w:w="1442" w:type="dxa"/>
            <w:tcBorders>
              <w:top w:val="nil"/>
              <w:left w:val="nil"/>
              <w:bottom w:val="nil"/>
              <w:right w:val="nil"/>
            </w:tcBorders>
          </w:tcPr>
          <w:p w14:paraId="5995F43F" w14:textId="77777777" w:rsidR="00DB522C" w:rsidRPr="00D8780E" w:rsidRDefault="00DB522C" w:rsidP="00DB522C">
            <w:pPr>
              <w:pStyle w:val="TableText"/>
              <w:jc w:val="center"/>
            </w:pPr>
            <w:r w:rsidRPr="00D8780E">
              <w:t>39</w:t>
            </w:r>
          </w:p>
        </w:tc>
        <w:tc>
          <w:tcPr>
            <w:tcW w:w="1442" w:type="dxa"/>
            <w:tcBorders>
              <w:top w:val="nil"/>
              <w:left w:val="nil"/>
              <w:bottom w:val="nil"/>
              <w:right w:val="nil"/>
            </w:tcBorders>
          </w:tcPr>
          <w:p w14:paraId="68C7F6E4" w14:textId="77777777" w:rsidR="00DB522C" w:rsidRPr="00D8780E" w:rsidRDefault="00DB522C" w:rsidP="00DB522C">
            <w:pPr>
              <w:pStyle w:val="TableText"/>
              <w:jc w:val="center"/>
            </w:pPr>
            <w:r w:rsidRPr="00D8780E">
              <w:t>0.546</w:t>
            </w:r>
          </w:p>
        </w:tc>
        <w:tc>
          <w:tcPr>
            <w:tcW w:w="1442" w:type="dxa"/>
            <w:tcBorders>
              <w:top w:val="nil"/>
              <w:left w:val="nil"/>
              <w:bottom w:val="nil"/>
              <w:right w:val="nil"/>
            </w:tcBorders>
          </w:tcPr>
          <w:p w14:paraId="5A577925" w14:textId="77777777" w:rsidR="00DB522C" w:rsidRPr="00D8780E" w:rsidRDefault="00DB522C" w:rsidP="00DB522C">
            <w:pPr>
              <w:pStyle w:val="TableText"/>
              <w:jc w:val="center"/>
            </w:pPr>
            <w:r w:rsidRPr="00D8780E">
              <w:t>0.386</w:t>
            </w:r>
          </w:p>
        </w:tc>
        <w:tc>
          <w:tcPr>
            <w:tcW w:w="1442" w:type="dxa"/>
            <w:tcBorders>
              <w:top w:val="nil"/>
              <w:left w:val="nil"/>
              <w:bottom w:val="nil"/>
              <w:right w:val="nil"/>
            </w:tcBorders>
          </w:tcPr>
          <w:p w14:paraId="68CF64FE" w14:textId="77777777" w:rsidR="00DB522C" w:rsidRPr="00D8780E" w:rsidRDefault="00DB522C" w:rsidP="00DB522C">
            <w:pPr>
              <w:pStyle w:val="TableText"/>
              <w:jc w:val="center"/>
            </w:pPr>
            <w:r w:rsidRPr="00D8780E">
              <w:t>0.529</w:t>
            </w:r>
          </w:p>
        </w:tc>
      </w:tr>
      <w:tr w:rsidR="00DB522C" w:rsidRPr="00D8780E" w14:paraId="0D02DD9E" w14:textId="77777777">
        <w:tc>
          <w:tcPr>
            <w:tcW w:w="594" w:type="dxa"/>
            <w:tcBorders>
              <w:top w:val="nil"/>
              <w:left w:val="nil"/>
              <w:bottom w:val="nil"/>
              <w:right w:val="nil"/>
            </w:tcBorders>
            <w:vAlign w:val="bottom"/>
          </w:tcPr>
          <w:p w14:paraId="1356BDC6" w14:textId="77777777" w:rsidR="00DB522C" w:rsidRPr="00D8780E" w:rsidRDefault="00DB522C" w:rsidP="00DB522C">
            <w:pPr>
              <w:pStyle w:val="TableText"/>
              <w:jc w:val="center"/>
            </w:pPr>
            <w:r w:rsidRPr="00D8780E">
              <w:t>10</w:t>
            </w:r>
          </w:p>
        </w:tc>
        <w:tc>
          <w:tcPr>
            <w:tcW w:w="1442" w:type="dxa"/>
            <w:tcBorders>
              <w:top w:val="nil"/>
              <w:left w:val="nil"/>
              <w:bottom w:val="nil"/>
              <w:right w:val="nil"/>
            </w:tcBorders>
          </w:tcPr>
          <w:p w14:paraId="01BB0C02" w14:textId="77777777" w:rsidR="00DB522C" w:rsidRPr="00D8780E" w:rsidRDefault="00DB522C" w:rsidP="00DB522C">
            <w:pPr>
              <w:pStyle w:val="TableText"/>
              <w:jc w:val="center"/>
            </w:pPr>
            <w:r w:rsidRPr="00D8780E">
              <w:t>40</w:t>
            </w:r>
          </w:p>
        </w:tc>
        <w:tc>
          <w:tcPr>
            <w:tcW w:w="1442" w:type="dxa"/>
            <w:tcBorders>
              <w:top w:val="nil"/>
              <w:left w:val="nil"/>
              <w:bottom w:val="nil"/>
              <w:right w:val="nil"/>
            </w:tcBorders>
          </w:tcPr>
          <w:p w14:paraId="7FC8493E" w14:textId="77777777" w:rsidR="00DB522C" w:rsidRPr="00D8780E" w:rsidRDefault="00DB522C" w:rsidP="00DB522C">
            <w:pPr>
              <w:pStyle w:val="TableText"/>
              <w:jc w:val="center"/>
            </w:pPr>
            <w:r w:rsidRPr="00D8780E">
              <w:t>0.565</w:t>
            </w:r>
          </w:p>
        </w:tc>
        <w:tc>
          <w:tcPr>
            <w:tcW w:w="1442" w:type="dxa"/>
            <w:tcBorders>
              <w:top w:val="nil"/>
              <w:left w:val="nil"/>
              <w:bottom w:val="nil"/>
              <w:right w:val="nil"/>
            </w:tcBorders>
          </w:tcPr>
          <w:p w14:paraId="41AEC949" w14:textId="77777777" w:rsidR="00DB522C" w:rsidRPr="00D8780E" w:rsidRDefault="00DB522C" w:rsidP="00DB522C">
            <w:pPr>
              <w:pStyle w:val="TableText"/>
              <w:jc w:val="center"/>
            </w:pPr>
            <w:r w:rsidRPr="00D8780E">
              <w:t>0.399</w:t>
            </w:r>
          </w:p>
        </w:tc>
        <w:tc>
          <w:tcPr>
            <w:tcW w:w="1442" w:type="dxa"/>
            <w:tcBorders>
              <w:top w:val="nil"/>
              <w:left w:val="nil"/>
              <w:bottom w:val="nil"/>
              <w:right w:val="nil"/>
            </w:tcBorders>
          </w:tcPr>
          <w:p w14:paraId="696CC65D" w14:textId="77777777" w:rsidR="00DB522C" w:rsidRPr="00D8780E" w:rsidRDefault="00DB522C" w:rsidP="00DB522C">
            <w:pPr>
              <w:pStyle w:val="TableText"/>
              <w:jc w:val="center"/>
            </w:pPr>
            <w:r w:rsidRPr="00D8780E">
              <w:t>0.549</w:t>
            </w:r>
          </w:p>
        </w:tc>
      </w:tr>
      <w:tr w:rsidR="00DB522C" w:rsidRPr="00D8780E" w14:paraId="4E81852E" w14:textId="77777777">
        <w:tc>
          <w:tcPr>
            <w:tcW w:w="594" w:type="dxa"/>
            <w:tcBorders>
              <w:top w:val="nil"/>
              <w:left w:val="nil"/>
              <w:bottom w:val="nil"/>
              <w:right w:val="nil"/>
            </w:tcBorders>
            <w:vAlign w:val="bottom"/>
          </w:tcPr>
          <w:p w14:paraId="41FCA53B" w14:textId="77777777" w:rsidR="00DB522C" w:rsidRPr="00D8780E" w:rsidRDefault="00DB522C" w:rsidP="00DB522C">
            <w:pPr>
              <w:pStyle w:val="TableText"/>
              <w:jc w:val="center"/>
            </w:pPr>
            <w:r w:rsidRPr="00D8780E">
              <w:t>11</w:t>
            </w:r>
          </w:p>
        </w:tc>
        <w:tc>
          <w:tcPr>
            <w:tcW w:w="1442" w:type="dxa"/>
            <w:tcBorders>
              <w:top w:val="nil"/>
              <w:left w:val="nil"/>
              <w:bottom w:val="nil"/>
              <w:right w:val="nil"/>
            </w:tcBorders>
          </w:tcPr>
          <w:p w14:paraId="145B9011" w14:textId="77777777" w:rsidR="00DB522C" w:rsidRPr="00D8780E" w:rsidRDefault="00DB522C" w:rsidP="00DB522C">
            <w:pPr>
              <w:pStyle w:val="TableText"/>
              <w:jc w:val="center"/>
            </w:pPr>
            <w:r w:rsidRPr="00D8780E">
              <w:t>41</w:t>
            </w:r>
          </w:p>
        </w:tc>
        <w:tc>
          <w:tcPr>
            <w:tcW w:w="1442" w:type="dxa"/>
            <w:tcBorders>
              <w:top w:val="nil"/>
              <w:left w:val="nil"/>
              <w:bottom w:val="nil"/>
              <w:right w:val="nil"/>
            </w:tcBorders>
          </w:tcPr>
          <w:p w14:paraId="17B2A888" w14:textId="77777777" w:rsidR="00DB522C" w:rsidRPr="00D8780E" w:rsidRDefault="00DB522C" w:rsidP="00DB522C">
            <w:pPr>
              <w:pStyle w:val="TableText"/>
              <w:jc w:val="center"/>
            </w:pPr>
            <w:r w:rsidRPr="00D8780E">
              <w:t>0.587</w:t>
            </w:r>
          </w:p>
        </w:tc>
        <w:tc>
          <w:tcPr>
            <w:tcW w:w="1442" w:type="dxa"/>
            <w:tcBorders>
              <w:top w:val="nil"/>
              <w:left w:val="nil"/>
              <w:bottom w:val="nil"/>
              <w:right w:val="nil"/>
            </w:tcBorders>
          </w:tcPr>
          <w:p w14:paraId="3BF82067" w14:textId="77777777" w:rsidR="00DB522C" w:rsidRPr="00D8780E" w:rsidRDefault="00DB522C" w:rsidP="00DB522C">
            <w:pPr>
              <w:pStyle w:val="TableText"/>
              <w:jc w:val="center"/>
            </w:pPr>
            <w:r w:rsidRPr="00D8780E">
              <w:t>0.413</w:t>
            </w:r>
          </w:p>
        </w:tc>
        <w:tc>
          <w:tcPr>
            <w:tcW w:w="1442" w:type="dxa"/>
            <w:tcBorders>
              <w:top w:val="nil"/>
              <w:left w:val="nil"/>
              <w:bottom w:val="nil"/>
              <w:right w:val="nil"/>
            </w:tcBorders>
          </w:tcPr>
          <w:p w14:paraId="38FFF5B2" w14:textId="77777777" w:rsidR="00DB522C" w:rsidRPr="00D8780E" w:rsidRDefault="00DB522C" w:rsidP="00DB522C">
            <w:pPr>
              <w:pStyle w:val="TableText"/>
              <w:jc w:val="center"/>
            </w:pPr>
            <w:r w:rsidRPr="00D8780E">
              <w:t>0.570</w:t>
            </w:r>
          </w:p>
        </w:tc>
      </w:tr>
      <w:tr w:rsidR="00DB522C" w:rsidRPr="00D8780E" w14:paraId="5F13CF0E" w14:textId="77777777">
        <w:tc>
          <w:tcPr>
            <w:tcW w:w="594" w:type="dxa"/>
            <w:tcBorders>
              <w:top w:val="nil"/>
              <w:left w:val="nil"/>
              <w:bottom w:val="nil"/>
              <w:right w:val="nil"/>
            </w:tcBorders>
            <w:vAlign w:val="bottom"/>
          </w:tcPr>
          <w:p w14:paraId="59DF158B" w14:textId="77777777" w:rsidR="00DB522C" w:rsidRPr="00D8780E" w:rsidRDefault="00DB522C" w:rsidP="00DB522C">
            <w:pPr>
              <w:pStyle w:val="TableText"/>
              <w:jc w:val="center"/>
            </w:pPr>
            <w:r w:rsidRPr="00D8780E">
              <w:t>12</w:t>
            </w:r>
          </w:p>
        </w:tc>
        <w:tc>
          <w:tcPr>
            <w:tcW w:w="1442" w:type="dxa"/>
            <w:tcBorders>
              <w:top w:val="nil"/>
              <w:left w:val="nil"/>
              <w:bottom w:val="nil"/>
              <w:right w:val="nil"/>
            </w:tcBorders>
          </w:tcPr>
          <w:p w14:paraId="5E4A5B8C" w14:textId="77777777" w:rsidR="00DB522C" w:rsidRPr="00D8780E" w:rsidRDefault="00DB522C" w:rsidP="00DB522C">
            <w:pPr>
              <w:pStyle w:val="TableText"/>
              <w:jc w:val="center"/>
            </w:pPr>
            <w:r w:rsidRPr="00D8780E">
              <w:t>42</w:t>
            </w:r>
          </w:p>
        </w:tc>
        <w:tc>
          <w:tcPr>
            <w:tcW w:w="1442" w:type="dxa"/>
            <w:tcBorders>
              <w:top w:val="nil"/>
              <w:left w:val="nil"/>
              <w:bottom w:val="nil"/>
              <w:right w:val="nil"/>
            </w:tcBorders>
          </w:tcPr>
          <w:p w14:paraId="65A6F2D5" w14:textId="77777777" w:rsidR="00DB522C" w:rsidRPr="00D8780E" w:rsidRDefault="00DB522C" w:rsidP="00DB522C">
            <w:pPr>
              <w:pStyle w:val="TableText"/>
              <w:jc w:val="center"/>
            </w:pPr>
            <w:r w:rsidRPr="00D8780E">
              <w:t>0.607</w:t>
            </w:r>
          </w:p>
        </w:tc>
        <w:tc>
          <w:tcPr>
            <w:tcW w:w="1442" w:type="dxa"/>
            <w:tcBorders>
              <w:top w:val="nil"/>
              <w:left w:val="nil"/>
              <w:bottom w:val="nil"/>
              <w:right w:val="nil"/>
            </w:tcBorders>
          </w:tcPr>
          <w:p w14:paraId="50BEC193" w14:textId="77777777" w:rsidR="00DB522C" w:rsidRPr="00D8780E" w:rsidRDefault="00DB522C" w:rsidP="00DB522C">
            <w:pPr>
              <w:pStyle w:val="TableText"/>
              <w:jc w:val="center"/>
            </w:pPr>
            <w:r w:rsidRPr="00D8780E">
              <w:t>0.427</w:t>
            </w:r>
          </w:p>
        </w:tc>
        <w:tc>
          <w:tcPr>
            <w:tcW w:w="1442" w:type="dxa"/>
            <w:tcBorders>
              <w:top w:val="nil"/>
              <w:left w:val="nil"/>
              <w:bottom w:val="nil"/>
              <w:right w:val="nil"/>
            </w:tcBorders>
          </w:tcPr>
          <w:p w14:paraId="41150955" w14:textId="77777777" w:rsidR="00DB522C" w:rsidRPr="00D8780E" w:rsidRDefault="00DB522C" w:rsidP="00DB522C">
            <w:pPr>
              <w:pStyle w:val="TableText"/>
              <w:jc w:val="center"/>
            </w:pPr>
            <w:r w:rsidRPr="00D8780E">
              <w:t>0.592</w:t>
            </w:r>
          </w:p>
        </w:tc>
      </w:tr>
      <w:tr w:rsidR="00DB522C" w:rsidRPr="00D8780E" w14:paraId="1D2E2330" w14:textId="77777777">
        <w:tc>
          <w:tcPr>
            <w:tcW w:w="594" w:type="dxa"/>
            <w:tcBorders>
              <w:top w:val="nil"/>
              <w:left w:val="nil"/>
              <w:bottom w:val="nil"/>
              <w:right w:val="nil"/>
            </w:tcBorders>
            <w:vAlign w:val="bottom"/>
          </w:tcPr>
          <w:p w14:paraId="15FB2960" w14:textId="77777777" w:rsidR="00DB522C" w:rsidRPr="00D8780E" w:rsidRDefault="00DB522C" w:rsidP="00DB522C">
            <w:pPr>
              <w:pStyle w:val="TableText"/>
              <w:jc w:val="center"/>
            </w:pPr>
            <w:r w:rsidRPr="00D8780E">
              <w:t>13</w:t>
            </w:r>
          </w:p>
        </w:tc>
        <w:tc>
          <w:tcPr>
            <w:tcW w:w="1442" w:type="dxa"/>
            <w:tcBorders>
              <w:top w:val="nil"/>
              <w:left w:val="nil"/>
              <w:bottom w:val="nil"/>
              <w:right w:val="nil"/>
            </w:tcBorders>
          </w:tcPr>
          <w:p w14:paraId="5F6F00D2" w14:textId="77777777" w:rsidR="00DB522C" w:rsidRPr="00D8780E" w:rsidRDefault="00DB522C" w:rsidP="00DB522C">
            <w:pPr>
              <w:pStyle w:val="TableText"/>
              <w:jc w:val="center"/>
            </w:pPr>
            <w:r w:rsidRPr="00D8780E">
              <w:t>43</w:t>
            </w:r>
          </w:p>
        </w:tc>
        <w:tc>
          <w:tcPr>
            <w:tcW w:w="1442" w:type="dxa"/>
            <w:tcBorders>
              <w:top w:val="nil"/>
              <w:left w:val="nil"/>
              <w:bottom w:val="nil"/>
              <w:right w:val="nil"/>
            </w:tcBorders>
          </w:tcPr>
          <w:p w14:paraId="407F53ED" w14:textId="77777777" w:rsidR="00DB522C" w:rsidRPr="00D8780E" w:rsidRDefault="00DB522C" w:rsidP="00DB522C">
            <w:pPr>
              <w:pStyle w:val="TableText"/>
              <w:jc w:val="center"/>
            </w:pPr>
            <w:r w:rsidRPr="00D8780E">
              <w:t>0.632</w:t>
            </w:r>
          </w:p>
        </w:tc>
        <w:tc>
          <w:tcPr>
            <w:tcW w:w="1442" w:type="dxa"/>
            <w:tcBorders>
              <w:top w:val="nil"/>
              <w:left w:val="nil"/>
              <w:bottom w:val="nil"/>
              <w:right w:val="nil"/>
            </w:tcBorders>
          </w:tcPr>
          <w:p w14:paraId="6FC38A8E" w14:textId="77777777" w:rsidR="00DB522C" w:rsidRPr="00D8780E" w:rsidRDefault="00DB522C" w:rsidP="00DB522C">
            <w:pPr>
              <w:pStyle w:val="TableText"/>
              <w:jc w:val="center"/>
            </w:pPr>
            <w:r w:rsidRPr="00D8780E">
              <w:t>0.441</w:t>
            </w:r>
          </w:p>
        </w:tc>
        <w:tc>
          <w:tcPr>
            <w:tcW w:w="1442" w:type="dxa"/>
            <w:tcBorders>
              <w:top w:val="nil"/>
              <w:left w:val="nil"/>
              <w:bottom w:val="nil"/>
              <w:right w:val="nil"/>
            </w:tcBorders>
          </w:tcPr>
          <w:p w14:paraId="3BA75329" w14:textId="77777777" w:rsidR="00DB522C" w:rsidRPr="00D8780E" w:rsidRDefault="00DB522C" w:rsidP="00DB522C">
            <w:pPr>
              <w:pStyle w:val="TableText"/>
              <w:jc w:val="center"/>
            </w:pPr>
            <w:r w:rsidRPr="00D8780E">
              <w:t>0.614</w:t>
            </w:r>
          </w:p>
        </w:tc>
      </w:tr>
      <w:tr w:rsidR="00DB522C" w:rsidRPr="00D8780E" w14:paraId="7277A601" w14:textId="77777777">
        <w:tc>
          <w:tcPr>
            <w:tcW w:w="594" w:type="dxa"/>
            <w:tcBorders>
              <w:top w:val="nil"/>
              <w:left w:val="nil"/>
              <w:bottom w:val="nil"/>
              <w:right w:val="nil"/>
            </w:tcBorders>
            <w:vAlign w:val="bottom"/>
          </w:tcPr>
          <w:p w14:paraId="0E08B35F" w14:textId="77777777" w:rsidR="00DB522C" w:rsidRPr="00D8780E" w:rsidRDefault="00DB522C" w:rsidP="00DB522C">
            <w:pPr>
              <w:pStyle w:val="TableText"/>
              <w:jc w:val="center"/>
            </w:pPr>
            <w:r w:rsidRPr="00D8780E">
              <w:t>14</w:t>
            </w:r>
          </w:p>
        </w:tc>
        <w:tc>
          <w:tcPr>
            <w:tcW w:w="1442" w:type="dxa"/>
            <w:tcBorders>
              <w:top w:val="nil"/>
              <w:left w:val="nil"/>
              <w:bottom w:val="nil"/>
              <w:right w:val="nil"/>
            </w:tcBorders>
          </w:tcPr>
          <w:p w14:paraId="7ED5E932" w14:textId="77777777" w:rsidR="00DB522C" w:rsidRPr="00D8780E" w:rsidRDefault="00DB522C" w:rsidP="00DB522C">
            <w:pPr>
              <w:pStyle w:val="TableText"/>
              <w:jc w:val="center"/>
            </w:pPr>
            <w:r w:rsidRPr="00D8780E">
              <w:t>44</w:t>
            </w:r>
          </w:p>
        </w:tc>
        <w:tc>
          <w:tcPr>
            <w:tcW w:w="1442" w:type="dxa"/>
            <w:tcBorders>
              <w:top w:val="nil"/>
              <w:left w:val="nil"/>
              <w:bottom w:val="nil"/>
              <w:right w:val="nil"/>
            </w:tcBorders>
          </w:tcPr>
          <w:p w14:paraId="6F603160" w14:textId="77777777" w:rsidR="00DB522C" w:rsidRPr="00D8780E" w:rsidRDefault="00DB522C" w:rsidP="00DB522C">
            <w:pPr>
              <w:pStyle w:val="TableText"/>
              <w:jc w:val="center"/>
            </w:pPr>
            <w:r w:rsidRPr="00D8780E">
              <w:t>0.657</w:t>
            </w:r>
          </w:p>
        </w:tc>
        <w:tc>
          <w:tcPr>
            <w:tcW w:w="1442" w:type="dxa"/>
            <w:tcBorders>
              <w:top w:val="nil"/>
              <w:left w:val="nil"/>
              <w:bottom w:val="nil"/>
              <w:right w:val="nil"/>
            </w:tcBorders>
          </w:tcPr>
          <w:p w14:paraId="585326C9" w14:textId="77777777" w:rsidR="00DB522C" w:rsidRPr="00D8780E" w:rsidRDefault="00DB522C" w:rsidP="00DB522C">
            <w:pPr>
              <w:pStyle w:val="TableText"/>
              <w:jc w:val="center"/>
            </w:pPr>
            <w:r w:rsidRPr="00D8780E">
              <w:t>0.456</w:t>
            </w:r>
          </w:p>
        </w:tc>
        <w:tc>
          <w:tcPr>
            <w:tcW w:w="1442" w:type="dxa"/>
            <w:tcBorders>
              <w:top w:val="nil"/>
              <w:left w:val="nil"/>
              <w:bottom w:val="nil"/>
              <w:right w:val="nil"/>
            </w:tcBorders>
          </w:tcPr>
          <w:p w14:paraId="0903D10D" w14:textId="77777777" w:rsidR="00DB522C" w:rsidRPr="00D8780E" w:rsidRDefault="00DB522C" w:rsidP="00DB522C">
            <w:pPr>
              <w:pStyle w:val="TableText"/>
              <w:jc w:val="center"/>
            </w:pPr>
            <w:r w:rsidRPr="00D8780E">
              <w:t>0.638</w:t>
            </w:r>
          </w:p>
        </w:tc>
      </w:tr>
      <w:tr w:rsidR="00DB522C" w:rsidRPr="00D8780E" w14:paraId="4427B054" w14:textId="77777777">
        <w:tc>
          <w:tcPr>
            <w:tcW w:w="594" w:type="dxa"/>
            <w:tcBorders>
              <w:top w:val="nil"/>
              <w:left w:val="nil"/>
              <w:bottom w:val="nil"/>
              <w:right w:val="nil"/>
            </w:tcBorders>
            <w:vAlign w:val="bottom"/>
          </w:tcPr>
          <w:p w14:paraId="73285CBC" w14:textId="77777777" w:rsidR="00DB522C" w:rsidRPr="00D8780E" w:rsidRDefault="00DB522C" w:rsidP="00DB522C">
            <w:pPr>
              <w:pStyle w:val="TableText"/>
              <w:jc w:val="center"/>
            </w:pPr>
            <w:r w:rsidRPr="00D8780E">
              <w:t>15</w:t>
            </w:r>
          </w:p>
        </w:tc>
        <w:tc>
          <w:tcPr>
            <w:tcW w:w="1442" w:type="dxa"/>
            <w:tcBorders>
              <w:top w:val="nil"/>
              <w:left w:val="nil"/>
              <w:bottom w:val="nil"/>
              <w:right w:val="nil"/>
            </w:tcBorders>
          </w:tcPr>
          <w:p w14:paraId="6E7A998C" w14:textId="77777777" w:rsidR="00DB522C" w:rsidRPr="00D8780E" w:rsidRDefault="00DB522C" w:rsidP="00DB522C">
            <w:pPr>
              <w:pStyle w:val="TableText"/>
              <w:jc w:val="center"/>
            </w:pPr>
            <w:r w:rsidRPr="00D8780E">
              <w:t>45</w:t>
            </w:r>
          </w:p>
        </w:tc>
        <w:tc>
          <w:tcPr>
            <w:tcW w:w="1442" w:type="dxa"/>
            <w:tcBorders>
              <w:top w:val="nil"/>
              <w:left w:val="nil"/>
              <w:bottom w:val="nil"/>
              <w:right w:val="nil"/>
            </w:tcBorders>
          </w:tcPr>
          <w:p w14:paraId="7061766F" w14:textId="77777777" w:rsidR="00DB522C" w:rsidRPr="00D8780E" w:rsidRDefault="00DB522C" w:rsidP="00DB522C">
            <w:pPr>
              <w:pStyle w:val="TableText"/>
              <w:jc w:val="center"/>
            </w:pPr>
            <w:r w:rsidRPr="00D8780E">
              <w:t>0.680</w:t>
            </w:r>
          </w:p>
        </w:tc>
        <w:tc>
          <w:tcPr>
            <w:tcW w:w="1442" w:type="dxa"/>
            <w:tcBorders>
              <w:top w:val="nil"/>
              <w:left w:val="nil"/>
              <w:bottom w:val="nil"/>
              <w:right w:val="nil"/>
            </w:tcBorders>
          </w:tcPr>
          <w:p w14:paraId="660973C9" w14:textId="77777777" w:rsidR="00DB522C" w:rsidRPr="00D8780E" w:rsidRDefault="00DB522C" w:rsidP="00DB522C">
            <w:pPr>
              <w:pStyle w:val="TableText"/>
              <w:jc w:val="center"/>
            </w:pPr>
            <w:r w:rsidRPr="00D8780E">
              <w:t>0.472</w:t>
            </w:r>
          </w:p>
        </w:tc>
        <w:tc>
          <w:tcPr>
            <w:tcW w:w="1442" w:type="dxa"/>
            <w:tcBorders>
              <w:top w:val="nil"/>
              <w:left w:val="nil"/>
              <w:bottom w:val="nil"/>
              <w:right w:val="nil"/>
            </w:tcBorders>
          </w:tcPr>
          <w:p w14:paraId="13ABE2C7" w14:textId="77777777" w:rsidR="00DB522C" w:rsidRPr="00D8780E" w:rsidRDefault="00DB522C" w:rsidP="00DB522C">
            <w:pPr>
              <w:pStyle w:val="TableText"/>
              <w:jc w:val="center"/>
            </w:pPr>
            <w:r w:rsidRPr="00D8780E">
              <w:t>0.662</w:t>
            </w:r>
          </w:p>
        </w:tc>
      </w:tr>
      <w:tr w:rsidR="00DB522C" w:rsidRPr="00D8780E" w14:paraId="43C4949E" w14:textId="77777777">
        <w:tc>
          <w:tcPr>
            <w:tcW w:w="594" w:type="dxa"/>
            <w:tcBorders>
              <w:top w:val="nil"/>
              <w:left w:val="nil"/>
              <w:bottom w:val="nil"/>
              <w:right w:val="nil"/>
            </w:tcBorders>
            <w:vAlign w:val="bottom"/>
          </w:tcPr>
          <w:p w14:paraId="41A45DA8" w14:textId="77777777" w:rsidR="00DB522C" w:rsidRPr="00D8780E" w:rsidRDefault="00DB522C" w:rsidP="00DB522C">
            <w:pPr>
              <w:pStyle w:val="TableText"/>
              <w:jc w:val="center"/>
            </w:pPr>
            <w:r w:rsidRPr="00D8780E">
              <w:t>16</w:t>
            </w:r>
          </w:p>
        </w:tc>
        <w:tc>
          <w:tcPr>
            <w:tcW w:w="1442" w:type="dxa"/>
            <w:tcBorders>
              <w:top w:val="nil"/>
              <w:left w:val="nil"/>
              <w:bottom w:val="nil"/>
              <w:right w:val="nil"/>
            </w:tcBorders>
          </w:tcPr>
          <w:p w14:paraId="59A9D963" w14:textId="77777777" w:rsidR="00DB522C" w:rsidRPr="00D8780E" w:rsidRDefault="00DB522C" w:rsidP="00DB522C">
            <w:pPr>
              <w:pStyle w:val="TableText"/>
              <w:jc w:val="center"/>
            </w:pPr>
            <w:r w:rsidRPr="00D8780E">
              <w:t>46</w:t>
            </w:r>
          </w:p>
        </w:tc>
        <w:tc>
          <w:tcPr>
            <w:tcW w:w="1442" w:type="dxa"/>
            <w:tcBorders>
              <w:top w:val="nil"/>
              <w:left w:val="nil"/>
              <w:bottom w:val="nil"/>
              <w:right w:val="nil"/>
            </w:tcBorders>
          </w:tcPr>
          <w:p w14:paraId="64057F42" w14:textId="77777777" w:rsidR="00DB522C" w:rsidRPr="00D8780E" w:rsidRDefault="00DB522C" w:rsidP="00DB522C">
            <w:pPr>
              <w:pStyle w:val="TableText"/>
              <w:jc w:val="center"/>
            </w:pPr>
            <w:r w:rsidRPr="00D8780E">
              <w:t>0.703</w:t>
            </w:r>
          </w:p>
        </w:tc>
        <w:tc>
          <w:tcPr>
            <w:tcW w:w="1442" w:type="dxa"/>
            <w:tcBorders>
              <w:top w:val="nil"/>
              <w:left w:val="nil"/>
              <w:bottom w:val="nil"/>
              <w:right w:val="nil"/>
            </w:tcBorders>
          </w:tcPr>
          <w:p w14:paraId="41EFEE14" w14:textId="77777777" w:rsidR="00DB522C" w:rsidRPr="00D8780E" w:rsidRDefault="00DB522C" w:rsidP="00DB522C">
            <w:pPr>
              <w:pStyle w:val="TableText"/>
              <w:jc w:val="center"/>
            </w:pPr>
            <w:r w:rsidRPr="00D8780E">
              <w:t>0.487</w:t>
            </w:r>
          </w:p>
        </w:tc>
        <w:tc>
          <w:tcPr>
            <w:tcW w:w="1442" w:type="dxa"/>
            <w:tcBorders>
              <w:top w:val="nil"/>
              <w:left w:val="nil"/>
              <w:bottom w:val="nil"/>
              <w:right w:val="nil"/>
            </w:tcBorders>
          </w:tcPr>
          <w:p w14:paraId="2C8D4CB5" w14:textId="77777777" w:rsidR="00DB522C" w:rsidRPr="00D8780E" w:rsidRDefault="00DB522C" w:rsidP="00DB522C">
            <w:pPr>
              <w:pStyle w:val="TableText"/>
              <w:jc w:val="center"/>
            </w:pPr>
            <w:r w:rsidRPr="00D8780E">
              <w:t>0.687</w:t>
            </w:r>
          </w:p>
        </w:tc>
      </w:tr>
      <w:tr w:rsidR="00DB522C" w:rsidRPr="00D8780E" w14:paraId="1B8121E6" w14:textId="77777777">
        <w:tc>
          <w:tcPr>
            <w:tcW w:w="594" w:type="dxa"/>
            <w:tcBorders>
              <w:top w:val="nil"/>
              <w:left w:val="nil"/>
              <w:bottom w:val="nil"/>
              <w:right w:val="nil"/>
            </w:tcBorders>
            <w:vAlign w:val="bottom"/>
          </w:tcPr>
          <w:p w14:paraId="67865B92" w14:textId="77777777" w:rsidR="00DB522C" w:rsidRPr="00D8780E" w:rsidRDefault="00DB522C" w:rsidP="00DB522C">
            <w:pPr>
              <w:pStyle w:val="TableText"/>
              <w:jc w:val="center"/>
            </w:pPr>
            <w:r w:rsidRPr="00D8780E">
              <w:t>17</w:t>
            </w:r>
          </w:p>
        </w:tc>
        <w:tc>
          <w:tcPr>
            <w:tcW w:w="1442" w:type="dxa"/>
            <w:tcBorders>
              <w:top w:val="nil"/>
              <w:left w:val="nil"/>
              <w:bottom w:val="nil"/>
              <w:right w:val="nil"/>
            </w:tcBorders>
          </w:tcPr>
          <w:p w14:paraId="2873D8A4" w14:textId="77777777" w:rsidR="00DB522C" w:rsidRPr="00D8780E" w:rsidRDefault="00DB522C" w:rsidP="00DB522C">
            <w:pPr>
              <w:pStyle w:val="TableText"/>
              <w:jc w:val="center"/>
            </w:pPr>
            <w:r w:rsidRPr="00D8780E">
              <w:t>47</w:t>
            </w:r>
          </w:p>
        </w:tc>
        <w:tc>
          <w:tcPr>
            <w:tcW w:w="1442" w:type="dxa"/>
            <w:tcBorders>
              <w:top w:val="nil"/>
              <w:left w:val="nil"/>
              <w:bottom w:val="nil"/>
              <w:right w:val="nil"/>
            </w:tcBorders>
          </w:tcPr>
          <w:p w14:paraId="7F4AD4EE" w14:textId="77777777" w:rsidR="00DB522C" w:rsidRPr="00D8780E" w:rsidRDefault="00DB522C" w:rsidP="00DB522C">
            <w:pPr>
              <w:pStyle w:val="TableText"/>
              <w:jc w:val="center"/>
            </w:pPr>
            <w:r w:rsidRPr="00D8780E">
              <w:t>0.728</w:t>
            </w:r>
          </w:p>
        </w:tc>
        <w:tc>
          <w:tcPr>
            <w:tcW w:w="1442" w:type="dxa"/>
            <w:tcBorders>
              <w:top w:val="nil"/>
              <w:left w:val="nil"/>
              <w:bottom w:val="nil"/>
              <w:right w:val="nil"/>
            </w:tcBorders>
          </w:tcPr>
          <w:p w14:paraId="74D7A7FE" w14:textId="77777777" w:rsidR="00DB522C" w:rsidRPr="00D8780E" w:rsidRDefault="00DB522C" w:rsidP="00DB522C">
            <w:pPr>
              <w:pStyle w:val="TableText"/>
              <w:jc w:val="center"/>
            </w:pPr>
            <w:r w:rsidRPr="00D8780E">
              <w:t>0.504</w:t>
            </w:r>
          </w:p>
        </w:tc>
        <w:tc>
          <w:tcPr>
            <w:tcW w:w="1442" w:type="dxa"/>
            <w:tcBorders>
              <w:top w:val="nil"/>
              <w:left w:val="nil"/>
              <w:bottom w:val="nil"/>
              <w:right w:val="nil"/>
            </w:tcBorders>
          </w:tcPr>
          <w:p w14:paraId="1054AD18" w14:textId="77777777" w:rsidR="00DB522C" w:rsidRPr="00D8780E" w:rsidRDefault="00DB522C" w:rsidP="00DB522C">
            <w:pPr>
              <w:pStyle w:val="TableText"/>
              <w:jc w:val="center"/>
            </w:pPr>
            <w:r w:rsidRPr="00D8780E">
              <w:t>0.714</w:t>
            </w:r>
          </w:p>
        </w:tc>
      </w:tr>
      <w:tr w:rsidR="00DB522C" w:rsidRPr="00D8780E" w14:paraId="4D114355" w14:textId="77777777">
        <w:tc>
          <w:tcPr>
            <w:tcW w:w="594" w:type="dxa"/>
            <w:tcBorders>
              <w:top w:val="nil"/>
              <w:left w:val="nil"/>
              <w:bottom w:val="nil"/>
              <w:right w:val="nil"/>
            </w:tcBorders>
            <w:vAlign w:val="bottom"/>
          </w:tcPr>
          <w:p w14:paraId="43FE4687" w14:textId="77777777" w:rsidR="00DB522C" w:rsidRPr="00D8780E" w:rsidRDefault="00DB522C" w:rsidP="00DB522C">
            <w:pPr>
              <w:pStyle w:val="TableText"/>
              <w:jc w:val="center"/>
            </w:pPr>
            <w:r w:rsidRPr="00D8780E">
              <w:t>18</w:t>
            </w:r>
          </w:p>
        </w:tc>
        <w:tc>
          <w:tcPr>
            <w:tcW w:w="1442" w:type="dxa"/>
            <w:tcBorders>
              <w:top w:val="nil"/>
              <w:left w:val="nil"/>
              <w:bottom w:val="nil"/>
              <w:right w:val="nil"/>
            </w:tcBorders>
          </w:tcPr>
          <w:p w14:paraId="0CE477F2" w14:textId="77777777" w:rsidR="00DB522C" w:rsidRPr="00D8780E" w:rsidRDefault="00DB522C" w:rsidP="00DB522C">
            <w:pPr>
              <w:pStyle w:val="TableText"/>
              <w:jc w:val="center"/>
            </w:pPr>
            <w:r w:rsidRPr="00D8780E">
              <w:t>48</w:t>
            </w:r>
          </w:p>
        </w:tc>
        <w:tc>
          <w:tcPr>
            <w:tcW w:w="1442" w:type="dxa"/>
            <w:tcBorders>
              <w:top w:val="nil"/>
              <w:left w:val="nil"/>
              <w:bottom w:val="nil"/>
              <w:right w:val="nil"/>
            </w:tcBorders>
          </w:tcPr>
          <w:p w14:paraId="33DA3CA8" w14:textId="77777777" w:rsidR="00DB522C" w:rsidRPr="00D8780E" w:rsidRDefault="00DB522C" w:rsidP="00DB522C">
            <w:pPr>
              <w:pStyle w:val="TableText"/>
              <w:jc w:val="center"/>
            </w:pPr>
            <w:r w:rsidRPr="00D8780E">
              <w:t>0.754</w:t>
            </w:r>
          </w:p>
        </w:tc>
        <w:tc>
          <w:tcPr>
            <w:tcW w:w="1442" w:type="dxa"/>
            <w:tcBorders>
              <w:top w:val="nil"/>
              <w:left w:val="nil"/>
              <w:bottom w:val="nil"/>
              <w:right w:val="nil"/>
            </w:tcBorders>
          </w:tcPr>
          <w:p w14:paraId="5655C648" w14:textId="77777777" w:rsidR="00DB522C" w:rsidRPr="00D8780E" w:rsidRDefault="00DB522C" w:rsidP="00DB522C">
            <w:pPr>
              <w:pStyle w:val="TableText"/>
              <w:jc w:val="center"/>
            </w:pPr>
            <w:r w:rsidRPr="00D8780E">
              <w:t>0.521</w:t>
            </w:r>
          </w:p>
        </w:tc>
        <w:tc>
          <w:tcPr>
            <w:tcW w:w="1442" w:type="dxa"/>
            <w:tcBorders>
              <w:top w:val="nil"/>
              <w:left w:val="nil"/>
              <w:bottom w:val="nil"/>
              <w:right w:val="nil"/>
            </w:tcBorders>
          </w:tcPr>
          <w:p w14:paraId="33A49C69" w14:textId="77777777" w:rsidR="00DB522C" w:rsidRPr="00D8780E" w:rsidRDefault="00DB522C" w:rsidP="00DB522C">
            <w:pPr>
              <w:pStyle w:val="TableText"/>
              <w:jc w:val="center"/>
            </w:pPr>
            <w:r w:rsidRPr="00D8780E">
              <w:t>0.741</w:t>
            </w:r>
          </w:p>
        </w:tc>
      </w:tr>
      <w:tr w:rsidR="00DB522C" w:rsidRPr="00D8780E" w14:paraId="540D906A" w14:textId="77777777">
        <w:tc>
          <w:tcPr>
            <w:tcW w:w="594" w:type="dxa"/>
            <w:tcBorders>
              <w:top w:val="nil"/>
              <w:left w:val="nil"/>
              <w:bottom w:val="nil"/>
              <w:right w:val="nil"/>
            </w:tcBorders>
            <w:vAlign w:val="bottom"/>
          </w:tcPr>
          <w:p w14:paraId="2A50EFE4" w14:textId="77777777" w:rsidR="00DB522C" w:rsidRPr="00D8780E" w:rsidRDefault="00DB522C" w:rsidP="00DB522C">
            <w:pPr>
              <w:pStyle w:val="TableText"/>
              <w:jc w:val="center"/>
            </w:pPr>
            <w:r w:rsidRPr="00D8780E">
              <w:t>19</w:t>
            </w:r>
          </w:p>
        </w:tc>
        <w:tc>
          <w:tcPr>
            <w:tcW w:w="1442" w:type="dxa"/>
            <w:tcBorders>
              <w:top w:val="nil"/>
              <w:left w:val="nil"/>
              <w:bottom w:val="nil"/>
              <w:right w:val="nil"/>
            </w:tcBorders>
          </w:tcPr>
          <w:p w14:paraId="7E0FD9C3" w14:textId="77777777" w:rsidR="00DB522C" w:rsidRPr="00D8780E" w:rsidRDefault="00DB522C" w:rsidP="00DB522C">
            <w:pPr>
              <w:pStyle w:val="TableText"/>
              <w:jc w:val="center"/>
            </w:pPr>
            <w:r w:rsidRPr="00D8780E">
              <w:t>49</w:t>
            </w:r>
          </w:p>
        </w:tc>
        <w:tc>
          <w:tcPr>
            <w:tcW w:w="1442" w:type="dxa"/>
            <w:tcBorders>
              <w:top w:val="nil"/>
              <w:left w:val="nil"/>
              <w:bottom w:val="nil"/>
              <w:right w:val="nil"/>
            </w:tcBorders>
          </w:tcPr>
          <w:p w14:paraId="4122092C" w14:textId="77777777" w:rsidR="00DB522C" w:rsidRPr="00D8780E" w:rsidRDefault="00DB522C" w:rsidP="00DB522C">
            <w:pPr>
              <w:pStyle w:val="TableText"/>
              <w:jc w:val="center"/>
            </w:pPr>
            <w:r w:rsidRPr="00D8780E">
              <w:t>0.780</w:t>
            </w:r>
          </w:p>
        </w:tc>
        <w:tc>
          <w:tcPr>
            <w:tcW w:w="1442" w:type="dxa"/>
            <w:tcBorders>
              <w:top w:val="nil"/>
              <w:left w:val="nil"/>
              <w:bottom w:val="nil"/>
              <w:right w:val="nil"/>
            </w:tcBorders>
          </w:tcPr>
          <w:p w14:paraId="51C6B639" w14:textId="77777777" w:rsidR="00DB522C" w:rsidRPr="00D8780E" w:rsidRDefault="00DB522C" w:rsidP="00DB522C">
            <w:pPr>
              <w:pStyle w:val="TableText"/>
              <w:jc w:val="center"/>
            </w:pPr>
            <w:r w:rsidRPr="00D8780E">
              <w:t>0.539</w:t>
            </w:r>
          </w:p>
        </w:tc>
        <w:tc>
          <w:tcPr>
            <w:tcW w:w="1442" w:type="dxa"/>
            <w:tcBorders>
              <w:top w:val="nil"/>
              <w:left w:val="nil"/>
              <w:bottom w:val="nil"/>
              <w:right w:val="nil"/>
            </w:tcBorders>
          </w:tcPr>
          <w:p w14:paraId="4F498F5C" w14:textId="77777777" w:rsidR="00DB522C" w:rsidRPr="00D8780E" w:rsidRDefault="00DB522C" w:rsidP="00DB522C">
            <w:pPr>
              <w:pStyle w:val="TableText"/>
              <w:jc w:val="center"/>
            </w:pPr>
            <w:r w:rsidRPr="00D8780E">
              <w:t>0.769</w:t>
            </w:r>
          </w:p>
        </w:tc>
      </w:tr>
      <w:tr w:rsidR="00DB522C" w:rsidRPr="00D8780E" w14:paraId="5FB998BD" w14:textId="77777777">
        <w:tc>
          <w:tcPr>
            <w:tcW w:w="594" w:type="dxa"/>
            <w:tcBorders>
              <w:top w:val="nil"/>
              <w:left w:val="nil"/>
              <w:bottom w:val="nil"/>
              <w:right w:val="nil"/>
            </w:tcBorders>
            <w:vAlign w:val="bottom"/>
          </w:tcPr>
          <w:p w14:paraId="276A241A" w14:textId="77777777" w:rsidR="00DB522C" w:rsidRPr="00D8780E" w:rsidRDefault="00DB522C" w:rsidP="00DB522C">
            <w:pPr>
              <w:pStyle w:val="TableText"/>
              <w:jc w:val="center"/>
            </w:pPr>
            <w:r w:rsidRPr="00D8780E">
              <w:t>20</w:t>
            </w:r>
          </w:p>
        </w:tc>
        <w:tc>
          <w:tcPr>
            <w:tcW w:w="1442" w:type="dxa"/>
            <w:tcBorders>
              <w:top w:val="nil"/>
              <w:left w:val="nil"/>
              <w:bottom w:val="nil"/>
              <w:right w:val="nil"/>
            </w:tcBorders>
          </w:tcPr>
          <w:p w14:paraId="2DF7BB02" w14:textId="77777777" w:rsidR="00DB522C" w:rsidRPr="00D8780E" w:rsidRDefault="00DB522C" w:rsidP="00DB522C">
            <w:pPr>
              <w:pStyle w:val="TableText"/>
              <w:jc w:val="center"/>
            </w:pPr>
            <w:r w:rsidRPr="00D8780E">
              <w:t>50</w:t>
            </w:r>
          </w:p>
        </w:tc>
        <w:tc>
          <w:tcPr>
            <w:tcW w:w="1442" w:type="dxa"/>
            <w:tcBorders>
              <w:top w:val="nil"/>
              <w:left w:val="nil"/>
              <w:bottom w:val="nil"/>
              <w:right w:val="nil"/>
            </w:tcBorders>
          </w:tcPr>
          <w:p w14:paraId="13CE1319" w14:textId="77777777" w:rsidR="00DB522C" w:rsidRPr="00D8780E" w:rsidRDefault="00DB522C" w:rsidP="00DB522C">
            <w:pPr>
              <w:pStyle w:val="TableText"/>
              <w:jc w:val="center"/>
            </w:pPr>
            <w:r w:rsidRPr="00D8780E">
              <w:t>0.806</w:t>
            </w:r>
          </w:p>
        </w:tc>
        <w:tc>
          <w:tcPr>
            <w:tcW w:w="1442" w:type="dxa"/>
            <w:tcBorders>
              <w:top w:val="nil"/>
              <w:left w:val="nil"/>
              <w:bottom w:val="nil"/>
              <w:right w:val="nil"/>
            </w:tcBorders>
          </w:tcPr>
          <w:p w14:paraId="63BF519D" w14:textId="77777777" w:rsidR="00DB522C" w:rsidRPr="00D8780E" w:rsidRDefault="00DB522C" w:rsidP="00DB522C">
            <w:pPr>
              <w:pStyle w:val="TableText"/>
              <w:jc w:val="center"/>
            </w:pPr>
            <w:r w:rsidRPr="00D8780E">
              <w:t>0.556</w:t>
            </w:r>
          </w:p>
        </w:tc>
        <w:tc>
          <w:tcPr>
            <w:tcW w:w="1442" w:type="dxa"/>
            <w:tcBorders>
              <w:top w:val="nil"/>
              <w:left w:val="nil"/>
              <w:bottom w:val="nil"/>
              <w:right w:val="nil"/>
            </w:tcBorders>
          </w:tcPr>
          <w:p w14:paraId="3DAAE254" w14:textId="77777777" w:rsidR="00DB522C" w:rsidRPr="00D8780E" w:rsidRDefault="00DB522C" w:rsidP="00DB522C">
            <w:pPr>
              <w:pStyle w:val="TableText"/>
              <w:jc w:val="center"/>
            </w:pPr>
            <w:r w:rsidRPr="00D8780E">
              <w:t>0.799</w:t>
            </w:r>
          </w:p>
        </w:tc>
      </w:tr>
      <w:tr w:rsidR="00DB522C" w:rsidRPr="00D8780E" w14:paraId="7D7EE8FD" w14:textId="77777777">
        <w:tc>
          <w:tcPr>
            <w:tcW w:w="594" w:type="dxa"/>
            <w:tcBorders>
              <w:top w:val="nil"/>
              <w:left w:val="nil"/>
              <w:bottom w:val="nil"/>
              <w:right w:val="nil"/>
            </w:tcBorders>
            <w:vAlign w:val="bottom"/>
          </w:tcPr>
          <w:p w14:paraId="6E257DE6" w14:textId="77777777" w:rsidR="00DB522C" w:rsidRPr="00D8780E" w:rsidRDefault="00DB522C" w:rsidP="00DB522C">
            <w:pPr>
              <w:pStyle w:val="TableText"/>
              <w:jc w:val="center"/>
            </w:pPr>
            <w:r w:rsidRPr="00D8780E">
              <w:t>21</w:t>
            </w:r>
          </w:p>
        </w:tc>
        <w:tc>
          <w:tcPr>
            <w:tcW w:w="1442" w:type="dxa"/>
            <w:tcBorders>
              <w:top w:val="nil"/>
              <w:left w:val="nil"/>
              <w:bottom w:val="nil"/>
              <w:right w:val="nil"/>
            </w:tcBorders>
          </w:tcPr>
          <w:p w14:paraId="2F5BC855" w14:textId="77777777" w:rsidR="00DB522C" w:rsidRPr="00D8780E" w:rsidRDefault="00DB522C" w:rsidP="00DB522C">
            <w:pPr>
              <w:pStyle w:val="TableText"/>
              <w:jc w:val="center"/>
            </w:pPr>
            <w:r w:rsidRPr="00D8780E">
              <w:t>51</w:t>
            </w:r>
          </w:p>
        </w:tc>
        <w:tc>
          <w:tcPr>
            <w:tcW w:w="1442" w:type="dxa"/>
            <w:tcBorders>
              <w:top w:val="nil"/>
              <w:left w:val="nil"/>
              <w:bottom w:val="nil"/>
              <w:right w:val="nil"/>
            </w:tcBorders>
          </w:tcPr>
          <w:p w14:paraId="6F212E62" w14:textId="77777777" w:rsidR="00DB522C" w:rsidRPr="00D8780E" w:rsidRDefault="00DB522C" w:rsidP="00DB522C">
            <w:pPr>
              <w:pStyle w:val="TableText"/>
              <w:jc w:val="center"/>
            </w:pPr>
            <w:r w:rsidRPr="00D8780E">
              <w:t>0.832</w:t>
            </w:r>
          </w:p>
        </w:tc>
        <w:tc>
          <w:tcPr>
            <w:tcW w:w="1442" w:type="dxa"/>
            <w:tcBorders>
              <w:top w:val="nil"/>
              <w:left w:val="nil"/>
              <w:bottom w:val="nil"/>
              <w:right w:val="nil"/>
            </w:tcBorders>
          </w:tcPr>
          <w:p w14:paraId="66FD46B5" w14:textId="77777777" w:rsidR="00DB522C" w:rsidRPr="00D8780E" w:rsidRDefault="00DB522C" w:rsidP="00DB522C">
            <w:pPr>
              <w:pStyle w:val="TableText"/>
              <w:jc w:val="center"/>
            </w:pPr>
            <w:r w:rsidRPr="00D8780E">
              <w:t>0.572</w:t>
            </w:r>
          </w:p>
        </w:tc>
        <w:tc>
          <w:tcPr>
            <w:tcW w:w="1442" w:type="dxa"/>
            <w:tcBorders>
              <w:top w:val="nil"/>
              <w:left w:val="nil"/>
              <w:bottom w:val="nil"/>
              <w:right w:val="nil"/>
            </w:tcBorders>
          </w:tcPr>
          <w:p w14:paraId="1D8E772E" w14:textId="77777777" w:rsidR="00DB522C" w:rsidRPr="00D8780E" w:rsidRDefault="00DB522C" w:rsidP="00DB522C">
            <w:pPr>
              <w:pStyle w:val="TableText"/>
              <w:jc w:val="center"/>
            </w:pPr>
            <w:r w:rsidRPr="00D8780E">
              <w:t>0.830</w:t>
            </w:r>
          </w:p>
        </w:tc>
      </w:tr>
      <w:tr w:rsidR="00DB522C" w:rsidRPr="00D8780E" w14:paraId="5FF6CC1E" w14:textId="77777777">
        <w:tc>
          <w:tcPr>
            <w:tcW w:w="594" w:type="dxa"/>
            <w:tcBorders>
              <w:top w:val="nil"/>
              <w:left w:val="nil"/>
              <w:bottom w:val="nil"/>
              <w:right w:val="nil"/>
            </w:tcBorders>
            <w:vAlign w:val="bottom"/>
          </w:tcPr>
          <w:p w14:paraId="08BD247B" w14:textId="77777777" w:rsidR="00DB522C" w:rsidRPr="00D8780E" w:rsidRDefault="00DB522C" w:rsidP="00DB522C">
            <w:pPr>
              <w:pStyle w:val="TableText"/>
              <w:jc w:val="center"/>
            </w:pPr>
            <w:r w:rsidRPr="00D8780E">
              <w:t>22</w:t>
            </w:r>
          </w:p>
        </w:tc>
        <w:tc>
          <w:tcPr>
            <w:tcW w:w="1442" w:type="dxa"/>
            <w:tcBorders>
              <w:top w:val="nil"/>
              <w:left w:val="nil"/>
              <w:bottom w:val="nil"/>
              <w:right w:val="nil"/>
            </w:tcBorders>
          </w:tcPr>
          <w:p w14:paraId="5B2D2BD1" w14:textId="77777777" w:rsidR="00DB522C" w:rsidRPr="00D8780E" w:rsidRDefault="00DB522C" w:rsidP="00DB522C">
            <w:pPr>
              <w:pStyle w:val="TableText"/>
              <w:jc w:val="center"/>
            </w:pPr>
            <w:r w:rsidRPr="00D8780E">
              <w:t>52</w:t>
            </w:r>
          </w:p>
        </w:tc>
        <w:tc>
          <w:tcPr>
            <w:tcW w:w="1442" w:type="dxa"/>
            <w:tcBorders>
              <w:top w:val="nil"/>
              <w:left w:val="nil"/>
              <w:bottom w:val="nil"/>
              <w:right w:val="nil"/>
            </w:tcBorders>
          </w:tcPr>
          <w:p w14:paraId="6EF6E669" w14:textId="77777777" w:rsidR="00DB522C" w:rsidRPr="00D8780E" w:rsidRDefault="00DB522C" w:rsidP="00DB522C">
            <w:pPr>
              <w:pStyle w:val="TableText"/>
              <w:jc w:val="center"/>
            </w:pPr>
            <w:r w:rsidRPr="00D8780E">
              <w:t>0.859</w:t>
            </w:r>
          </w:p>
        </w:tc>
        <w:tc>
          <w:tcPr>
            <w:tcW w:w="1442" w:type="dxa"/>
            <w:tcBorders>
              <w:top w:val="nil"/>
              <w:left w:val="nil"/>
              <w:bottom w:val="nil"/>
              <w:right w:val="nil"/>
            </w:tcBorders>
          </w:tcPr>
          <w:p w14:paraId="10F24328" w14:textId="77777777" w:rsidR="00DB522C" w:rsidRPr="00D8780E" w:rsidRDefault="00DB522C" w:rsidP="00DB522C">
            <w:pPr>
              <w:pStyle w:val="TableText"/>
              <w:jc w:val="center"/>
            </w:pPr>
            <w:r w:rsidRPr="00D8780E">
              <w:t>0.590</w:t>
            </w:r>
          </w:p>
        </w:tc>
        <w:tc>
          <w:tcPr>
            <w:tcW w:w="1442" w:type="dxa"/>
            <w:tcBorders>
              <w:top w:val="nil"/>
              <w:left w:val="nil"/>
              <w:bottom w:val="nil"/>
              <w:right w:val="nil"/>
            </w:tcBorders>
          </w:tcPr>
          <w:p w14:paraId="3907167F" w14:textId="77777777" w:rsidR="00DB522C" w:rsidRPr="00D8780E" w:rsidRDefault="00DB522C" w:rsidP="00DB522C">
            <w:pPr>
              <w:pStyle w:val="TableText"/>
              <w:jc w:val="center"/>
            </w:pPr>
            <w:r w:rsidRPr="00D8780E">
              <w:t>0.862</w:t>
            </w:r>
          </w:p>
        </w:tc>
      </w:tr>
      <w:tr w:rsidR="00DB522C" w:rsidRPr="00D8780E" w14:paraId="4D56DE78" w14:textId="77777777">
        <w:tc>
          <w:tcPr>
            <w:tcW w:w="594" w:type="dxa"/>
            <w:tcBorders>
              <w:top w:val="nil"/>
              <w:left w:val="nil"/>
              <w:bottom w:val="nil"/>
              <w:right w:val="nil"/>
            </w:tcBorders>
            <w:vAlign w:val="bottom"/>
          </w:tcPr>
          <w:p w14:paraId="1A018DC4" w14:textId="77777777" w:rsidR="00DB522C" w:rsidRPr="00D8780E" w:rsidRDefault="00DB522C" w:rsidP="00DB522C">
            <w:pPr>
              <w:pStyle w:val="TableText"/>
              <w:jc w:val="center"/>
            </w:pPr>
            <w:r w:rsidRPr="00D8780E">
              <w:t>23</w:t>
            </w:r>
          </w:p>
        </w:tc>
        <w:tc>
          <w:tcPr>
            <w:tcW w:w="1442" w:type="dxa"/>
            <w:tcBorders>
              <w:top w:val="nil"/>
              <w:left w:val="nil"/>
              <w:bottom w:val="nil"/>
              <w:right w:val="nil"/>
            </w:tcBorders>
          </w:tcPr>
          <w:p w14:paraId="48A85D23" w14:textId="77777777" w:rsidR="00DB522C" w:rsidRPr="00D8780E" w:rsidRDefault="00DB522C" w:rsidP="00DB522C">
            <w:pPr>
              <w:pStyle w:val="TableText"/>
              <w:jc w:val="center"/>
            </w:pPr>
            <w:r w:rsidRPr="00D8780E">
              <w:t>53</w:t>
            </w:r>
          </w:p>
        </w:tc>
        <w:tc>
          <w:tcPr>
            <w:tcW w:w="1442" w:type="dxa"/>
            <w:tcBorders>
              <w:top w:val="nil"/>
              <w:left w:val="nil"/>
              <w:bottom w:val="nil"/>
              <w:right w:val="nil"/>
            </w:tcBorders>
          </w:tcPr>
          <w:p w14:paraId="7E09E5BF" w14:textId="77777777" w:rsidR="00DB522C" w:rsidRPr="00D8780E" w:rsidRDefault="00DB522C" w:rsidP="00DB522C">
            <w:pPr>
              <w:pStyle w:val="TableText"/>
              <w:jc w:val="center"/>
            </w:pPr>
            <w:r w:rsidRPr="00D8780E">
              <w:t>0.885</w:t>
            </w:r>
          </w:p>
        </w:tc>
        <w:tc>
          <w:tcPr>
            <w:tcW w:w="1442" w:type="dxa"/>
            <w:tcBorders>
              <w:top w:val="nil"/>
              <w:left w:val="nil"/>
              <w:bottom w:val="nil"/>
              <w:right w:val="nil"/>
            </w:tcBorders>
          </w:tcPr>
          <w:p w14:paraId="5CBFCF04" w14:textId="77777777" w:rsidR="00DB522C" w:rsidRPr="00D8780E" w:rsidRDefault="00DB522C" w:rsidP="00DB522C">
            <w:pPr>
              <w:pStyle w:val="TableText"/>
              <w:jc w:val="center"/>
            </w:pPr>
            <w:r w:rsidRPr="00D8780E">
              <w:t>0.608</w:t>
            </w:r>
          </w:p>
        </w:tc>
        <w:tc>
          <w:tcPr>
            <w:tcW w:w="1442" w:type="dxa"/>
            <w:tcBorders>
              <w:top w:val="nil"/>
              <w:left w:val="nil"/>
              <w:bottom w:val="nil"/>
              <w:right w:val="nil"/>
            </w:tcBorders>
          </w:tcPr>
          <w:p w14:paraId="4575A565" w14:textId="77777777" w:rsidR="00DB522C" w:rsidRPr="00D8780E" w:rsidRDefault="00DB522C" w:rsidP="00DB522C">
            <w:pPr>
              <w:pStyle w:val="TableText"/>
              <w:jc w:val="center"/>
            </w:pPr>
            <w:r w:rsidRPr="00D8780E">
              <w:t>0.895</w:t>
            </w:r>
          </w:p>
        </w:tc>
      </w:tr>
      <w:tr w:rsidR="00DB522C" w:rsidRPr="00D8780E" w14:paraId="7EABDB7A" w14:textId="77777777">
        <w:tc>
          <w:tcPr>
            <w:tcW w:w="594" w:type="dxa"/>
            <w:tcBorders>
              <w:top w:val="nil"/>
              <w:left w:val="nil"/>
              <w:bottom w:val="nil"/>
              <w:right w:val="nil"/>
            </w:tcBorders>
            <w:vAlign w:val="bottom"/>
          </w:tcPr>
          <w:p w14:paraId="18A18613" w14:textId="77777777" w:rsidR="00DB522C" w:rsidRPr="00D8780E" w:rsidRDefault="00DB522C" w:rsidP="00DB522C">
            <w:pPr>
              <w:pStyle w:val="TableText"/>
              <w:jc w:val="center"/>
            </w:pPr>
            <w:r w:rsidRPr="00D8780E">
              <w:t>24</w:t>
            </w:r>
          </w:p>
        </w:tc>
        <w:tc>
          <w:tcPr>
            <w:tcW w:w="1442" w:type="dxa"/>
            <w:tcBorders>
              <w:top w:val="nil"/>
              <w:left w:val="nil"/>
              <w:bottom w:val="nil"/>
              <w:right w:val="nil"/>
            </w:tcBorders>
          </w:tcPr>
          <w:p w14:paraId="07A150A3" w14:textId="77777777" w:rsidR="00DB522C" w:rsidRPr="00D8780E" w:rsidRDefault="00DB522C" w:rsidP="00DB522C">
            <w:pPr>
              <w:pStyle w:val="TableText"/>
              <w:jc w:val="center"/>
            </w:pPr>
            <w:r w:rsidRPr="00D8780E">
              <w:t>54</w:t>
            </w:r>
          </w:p>
        </w:tc>
        <w:tc>
          <w:tcPr>
            <w:tcW w:w="1442" w:type="dxa"/>
            <w:tcBorders>
              <w:top w:val="nil"/>
              <w:left w:val="nil"/>
              <w:bottom w:val="nil"/>
              <w:right w:val="nil"/>
            </w:tcBorders>
          </w:tcPr>
          <w:p w14:paraId="529F2680" w14:textId="77777777" w:rsidR="00DB522C" w:rsidRPr="00D8780E" w:rsidRDefault="00DB522C" w:rsidP="00DB522C">
            <w:pPr>
              <w:pStyle w:val="TableText"/>
              <w:jc w:val="center"/>
            </w:pPr>
            <w:r w:rsidRPr="00D8780E">
              <w:t>0.914</w:t>
            </w:r>
          </w:p>
        </w:tc>
        <w:tc>
          <w:tcPr>
            <w:tcW w:w="1442" w:type="dxa"/>
            <w:tcBorders>
              <w:top w:val="nil"/>
              <w:left w:val="nil"/>
              <w:bottom w:val="nil"/>
              <w:right w:val="nil"/>
            </w:tcBorders>
          </w:tcPr>
          <w:p w14:paraId="3E94D990" w14:textId="77777777" w:rsidR="00DB522C" w:rsidRPr="00D8780E" w:rsidRDefault="00DB522C" w:rsidP="00DB522C">
            <w:pPr>
              <w:pStyle w:val="TableText"/>
              <w:jc w:val="center"/>
            </w:pPr>
            <w:r w:rsidRPr="00D8780E">
              <w:t>0.627</w:t>
            </w:r>
          </w:p>
        </w:tc>
        <w:tc>
          <w:tcPr>
            <w:tcW w:w="1442" w:type="dxa"/>
            <w:tcBorders>
              <w:top w:val="nil"/>
              <w:left w:val="nil"/>
              <w:bottom w:val="nil"/>
              <w:right w:val="nil"/>
            </w:tcBorders>
          </w:tcPr>
          <w:p w14:paraId="6F6B33B7" w14:textId="77777777" w:rsidR="00DB522C" w:rsidRPr="00D8780E" w:rsidRDefault="00DB522C" w:rsidP="00DB522C">
            <w:pPr>
              <w:pStyle w:val="TableText"/>
              <w:jc w:val="center"/>
            </w:pPr>
            <w:r w:rsidRPr="00D8780E">
              <w:t>0.929</w:t>
            </w:r>
          </w:p>
        </w:tc>
      </w:tr>
      <w:tr w:rsidR="00DB522C" w:rsidRPr="00D8780E" w14:paraId="09F969D2" w14:textId="77777777">
        <w:tc>
          <w:tcPr>
            <w:tcW w:w="594" w:type="dxa"/>
            <w:tcBorders>
              <w:top w:val="nil"/>
              <w:left w:val="nil"/>
              <w:bottom w:val="nil"/>
              <w:right w:val="nil"/>
            </w:tcBorders>
            <w:vAlign w:val="bottom"/>
          </w:tcPr>
          <w:p w14:paraId="220FDC05" w14:textId="77777777" w:rsidR="00DB522C" w:rsidRPr="00D8780E" w:rsidRDefault="00DB522C" w:rsidP="00DB522C">
            <w:pPr>
              <w:pStyle w:val="TableText"/>
              <w:jc w:val="center"/>
            </w:pPr>
            <w:r w:rsidRPr="00D8780E">
              <w:t>25</w:t>
            </w:r>
          </w:p>
        </w:tc>
        <w:tc>
          <w:tcPr>
            <w:tcW w:w="1442" w:type="dxa"/>
            <w:tcBorders>
              <w:top w:val="nil"/>
              <w:left w:val="nil"/>
              <w:bottom w:val="nil"/>
              <w:right w:val="nil"/>
            </w:tcBorders>
          </w:tcPr>
          <w:p w14:paraId="557879AA" w14:textId="77777777" w:rsidR="00DB522C" w:rsidRPr="00D8780E" w:rsidRDefault="00DB522C" w:rsidP="00DB522C">
            <w:pPr>
              <w:pStyle w:val="TableText"/>
              <w:jc w:val="center"/>
            </w:pPr>
            <w:r w:rsidRPr="00D8780E">
              <w:t>55</w:t>
            </w:r>
          </w:p>
        </w:tc>
        <w:tc>
          <w:tcPr>
            <w:tcW w:w="1442" w:type="dxa"/>
            <w:tcBorders>
              <w:top w:val="nil"/>
              <w:left w:val="nil"/>
              <w:bottom w:val="nil"/>
              <w:right w:val="nil"/>
            </w:tcBorders>
          </w:tcPr>
          <w:p w14:paraId="09E06466" w14:textId="77777777" w:rsidR="00DB522C" w:rsidRPr="00D8780E" w:rsidRDefault="00DB522C" w:rsidP="00DB522C">
            <w:pPr>
              <w:pStyle w:val="TableText"/>
              <w:jc w:val="center"/>
            </w:pPr>
            <w:r w:rsidRPr="00D8780E">
              <w:t>0.945</w:t>
            </w:r>
          </w:p>
        </w:tc>
        <w:tc>
          <w:tcPr>
            <w:tcW w:w="1442" w:type="dxa"/>
            <w:tcBorders>
              <w:top w:val="nil"/>
              <w:left w:val="nil"/>
              <w:bottom w:val="nil"/>
              <w:right w:val="nil"/>
            </w:tcBorders>
          </w:tcPr>
          <w:p w14:paraId="00785747" w14:textId="77777777" w:rsidR="00DB522C" w:rsidRPr="00D8780E" w:rsidRDefault="00DB522C" w:rsidP="00DB522C">
            <w:pPr>
              <w:pStyle w:val="TableText"/>
              <w:jc w:val="center"/>
            </w:pPr>
            <w:r w:rsidRPr="00D8780E">
              <w:t>0.648</w:t>
            </w:r>
          </w:p>
        </w:tc>
        <w:tc>
          <w:tcPr>
            <w:tcW w:w="1442" w:type="dxa"/>
            <w:tcBorders>
              <w:top w:val="nil"/>
              <w:left w:val="nil"/>
              <w:bottom w:val="nil"/>
              <w:right w:val="nil"/>
            </w:tcBorders>
          </w:tcPr>
          <w:p w14:paraId="23B8F771" w14:textId="77777777" w:rsidR="00DB522C" w:rsidRPr="00D8780E" w:rsidRDefault="00DB522C" w:rsidP="00DB522C">
            <w:pPr>
              <w:pStyle w:val="TableText"/>
              <w:jc w:val="center"/>
            </w:pPr>
            <w:r w:rsidRPr="00D8780E">
              <w:t>0.966</w:t>
            </w:r>
          </w:p>
        </w:tc>
      </w:tr>
      <w:tr w:rsidR="00DB522C" w:rsidRPr="00D8780E" w14:paraId="709319DE" w14:textId="77777777">
        <w:tc>
          <w:tcPr>
            <w:tcW w:w="594" w:type="dxa"/>
            <w:tcBorders>
              <w:top w:val="nil"/>
              <w:left w:val="nil"/>
              <w:bottom w:val="nil"/>
              <w:right w:val="nil"/>
            </w:tcBorders>
            <w:vAlign w:val="bottom"/>
          </w:tcPr>
          <w:p w14:paraId="405D4C02" w14:textId="77777777" w:rsidR="00DB522C" w:rsidRPr="00D8780E" w:rsidRDefault="00DB522C" w:rsidP="00DB522C">
            <w:pPr>
              <w:pStyle w:val="TableText"/>
              <w:jc w:val="center"/>
            </w:pPr>
            <w:r w:rsidRPr="00D8780E">
              <w:t>26</w:t>
            </w:r>
          </w:p>
        </w:tc>
        <w:tc>
          <w:tcPr>
            <w:tcW w:w="1442" w:type="dxa"/>
            <w:tcBorders>
              <w:top w:val="nil"/>
              <w:left w:val="nil"/>
              <w:bottom w:val="nil"/>
              <w:right w:val="nil"/>
            </w:tcBorders>
          </w:tcPr>
          <w:p w14:paraId="5639B916" w14:textId="77777777" w:rsidR="00DB522C" w:rsidRPr="00D8780E" w:rsidRDefault="00DB522C" w:rsidP="00DB522C">
            <w:pPr>
              <w:pStyle w:val="TableText"/>
              <w:jc w:val="center"/>
            </w:pPr>
            <w:r w:rsidRPr="00D8780E">
              <w:t>56</w:t>
            </w:r>
          </w:p>
        </w:tc>
        <w:tc>
          <w:tcPr>
            <w:tcW w:w="1442" w:type="dxa"/>
            <w:tcBorders>
              <w:top w:val="nil"/>
              <w:left w:val="nil"/>
              <w:bottom w:val="nil"/>
              <w:right w:val="nil"/>
            </w:tcBorders>
          </w:tcPr>
          <w:p w14:paraId="7F7E66BE" w14:textId="77777777" w:rsidR="00DB522C" w:rsidRPr="00D8780E" w:rsidRDefault="00DB522C" w:rsidP="00DB522C">
            <w:pPr>
              <w:pStyle w:val="TableText"/>
              <w:jc w:val="center"/>
            </w:pPr>
            <w:r w:rsidRPr="00D8780E">
              <w:t>0.893</w:t>
            </w:r>
          </w:p>
        </w:tc>
        <w:tc>
          <w:tcPr>
            <w:tcW w:w="1442" w:type="dxa"/>
            <w:tcBorders>
              <w:top w:val="nil"/>
              <w:left w:val="nil"/>
              <w:bottom w:val="nil"/>
              <w:right w:val="nil"/>
            </w:tcBorders>
          </w:tcPr>
          <w:p w14:paraId="2F387A7D" w14:textId="77777777" w:rsidR="00DB522C" w:rsidRPr="00D8780E" w:rsidRDefault="00DB522C" w:rsidP="00DB522C">
            <w:pPr>
              <w:pStyle w:val="TableText"/>
              <w:jc w:val="center"/>
            </w:pPr>
            <w:r w:rsidRPr="00D8780E">
              <w:t>0.781</w:t>
            </w:r>
          </w:p>
        </w:tc>
        <w:tc>
          <w:tcPr>
            <w:tcW w:w="1442" w:type="dxa"/>
            <w:tcBorders>
              <w:top w:val="nil"/>
              <w:left w:val="nil"/>
              <w:bottom w:val="nil"/>
              <w:right w:val="nil"/>
            </w:tcBorders>
          </w:tcPr>
          <w:p w14:paraId="24BFE3CE" w14:textId="77777777" w:rsidR="00DB522C" w:rsidRPr="00D8780E" w:rsidRDefault="00DB522C" w:rsidP="00DB522C">
            <w:pPr>
              <w:pStyle w:val="TableText"/>
              <w:jc w:val="center"/>
            </w:pPr>
            <w:r w:rsidRPr="00D8780E">
              <w:t>0.910</w:t>
            </w:r>
          </w:p>
        </w:tc>
      </w:tr>
      <w:tr w:rsidR="00DB522C" w:rsidRPr="00D8780E" w14:paraId="5C677E58" w14:textId="77777777">
        <w:tc>
          <w:tcPr>
            <w:tcW w:w="594" w:type="dxa"/>
            <w:tcBorders>
              <w:top w:val="nil"/>
              <w:left w:val="nil"/>
              <w:bottom w:val="nil"/>
              <w:right w:val="nil"/>
            </w:tcBorders>
            <w:vAlign w:val="bottom"/>
          </w:tcPr>
          <w:p w14:paraId="56545727" w14:textId="77777777" w:rsidR="00DB522C" w:rsidRPr="00D8780E" w:rsidRDefault="00DB522C" w:rsidP="00DB522C">
            <w:pPr>
              <w:pStyle w:val="TableText"/>
              <w:jc w:val="center"/>
            </w:pPr>
            <w:r w:rsidRPr="00D8780E">
              <w:t>27</w:t>
            </w:r>
          </w:p>
        </w:tc>
        <w:tc>
          <w:tcPr>
            <w:tcW w:w="1442" w:type="dxa"/>
            <w:tcBorders>
              <w:top w:val="nil"/>
              <w:left w:val="nil"/>
              <w:bottom w:val="nil"/>
              <w:right w:val="nil"/>
            </w:tcBorders>
          </w:tcPr>
          <w:p w14:paraId="7CA05698" w14:textId="77777777" w:rsidR="00DB522C" w:rsidRPr="00D8780E" w:rsidRDefault="00DB522C" w:rsidP="00DB522C">
            <w:pPr>
              <w:pStyle w:val="TableText"/>
              <w:jc w:val="center"/>
            </w:pPr>
            <w:r w:rsidRPr="00D8780E">
              <w:t>57</w:t>
            </w:r>
          </w:p>
        </w:tc>
        <w:tc>
          <w:tcPr>
            <w:tcW w:w="1442" w:type="dxa"/>
            <w:tcBorders>
              <w:top w:val="nil"/>
              <w:left w:val="nil"/>
              <w:bottom w:val="nil"/>
              <w:right w:val="nil"/>
            </w:tcBorders>
          </w:tcPr>
          <w:p w14:paraId="2E2706D9" w14:textId="77777777" w:rsidR="00DB522C" w:rsidRPr="00D8780E" w:rsidRDefault="00DB522C" w:rsidP="00DB522C">
            <w:pPr>
              <w:pStyle w:val="TableText"/>
              <w:jc w:val="center"/>
            </w:pPr>
            <w:r w:rsidRPr="00D8780E">
              <w:t>0.903</w:t>
            </w:r>
          </w:p>
        </w:tc>
        <w:tc>
          <w:tcPr>
            <w:tcW w:w="1442" w:type="dxa"/>
            <w:tcBorders>
              <w:top w:val="nil"/>
              <w:left w:val="nil"/>
              <w:bottom w:val="nil"/>
              <w:right w:val="nil"/>
            </w:tcBorders>
          </w:tcPr>
          <w:p w14:paraId="2A3E6F9A" w14:textId="77777777" w:rsidR="00DB522C" w:rsidRPr="00D8780E" w:rsidRDefault="00DB522C" w:rsidP="00DB522C">
            <w:pPr>
              <w:pStyle w:val="TableText"/>
              <w:jc w:val="center"/>
            </w:pPr>
            <w:r w:rsidRPr="00D8780E">
              <w:t>0.835</w:t>
            </w:r>
          </w:p>
        </w:tc>
        <w:tc>
          <w:tcPr>
            <w:tcW w:w="1442" w:type="dxa"/>
            <w:tcBorders>
              <w:top w:val="nil"/>
              <w:left w:val="nil"/>
              <w:bottom w:val="nil"/>
              <w:right w:val="nil"/>
            </w:tcBorders>
          </w:tcPr>
          <w:p w14:paraId="384C2656" w14:textId="77777777" w:rsidR="00DB522C" w:rsidRPr="00D8780E" w:rsidRDefault="00DB522C" w:rsidP="00DB522C">
            <w:pPr>
              <w:pStyle w:val="TableText"/>
              <w:jc w:val="center"/>
            </w:pPr>
            <w:r w:rsidRPr="00D8780E">
              <w:t>0.920</w:t>
            </w:r>
          </w:p>
        </w:tc>
      </w:tr>
      <w:tr w:rsidR="00DB522C" w:rsidRPr="00D8780E" w14:paraId="1514F2EA" w14:textId="77777777">
        <w:tc>
          <w:tcPr>
            <w:tcW w:w="594" w:type="dxa"/>
            <w:tcBorders>
              <w:top w:val="nil"/>
              <w:left w:val="nil"/>
              <w:bottom w:val="nil"/>
              <w:right w:val="nil"/>
            </w:tcBorders>
            <w:vAlign w:val="bottom"/>
          </w:tcPr>
          <w:p w14:paraId="0966CC4A" w14:textId="77777777" w:rsidR="00DB522C" w:rsidRPr="00D8780E" w:rsidRDefault="00DB522C" w:rsidP="00DB522C">
            <w:pPr>
              <w:pStyle w:val="TableText"/>
              <w:jc w:val="center"/>
            </w:pPr>
            <w:r w:rsidRPr="00D8780E">
              <w:t>28</w:t>
            </w:r>
          </w:p>
        </w:tc>
        <w:tc>
          <w:tcPr>
            <w:tcW w:w="1442" w:type="dxa"/>
            <w:tcBorders>
              <w:top w:val="nil"/>
              <w:left w:val="nil"/>
              <w:bottom w:val="nil"/>
              <w:right w:val="nil"/>
            </w:tcBorders>
          </w:tcPr>
          <w:p w14:paraId="47B7EFF3" w14:textId="77777777" w:rsidR="00DB522C" w:rsidRPr="00D8780E" w:rsidRDefault="00DB522C" w:rsidP="00DB522C">
            <w:pPr>
              <w:pStyle w:val="TableText"/>
              <w:jc w:val="center"/>
            </w:pPr>
            <w:r w:rsidRPr="00D8780E">
              <w:t>58</w:t>
            </w:r>
          </w:p>
        </w:tc>
        <w:tc>
          <w:tcPr>
            <w:tcW w:w="1442" w:type="dxa"/>
            <w:tcBorders>
              <w:top w:val="nil"/>
              <w:left w:val="nil"/>
              <w:bottom w:val="nil"/>
              <w:right w:val="nil"/>
            </w:tcBorders>
          </w:tcPr>
          <w:p w14:paraId="767D1889" w14:textId="77777777" w:rsidR="00DB522C" w:rsidRPr="00D8780E" w:rsidRDefault="00DB522C" w:rsidP="00DB522C">
            <w:pPr>
              <w:pStyle w:val="TableText"/>
              <w:jc w:val="center"/>
            </w:pPr>
            <w:r w:rsidRPr="00D8780E">
              <w:t>0.916</w:t>
            </w:r>
          </w:p>
        </w:tc>
        <w:tc>
          <w:tcPr>
            <w:tcW w:w="1442" w:type="dxa"/>
            <w:tcBorders>
              <w:top w:val="nil"/>
              <w:left w:val="nil"/>
              <w:bottom w:val="nil"/>
              <w:right w:val="nil"/>
            </w:tcBorders>
          </w:tcPr>
          <w:p w14:paraId="3823491D" w14:textId="77777777" w:rsidR="00DB522C" w:rsidRPr="00D8780E" w:rsidRDefault="00DB522C" w:rsidP="00DB522C">
            <w:pPr>
              <w:pStyle w:val="TableText"/>
              <w:jc w:val="center"/>
            </w:pPr>
            <w:r w:rsidRPr="00D8780E">
              <w:t>0.883</w:t>
            </w:r>
          </w:p>
        </w:tc>
        <w:tc>
          <w:tcPr>
            <w:tcW w:w="1442" w:type="dxa"/>
            <w:tcBorders>
              <w:top w:val="nil"/>
              <w:left w:val="nil"/>
              <w:bottom w:val="nil"/>
              <w:right w:val="nil"/>
            </w:tcBorders>
          </w:tcPr>
          <w:p w14:paraId="3CB8B56D" w14:textId="77777777" w:rsidR="00DB522C" w:rsidRPr="00D8780E" w:rsidRDefault="00DB522C" w:rsidP="00DB522C">
            <w:pPr>
              <w:pStyle w:val="TableText"/>
              <w:jc w:val="center"/>
            </w:pPr>
            <w:r w:rsidRPr="00D8780E">
              <w:t>0.934</w:t>
            </w:r>
          </w:p>
        </w:tc>
      </w:tr>
      <w:tr w:rsidR="00DB522C" w:rsidRPr="00D8780E" w14:paraId="46164848" w14:textId="77777777">
        <w:tc>
          <w:tcPr>
            <w:tcW w:w="594" w:type="dxa"/>
            <w:tcBorders>
              <w:top w:val="nil"/>
              <w:left w:val="nil"/>
              <w:right w:val="nil"/>
            </w:tcBorders>
            <w:vAlign w:val="bottom"/>
          </w:tcPr>
          <w:p w14:paraId="5FB7A617" w14:textId="77777777" w:rsidR="00DB522C" w:rsidRPr="00D8780E" w:rsidRDefault="00DB522C" w:rsidP="00DB522C">
            <w:pPr>
              <w:pStyle w:val="TableText"/>
              <w:jc w:val="center"/>
            </w:pPr>
            <w:r w:rsidRPr="00D8780E">
              <w:t>29</w:t>
            </w:r>
          </w:p>
        </w:tc>
        <w:tc>
          <w:tcPr>
            <w:tcW w:w="1442" w:type="dxa"/>
            <w:tcBorders>
              <w:top w:val="nil"/>
              <w:left w:val="nil"/>
              <w:right w:val="nil"/>
            </w:tcBorders>
          </w:tcPr>
          <w:p w14:paraId="236BAB35" w14:textId="77777777" w:rsidR="00DB522C" w:rsidRPr="00D8780E" w:rsidRDefault="00DB522C" w:rsidP="00DB522C">
            <w:pPr>
              <w:pStyle w:val="TableText"/>
              <w:jc w:val="center"/>
            </w:pPr>
            <w:r w:rsidRPr="00D8780E">
              <w:t>59</w:t>
            </w:r>
          </w:p>
        </w:tc>
        <w:tc>
          <w:tcPr>
            <w:tcW w:w="1442" w:type="dxa"/>
            <w:tcBorders>
              <w:top w:val="nil"/>
              <w:left w:val="nil"/>
              <w:right w:val="nil"/>
            </w:tcBorders>
          </w:tcPr>
          <w:p w14:paraId="7493C47A" w14:textId="77777777" w:rsidR="00DB522C" w:rsidRPr="00D8780E" w:rsidRDefault="00DB522C" w:rsidP="00DB522C">
            <w:pPr>
              <w:pStyle w:val="TableText"/>
              <w:jc w:val="center"/>
            </w:pPr>
            <w:r w:rsidRPr="00D8780E">
              <w:t>0.933</w:t>
            </w:r>
          </w:p>
        </w:tc>
        <w:tc>
          <w:tcPr>
            <w:tcW w:w="1442" w:type="dxa"/>
            <w:tcBorders>
              <w:top w:val="nil"/>
              <w:left w:val="nil"/>
              <w:right w:val="nil"/>
            </w:tcBorders>
          </w:tcPr>
          <w:p w14:paraId="63E56D4F" w14:textId="77777777" w:rsidR="00DB522C" w:rsidRPr="00D8780E" w:rsidRDefault="00DB522C" w:rsidP="00DB522C">
            <w:pPr>
              <w:pStyle w:val="TableText"/>
              <w:jc w:val="center"/>
            </w:pPr>
            <w:r w:rsidRPr="00D8780E">
              <w:t>0.924</w:t>
            </w:r>
          </w:p>
        </w:tc>
        <w:tc>
          <w:tcPr>
            <w:tcW w:w="1442" w:type="dxa"/>
            <w:tcBorders>
              <w:top w:val="nil"/>
              <w:left w:val="nil"/>
              <w:right w:val="nil"/>
            </w:tcBorders>
          </w:tcPr>
          <w:p w14:paraId="739F6C9A" w14:textId="77777777" w:rsidR="00DB522C" w:rsidRPr="00D8780E" w:rsidRDefault="00DB522C" w:rsidP="00DB522C">
            <w:pPr>
              <w:pStyle w:val="TableText"/>
              <w:jc w:val="center"/>
            </w:pPr>
            <w:r w:rsidRPr="00D8780E">
              <w:t>0.954</w:t>
            </w:r>
          </w:p>
        </w:tc>
      </w:tr>
      <w:tr w:rsidR="00DB522C" w:rsidRPr="00D8780E" w14:paraId="2627718E" w14:textId="77777777">
        <w:tc>
          <w:tcPr>
            <w:tcW w:w="594" w:type="dxa"/>
            <w:tcBorders>
              <w:top w:val="nil"/>
              <w:left w:val="nil"/>
              <w:bottom w:val="single" w:sz="4" w:space="0" w:color="auto"/>
              <w:right w:val="nil"/>
            </w:tcBorders>
            <w:vAlign w:val="bottom"/>
          </w:tcPr>
          <w:p w14:paraId="5FDFC134" w14:textId="77777777" w:rsidR="00DB522C" w:rsidRPr="00D8780E" w:rsidRDefault="00DB522C" w:rsidP="00DB522C">
            <w:pPr>
              <w:pStyle w:val="TableText"/>
              <w:jc w:val="center"/>
            </w:pPr>
            <w:r w:rsidRPr="00D8780E">
              <w:t>30</w:t>
            </w:r>
          </w:p>
        </w:tc>
        <w:tc>
          <w:tcPr>
            <w:tcW w:w="1442" w:type="dxa"/>
            <w:tcBorders>
              <w:top w:val="nil"/>
              <w:left w:val="nil"/>
              <w:bottom w:val="single" w:sz="4" w:space="0" w:color="auto"/>
              <w:right w:val="nil"/>
            </w:tcBorders>
          </w:tcPr>
          <w:p w14:paraId="2603D9EF" w14:textId="77777777" w:rsidR="00DB522C" w:rsidRPr="00D8780E" w:rsidRDefault="00DB522C" w:rsidP="00DB522C">
            <w:pPr>
              <w:pStyle w:val="TableText"/>
              <w:jc w:val="center"/>
            </w:pPr>
            <w:r w:rsidRPr="00D8780E">
              <w:t>60</w:t>
            </w:r>
          </w:p>
        </w:tc>
        <w:tc>
          <w:tcPr>
            <w:tcW w:w="1442" w:type="dxa"/>
            <w:tcBorders>
              <w:top w:val="nil"/>
              <w:left w:val="nil"/>
              <w:bottom w:val="single" w:sz="4" w:space="0" w:color="auto"/>
              <w:right w:val="nil"/>
            </w:tcBorders>
          </w:tcPr>
          <w:p w14:paraId="7CCC6AD4" w14:textId="77777777" w:rsidR="00DB522C" w:rsidRPr="00D8780E" w:rsidRDefault="00DB522C" w:rsidP="00DB522C">
            <w:pPr>
              <w:pStyle w:val="TableText"/>
              <w:jc w:val="center"/>
            </w:pPr>
            <w:r w:rsidRPr="00D8780E">
              <w:t>0.959</w:t>
            </w:r>
          </w:p>
        </w:tc>
        <w:tc>
          <w:tcPr>
            <w:tcW w:w="1442" w:type="dxa"/>
            <w:tcBorders>
              <w:top w:val="nil"/>
              <w:left w:val="nil"/>
              <w:bottom w:val="single" w:sz="4" w:space="0" w:color="auto"/>
              <w:right w:val="nil"/>
            </w:tcBorders>
          </w:tcPr>
          <w:p w14:paraId="492B5262" w14:textId="77777777" w:rsidR="00DB522C" w:rsidRPr="00D8780E" w:rsidRDefault="00DB522C" w:rsidP="00DB522C">
            <w:pPr>
              <w:pStyle w:val="TableText"/>
              <w:jc w:val="center"/>
            </w:pPr>
            <w:r w:rsidRPr="00D8780E">
              <w:t>0.959</w:t>
            </w:r>
          </w:p>
        </w:tc>
        <w:tc>
          <w:tcPr>
            <w:tcW w:w="1442" w:type="dxa"/>
            <w:tcBorders>
              <w:top w:val="nil"/>
              <w:left w:val="nil"/>
              <w:bottom w:val="single" w:sz="4" w:space="0" w:color="auto"/>
              <w:right w:val="nil"/>
            </w:tcBorders>
          </w:tcPr>
          <w:p w14:paraId="1E044DC0" w14:textId="77777777" w:rsidR="00DB522C" w:rsidRPr="00D8780E" w:rsidRDefault="00DB522C" w:rsidP="00DB522C">
            <w:pPr>
              <w:pStyle w:val="TableText"/>
              <w:jc w:val="center"/>
            </w:pPr>
            <w:r w:rsidRPr="00D8780E">
              <w:t>0.981</w:t>
            </w:r>
          </w:p>
        </w:tc>
      </w:tr>
    </w:tbl>
    <w:p w14:paraId="523C0DE8" w14:textId="77777777" w:rsidR="00DB522C" w:rsidRPr="00D8780E" w:rsidRDefault="00DB522C" w:rsidP="00DB522C">
      <w:pPr>
        <w:pStyle w:val="PageBreak"/>
      </w:pPr>
      <w:r w:rsidRPr="00D8780E">
        <w:br w:type="page"/>
      </w:r>
    </w:p>
    <w:p w14:paraId="64EE5565" w14:textId="77777777" w:rsidR="00DB522C" w:rsidRPr="00D8780E" w:rsidRDefault="00DB522C" w:rsidP="00DB522C">
      <w:pPr>
        <w:pStyle w:val="ScheduleHeading"/>
      </w:pPr>
      <w:r w:rsidRPr="00D8780E">
        <w:lastRenderedPageBreak/>
        <w:t>Table 3</w:t>
      </w:r>
      <w:r w:rsidRPr="00D8780E">
        <w:tab/>
        <w:t>Valuation factors for contributory members of the new scheme</w:t>
      </w:r>
    </w:p>
    <w:p w14:paraId="264EF4E9" w14:textId="77777777" w:rsidR="00DB522C" w:rsidRPr="00D8780E" w:rsidRDefault="00DB522C" w:rsidP="00DB522C"/>
    <w:tbl>
      <w:tblPr>
        <w:tblW w:w="0" w:type="auto"/>
        <w:tblLayout w:type="fixed"/>
        <w:tblCellMar>
          <w:left w:w="54" w:type="dxa"/>
          <w:right w:w="54" w:type="dxa"/>
        </w:tblCellMar>
        <w:tblLook w:val="0000" w:firstRow="0" w:lastRow="0" w:firstColumn="0" w:lastColumn="0" w:noHBand="0" w:noVBand="0"/>
      </w:tblPr>
      <w:tblGrid>
        <w:gridCol w:w="594"/>
        <w:gridCol w:w="902"/>
        <w:gridCol w:w="896"/>
        <w:gridCol w:w="896"/>
        <w:gridCol w:w="1442"/>
        <w:gridCol w:w="896"/>
        <w:gridCol w:w="896"/>
        <w:gridCol w:w="896"/>
        <w:gridCol w:w="896"/>
      </w:tblGrid>
      <w:tr w:rsidR="00DB522C" w:rsidRPr="00D8780E" w14:paraId="60673C0D" w14:textId="77777777">
        <w:trPr>
          <w:tblHeader/>
        </w:trPr>
        <w:tc>
          <w:tcPr>
            <w:tcW w:w="594" w:type="dxa"/>
            <w:tcBorders>
              <w:top w:val="nil"/>
              <w:left w:val="nil"/>
              <w:right w:val="nil"/>
            </w:tcBorders>
          </w:tcPr>
          <w:p w14:paraId="3E1653BB" w14:textId="77777777" w:rsidR="00DB522C" w:rsidRPr="00D8780E" w:rsidRDefault="00DB522C" w:rsidP="00DB522C">
            <w:pPr>
              <w:pStyle w:val="TableColHead"/>
              <w:jc w:val="right"/>
            </w:pPr>
          </w:p>
        </w:tc>
        <w:tc>
          <w:tcPr>
            <w:tcW w:w="902" w:type="dxa"/>
            <w:tcBorders>
              <w:top w:val="nil"/>
              <w:left w:val="nil"/>
              <w:right w:val="nil"/>
            </w:tcBorders>
          </w:tcPr>
          <w:p w14:paraId="7996F28A" w14:textId="77777777" w:rsidR="00DB522C" w:rsidRPr="00D8780E" w:rsidRDefault="00DB522C" w:rsidP="00DB522C">
            <w:pPr>
              <w:pStyle w:val="TableColHead"/>
              <w:jc w:val="center"/>
            </w:pPr>
          </w:p>
        </w:tc>
        <w:tc>
          <w:tcPr>
            <w:tcW w:w="896" w:type="dxa"/>
            <w:tcBorders>
              <w:top w:val="nil"/>
              <w:left w:val="nil"/>
              <w:right w:val="nil"/>
            </w:tcBorders>
          </w:tcPr>
          <w:p w14:paraId="2EE38E85" w14:textId="77777777" w:rsidR="00DB522C" w:rsidRPr="00D8780E" w:rsidRDefault="00DB522C" w:rsidP="00DB522C">
            <w:pPr>
              <w:pStyle w:val="TableColHead"/>
              <w:jc w:val="center"/>
            </w:pPr>
            <w:r w:rsidRPr="00D8780E">
              <w:t>F</w:t>
            </w:r>
          </w:p>
        </w:tc>
        <w:tc>
          <w:tcPr>
            <w:tcW w:w="896" w:type="dxa"/>
            <w:tcBorders>
              <w:top w:val="nil"/>
              <w:left w:val="nil"/>
              <w:right w:val="nil"/>
            </w:tcBorders>
          </w:tcPr>
          <w:p w14:paraId="6ADF5DDA" w14:textId="77777777" w:rsidR="00DB522C" w:rsidRPr="00D8780E" w:rsidRDefault="00DB522C" w:rsidP="00DB522C">
            <w:pPr>
              <w:pStyle w:val="TableColHead"/>
              <w:jc w:val="center"/>
            </w:pPr>
            <w:r w:rsidRPr="00D8780E">
              <w:t>G</w:t>
            </w:r>
          </w:p>
        </w:tc>
        <w:tc>
          <w:tcPr>
            <w:tcW w:w="1442" w:type="dxa"/>
            <w:tcBorders>
              <w:top w:val="nil"/>
              <w:left w:val="nil"/>
              <w:bottom w:val="nil"/>
              <w:right w:val="nil"/>
            </w:tcBorders>
          </w:tcPr>
          <w:p w14:paraId="162076B9" w14:textId="77777777" w:rsidR="00DB522C" w:rsidRPr="00D8780E" w:rsidRDefault="00DB522C" w:rsidP="00DB522C">
            <w:pPr>
              <w:pStyle w:val="TableColHead"/>
              <w:jc w:val="center"/>
            </w:pPr>
          </w:p>
        </w:tc>
        <w:tc>
          <w:tcPr>
            <w:tcW w:w="896" w:type="dxa"/>
          </w:tcPr>
          <w:p w14:paraId="76775ADD" w14:textId="77777777" w:rsidR="00DB522C" w:rsidRPr="00D8780E" w:rsidRDefault="00DB522C" w:rsidP="00DB522C">
            <w:pPr>
              <w:pStyle w:val="TableColHead"/>
              <w:ind w:left="-410" w:right="254"/>
              <w:jc w:val="right"/>
            </w:pPr>
          </w:p>
        </w:tc>
        <w:tc>
          <w:tcPr>
            <w:tcW w:w="896" w:type="dxa"/>
          </w:tcPr>
          <w:p w14:paraId="5BE5D14F" w14:textId="77777777" w:rsidR="00DB522C" w:rsidRPr="00D8780E" w:rsidRDefault="00DB522C" w:rsidP="00DB522C">
            <w:pPr>
              <w:pStyle w:val="TableColHead"/>
              <w:jc w:val="center"/>
            </w:pPr>
          </w:p>
        </w:tc>
        <w:tc>
          <w:tcPr>
            <w:tcW w:w="896" w:type="dxa"/>
          </w:tcPr>
          <w:p w14:paraId="1A9BBBD0" w14:textId="77777777" w:rsidR="00DB522C" w:rsidRPr="00D8780E" w:rsidRDefault="00DB522C" w:rsidP="00DB522C">
            <w:pPr>
              <w:pStyle w:val="TableColHead"/>
              <w:jc w:val="center"/>
            </w:pPr>
            <w:r w:rsidRPr="00D8780E">
              <w:t>F</w:t>
            </w:r>
          </w:p>
        </w:tc>
        <w:tc>
          <w:tcPr>
            <w:tcW w:w="896" w:type="dxa"/>
          </w:tcPr>
          <w:p w14:paraId="6380D48E" w14:textId="77777777" w:rsidR="00DB522C" w:rsidRPr="00D8780E" w:rsidRDefault="00DB522C" w:rsidP="00DB522C">
            <w:pPr>
              <w:pStyle w:val="TableColHead"/>
              <w:jc w:val="center"/>
            </w:pPr>
            <w:r w:rsidRPr="00D8780E">
              <w:t>G</w:t>
            </w:r>
          </w:p>
        </w:tc>
      </w:tr>
      <w:tr w:rsidR="00DB522C" w:rsidRPr="00D8780E" w14:paraId="7CD2C851" w14:textId="77777777">
        <w:trPr>
          <w:tblHeader/>
        </w:trPr>
        <w:tc>
          <w:tcPr>
            <w:tcW w:w="594" w:type="dxa"/>
            <w:tcBorders>
              <w:top w:val="nil"/>
              <w:left w:val="nil"/>
              <w:bottom w:val="single" w:sz="4" w:space="0" w:color="auto"/>
              <w:right w:val="nil"/>
            </w:tcBorders>
          </w:tcPr>
          <w:p w14:paraId="7377B136" w14:textId="77777777" w:rsidR="00DB522C" w:rsidRPr="00D8780E" w:rsidRDefault="00DB522C" w:rsidP="00DB522C">
            <w:pPr>
              <w:pStyle w:val="TableColHead"/>
              <w:spacing w:before="0"/>
              <w:jc w:val="center"/>
            </w:pPr>
            <w:r w:rsidRPr="00D8780E">
              <w:t>Item</w:t>
            </w:r>
          </w:p>
        </w:tc>
        <w:tc>
          <w:tcPr>
            <w:tcW w:w="902" w:type="dxa"/>
            <w:tcBorders>
              <w:top w:val="nil"/>
              <w:left w:val="nil"/>
              <w:bottom w:val="single" w:sz="4" w:space="0" w:color="auto"/>
              <w:right w:val="nil"/>
            </w:tcBorders>
          </w:tcPr>
          <w:p w14:paraId="51D6536F" w14:textId="77777777" w:rsidR="00DB522C" w:rsidRPr="00D8780E" w:rsidRDefault="00DB522C" w:rsidP="00DB522C">
            <w:pPr>
              <w:pStyle w:val="TableColHead"/>
              <w:spacing w:before="0"/>
              <w:jc w:val="center"/>
            </w:pPr>
            <w:r w:rsidRPr="00D8780E">
              <w:t>Age</w:t>
            </w:r>
          </w:p>
        </w:tc>
        <w:tc>
          <w:tcPr>
            <w:tcW w:w="896" w:type="dxa"/>
            <w:tcBorders>
              <w:top w:val="nil"/>
              <w:left w:val="nil"/>
              <w:bottom w:val="single" w:sz="4" w:space="0" w:color="auto"/>
              <w:right w:val="nil"/>
            </w:tcBorders>
          </w:tcPr>
          <w:p w14:paraId="264BBC0B" w14:textId="77777777" w:rsidR="00DB522C" w:rsidRPr="00D8780E" w:rsidRDefault="00DB522C" w:rsidP="00DB522C">
            <w:pPr>
              <w:pStyle w:val="TableColHead"/>
              <w:spacing w:before="0"/>
              <w:jc w:val="center"/>
            </w:pPr>
            <w:r w:rsidRPr="00D8780E">
              <w:t>Factor</w:t>
            </w:r>
          </w:p>
        </w:tc>
        <w:tc>
          <w:tcPr>
            <w:tcW w:w="896" w:type="dxa"/>
            <w:tcBorders>
              <w:top w:val="nil"/>
              <w:left w:val="nil"/>
              <w:bottom w:val="single" w:sz="4" w:space="0" w:color="auto"/>
              <w:right w:val="nil"/>
            </w:tcBorders>
          </w:tcPr>
          <w:p w14:paraId="4279A8FE" w14:textId="77777777" w:rsidR="00DB522C" w:rsidRPr="00D8780E" w:rsidRDefault="00DB522C" w:rsidP="00DB522C">
            <w:pPr>
              <w:pStyle w:val="TableColHead"/>
              <w:spacing w:before="0"/>
              <w:jc w:val="center"/>
            </w:pPr>
            <w:r w:rsidRPr="00D8780E">
              <w:t>Factor</w:t>
            </w:r>
          </w:p>
        </w:tc>
        <w:tc>
          <w:tcPr>
            <w:tcW w:w="1442" w:type="dxa"/>
            <w:tcBorders>
              <w:top w:val="nil"/>
              <w:left w:val="nil"/>
              <w:right w:val="nil"/>
            </w:tcBorders>
          </w:tcPr>
          <w:p w14:paraId="5054FE8D" w14:textId="77777777" w:rsidR="00DB522C" w:rsidRPr="00D8780E" w:rsidRDefault="00DB522C" w:rsidP="00DB522C">
            <w:pPr>
              <w:pStyle w:val="TableColHead"/>
              <w:spacing w:before="0"/>
              <w:jc w:val="center"/>
            </w:pPr>
          </w:p>
        </w:tc>
        <w:tc>
          <w:tcPr>
            <w:tcW w:w="896" w:type="dxa"/>
            <w:tcBorders>
              <w:bottom w:val="single" w:sz="4" w:space="0" w:color="auto"/>
            </w:tcBorders>
          </w:tcPr>
          <w:p w14:paraId="67B63EBD" w14:textId="77777777" w:rsidR="00DB522C" w:rsidRPr="00D8780E" w:rsidRDefault="00DB522C" w:rsidP="00E914BE">
            <w:pPr>
              <w:pStyle w:val="HeaderBoldEven"/>
              <w:spacing w:before="0"/>
              <w:ind w:left="-410" w:right="254"/>
              <w:jc w:val="right"/>
            </w:pPr>
            <w:r w:rsidRPr="00D8780E">
              <w:t>Item</w:t>
            </w:r>
          </w:p>
        </w:tc>
        <w:tc>
          <w:tcPr>
            <w:tcW w:w="896" w:type="dxa"/>
            <w:tcBorders>
              <w:bottom w:val="single" w:sz="4" w:space="0" w:color="auto"/>
            </w:tcBorders>
          </w:tcPr>
          <w:p w14:paraId="5591B87E" w14:textId="77777777" w:rsidR="00DB522C" w:rsidRPr="00D8780E" w:rsidRDefault="00DB522C" w:rsidP="00DB522C">
            <w:pPr>
              <w:pStyle w:val="HeaderBoldEven"/>
              <w:spacing w:before="0"/>
              <w:jc w:val="center"/>
            </w:pPr>
            <w:r w:rsidRPr="00D8780E">
              <w:t>Age</w:t>
            </w:r>
          </w:p>
        </w:tc>
        <w:tc>
          <w:tcPr>
            <w:tcW w:w="896" w:type="dxa"/>
            <w:tcBorders>
              <w:bottom w:val="single" w:sz="4" w:space="0" w:color="auto"/>
            </w:tcBorders>
          </w:tcPr>
          <w:p w14:paraId="525F9FD3" w14:textId="77777777" w:rsidR="00DB522C" w:rsidRPr="00D8780E" w:rsidRDefault="00DB522C" w:rsidP="00DB522C">
            <w:pPr>
              <w:pStyle w:val="HeaderBoldEven"/>
              <w:spacing w:before="0"/>
              <w:jc w:val="center"/>
            </w:pPr>
            <w:r w:rsidRPr="00D8780E">
              <w:t>Factor</w:t>
            </w:r>
          </w:p>
        </w:tc>
        <w:tc>
          <w:tcPr>
            <w:tcW w:w="896" w:type="dxa"/>
            <w:tcBorders>
              <w:bottom w:val="single" w:sz="4" w:space="0" w:color="auto"/>
            </w:tcBorders>
          </w:tcPr>
          <w:p w14:paraId="39834AA1" w14:textId="77777777" w:rsidR="00DB522C" w:rsidRPr="00D8780E" w:rsidRDefault="00DB522C" w:rsidP="00DB522C">
            <w:pPr>
              <w:pStyle w:val="HeaderBoldEven"/>
              <w:spacing w:before="0"/>
              <w:jc w:val="center"/>
            </w:pPr>
            <w:r w:rsidRPr="00D8780E">
              <w:t>Factor</w:t>
            </w:r>
          </w:p>
        </w:tc>
      </w:tr>
      <w:tr w:rsidR="00DB522C" w:rsidRPr="00D8780E" w14:paraId="49F27673" w14:textId="77777777">
        <w:tc>
          <w:tcPr>
            <w:tcW w:w="594" w:type="dxa"/>
            <w:tcBorders>
              <w:top w:val="single" w:sz="4" w:space="0" w:color="auto"/>
              <w:left w:val="nil"/>
              <w:bottom w:val="nil"/>
              <w:right w:val="nil"/>
            </w:tcBorders>
            <w:vAlign w:val="bottom"/>
          </w:tcPr>
          <w:p w14:paraId="3D5BD6B8" w14:textId="77777777" w:rsidR="00DB522C" w:rsidRPr="00D8780E" w:rsidRDefault="00DB522C" w:rsidP="00DB522C">
            <w:pPr>
              <w:pStyle w:val="TableText"/>
              <w:jc w:val="center"/>
            </w:pPr>
            <w:r w:rsidRPr="00D8780E">
              <w:t>1</w:t>
            </w:r>
          </w:p>
        </w:tc>
        <w:tc>
          <w:tcPr>
            <w:tcW w:w="902" w:type="dxa"/>
            <w:tcBorders>
              <w:top w:val="single" w:sz="4" w:space="0" w:color="auto"/>
              <w:left w:val="nil"/>
              <w:bottom w:val="nil"/>
              <w:right w:val="nil"/>
            </w:tcBorders>
          </w:tcPr>
          <w:p w14:paraId="07491E19" w14:textId="77777777" w:rsidR="00DB522C" w:rsidRPr="00D8780E" w:rsidRDefault="00DB522C" w:rsidP="00DB522C">
            <w:pPr>
              <w:pStyle w:val="TableText"/>
              <w:jc w:val="center"/>
            </w:pPr>
            <w:r w:rsidRPr="00D8780E">
              <w:t>26</w:t>
            </w:r>
          </w:p>
        </w:tc>
        <w:tc>
          <w:tcPr>
            <w:tcW w:w="896" w:type="dxa"/>
            <w:tcBorders>
              <w:top w:val="single" w:sz="4" w:space="0" w:color="auto"/>
              <w:left w:val="nil"/>
              <w:bottom w:val="nil"/>
              <w:right w:val="nil"/>
            </w:tcBorders>
          </w:tcPr>
          <w:p w14:paraId="1B1462FA" w14:textId="77777777" w:rsidR="00DB522C" w:rsidRPr="00D8780E" w:rsidRDefault="00DB522C" w:rsidP="00DB522C">
            <w:pPr>
              <w:pStyle w:val="TableText"/>
              <w:jc w:val="center"/>
            </w:pPr>
            <w:r w:rsidRPr="00D8780E">
              <w:t>0.566</w:t>
            </w:r>
          </w:p>
        </w:tc>
        <w:tc>
          <w:tcPr>
            <w:tcW w:w="896" w:type="dxa"/>
            <w:tcBorders>
              <w:top w:val="single" w:sz="4" w:space="0" w:color="auto"/>
              <w:left w:val="nil"/>
              <w:bottom w:val="nil"/>
              <w:right w:val="nil"/>
            </w:tcBorders>
          </w:tcPr>
          <w:p w14:paraId="7825C5A4" w14:textId="77777777" w:rsidR="00DB522C" w:rsidRPr="00D8780E" w:rsidRDefault="00DB522C" w:rsidP="00DB522C">
            <w:pPr>
              <w:pStyle w:val="TableText"/>
              <w:jc w:val="center"/>
            </w:pPr>
            <w:r w:rsidRPr="00D8780E">
              <w:t>0.637</w:t>
            </w:r>
          </w:p>
        </w:tc>
        <w:tc>
          <w:tcPr>
            <w:tcW w:w="1442" w:type="dxa"/>
            <w:tcBorders>
              <w:left w:val="nil"/>
              <w:bottom w:val="nil"/>
              <w:right w:val="nil"/>
            </w:tcBorders>
          </w:tcPr>
          <w:p w14:paraId="5C1C26F4" w14:textId="77777777" w:rsidR="00DB522C" w:rsidRPr="00D8780E" w:rsidRDefault="00DB522C" w:rsidP="00DB522C">
            <w:pPr>
              <w:jc w:val="center"/>
            </w:pPr>
          </w:p>
        </w:tc>
        <w:tc>
          <w:tcPr>
            <w:tcW w:w="896" w:type="dxa"/>
            <w:tcBorders>
              <w:top w:val="single" w:sz="4" w:space="0" w:color="auto"/>
            </w:tcBorders>
            <w:vAlign w:val="bottom"/>
          </w:tcPr>
          <w:p w14:paraId="3F0F3A94" w14:textId="77777777" w:rsidR="00DB522C" w:rsidRPr="00D8780E" w:rsidRDefault="00DB522C" w:rsidP="00DB522C">
            <w:pPr>
              <w:pStyle w:val="TableText"/>
              <w:jc w:val="center"/>
            </w:pPr>
            <w:r w:rsidRPr="00D8780E">
              <w:t>21</w:t>
            </w:r>
          </w:p>
        </w:tc>
        <w:tc>
          <w:tcPr>
            <w:tcW w:w="896" w:type="dxa"/>
            <w:tcBorders>
              <w:top w:val="single" w:sz="4" w:space="0" w:color="auto"/>
            </w:tcBorders>
          </w:tcPr>
          <w:p w14:paraId="464714BC" w14:textId="77777777" w:rsidR="00DB522C" w:rsidRPr="00D8780E" w:rsidRDefault="00DB522C" w:rsidP="00DB522C">
            <w:pPr>
              <w:pStyle w:val="TableText"/>
              <w:jc w:val="center"/>
            </w:pPr>
            <w:r w:rsidRPr="00D8780E">
              <w:t>46</w:t>
            </w:r>
          </w:p>
        </w:tc>
        <w:tc>
          <w:tcPr>
            <w:tcW w:w="896" w:type="dxa"/>
            <w:tcBorders>
              <w:top w:val="single" w:sz="4" w:space="0" w:color="auto"/>
            </w:tcBorders>
          </w:tcPr>
          <w:p w14:paraId="2FF34963" w14:textId="77777777" w:rsidR="00DB522C" w:rsidRPr="00D8780E" w:rsidRDefault="00DB522C" w:rsidP="00DB522C">
            <w:pPr>
              <w:pStyle w:val="TableText"/>
              <w:jc w:val="center"/>
            </w:pPr>
            <w:r w:rsidRPr="00D8780E">
              <w:t>0.750</w:t>
            </w:r>
          </w:p>
        </w:tc>
        <w:tc>
          <w:tcPr>
            <w:tcW w:w="896" w:type="dxa"/>
            <w:tcBorders>
              <w:top w:val="single" w:sz="4" w:space="0" w:color="auto"/>
            </w:tcBorders>
          </w:tcPr>
          <w:p w14:paraId="235333AF" w14:textId="77777777" w:rsidR="00DB522C" w:rsidRPr="00D8780E" w:rsidRDefault="00DB522C" w:rsidP="00DB522C">
            <w:pPr>
              <w:pStyle w:val="TableText"/>
              <w:jc w:val="center"/>
            </w:pPr>
            <w:r w:rsidRPr="00D8780E">
              <w:t>0.748</w:t>
            </w:r>
          </w:p>
        </w:tc>
      </w:tr>
      <w:tr w:rsidR="00DB522C" w:rsidRPr="00D8780E" w14:paraId="27B6722E" w14:textId="77777777">
        <w:tc>
          <w:tcPr>
            <w:tcW w:w="594" w:type="dxa"/>
            <w:tcBorders>
              <w:top w:val="nil"/>
              <w:left w:val="nil"/>
              <w:bottom w:val="nil"/>
              <w:right w:val="nil"/>
            </w:tcBorders>
            <w:vAlign w:val="bottom"/>
          </w:tcPr>
          <w:p w14:paraId="75B6E441" w14:textId="77777777" w:rsidR="00DB522C" w:rsidRPr="00D8780E" w:rsidRDefault="00DB522C" w:rsidP="00DB522C">
            <w:pPr>
              <w:pStyle w:val="TableText"/>
              <w:jc w:val="center"/>
            </w:pPr>
            <w:r w:rsidRPr="00D8780E">
              <w:t>2</w:t>
            </w:r>
          </w:p>
        </w:tc>
        <w:tc>
          <w:tcPr>
            <w:tcW w:w="902" w:type="dxa"/>
            <w:tcBorders>
              <w:top w:val="nil"/>
              <w:left w:val="nil"/>
              <w:bottom w:val="nil"/>
              <w:right w:val="nil"/>
            </w:tcBorders>
          </w:tcPr>
          <w:p w14:paraId="045F8096" w14:textId="77777777" w:rsidR="00DB522C" w:rsidRPr="00D8780E" w:rsidRDefault="00DB522C" w:rsidP="00DB522C">
            <w:pPr>
              <w:pStyle w:val="TableText"/>
              <w:jc w:val="center"/>
            </w:pPr>
            <w:r w:rsidRPr="00D8780E">
              <w:t>27</w:t>
            </w:r>
          </w:p>
        </w:tc>
        <w:tc>
          <w:tcPr>
            <w:tcW w:w="896" w:type="dxa"/>
            <w:tcBorders>
              <w:top w:val="nil"/>
              <w:left w:val="nil"/>
              <w:bottom w:val="nil"/>
              <w:right w:val="nil"/>
            </w:tcBorders>
          </w:tcPr>
          <w:p w14:paraId="5ED4AE6A" w14:textId="77777777" w:rsidR="00DB522C" w:rsidRPr="00D8780E" w:rsidRDefault="00DB522C" w:rsidP="00DB522C">
            <w:pPr>
              <w:pStyle w:val="TableText"/>
              <w:jc w:val="center"/>
            </w:pPr>
            <w:r w:rsidRPr="00D8780E">
              <w:t>0.570</w:t>
            </w:r>
          </w:p>
        </w:tc>
        <w:tc>
          <w:tcPr>
            <w:tcW w:w="896" w:type="dxa"/>
            <w:tcBorders>
              <w:top w:val="nil"/>
              <w:left w:val="nil"/>
              <w:bottom w:val="nil"/>
              <w:right w:val="nil"/>
            </w:tcBorders>
          </w:tcPr>
          <w:p w14:paraId="203413FE" w14:textId="77777777" w:rsidR="00DB522C" w:rsidRPr="00D8780E" w:rsidRDefault="00DB522C" w:rsidP="00DB522C">
            <w:pPr>
              <w:pStyle w:val="TableText"/>
              <w:jc w:val="center"/>
            </w:pPr>
            <w:r w:rsidRPr="00D8780E">
              <w:t>0.640</w:t>
            </w:r>
          </w:p>
        </w:tc>
        <w:tc>
          <w:tcPr>
            <w:tcW w:w="1442" w:type="dxa"/>
            <w:tcBorders>
              <w:top w:val="nil"/>
              <w:left w:val="nil"/>
              <w:bottom w:val="nil"/>
              <w:right w:val="nil"/>
            </w:tcBorders>
          </w:tcPr>
          <w:p w14:paraId="08EFB7F1" w14:textId="77777777" w:rsidR="00DB522C" w:rsidRPr="00D8780E" w:rsidRDefault="00DB522C" w:rsidP="00DB522C">
            <w:pPr>
              <w:jc w:val="center"/>
            </w:pPr>
          </w:p>
        </w:tc>
        <w:tc>
          <w:tcPr>
            <w:tcW w:w="896" w:type="dxa"/>
            <w:vAlign w:val="bottom"/>
          </w:tcPr>
          <w:p w14:paraId="6F7042A8" w14:textId="77777777" w:rsidR="00DB522C" w:rsidRPr="00D8780E" w:rsidRDefault="00DB522C" w:rsidP="00DB522C">
            <w:pPr>
              <w:pStyle w:val="TableText"/>
              <w:jc w:val="center"/>
            </w:pPr>
            <w:r w:rsidRPr="00D8780E">
              <w:t>22</w:t>
            </w:r>
          </w:p>
        </w:tc>
        <w:tc>
          <w:tcPr>
            <w:tcW w:w="896" w:type="dxa"/>
          </w:tcPr>
          <w:p w14:paraId="40BA2A61" w14:textId="77777777" w:rsidR="00DB522C" w:rsidRPr="00D8780E" w:rsidRDefault="00DB522C" w:rsidP="00DB522C">
            <w:pPr>
              <w:pStyle w:val="TableText"/>
              <w:jc w:val="center"/>
            </w:pPr>
            <w:r w:rsidRPr="00D8780E">
              <w:t>47</w:t>
            </w:r>
          </w:p>
        </w:tc>
        <w:tc>
          <w:tcPr>
            <w:tcW w:w="896" w:type="dxa"/>
          </w:tcPr>
          <w:p w14:paraId="40F8B51D" w14:textId="77777777" w:rsidR="00DB522C" w:rsidRPr="00D8780E" w:rsidRDefault="00DB522C" w:rsidP="00DB522C">
            <w:pPr>
              <w:pStyle w:val="TableText"/>
              <w:jc w:val="center"/>
            </w:pPr>
            <w:r w:rsidRPr="00D8780E">
              <w:t>0.764</w:t>
            </w:r>
          </w:p>
        </w:tc>
        <w:tc>
          <w:tcPr>
            <w:tcW w:w="896" w:type="dxa"/>
          </w:tcPr>
          <w:p w14:paraId="2048E644" w14:textId="77777777" w:rsidR="00DB522C" w:rsidRPr="00D8780E" w:rsidRDefault="00DB522C" w:rsidP="00DB522C">
            <w:pPr>
              <w:pStyle w:val="TableText"/>
              <w:jc w:val="center"/>
            </w:pPr>
            <w:r w:rsidRPr="00D8780E">
              <w:t>0.760</w:t>
            </w:r>
          </w:p>
        </w:tc>
      </w:tr>
      <w:tr w:rsidR="00DB522C" w:rsidRPr="00D8780E" w14:paraId="0229C9B5" w14:textId="77777777">
        <w:tc>
          <w:tcPr>
            <w:tcW w:w="594" w:type="dxa"/>
            <w:tcBorders>
              <w:top w:val="nil"/>
              <w:left w:val="nil"/>
              <w:bottom w:val="nil"/>
              <w:right w:val="nil"/>
            </w:tcBorders>
            <w:vAlign w:val="bottom"/>
          </w:tcPr>
          <w:p w14:paraId="1D472063" w14:textId="77777777" w:rsidR="00DB522C" w:rsidRPr="00D8780E" w:rsidRDefault="00DB522C" w:rsidP="00DB522C">
            <w:pPr>
              <w:pStyle w:val="TableText"/>
              <w:jc w:val="center"/>
            </w:pPr>
            <w:r w:rsidRPr="00D8780E">
              <w:t>3</w:t>
            </w:r>
          </w:p>
        </w:tc>
        <w:tc>
          <w:tcPr>
            <w:tcW w:w="902" w:type="dxa"/>
            <w:tcBorders>
              <w:top w:val="nil"/>
              <w:left w:val="nil"/>
              <w:bottom w:val="nil"/>
              <w:right w:val="nil"/>
            </w:tcBorders>
          </w:tcPr>
          <w:p w14:paraId="4CB228FE" w14:textId="77777777" w:rsidR="00DB522C" w:rsidRPr="00D8780E" w:rsidRDefault="00DB522C" w:rsidP="00DB522C">
            <w:pPr>
              <w:pStyle w:val="TableText"/>
              <w:jc w:val="center"/>
            </w:pPr>
            <w:r w:rsidRPr="00D8780E">
              <w:t>28</w:t>
            </w:r>
          </w:p>
        </w:tc>
        <w:tc>
          <w:tcPr>
            <w:tcW w:w="896" w:type="dxa"/>
            <w:tcBorders>
              <w:top w:val="nil"/>
              <w:left w:val="nil"/>
              <w:bottom w:val="nil"/>
              <w:right w:val="nil"/>
            </w:tcBorders>
          </w:tcPr>
          <w:p w14:paraId="69DB667F" w14:textId="77777777" w:rsidR="00DB522C" w:rsidRPr="00D8780E" w:rsidRDefault="00DB522C" w:rsidP="00DB522C">
            <w:pPr>
              <w:pStyle w:val="TableText"/>
              <w:jc w:val="center"/>
            </w:pPr>
            <w:r w:rsidRPr="00D8780E">
              <w:t>0.573</w:t>
            </w:r>
          </w:p>
        </w:tc>
        <w:tc>
          <w:tcPr>
            <w:tcW w:w="896" w:type="dxa"/>
            <w:tcBorders>
              <w:top w:val="nil"/>
              <w:left w:val="nil"/>
              <w:bottom w:val="nil"/>
              <w:right w:val="nil"/>
            </w:tcBorders>
          </w:tcPr>
          <w:p w14:paraId="20F80841" w14:textId="77777777" w:rsidR="00DB522C" w:rsidRPr="00D8780E" w:rsidRDefault="00DB522C" w:rsidP="00DB522C">
            <w:pPr>
              <w:pStyle w:val="TableText"/>
              <w:jc w:val="center"/>
            </w:pPr>
            <w:r w:rsidRPr="00D8780E">
              <w:t>0.640</w:t>
            </w:r>
          </w:p>
        </w:tc>
        <w:tc>
          <w:tcPr>
            <w:tcW w:w="1442" w:type="dxa"/>
            <w:tcBorders>
              <w:top w:val="nil"/>
              <w:left w:val="nil"/>
              <w:bottom w:val="nil"/>
              <w:right w:val="nil"/>
            </w:tcBorders>
          </w:tcPr>
          <w:p w14:paraId="66617197" w14:textId="77777777" w:rsidR="00DB522C" w:rsidRPr="00D8780E" w:rsidRDefault="00DB522C" w:rsidP="00DB522C">
            <w:pPr>
              <w:jc w:val="center"/>
            </w:pPr>
          </w:p>
        </w:tc>
        <w:tc>
          <w:tcPr>
            <w:tcW w:w="896" w:type="dxa"/>
            <w:vAlign w:val="bottom"/>
          </w:tcPr>
          <w:p w14:paraId="434F8EBD" w14:textId="77777777" w:rsidR="00DB522C" w:rsidRPr="00D8780E" w:rsidRDefault="00DB522C" w:rsidP="00DB522C">
            <w:pPr>
              <w:pStyle w:val="TableText"/>
              <w:jc w:val="center"/>
            </w:pPr>
            <w:r w:rsidRPr="00D8780E">
              <w:t>23</w:t>
            </w:r>
          </w:p>
        </w:tc>
        <w:tc>
          <w:tcPr>
            <w:tcW w:w="896" w:type="dxa"/>
          </w:tcPr>
          <w:p w14:paraId="5E23BD2E" w14:textId="77777777" w:rsidR="00DB522C" w:rsidRPr="00D8780E" w:rsidRDefault="00DB522C" w:rsidP="00DB522C">
            <w:pPr>
              <w:pStyle w:val="TableText"/>
              <w:jc w:val="center"/>
            </w:pPr>
            <w:r w:rsidRPr="00D8780E">
              <w:t>48</w:t>
            </w:r>
          </w:p>
        </w:tc>
        <w:tc>
          <w:tcPr>
            <w:tcW w:w="896" w:type="dxa"/>
          </w:tcPr>
          <w:p w14:paraId="1C1D635B" w14:textId="77777777" w:rsidR="00DB522C" w:rsidRPr="00D8780E" w:rsidRDefault="00DB522C" w:rsidP="00DB522C">
            <w:pPr>
              <w:pStyle w:val="TableText"/>
              <w:jc w:val="center"/>
            </w:pPr>
            <w:r w:rsidRPr="00D8780E">
              <w:t>0.779</w:t>
            </w:r>
          </w:p>
        </w:tc>
        <w:tc>
          <w:tcPr>
            <w:tcW w:w="896" w:type="dxa"/>
          </w:tcPr>
          <w:p w14:paraId="2E796523" w14:textId="77777777" w:rsidR="00DB522C" w:rsidRPr="00D8780E" w:rsidRDefault="00DB522C" w:rsidP="00DB522C">
            <w:pPr>
              <w:pStyle w:val="TableText"/>
              <w:jc w:val="center"/>
            </w:pPr>
            <w:r w:rsidRPr="00D8780E">
              <w:t>0.774</w:t>
            </w:r>
          </w:p>
        </w:tc>
      </w:tr>
      <w:tr w:rsidR="00DB522C" w:rsidRPr="00D8780E" w14:paraId="6A9BD17B" w14:textId="77777777">
        <w:tc>
          <w:tcPr>
            <w:tcW w:w="594" w:type="dxa"/>
            <w:tcBorders>
              <w:top w:val="nil"/>
              <w:left w:val="nil"/>
              <w:bottom w:val="nil"/>
              <w:right w:val="nil"/>
            </w:tcBorders>
            <w:vAlign w:val="bottom"/>
          </w:tcPr>
          <w:p w14:paraId="182BDE00" w14:textId="77777777" w:rsidR="00DB522C" w:rsidRPr="00D8780E" w:rsidRDefault="00DB522C" w:rsidP="00DB522C">
            <w:pPr>
              <w:pStyle w:val="TableText"/>
              <w:jc w:val="center"/>
            </w:pPr>
            <w:r w:rsidRPr="00D8780E">
              <w:t>4</w:t>
            </w:r>
          </w:p>
        </w:tc>
        <w:tc>
          <w:tcPr>
            <w:tcW w:w="902" w:type="dxa"/>
            <w:tcBorders>
              <w:top w:val="nil"/>
              <w:left w:val="nil"/>
              <w:bottom w:val="nil"/>
              <w:right w:val="nil"/>
            </w:tcBorders>
          </w:tcPr>
          <w:p w14:paraId="65F07726" w14:textId="77777777" w:rsidR="00DB522C" w:rsidRPr="00D8780E" w:rsidRDefault="00DB522C" w:rsidP="00DB522C">
            <w:pPr>
              <w:pStyle w:val="TableText"/>
              <w:jc w:val="center"/>
            </w:pPr>
            <w:r w:rsidRPr="00D8780E">
              <w:t>29</w:t>
            </w:r>
          </w:p>
        </w:tc>
        <w:tc>
          <w:tcPr>
            <w:tcW w:w="896" w:type="dxa"/>
            <w:tcBorders>
              <w:top w:val="nil"/>
              <w:left w:val="nil"/>
              <w:bottom w:val="nil"/>
              <w:right w:val="nil"/>
            </w:tcBorders>
          </w:tcPr>
          <w:p w14:paraId="5517D2C8" w14:textId="77777777" w:rsidR="00DB522C" w:rsidRPr="00D8780E" w:rsidRDefault="00DB522C" w:rsidP="00DB522C">
            <w:pPr>
              <w:pStyle w:val="TableText"/>
              <w:jc w:val="center"/>
            </w:pPr>
            <w:r w:rsidRPr="00D8780E">
              <w:t>0.577</w:t>
            </w:r>
          </w:p>
        </w:tc>
        <w:tc>
          <w:tcPr>
            <w:tcW w:w="896" w:type="dxa"/>
            <w:tcBorders>
              <w:top w:val="nil"/>
              <w:left w:val="nil"/>
              <w:bottom w:val="nil"/>
              <w:right w:val="nil"/>
            </w:tcBorders>
          </w:tcPr>
          <w:p w14:paraId="0DFE24AA" w14:textId="77777777" w:rsidR="00DB522C" w:rsidRPr="00D8780E" w:rsidRDefault="00DB522C" w:rsidP="00DB522C">
            <w:pPr>
              <w:pStyle w:val="TableText"/>
              <w:jc w:val="center"/>
            </w:pPr>
            <w:r w:rsidRPr="00D8780E">
              <w:t>0.638</w:t>
            </w:r>
          </w:p>
        </w:tc>
        <w:tc>
          <w:tcPr>
            <w:tcW w:w="1442" w:type="dxa"/>
            <w:tcBorders>
              <w:top w:val="nil"/>
              <w:left w:val="nil"/>
              <w:bottom w:val="nil"/>
              <w:right w:val="nil"/>
            </w:tcBorders>
          </w:tcPr>
          <w:p w14:paraId="69D157B6" w14:textId="77777777" w:rsidR="00DB522C" w:rsidRPr="00D8780E" w:rsidRDefault="00DB522C" w:rsidP="00DB522C">
            <w:pPr>
              <w:jc w:val="center"/>
            </w:pPr>
          </w:p>
        </w:tc>
        <w:tc>
          <w:tcPr>
            <w:tcW w:w="896" w:type="dxa"/>
            <w:vAlign w:val="bottom"/>
          </w:tcPr>
          <w:p w14:paraId="1F1EC5AC" w14:textId="77777777" w:rsidR="00DB522C" w:rsidRPr="00D8780E" w:rsidRDefault="00DB522C" w:rsidP="00DB522C">
            <w:pPr>
              <w:pStyle w:val="TableText"/>
              <w:jc w:val="center"/>
            </w:pPr>
            <w:r w:rsidRPr="00D8780E">
              <w:t>24</w:t>
            </w:r>
          </w:p>
        </w:tc>
        <w:tc>
          <w:tcPr>
            <w:tcW w:w="896" w:type="dxa"/>
          </w:tcPr>
          <w:p w14:paraId="7A92282E" w14:textId="77777777" w:rsidR="00DB522C" w:rsidRPr="00D8780E" w:rsidRDefault="00DB522C" w:rsidP="00DB522C">
            <w:pPr>
              <w:pStyle w:val="TableText"/>
              <w:jc w:val="center"/>
            </w:pPr>
            <w:r w:rsidRPr="00D8780E">
              <w:t>49</w:t>
            </w:r>
          </w:p>
        </w:tc>
        <w:tc>
          <w:tcPr>
            <w:tcW w:w="896" w:type="dxa"/>
          </w:tcPr>
          <w:p w14:paraId="541C5E9A" w14:textId="77777777" w:rsidR="00DB522C" w:rsidRPr="00D8780E" w:rsidRDefault="00DB522C" w:rsidP="00DB522C">
            <w:pPr>
              <w:pStyle w:val="TableText"/>
              <w:jc w:val="center"/>
            </w:pPr>
            <w:r w:rsidRPr="00D8780E">
              <w:t>0.795</w:t>
            </w:r>
          </w:p>
        </w:tc>
        <w:tc>
          <w:tcPr>
            <w:tcW w:w="896" w:type="dxa"/>
          </w:tcPr>
          <w:p w14:paraId="5F661761" w14:textId="77777777" w:rsidR="00DB522C" w:rsidRPr="00D8780E" w:rsidRDefault="00DB522C" w:rsidP="00DB522C">
            <w:pPr>
              <w:pStyle w:val="TableText"/>
              <w:jc w:val="center"/>
            </w:pPr>
            <w:r w:rsidRPr="00D8780E">
              <w:t>0.788</w:t>
            </w:r>
          </w:p>
        </w:tc>
      </w:tr>
      <w:tr w:rsidR="00DB522C" w:rsidRPr="00D8780E" w14:paraId="3CC449A2" w14:textId="77777777">
        <w:tc>
          <w:tcPr>
            <w:tcW w:w="594" w:type="dxa"/>
            <w:tcBorders>
              <w:top w:val="nil"/>
              <w:left w:val="nil"/>
              <w:bottom w:val="nil"/>
              <w:right w:val="nil"/>
            </w:tcBorders>
            <w:vAlign w:val="bottom"/>
          </w:tcPr>
          <w:p w14:paraId="76C05570" w14:textId="77777777" w:rsidR="00DB522C" w:rsidRPr="00D8780E" w:rsidRDefault="00DB522C" w:rsidP="00DB522C">
            <w:pPr>
              <w:pStyle w:val="TableText"/>
              <w:jc w:val="center"/>
            </w:pPr>
            <w:r w:rsidRPr="00D8780E">
              <w:t>5</w:t>
            </w:r>
          </w:p>
        </w:tc>
        <w:tc>
          <w:tcPr>
            <w:tcW w:w="902" w:type="dxa"/>
            <w:tcBorders>
              <w:top w:val="nil"/>
              <w:left w:val="nil"/>
              <w:bottom w:val="nil"/>
              <w:right w:val="nil"/>
            </w:tcBorders>
          </w:tcPr>
          <w:p w14:paraId="4B9AB042" w14:textId="77777777" w:rsidR="00DB522C" w:rsidRPr="00D8780E" w:rsidRDefault="00DB522C" w:rsidP="00DB522C">
            <w:pPr>
              <w:pStyle w:val="TableText"/>
              <w:jc w:val="center"/>
            </w:pPr>
            <w:r w:rsidRPr="00D8780E">
              <w:t>30</w:t>
            </w:r>
          </w:p>
        </w:tc>
        <w:tc>
          <w:tcPr>
            <w:tcW w:w="896" w:type="dxa"/>
            <w:tcBorders>
              <w:top w:val="nil"/>
              <w:left w:val="nil"/>
              <w:bottom w:val="nil"/>
              <w:right w:val="nil"/>
            </w:tcBorders>
          </w:tcPr>
          <w:p w14:paraId="0868B683" w14:textId="77777777" w:rsidR="00DB522C" w:rsidRPr="00D8780E" w:rsidRDefault="00DB522C" w:rsidP="00DB522C">
            <w:pPr>
              <w:pStyle w:val="TableText"/>
              <w:jc w:val="center"/>
            </w:pPr>
            <w:r w:rsidRPr="00D8780E">
              <w:t>0.585</w:t>
            </w:r>
          </w:p>
        </w:tc>
        <w:tc>
          <w:tcPr>
            <w:tcW w:w="896" w:type="dxa"/>
            <w:tcBorders>
              <w:top w:val="nil"/>
              <w:left w:val="nil"/>
              <w:bottom w:val="nil"/>
              <w:right w:val="nil"/>
            </w:tcBorders>
          </w:tcPr>
          <w:p w14:paraId="342E6D99" w14:textId="77777777" w:rsidR="00DB522C" w:rsidRPr="00D8780E" w:rsidRDefault="00DB522C" w:rsidP="00DB522C">
            <w:pPr>
              <w:pStyle w:val="TableText"/>
              <w:jc w:val="center"/>
            </w:pPr>
            <w:r w:rsidRPr="00D8780E">
              <w:t>0.641</w:t>
            </w:r>
          </w:p>
        </w:tc>
        <w:tc>
          <w:tcPr>
            <w:tcW w:w="1442" w:type="dxa"/>
            <w:tcBorders>
              <w:top w:val="nil"/>
              <w:left w:val="nil"/>
              <w:bottom w:val="nil"/>
              <w:right w:val="nil"/>
            </w:tcBorders>
          </w:tcPr>
          <w:p w14:paraId="742F4E49" w14:textId="77777777" w:rsidR="00DB522C" w:rsidRPr="00D8780E" w:rsidRDefault="00DB522C" w:rsidP="00DB522C">
            <w:pPr>
              <w:jc w:val="center"/>
            </w:pPr>
          </w:p>
        </w:tc>
        <w:tc>
          <w:tcPr>
            <w:tcW w:w="896" w:type="dxa"/>
            <w:vAlign w:val="bottom"/>
          </w:tcPr>
          <w:p w14:paraId="55DB4034" w14:textId="77777777" w:rsidR="00DB522C" w:rsidRPr="00D8780E" w:rsidRDefault="00DB522C" w:rsidP="00DB522C">
            <w:pPr>
              <w:pStyle w:val="TableText"/>
              <w:jc w:val="center"/>
            </w:pPr>
            <w:r w:rsidRPr="00D8780E">
              <w:t>25</w:t>
            </w:r>
          </w:p>
        </w:tc>
        <w:tc>
          <w:tcPr>
            <w:tcW w:w="896" w:type="dxa"/>
          </w:tcPr>
          <w:p w14:paraId="573AE421" w14:textId="77777777" w:rsidR="00DB522C" w:rsidRPr="00D8780E" w:rsidRDefault="00DB522C" w:rsidP="00DB522C">
            <w:pPr>
              <w:pStyle w:val="TableText"/>
              <w:jc w:val="center"/>
            </w:pPr>
            <w:r w:rsidRPr="00D8780E">
              <w:t>50</w:t>
            </w:r>
          </w:p>
        </w:tc>
        <w:tc>
          <w:tcPr>
            <w:tcW w:w="896" w:type="dxa"/>
          </w:tcPr>
          <w:p w14:paraId="094EACA5" w14:textId="77777777" w:rsidR="00DB522C" w:rsidRPr="00D8780E" w:rsidRDefault="00DB522C" w:rsidP="00DB522C">
            <w:pPr>
              <w:pStyle w:val="TableText"/>
              <w:jc w:val="center"/>
            </w:pPr>
            <w:r w:rsidRPr="00D8780E">
              <w:t>0.810</w:t>
            </w:r>
          </w:p>
        </w:tc>
        <w:tc>
          <w:tcPr>
            <w:tcW w:w="896" w:type="dxa"/>
          </w:tcPr>
          <w:p w14:paraId="2A41E393" w14:textId="77777777" w:rsidR="00DB522C" w:rsidRPr="00D8780E" w:rsidRDefault="00DB522C" w:rsidP="00DB522C">
            <w:pPr>
              <w:pStyle w:val="TableText"/>
              <w:jc w:val="center"/>
            </w:pPr>
            <w:r w:rsidRPr="00D8780E">
              <w:t>0.804</w:t>
            </w:r>
          </w:p>
        </w:tc>
      </w:tr>
      <w:tr w:rsidR="00DB522C" w:rsidRPr="00D8780E" w14:paraId="03A18A26" w14:textId="77777777">
        <w:tc>
          <w:tcPr>
            <w:tcW w:w="594" w:type="dxa"/>
            <w:tcBorders>
              <w:top w:val="nil"/>
              <w:left w:val="nil"/>
              <w:bottom w:val="nil"/>
              <w:right w:val="nil"/>
            </w:tcBorders>
            <w:vAlign w:val="bottom"/>
          </w:tcPr>
          <w:p w14:paraId="51498D6A" w14:textId="77777777" w:rsidR="00DB522C" w:rsidRPr="00D8780E" w:rsidRDefault="00DB522C" w:rsidP="00DB522C">
            <w:pPr>
              <w:pStyle w:val="TableText"/>
              <w:jc w:val="center"/>
            </w:pPr>
            <w:r w:rsidRPr="00D8780E">
              <w:t>6</w:t>
            </w:r>
          </w:p>
        </w:tc>
        <w:tc>
          <w:tcPr>
            <w:tcW w:w="902" w:type="dxa"/>
            <w:tcBorders>
              <w:top w:val="nil"/>
              <w:left w:val="nil"/>
              <w:bottom w:val="nil"/>
              <w:right w:val="nil"/>
            </w:tcBorders>
          </w:tcPr>
          <w:p w14:paraId="0DC2F2E1" w14:textId="77777777" w:rsidR="00DB522C" w:rsidRPr="00D8780E" w:rsidRDefault="00DB522C" w:rsidP="00DB522C">
            <w:pPr>
              <w:pStyle w:val="TableText"/>
              <w:jc w:val="center"/>
            </w:pPr>
            <w:r w:rsidRPr="00D8780E">
              <w:t>31</w:t>
            </w:r>
          </w:p>
        </w:tc>
        <w:tc>
          <w:tcPr>
            <w:tcW w:w="896" w:type="dxa"/>
            <w:tcBorders>
              <w:top w:val="nil"/>
              <w:left w:val="nil"/>
              <w:bottom w:val="nil"/>
              <w:right w:val="nil"/>
            </w:tcBorders>
          </w:tcPr>
          <w:p w14:paraId="0AEC4D46" w14:textId="77777777" w:rsidR="00DB522C" w:rsidRPr="00D8780E" w:rsidRDefault="00DB522C" w:rsidP="00DB522C">
            <w:pPr>
              <w:pStyle w:val="TableText"/>
              <w:jc w:val="center"/>
            </w:pPr>
            <w:r w:rsidRPr="00D8780E">
              <w:t>0.587</w:t>
            </w:r>
          </w:p>
        </w:tc>
        <w:tc>
          <w:tcPr>
            <w:tcW w:w="896" w:type="dxa"/>
            <w:tcBorders>
              <w:top w:val="nil"/>
              <w:left w:val="nil"/>
              <w:bottom w:val="nil"/>
              <w:right w:val="nil"/>
            </w:tcBorders>
          </w:tcPr>
          <w:p w14:paraId="265D3E5D" w14:textId="77777777" w:rsidR="00DB522C" w:rsidRPr="00D8780E" w:rsidRDefault="00DB522C" w:rsidP="00DB522C">
            <w:pPr>
              <w:pStyle w:val="TableText"/>
              <w:jc w:val="center"/>
            </w:pPr>
            <w:r w:rsidRPr="00D8780E">
              <w:t>0.638</w:t>
            </w:r>
          </w:p>
        </w:tc>
        <w:tc>
          <w:tcPr>
            <w:tcW w:w="1442" w:type="dxa"/>
            <w:tcBorders>
              <w:top w:val="nil"/>
              <w:left w:val="nil"/>
              <w:bottom w:val="nil"/>
              <w:right w:val="nil"/>
            </w:tcBorders>
          </w:tcPr>
          <w:p w14:paraId="622E37A5" w14:textId="77777777" w:rsidR="00DB522C" w:rsidRPr="00D8780E" w:rsidRDefault="00DB522C" w:rsidP="00DB522C">
            <w:pPr>
              <w:jc w:val="center"/>
            </w:pPr>
          </w:p>
        </w:tc>
        <w:tc>
          <w:tcPr>
            <w:tcW w:w="896" w:type="dxa"/>
            <w:vAlign w:val="bottom"/>
          </w:tcPr>
          <w:p w14:paraId="2219A82F" w14:textId="77777777" w:rsidR="00DB522C" w:rsidRPr="00D8780E" w:rsidRDefault="00DB522C" w:rsidP="00DB522C">
            <w:pPr>
              <w:pStyle w:val="TableText"/>
              <w:jc w:val="center"/>
            </w:pPr>
            <w:r w:rsidRPr="00D8780E">
              <w:t>26</w:t>
            </w:r>
          </w:p>
        </w:tc>
        <w:tc>
          <w:tcPr>
            <w:tcW w:w="896" w:type="dxa"/>
          </w:tcPr>
          <w:p w14:paraId="4D55D47C" w14:textId="77777777" w:rsidR="00DB522C" w:rsidRPr="00D8780E" w:rsidRDefault="00DB522C" w:rsidP="00DB522C">
            <w:pPr>
              <w:pStyle w:val="TableText"/>
              <w:jc w:val="center"/>
            </w:pPr>
            <w:r w:rsidRPr="00D8780E">
              <w:t>51</w:t>
            </w:r>
          </w:p>
        </w:tc>
        <w:tc>
          <w:tcPr>
            <w:tcW w:w="896" w:type="dxa"/>
          </w:tcPr>
          <w:p w14:paraId="70C588D6" w14:textId="77777777" w:rsidR="00DB522C" w:rsidRPr="00D8780E" w:rsidRDefault="00DB522C" w:rsidP="00DB522C">
            <w:pPr>
              <w:pStyle w:val="TableText"/>
              <w:jc w:val="center"/>
            </w:pPr>
            <w:r w:rsidRPr="00D8780E">
              <w:t>0.825</w:t>
            </w:r>
          </w:p>
        </w:tc>
        <w:tc>
          <w:tcPr>
            <w:tcW w:w="896" w:type="dxa"/>
          </w:tcPr>
          <w:p w14:paraId="651F7A3E" w14:textId="77777777" w:rsidR="00DB522C" w:rsidRPr="00D8780E" w:rsidRDefault="00DB522C" w:rsidP="00DB522C">
            <w:pPr>
              <w:pStyle w:val="TableText"/>
              <w:jc w:val="center"/>
            </w:pPr>
            <w:r w:rsidRPr="00D8780E">
              <w:t>0.821</w:t>
            </w:r>
          </w:p>
        </w:tc>
      </w:tr>
      <w:tr w:rsidR="00DB522C" w:rsidRPr="00D8780E" w14:paraId="4C65C78C" w14:textId="77777777">
        <w:tc>
          <w:tcPr>
            <w:tcW w:w="594" w:type="dxa"/>
            <w:tcBorders>
              <w:top w:val="nil"/>
              <w:left w:val="nil"/>
              <w:bottom w:val="nil"/>
              <w:right w:val="nil"/>
            </w:tcBorders>
            <w:vAlign w:val="bottom"/>
          </w:tcPr>
          <w:p w14:paraId="673D7D50" w14:textId="77777777" w:rsidR="00DB522C" w:rsidRPr="00D8780E" w:rsidRDefault="00DB522C" w:rsidP="00DB522C">
            <w:pPr>
              <w:pStyle w:val="TableText"/>
              <w:jc w:val="center"/>
            </w:pPr>
            <w:r w:rsidRPr="00D8780E">
              <w:t>7</w:t>
            </w:r>
          </w:p>
        </w:tc>
        <w:tc>
          <w:tcPr>
            <w:tcW w:w="902" w:type="dxa"/>
            <w:tcBorders>
              <w:top w:val="nil"/>
              <w:left w:val="nil"/>
              <w:bottom w:val="nil"/>
              <w:right w:val="nil"/>
            </w:tcBorders>
          </w:tcPr>
          <w:p w14:paraId="3CFD5807" w14:textId="77777777" w:rsidR="00DB522C" w:rsidRPr="00D8780E" w:rsidRDefault="00DB522C" w:rsidP="00DB522C">
            <w:pPr>
              <w:pStyle w:val="TableText"/>
              <w:jc w:val="center"/>
            </w:pPr>
            <w:r w:rsidRPr="00D8780E">
              <w:t>32</w:t>
            </w:r>
          </w:p>
        </w:tc>
        <w:tc>
          <w:tcPr>
            <w:tcW w:w="896" w:type="dxa"/>
            <w:tcBorders>
              <w:top w:val="nil"/>
              <w:left w:val="nil"/>
              <w:bottom w:val="nil"/>
              <w:right w:val="nil"/>
            </w:tcBorders>
          </w:tcPr>
          <w:p w14:paraId="5E26E8F2" w14:textId="77777777" w:rsidR="00DB522C" w:rsidRPr="00D8780E" w:rsidRDefault="00DB522C" w:rsidP="00DB522C">
            <w:pPr>
              <w:pStyle w:val="TableText"/>
              <w:jc w:val="center"/>
            </w:pPr>
            <w:r w:rsidRPr="00D8780E">
              <w:t>0.595</w:t>
            </w:r>
          </w:p>
        </w:tc>
        <w:tc>
          <w:tcPr>
            <w:tcW w:w="896" w:type="dxa"/>
            <w:tcBorders>
              <w:top w:val="nil"/>
              <w:left w:val="nil"/>
              <w:bottom w:val="nil"/>
              <w:right w:val="nil"/>
            </w:tcBorders>
          </w:tcPr>
          <w:p w14:paraId="15C3750B" w14:textId="77777777" w:rsidR="00DB522C" w:rsidRPr="00D8780E" w:rsidRDefault="00DB522C" w:rsidP="00DB522C">
            <w:pPr>
              <w:pStyle w:val="TableText"/>
              <w:jc w:val="center"/>
            </w:pPr>
            <w:r w:rsidRPr="00D8780E">
              <w:t>0.642</w:t>
            </w:r>
          </w:p>
        </w:tc>
        <w:tc>
          <w:tcPr>
            <w:tcW w:w="1442" w:type="dxa"/>
            <w:tcBorders>
              <w:top w:val="nil"/>
              <w:left w:val="nil"/>
              <w:bottom w:val="nil"/>
              <w:right w:val="nil"/>
            </w:tcBorders>
          </w:tcPr>
          <w:p w14:paraId="066DD468" w14:textId="77777777" w:rsidR="00DB522C" w:rsidRPr="00D8780E" w:rsidRDefault="00DB522C" w:rsidP="00DB522C">
            <w:pPr>
              <w:jc w:val="center"/>
            </w:pPr>
          </w:p>
        </w:tc>
        <w:tc>
          <w:tcPr>
            <w:tcW w:w="896" w:type="dxa"/>
            <w:vAlign w:val="bottom"/>
          </w:tcPr>
          <w:p w14:paraId="3E7A501B" w14:textId="77777777" w:rsidR="00DB522C" w:rsidRPr="00D8780E" w:rsidRDefault="00DB522C" w:rsidP="00DB522C">
            <w:pPr>
              <w:pStyle w:val="TableText"/>
              <w:jc w:val="center"/>
            </w:pPr>
            <w:r w:rsidRPr="00D8780E">
              <w:t>27</w:t>
            </w:r>
          </w:p>
        </w:tc>
        <w:tc>
          <w:tcPr>
            <w:tcW w:w="896" w:type="dxa"/>
          </w:tcPr>
          <w:p w14:paraId="755FE9BB" w14:textId="77777777" w:rsidR="00DB522C" w:rsidRPr="00D8780E" w:rsidRDefault="00DB522C" w:rsidP="00DB522C">
            <w:pPr>
              <w:pStyle w:val="TableText"/>
              <w:jc w:val="center"/>
            </w:pPr>
            <w:r w:rsidRPr="00D8780E">
              <w:t>52</w:t>
            </w:r>
          </w:p>
        </w:tc>
        <w:tc>
          <w:tcPr>
            <w:tcW w:w="896" w:type="dxa"/>
          </w:tcPr>
          <w:p w14:paraId="7B96A789" w14:textId="77777777" w:rsidR="00DB522C" w:rsidRPr="00D8780E" w:rsidRDefault="00DB522C" w:rsidP="00DB522C">
            <w:pPr>
              <w:pStyle w:val="TableText"/>
              <w:jc w:val="center"/>
            </w:pPr>
            <w:r w:rsidRPr="00D8780E">
              <w:t>0.841</w:t>
            </w:r>
          </w:p>
        </w:tc>
        <w:tc>
          <w:tcPr>
            <w:tcW w:w="896" w:type="dxa"/>
          </w:tcPr>
          <w:p w14:paraId="5DA635AB" w14:textId="77777777" w:rsidR="00DB522C" w:rsidRPr="00D8780E" w:rsidRDefault="00DB522C" w:rsidP="00DB522C">
            <w:pPr>
              <w:pStyle w:val="TableText"/>
              <w:jc w:val="center"/>
            </w:pPr>
            <w:r w:rsidRPr="00D8780E">
              <w:t>0.838</w:t>
            </w:r>
          </w:p>
        </w:tc>
      </w:tr>
      <w:tr w:rsidR="00DB522C" w:rsidRPr="00D8780E" w14:paraId="23A691B1" w14:textId="77777777">
        <w:tc>
          <w:tcPr>
            <w:tcW w:w="594" w:type="dxa"/>
            <w:tcBorders>
              <w:top w:val="nil"/>
              <w:left w:val="nil"/>
              <w:bottom w:val="nil"/>
              <w:right w:val="nil"/>
            </w:tcBorders>
            <w:vAlign w:val="bottom"/>
          </w:tcPr>
          <w:p w14:paraId="77A52B4F" w14:textId="77777777" w:rsidR="00DB522C" w:rsidRPr="00D8780E" w:rsidRDefault="00DB522C" w:rsidP="00DB522C">
            <w:pPr>
              <w:pStyle w:val="TableText"/>
              <w:jc w:val="center"/>
            </w:pPr>
            <w:r w:rsidRPr="00D8780E">
              <w:t>8</w:t>
            </w:r>
          </w:p>
        </w:tc>
        <w:tc>
          <w:tcPr>
            <w:tcW w:w="902" w:type="dxa"/>
            <w:tcBorders>
              <w:top w:val="nil"/>
              <w:left w:val="nil"/>
              <w:bottom w:val="nil"/>
              <w:right w:val="nil"/>
            </w:tcBorders>
          </w:tcPr>
          <w:p w14:paraId="167B73A8" w14:textId="77777777" w:rsidR="00DB522C" w:rsidRPr="00D8780E" w:rsidRDefault="00DB522C" w:rsidP="00DB522C">
            <w:pPr>
              <w:pStyle w:val="TableText"/>
              <w:jc w:val="center"/>
            </w:pPr>
            <w:r w:rsidRPr="00D8780E">
              <w:t>33</w:t>
            </w:r>
          </w:p>
        </w:tc>
        <w:tc>
          <w:tcPr>
            <w:tcW w:w="896" w:type="dxa"/>
            <w:tcBorders>
              <w:top w:val="nil"/>
              <w:left w:val="nil"/>
              <w:bottom w:val="nil"/>
              <w:right w:val="nil"/>
            </w:tcBorders>
          </w:tcPr>
          <w:p w14:paraId="1910B48C" w14:textId="77777777" w:rsidR="00DB522C" w:rsidRPr="00D8780E" w:rsidRDefault="00DB522C" w:rsidP="00DB522C">
            <w:pPr>
              <w:pStyle w:val="TableText"/>
              <w:jc w:val="center"/>
            </w:pPr>
            <w:r w:rsidRPr="00D8780E">
              <w:t>0.599</w:t>
            </w:r>
          </w:p>
        </w:tc>
        <w:tc>
          <w:tcPr>
            <w:tcW w:w="896" w:type="dxa"/>
            <w:tcBorders>
              <w:top w:val="nil"/>
              <w:left w:val="nil"/>
              <w:bottom w:val="nil"/>
              <w:right w:val="nil"/>
            </w:tcBorders>
          </w:tcPr>
          <w:p w14:paraId="30EB2166" w14:textId="77777777" w:rsidR="00DB522C" w:rsidRPr="00D8780E" w:rsidRDefault="00DB522C" w:rsidP="00DB522C">
            <w:pPr>
              <w:pStyle w:val="TableText"/>
              <w:jc w:val="center"/>
            </w:pPr>
            <w:r w:rsidRPr="00D8780E">
              <w:t>0.642</w:t>
            </w:r>
          </w:p>
        </w:tc>
        <w:tc>
          <w:tcPr>
            <w:tcW w:w="1442" w:type="dxa"/>
            <w:tcBorders>
              <w:top w:val="nil"/>
              <w:left w:val="nil"/>
              <w:bottom w:val="nil"/>
              <w:right w:val="nil"/>
            </w:tcBorders>
          </w:tcPr>
          <w:p w14:paraId="476D04EB" w14:textId="77777777" w:rsidR="00DB522C" w:rsidRPr="00D8780E" w:rsidRDefault="00DB522C" w:rsidP="00DB522C">
            <w:pPr>
              <w:jc w:val="center"/>
            </w:pPr>
          </w:p>
        </w:tc>
        <w:tc>
          <w:tcPr>
            <w:tcW w:w="896" w:type="dxa"/>
            <w:vAlign w:val="bottom"/>
          </w:tcPr>
          <w:p w14:paraId="3C62946C" w14:textId="77777777" w:rsidR="00DB522C" w:rsidRPr="00D8780E" w:rsidRDefault="00DB522C" w:rsidP="00DB522C">
            <w:pPr>
              <w:pStyle w:val="TableText"/>
              <w:jc w:val="center"/>
            </w:pPr>
            <w:r w:rsidRPr="00D8780E">
              <w:t>28</w:t>
            </w:r>
          </w:p>
        </w:tc>
        <w:tc>
          <w:tcPr>
            <w:tcW w:w="896" w:type="dxa"/>
          </w:tcPr>
          <w:p w14:paraId="2CE4C00A" w14:textId="77777777" w:rsidR="00DB522C" w:rsidRPr="00D8780E" w:rsidRDefault="00DB522C" w:rsidP="00DB522C">
            <w:pPr>
              <w:pStyle w:val="TableText"/>
              <w:jc w:val="center"/>
            </w:pPr>
            <w:r w:rsidRPr="00D8780E">
              <w:t>53</w:t>
            </w:r>
          </w:p>
        </w:tc>
        <w:tc>
          <w:tcPr>
            <w:tcW w:w="896" w:type="dxa"/>
          </w:tcPr>
          <w:p w14:paraId="5EA7FA13" w14:textId="77777777" w:rsidR="00DB522C" w:rsidRPr="00D8780E" w:rsidRDefault="00DB522C" w:rsidP="00DB522C">
            <w:pPr>
              <w:pStyle w:val="TableText"/>
              <w:jc w:val="center"/>
            </w:pPr>
            <w:r w:rsidRPr="00D8780E">
              <w:t>0.857</w:t>
            </w:r>
          </w:p>
        </w:tc>
        <w:tc>
          <w:tcPr>
            <w:tcW w:w="896" w:type="dxa"/>
          </w:tcPr>
          <w:p w14:paraId="6D319ED0" w14:textId="77777777" w:rsidR="00DB522C" w:rsidRPr="00D8780E" w:rsidRDefault="00DB522C" w:rsidP="00DB522C">
            <w:pPr>
              <w:pStyle w:val="TableText"/>
              <w:jc w:val="center"/>
            </w:pPr>
            <w:r w:rsidRPr="00D8780E">
              <w:t>0.855</w:t>
            </w:r>
          </w:p>
        </w:tc>
      </w:tr>
      <w:tr w:rsidR="00DB522C" w:rsidRPr="00D8780E" w14:paraId="38D7F41C" w14:textId="77777777">
        <w:tc>
          <w:tcPr>
            <w:tcW w:w="594" w:type="dxa"/>
            <w:tcBorders>
              <w:top w:val="nil"/>
              <w:left w:val="nil"/>
              <w:bottom w:val="nil"/>
              <w:right w:val="nil"/>
            </w:tcBorders>
            <w:vAlign w:val="bottom"/>
          </w:tcPr>
          <w:p w14:paraId="482FFE27" w14:textId="77777777" w:rsidR="00DB522C" w:rsidRPr="00D8780E" w:rsidRDefault="00DB522C" w:rsidP="00DB522C">
            <w:pPr>
              <w:pStyle w:val="TableText"/>
              <w:jc w:val="center"/>
            </w:pPr>
            <w:r w:rsidRPr="00D8780E">
              <w:t>9</w:t>
            </w:r>
          </w:p>
        </w:tc>
        <w:tc>
          <w:tcPr>
            <w:tcW w:w="902" w:type="dxa"/>
            <w:tcBorders>
              <w:top w:val="nil"/>
              <w:left w:val="nil"/>
              <w:bottom w:val="nil"/>
              <w:right w:val="nil"/>
            </w:tcBorders>
          </w:tcPr>
          <w:p w14:paraId="7436099D" w14:textId="77777777" w:rsidR="00DB522C" w:rsidRPr="00D8780E" w:rsidRDefault="00DB522C" w:rsidP="00DB522C">
            <w:pPr>
              <w:pStyle w:val="TableText"/>
              <w:jc w:val="center"/>
            </w:pPr>
            <w:r w:rsidRPr="00D8780E">
              <w:t>34</w:t>
            </w:r>
          </w:p>
        </w:tc>
        <w:tc>
          <w:tcPr>
            <w:tcW w:w="896" w:type="dxa"/>
            <w:tcBorders>
              <w:top w:val="nil"/>
              <w:left w:val="nil"/>
              <w:bottom w:val="nil"/>
              <w:right w:val="nil"/>
            </w:tcBorders>
          </w:tcPr>
          <w:p w14:paraId="581BB801" w14:textId="77777777" w:rsidR="00DB522C" w:rsidRPr="00D8780E" w:rsidRDefault="00DB522C" w:rsidP="00DB522C">
            <w:pPr>
              <w:pStyle w:val="TableText"/>
              <w:jc w:val="center"/>
            </w:pPr>
            <w:r w:rsidRPr="00D8780E">
              <w:t>0.608</w:t>
            </w:r>
          </w:p>
        </w:tc>
        <w:tc>
          <w:tcPr>
            <w:tcW w:w="896" w:type="dxa"/>
            <w:tcBorders>
              <w:top w:val="nil"/>
              <w:left w:val="nil"/>
              <w:bottom w:val="nil"/>
              <w:right w:val="nil"/>
            </w:tcBorders>
          </w:tcPr>
          <w:p w14:paraId="3A6EF4D3" w14:textId="77777777" w:rsidR="00DB522C" w:rsidRPr="00D8780E" w:rsidRDefault="00DB522C" w:rsidP="00DB522C">
            <w:pPr>
              <w:pStyle w:val="TableText"/>
              <w:jc w:val="center"/>
            </w:pPr>
            <w:r w:rsidRPr="00D8780E">
              <w:t>0.649</w:t>
            </w:r>
          </w:p>
        </w:tc>
        <w:tc>
          <w:tcPr>
            <w:tcW w:w="1442" w:type="dxa"/>
            <w:tcBorders>
              <w:top w:val="nil"/>
              <w:left w:val="nil"/>
              <w:bottom w:val="nil"/>
              <w:right w:val="nil"/>
            </w:tcBorders>
          </w:tcPr>
          <w:p w14:paraId="4DB32329" w14:textId="77777777" w:rsidR="00DB522C" w:rsidRPr="00D8780E" w:rsidRDefault="00DB522C" w:rsidP="00DB522C">
            <w:pPr>
              <w:jc w:val="center"/>
            </w:pPr>
          </w:p>
        </w:tc>
        <w:tc>
          <w:tcPr>
            <w:tcW w:w="896" w:type="dxa"/>
            <w:vAlign w:val="bottom"/>
          </w:tcPr>
          <w:p w14:paraId="6C58B3EF" w14:textId="77777777" w:rsidR="00DB522C" w:rsidRPr="00D8780E" w:rsidRDefault="00DB522C" w:rsidP="00DB522C">
            <w:pPr>
              <w:pStyle w:val="TableText"/>
              <w:jc w:val="center"/>
            </w:pPr>
            <w:r w:rsidRPr="00D8780E">
              <w:t>29</w:t>
            </w:r>
          </w:p>
        </w:tc>
        <w:tc>
          <w:tcPr>
            <w:tcW w:w="896" w:type="dxa"/>
          </w:tcPr>
          <w:p w14:paraId="21FBC213" w14:textId="77777777" w:rsidR="00DB522C" w:rsidRPr="00D8780E" w:rsidRDefault="00DB522C" w:rsidP="00DB522C">
            <w:pPr>
              <w:pStyle w:val="TableText"/>
              <w:jc w:val="center"/>
            </w:pPr>
            <w:r w:rsidRPr="00D8780E">
              <w:t>54</w:t>
            </w:r>
          </w:p>
        </w:tc>
        <w:tc>
          <w:tcPr>
            <w:tcW w:w="896" w:type="dxa"/>
          </w:tcPr>
          <w:p w14:paraId="52511C42" w14:textId="77777777" w:rsidR="00DB522C" w:rsidRPr="00D8780E" w:rsidRDefault="00DB522C" w:rsidP="00DB522C">
            <w:pPr>
              <w:pStyle w:val="TableText"/>
              <w:jc w:val="center"/>
            </w:pPr>
            <w:r w:rsidRPr="00D8780E">
              <w:t>0.873</w:t>
            </w:r>
          </w:p>
        </w:tc>
        <w:tc>
          <w:tcPr>
            <w:tcW w:w="896" w:type="dxa"/>
          </w:tcPr>
          <w:p w14:paraId="0CB5E327" w14:textId="77777777" w:rsidR="00DB522C" w:rsidRPr="00D8780E" w:rsidRDefault="00DB522C" w:rsidP="00DB522C">
            <w:pPr>
              <w:pStyle w:val="TableText"/>
              <w:jc w:val="center"/>
            </w:pPr>
            <w:r w:rsidRPr="00D8780E">
              <w:t>0.873</w:t>
            </w:r>
          </w:p>
        </w:tc>
      </w:tr>
      <w:tr w:rsidR="00DB522C" w:rsidRPr="00D8780E" w14:paraId="0B19DC87" w14:textId="77777777">
        <w:tc>
          <w:tcPr>
            <w:tcW w:w="594" w:type="dxa"/>
            <w:tcBorders>
              <w:top w:val="nil"/>
              <w:left w:val="nil"/>
              <w:bottom w:val="nil"/>
              <w:right w:val="nil"/>
            </w:tcBorders>
            <w:vAlign w:val="bottom"/>
          </w:tcPr>
          <w:p w14:paraId="4FBC9EB4" w14:textId="77777777" w:rsidR="00DB522C" w:rsidRPr="00D8780E" w:rsidRDefault="00DB522C" w:rsidP="00DB522C">
            <w:pPr>
              <w:pStyle w:val="TableText"/>
              <w:jc w:val="center"/>
            </w:pPr>
            <w:r w:rsidRPr="00D8780E">
              <w:t>10</w:t>
            </w:r>
          </w:p>
        </w:tc>
        <w:tc>
          <w:tcPr>
            <w:tcW w:w="902" w:type="dxa"/>
            <w:tcBorders>
              <w:top w:val="nil"/>
              <w:left w:val="nil"/>
              <w:bottom w:val="nil"/>
              <w:right w:val="nil"/>
            </w:tcBorders>
          </w:tcPr>
          <w:p w14:paraId="122132A4" w14:textId="77777777" w:rsidR="00DB522C" w:rsidRPr="00D8780E" w:rsidRDefault="00DB522C" w:rsidP="00DB522C">
            <w:pPr>
              <w:pStyle w:val="TableText"/>
              <w:jc w:val="center"/>
            </w:pPr>
            <w:r w:rsidRPr="00D8780E">
              <w:t>35</w:t>
            </w:r>
          </w:p>
        </w:tc>
        <w:tc>
          <w:tcPr>
            <w:tcW w:w="896" w:type="dxa"/>
            <w:tcBorders>
              <w:top w:val="nil"/>
              <w:left w:val="nil"/>
              <w:bottom w:val="nil"/>
              <w:right w:val="nil"/>
            </w:tcBorders>
          </w:tcPr>
          <w:p w14:paraId="1EA0697D" w14:textId="77777777" w:rsidR="00DB522C" w:rsidRPr="00D8780E" w:rsidRDefault="00DB522C" w:rsidP="00DB522C">
            <w:pPr>
              <w:pStyle w:val="TableText"/>
              <w:jc w:val="center"/>
            </w:pPr>
            <w:r w:rsidRPr="00D8780E">
              <w:t>0.617</w:t>
            </w:r>
          </w:p>
        </w:tc>
        <w:tc>
          <w:tcPr>
            <w:tcW w:w="896" w:type="dxa"/>
            <w:tcBorders>
              <w:top w:val="nil"/>
              <w:left w:val="nil"/>
              <w:bottom w:val="nil"/>
              <w:right w:val="nil"/>
            </w:tcBorders>
          </w:tcPr>
          <w:p w14:paraId="0AFBA4D3" w14:textId="77777777" w:rsidR="00DB522C" w:rsidRPr="00D8780E" w:rsidRDefault="00DB522C" w:rsidP="00DB522C">
            <w:pPr>
              <w:pStyle w:val="TableText"/>
              <w:jc w:val="center"/>
            </w:pPr>
            <w:r w:rsidRPr="00D8780E">
              <w:t>0.656</w:t>
            </w:r>
          </w:p>
        </w:tc>
        <w:tc>
          <w:tcPr>
            <w:tcW w:w="1442" w:type="dxa"/>
            <w:tcBorders>
              <w:top w:val="nil"/>
              <w:left w:val="nil"/>
              <w:bottom w:val="nil"/>
              <w:right w:val="nil"/>
            </w:tcBorders>
          </w:tcPr>
          <w:p w14:paraId="72EEDFE8" w14:textId="77777777" w:rsidR="00DB522C" w:rsidRPr="00D8780E" w:rsidRDefault="00DB522C" w:rsidP="00DB522C">
            <w:pPr>
              <w:jc w:val="center"/>
            </w:pPr>
          </w:p>
        </w:tc>
        <w:tc>
          <w:tcPr>
            <w:tcW w:w="896" w:type="dxa"/>
            <w:vAlign w:val="bottom"/>
          </w:tcPr>
          <w:p w14:paraId="5110BC65" w14:textId="77777777" w:rsidR="00DB522C" w:rsidRPr="00D8780E" w:rsidRDefault="00DB522C" w:rsidP="00DB522C">
            <w:pPr>
              <w:pStyle w:val="TableText"/>
              <w:jc w:val="center"/>
            </w:pPr>
            <w:r w:rsidRPr="00D8780E">
              <w:t>30</w:t>
            </w:r>
          </w:p>
        </w:tc>
        <w:tc>
          <w:tcPr>
            <w:tcW w:w="896" w:type="dxa"/>
          </w:tcPr>
          <w:p w14:paraId="0A1844F0" w14:textId="77777777" w:rsidR="00DB522C" w:rsidRPr="00D8780E" w:rsidRDefault="00DB522C" w:rsidP="00DB522C">
            <w:pPr>
              <w:pStyle w:val="TableText"/>
              <w:jc w:val="center"/>
            </w:pPr>
            <w:r w:rsidRPr="00D8780E">
              <w:t>55</w:t>
            </w:r>
          </w:p>
        </w:tc>
        <w:tc>
          <w:tcPr>
            <w:tcW w:w="896" w:type="dxa"/>
          </w:tcPr>
          <w:p w14:paraId="60196149" w14:textId="77777777" w:rsidR="00DB522C" w:rsidRPr="00D8780E" w:rsidRDefault="00DB522C" w:rsidP="00DB522C">
            <w:pPr>
              <w:pStyle w:val="TableText"/>
              <w:jc w:val="center"/>
            </w:pPr>
            <w:r w:rsidRPr="00D8780E">
              <w:t>0.891</w:t>
            </w:r>
          </w:p>
        </w:tc>
        <w:tc>
          <w:tcPr>
            <w:tcW w:w="896" w:type="dxa"/>
          </w:tcPr>
          <w:p w14:paraId="48B60CE7" w14:textId="77777777" w:rsidR="00DB522C" w:rsidRPr="00D8780E" w:rsidRDefault="00DB522C" w:rsidP="00DB522C">
            <w:pPr>
              <w:pStyle w:val="TableText"/>
              <w:jc w:val="center"/>
            </w:pPr>
            <w:r w:rsidRPr="00D8780E">
              <w:t>0.891</w:t>
            </w:r>
          </w:p>
        </w:tc>
      </w:tr>
      <w:tr w:rsidR="00DB522C" w:rsidRPr="00D8780E" w14:paraId="580352F8" w14:textId="77777777">
        <w:tc>
          <w:tcPr>
            <w:tcW w:w="594" w:type="dxa"/>
            <w:tcBorders>
              <w:top w:val="nil"/>
              <w:left w:val="nil"/>
              <w:bottom w:val="nil"/>
              <w:right w:val="nil"/>
            </w:tcBorders>
            <w:vAlign w:val="bottom"/>
          </w:tcPr>
          <w:p w14:paraId="7A2DDC04" w14:textId="77777777" w:rsidR="00DB522C" w:rsidRPr="00D8780E" w:rsidRDefault="00DB522C" w:rsidP="00DB522C">
            <w:pPr>
              <w:pStyle w:val="TableText"/>
              <w:jc w:val="center"/>
            </w:pPr>
            <w:r w:rsidRPr="00D8780E">
              <w:t>11</w:t>
            </w:r>
          </w:p>
        </w:tc>
        <w:tc>
          <w:tcPr>
            <w:tcW w:w="902" w:type="dxa"/>
            <w:tcBorders>
              <w:top w:val="nil"/>
              <w:left w:val="nil"/>
              <w:bottom w:val="nil"/>
              <w:right w:val="nil"/>
            </w:tcBorders>
          </w:tcPr>
          <w:p w14:paraId="4C5E6F67" w14:textId="77777777" w:rsidR="00DB522C" w:rsidRPr="00D8780E" w:rsidRDefault="00DB522C" w:rsidP="00DB522C">
            <w:pPr>
              <w:pStyle w:val="TableText"/>
              <w:jc w:val="center"/>
            </w:pPr>
            <w:r w:rsidRPr="00D8780E">
              <w:t>36</w:t>
            </w:r>
          </w:p>
        </w:tc>
        <w:tc>
          <w:tcPr>
            <w:tcW w:w="896" w:type="dxa"/>
            <w:tcBorders>
              <w:top w:val="nil"/>
              <w:left w:val="nil"/>
              <w:bottom w:val="nil"/>
              <w:right w:val="nil"/>
            </w:tcBorders>
          </w:tcPr>
          <w:p w14:paraId="5DE49643" w14:textId="77777777" w:rsidR="00DB522C" w:rsidRPr="00D8780E" w:rsidRDefault="00DB522C" w:rsidP="00DB522C">
            <w:pPr>
              <w:pStyle w:val="TableText"/>
              <w:jc w:val="center"/>
            </w:pPr>
            <w:r w:rsidRPr="00D8780E">
              <w:t>0.629</w:t>
            </w:r>
          </w:p>
        </w:tc>
        <w:tc>
          <w:tcPr>
            <w:tcW w:w="896" w:type="dxa"/>
            <w:tcBorders>
              <w:top w:val="nil"/>
              <w:left w:val="nil"/>
              <w:bottom w:val="nil"/>
              <w:right w:val="nil"/>
            </w:tcBorders>
          </w:tcPr>
          <w:p w14:paraId="25656BFF" w14:textId="77777777" w:rsidR="00DB522C" w:rsidRPr="00D8780E" w:rsidRDefault="00DB522C" w:rsidP="00DB522C">
            <w:pPr>
              <w:pStyle w:val="TableText"/>
              <w:jc w:val="center"/>
            </w:pPr>
            <w:r w:rsidRPr="00D8780E">
              <w:t>0.665</w:t>
            </w:r>
          </w:p>
        </w:tc>
        <w:tc>
          <w:tcPr>
            <w:tcW w:w="1442" w:type="dxa"/>
            <w:tcBorders>
              <w:top w:val="nil"/>
              <w:left w:val="nil"/>
              <w:bottom w:val="nil"/>
              <w:right w:val="nil"/>
            </w:tcBorders>
          </w:tcPr>
          <w:p w14:paraId="3EECDF71" w14:textId="77777777" w:rsidR="00DB522C" w:rsidRPr="00D8780E" w:rsidRDefault="00DB522C" w:rsidP="00DB522C">
            <w:pPr>
              <w:jc w:val="center"/>
            </w:pPr>
          </w:p>
        </w:tc>
        <w:tc>
          <w:tcPr>
            <w:tcW w:w="896" w:type="dxa"/>
            <w:vAlign w:val="bottom"/>
          </w:tcPr>
          <w:p w14:paraId="2044C8AC" w14:textId="77777777" w:rsidR="00DB522C" w:rsidRPr="00D8780E" w:rsidRDefault="00DB522C" w:rsidP="00DB522C">
            <w:pPr>
              <w:pStyle w:val="TableText"/>
              <w:jc w:val="center"/>
            </w:pPr>
            <w:r w:rsidRPr="00D8780E">
              <w:t>31</w:t>
            </w:r>
          </w:p>
        </w:tc>
        <w:tc>
          <w:tcPr>
            <w:tcW w:w="896" w:type="dxa"/>
          </w:tcPr>
          <w:p w14:paraId="09D32111" w14:textId="77777777" w:rsidR="00DB522C" w:rsidRPr="00D8780E" w:rsidRDefault="00DB522C" w:rsidP="00DB522C">
            <w:pPr>
              <w:pStyle w:val="TableText"/>
              <w:jc w:val="center"/>
            </w:pPr>
            <w:r w:rsidRPr="00D8780E">
              <w:t>56</w:t>
            </w:r>
          </w:p>
        </w:tc>
        <w:tc>
          <w:tcPr>
            <w:tcW w:w="896" w:type="dxa"/>
          </w:tcPr>
          <w:p w14:paraId="03A82D98" w14:textId="77777777" w:rsidR="00DB522C" w:rsidRPr="00D8780E" w:rsidRDefault="00DB522C" w:rsidP="00DB522C">
            <w:pPr>
              <w:pStyle w:val="TableText"/>
              <w:jc w:val="center"/>
            </w:pPr>
            <w:r w:rsidRPr="00D8780E">
              <w:t>0.898</w:t>
            </w:r>
          </w:p>
        </w:tc>
        <w:tc>
          <w:tcPr>
            <w:tcW w:w="896" w:type="dxa"/>
          </w:tcPr>
          <w:p w14:paraId="65E9DE55" w14:textId="77777777" w:rsidR="00DB522C" w:rsidRPr="00D8780E" w:rsidRDefault="00DB522C" w:rsidP="00DB522C">
            <w:pPr>
              <w:pStyle w:val="TableText"/>
              <w:jc w:val="center"/>
            </w:pPr>
            <w:r w:rsidRPr="00D8780E">
              <w:t>0.898</w:t>
            </w:r>
          </w:p>
        </w:tc>
      </w:tr>
      <w:tr w:rsidR="00DB522C" w:rsidRPr="00D8780E" w14:paraId="186C1D22" w14:textId="77777777">
        <w:tc>
          <w:tcPr>
            <w:tcW w:w="594" w:type="dxa"/>
            <w:tcBorders>
              <w:top w:val="nil"/>
              <w:left w:val="nil"/>
              <w:bottom w:val="nil"/>
              <w:right w:val="nil"/>
            </w:tcBorders>
            <w:vAlign w:val="bottom"/>
          </w:tcPr>
          <w:p w14:paraId="1292EA1C" w14:textId="77777777" w:rsidR="00DB522C" w:rsidRPr="00D8780E" w:rsidRDefault="00DB522C" w:rsidP="00DB522C">
            <w:pPr>
              <w:pStyle w:val="TableText"/>
              <w:jc w:val="center"/>
            </w:pPr>
            <w:r w:rsidRPr="00D8780E">
              <w:t>12</w:t>
            </w:r>
          </w:p>
        </w:tc>
        <w:tc>
          <w:tcPr>
            <w:tcW w:w="902" w:type="dxa"/>
            <w:tcBorders>
              <w:top w:val="nil"/>
              <w:left w:val="nil"/>
              <w:bottom w:val="nil"/>
              <w:right w:val="nil"/>
            </w:tcBorders>
          </w:tcPr>
          <w:p w14:paraId="292BEADF" w14:textId="77777777" w:rsidR="00DB522C" w:rsidRPr="00D8780E" w:rsidRDefault="00DB522C" w:rsidP="00DB522C">
            <w:pPr>
              <w:pStyle w:val="TableText"/>
              <w:jc w:val="center"/>
            </w:pPr>
            <w:r w:rsidRPr="00D8780E">
              <w:t>37</w:t>
            </w:r>
          </w:p>
        </w:tc>
        <w:tc>
          <w:tcPr>
            <w:tcW w:w="896" w:type="dxa"/>
            <w:tcBorders>
              <w:top w:val="nil"/>
              <w:left w:val="nil"/>
              <w:bottom w:val="nil"/>
              <w:right w:val="nil"/>
            </w:tcBorders>
          </w:tcPr>
          <w:p w14:paraId="14DE376B" w14:textId="77777777" w:rsidR="00DB522C" w:rsidRPr="00D8780E" w:rsidRDefault="00DB522C" w:rsidP="00DB522C">
            <w:pPr>
              <w:pStyle w:val="TableText"/>
              <w:jc w:val="center"/>
            </w:pPr>
            <w:r w:rsidRPr="00D8780E">
              <w:t>0.637</w:t>
            </w:r>
          </w:p>
        </w:tc>
        <w:tc>
          <w:tcPr>
            <w:tcW w:w="896" w:type="dxa"/>
            <w:tcBorders>
              <w:top w:val="nil"/>
              <w:left w:val="nil"/>
              <w:bottom w:val="nil"/>
              <w:right w:val="nil"/>
            </w:tcBorders>
          </w:tcPr>
          <w:p w14:paraId="2C00C583" w14:textId="77777777" w:rsidR="00DB522C" w:rsidRPr="00D8780E" w:rsidRDefault="00DB522C" w:rsidP="00DB522C">
            <w:pPr>
              <w:pStyle w:val="TableText"/>
              <w:jc w:val="center"/>
            </w:pPr>
            <w:r w:rsidRPr="00D8780E">
              <w:t>0.668</w:t>
            </w:r>
          </w:p>
        </w:tc>
        <w:tc>
          <w:tcPr>
            <w:tcW w:w="1442" w:type="dxa"/>
            <w:tcBorders>
              <w:top w:val="nil"/>
              <w:left w:val="nil"/>
              <w:bottom w:val="nil"/>
              <w:right w:val="nil"/>
            </w:tcBorders>
          </w:tcPr>
          <w:p w14:paraId="34A5EA90" w14:textId="77777777" w:rsidR="00DB522C" w:rsidRPr="00D8780E" w:rsidRDefault="00DB522C" w:rsidP="00DB522C">
            <w:pPr>
              <w:jc w:val="center"/>
            </w:pPr>
          </w:p>
        </w:tc>
        <w:tc>
          <w:tcPr>
            <w:tcW w:w="896" w:type="dxa"/>
            <w:vAlign w:val="bottom"/>
          </w:tcPr>
          <w:p w14:paraId="5C246416" w14:textId="77777777" w:rsidR="00DB522C" w:rsidRPr="00D8780E" w:rsidRDefault="00DB522C" w:rsidP="00DB522C">
            <w:pPr>
              <w:pStyle w:val="TableText"/>
              <w:jc w:val="center"/>
            </w:pPr>
            <w:r w:rsidRPr="00D8780E">
              <w:t>32</w:t>
            </w:r>
          </w:p>
        </w:tc>
        <w:tc>
          <w:tcPr>
            <w:tcW w:w="896" w:type="dxa"/>
          </w:tcPr>
          <w:p w14:paraId="7B208EA8" w14:textId="77777777" w:rsidR="00DB522C" w:rsidRPr="00D8780E" w:rsidRDefault="00DB522C" w:rsidP="00DB522C">
            <w:pPr>
              <w:pStyle w:val="TableText"/>
              <w:jc w:val="center"/>
            </w:pPr>
            <w:r w:rsidRPr="00D8780E">
              <w:t>57</w:t>
            </w:r>
          </w:p>
        </w:tc>
        <w:tc>
          <w:tcPr>
            <w:tcW w:w="896" w:type="dxa"/>
          </w:tcPr>
          <w:p w14:paraId="2B0DCE1A" w14:textId="77777777" w:rsidR="00DB522C" w:rsidRPr="00D8780E" w:rsidRDefault="00DB522C" w:rsidP="00DB522C">
            <w:pPr>
              <w:pStyle w:val="TableText"/>
              <w:jc w:val="center"/>
            </w:pPr>
            <w:r w:rsidRPr="00D8780E">
              <w:t>0.907</w:t>
            </w:r>
          </w:p>
        </w:tc>
        <w:tc>
          <w:tcPr>
            <w:tcW w:w="896" w:type="dxa"/>
          </w:tcPr>
          <w:p w14:paraId="4BA873B7" w14:textId="77777777" w:rsidR="00DB522C" w:rsidRPr="00D8780E" w:rsidRDefault="00DB522C" w:rsidP="00DB522C">
            <w:pPr>
              <w:pStyle w:val="TableText"/>
              <w:jc w:val="center"/>
            </w:pPr>
            <w:r w:rsidRPr="00D8780E">
              <w:t>0.907</w:t>
            </w:r>
          </w:p>
        </w:tc>
      </w:tr>
      <w:tr w:rsidR="00DB522C" w:rsidRPr="00D8780E" w14:paraId="479BF3C4" w14:textId="77777777">
        <w:tc>
          <w:tcPr>
            <w:tcW w:w="594" w:type="dxa"/>
            <w:tcBorders>
              <w:top w:val="nil"/>
              <w:left w:val="nil"/>
              <w:bottom w:val="nil"/>
              <w:right w:val="nil"/>
            </w:tcBorders>
            <w:vAlign w:val="bottom"/>
          </w:tcPr>
          <w:p w14:paraId="06A6592D" w14:textId="77777777" w:rsidR="00DB522C" w:rsidRPr="00D8780E" w:rsidRDefault="00DB522C" w:rsidP="00DB522C">
            <w:pPr>
              <w:pStyle w:val="TableText"/>
              <w:jc w:val="center"/>
            </w:pPr>
            <w:r w:rsidRPr="00D8780E">
              <w:t>13</w:t>
            </w:r>
          </w:p>
        </w:tc>
        <w:tc>
          <w:tcPr>
            <w:tcW w:w="902" w:type="dxa"/>
            <w:tcBorders>
              <w:top w:val="nil"/>
              <w:left w:val="nil"/>
              <w:bottom w:val="nil"/>
              <w:right w:val="nil"/>
            </w:tcBorders>
          </w:tcPr>
          <w:p w14:paraId="36B7D330" w14:textId="77777777" w:rsidR="00DB522C" w:rsidRPr="00D8780E" w:rsidRDefault="00DB522C" w:rsidP="00DB522C">
            <w:pPr>
              <w:pStyle w:val="TableText"/>
              <w:jc w:val="center"/>
            </w:pPr>
            <w:r w:rsidRPr="00D8780E">
              <w:t>38</w:t>
            </w:r>
          </w:p>
        </w:tc>
        <w:tc>
          <w:tcPr>
            <w:tcW w:w="896" w:type="dxa"/>
            <w:tcBorders>
              <w:top w:val="nil"/>
              <w:left w:val="nil"/>
              <w:bottom w:val="nil"/>
              <w:right w:val="nil"/>
            </w:tcBorders>
          </w:tcPr>
          <w:p w14:paraId="452DA8FC" w14:textId="77777777" w:rsidR="00DB522C" w:rsidRPr="00D8780E" w:rsidRDefault="00DB522C" w:rsidP="00DB522C">
            <w:pPr>
              <w:pStyle w:val="TableText"/>
              <w:jc w:val="center"/>
            </w:pPr>
            <w:r w:rsidRPr="00D8780E">
              <w:t>0.649</w:t>
            </w:r>
          </w:p>
        </w:tc>
        <w:tc>
          <w:tcPr>
            <w:tcW w:w="896" w:type="dxa"/>
            <w:tcBorders>
              <w:top w:val="nil"/>
              <w:left w:val="nil"/>
              <w:bottom w:val="nil"/>
              <w:right w:val="nil"/>
            </w:tcBorders>
          </w:tcPr>
          <w:p w14:paraId="03B8AF81" w14:textId="77777777" w:rsidR="00DB522C" w:rsidRPr="00D8780E" w:rsidRDefault="00DB522C" w:rsidP="00DB522C">
            <w:pPr>
              <w:pStyle w:val="TableText"/>
              <w:jc w:val="center"/>
            </w:pPr>
            <w:r w:rsidRPr="00D8780E">
              <w:t>0.677</w:t>
            </w:r>
          </w:p>
        </w:tc>
        <w:tc>
          <w:tcPr>
            <w:tcW w:w="1442" w:type="dxa"/>
            <w:tcBorders>
              <w:top w:val="nil"/>
              <w:left w:val="nil"/>
              <w:bottom w:val="nil"/>
              <w:right w:val="nil"/>
            </w:tcBorders>
          </w:tcPr>
          <w:p w14:paraId="5F31A72D" w14:textId="77777777" w:rsidR="00DB522C" w:rsidRPr="00D8780E" w:rsidRDefault="00DB522C" w:rsidP="00DB522C">
            <w:pPr>
              <w:jc w:val="center"/>
            </w:pPr>
          </w:p>
        </w:tc>
        <w:tc>
          <w:tcPr>
            <w:tcW w:w="896" w:type="dxa"/>
            <w:vAlign w:val="bottom"/>
          </w:tcPr>
          <w:p w14:paraId="0EE755D9" w14:textId="77777777" w:rsidR="00DB522C" w:rsidRPr="00D8780E" w:rsidRDefault="00DB522C" w:rsidP="00DB522C">
            <w:pPr>
              <w:pStyle w:val="TableText"/>
              <w:jc w:val="center"/>
            </w:pPr>
            <w:r w:rsidRPr="00D8780E">
              <w:t>33</w:t>
            </w:r>
          </w:p>
        </w:tc>
        <w:tc>
          <w:tcPr>
            <w:tcW w:w="896" w:type="dxa"/>
          </w:tcPr>
          <w:p w14:paraId="5BD519E8" w14:textId="77777777" w:rsidR="00DB522C" w:rsidRPr="00D8780E" w:rsidRDefault="00DB522C" w:rsidP="00DB522C">
            <w:pPr>
              <w:pStyle w:val="TableText"/>
              <w:jc w:val="center"/>
            </w:pPr>
            <w:r w:rsidRPr="00D8780E">
              <w:t>58</w:t>
            </w:r>
          </w:p>
        </w:tc>
        <w:tc>
          <w:tcPr>
            <w:tcW w:w="896" w:type="dxa"/>
          </w:tcPr>
          <w:p w14:paraId="194FBC57" w14:textId="77777777" w:rsidR="00DB522C" w:rsidRPr="00D8780E" w:rsidRDefault="00DB522C" w:rsidP="00DB522C">
            <w:pPr>
              <w:pStyle w:val="TableText"/>
              <w:jc w:val="center"/>
            </w:pPr>
            <w:r w:rsidRPr="00D8780E">
              <w:t>0.917</w:t>
            </w:r>
          </w:p>
        </w:tc>
        <w:tc>
          <w:tcPr>
            <w:tcW w:w="896" w:type="dxa"/>
          </w:tcPr>
          <w:p w14:paraId="22F90E07" w14:textId="77777777" w:rsidR="00DB522C" w:rsidRPr="00D8780E" w:rsidRDefault="00DB522C" w:rsidP="00DB522C">
            <w:pPr>
              <w:pStyle w:val="TableText"/>
              <w:jc w:val="center"/>
            </w:pPr>
            <w:r w:rsidRPr="00D8780E">
              <w:t>0.917</w:t>
            </w:r>
          </w:p>
        </w:tc>
      </w:tr>
      <w:tr w:rsidR="00DB522C" w:rsidRPr="00D8780E" w14:paraId="184DD954" w14:textId="77777777">
        <w:tc>
          <w:tcPr>
            <w:tcW w:w="594" w:type="dxa"/>
            <w:tcBorders>
              <w:top w:val="nil"/>
              <w:left w:val="nil"/>
              <w:bottom w:val="nil"/>
              <w:right w:val="nil"/>
            </w:tcBorders>
            <w:vAlign w:val="bottom"/>
          </w:tcPr>
          <w:p w14:paraId="44E37C25" w14:textId="77777777" w:rsidR="00DB522C" w:rsidRPr="00D8780E" w:rsidRDefault="00DB522C" w:rsidP="00DB522C">
            <w:pPr>
              <w:pStyle w:val="TableText"/>
              <w:jc w:val="center"/>
            </w:pPr>
            <w:r w:rsidRPr="00D8780E">
              <w:t>14</w:t>
            </w:r>
          </w:p>
        </w:tc>
        <w:tc>
          <w:tcPr>
            <w:tcW w:w="902" w:type="dxa"/>
            <w:tcBorders>
              <w:top w:val="nil"/>
              <w:left w:val="nil"/>
              <w:bottom w:val="nil"/>
              <w:right w:val="nil"/>
            </w:tcBorders>
          </w:tcPr>
          <w:p w14:paraId="661E7E64" w14:textId="77777777" w:rsidR="00DB522C" w:rsidRPr="00D8780E" w:rsidRDefault="00DB522C" w:rsidP="00DB522C">
            <w:pPr>
              <w:pStyle w:val="TableText"/>
              <w:jc w:val="center"/>
            </w:pPr>
            <w:r w:rsidRPr="00D8780E">
              <w:t>39</w:t>
            </w:r>
          </w:p>
        </w:tc>
        <w:tc>
          <w:tcPr>
            <w:tcW w:w="896" w:type="dxa"/>
            <w:tcBorders>
              <w:top w:val="nil"/>
              <w:left w:val="nil"/>
              <w:bottom w:val="nil"/>
              <w:right w:val="nil"/>
            </w:tcBorders>
          </w:tcPr>
          <w:p w14:paraId="3AE3B232" w14:textId="77777777" w:rsidR="00DB522C" w:rsidRPr="00D8780E" w:rsidRDefault="00DB522C" w:rsidP="00DB522C">
            <w:pPr>
              <w:pStyle w:val="TableText"/>
              <w:jc w:val="center"/>
            </w:pPr>
            <w:r w:rsidRPr="00D8780E">
              <w:t>0.659</w:t>
            </w:r>
          </w:p>
        </w:tc>
        <w:tc>
          <w:tcPr>
            <w:tcW w:w="896" w:type="dxa"/>
            <w:tcBorders>
              <w:top w:val="nil"/>
              <w:left w:val="nil"/>
              <w:bottom w:val="nil"/>
              <w:right w:val="nil"/>
            </w:tcBorders>
          </w:tcPr>
          <w:p w14:paraId="4C380945" w14:textId="77777777" w:rsidR="00DB522C" w:rsidRPr="00D8780E" w:rsidRDefault="00DB522C" w:rsidP="00DB522C">
            <w:pPr>
              <w:pStyle w:val="TableText"/>
              <w:jc w:val="center"/>
            </w:pPr>
            <w:r w:rsidRPr="00D8780E">
              <w:t>0.684</w:t>
            </w:r>
          </w:p>
        </w:tc>
        <w:tc>
          <w:tcPr>
            <w:tcW w:w="1442" w:type="dxa"/>
            <w:tcBorders>
              <w:top w:val="nil"/>
              <w:left w:val="nil"/>
              <w:bottom w:val="nil"/>
              <w:right w:val="nil"/>
            </w:tcBorders>
          </w:tcPr>
          <w:p w14:paraId="1CC8857E" w14:textId="77777777" w:rsidR="00DB522C" w:rsidRPr="00D8780E" w:rsidRDefault="00DB522C" w:rsidP="00DB522C">
            <w:pPr>
              <w:jc w:val="center"/>
            </w:pPr>
          </w:p>
        </w:tc>
        <w:tc>
          <w:tcPr>
            <w:tcW w:w="896" w:type="dxa"/>
            <w:vAlign w:val="bottom"/>
          </w:tcPr>
          <w:p w14:paraId="53B5FC0D" w14:textId="77777777" w:rsidR="00DB522C" w:rsidRPr="00D8780E" w:rsidRDefault="00DB522C" w:rsidP="00DB522C">
            <w:pPr>
              <w:pStyle w:val="TableText"/>
              <w:jc w:val="center"/>
            </w:pPr>
            <w:r w:rsidRPr="00D8780E">
              <w:t>34</w:t>
            </w:r>
          </w:p>
        </w:tc>
        <w:tc>
          <w:tcPr>
            <w:tcW w:w="896" w:type="dxa"/>
          </w:tcPr>
          <w:p w14:paraId="0793714B" w14:textId="77777777" w:rsidR="00DB522C" w:rsidRPr="00D8780E" w:rsidRDefault="00DB522C" w:rsidP="00DB522C">
            <w:pPr>
              <w:pStyle w:val="TableText"/>
              <w:jc w:val="center"/>
            </w:pPr>
            <w:r w:rsidRPr="00D8780E">
              <w:t>59</w:t>
            </w:r>
          </w:p>
        </w:tc>
        <w:tc>
          <w:tcPr>
            <w:tcW w:w="896" w:type="dxa"/>
          </w:tcPr>
          <w:p w14:paraId="3E6DF34F" w14:textId="77777777" w:rsidR="00DB522C" w:rsidRPr="00D8780E" w:rsidRDefault="00DB522C" w:rsidP="00DB522C">
            <w:pPr>
              <w:pStyle w:val="TableText"/>
              <w:jc w:val="center"/>
            </w:pPr>
            <w:r w:rsidRPr="00D8780E">
              <w:t>0.925</w:t>
            </w:r>
          </w:p>
        </w:tc>
        <w:tc>
          <w:tcPr>
            <w:tcW w:w="896" w:type="dxa"/>
          </w:tcPr>
          <w:p w14:paraId="1B1BE5DC" w14:textId="77777777" w:rsidR="00DB522C" w:rsidRPr="00D8780E" w:rsidRDefault="00DB522C" w:rsidP="00DB522C">
            <w:pPr>
              <w:pStyle w:val="TableText"/>
              <w:jc w:val="center"/>
            </w:pPr>
            <w:r w:rsidRPr="00D8780E">
              <w:t>0.925</w:t>
            </w:r>
          </w:p>
        </w:tc>
      </w:tr>
      <w:tr w:rsidR="00DB522C" w:rsidRPr="00D8780E" w14:paraId="3C1E417F" w14:textId="77777777">
        <w:tc>
          <w:tcPr>
            <w:tcW w:w="594" w:type="dxa"/>
            <w:tcBorders>
              <w:top w:val="nil"/>
              <w:left w:val="nil"/>
              <w:bottom w:val="nil"/>
              <w:right w:val="nil"/>
            </w:tcBorders>
            <w:vAlign w:val="bottom"/>
          </w:tcPr>
          <w:p w14:paraId="7D972C07" w14:textId="77777777" w:rsidR="00DB522C" w:rsidRPr="00D8780E" w:rsidRDefault="00DB522C" w:rsidP="00DB522C">
            <w:pPr>
              <w:pStyle w:val="TableText"/>
              <w:jc w:val="center"/>
            </w:pPr>
            <w:r w:rsidRPr="00D8780E">
              <w:t>15</w:t>
            </w:r>
          </w:p>
        </w:tc>
        <w:tc>
          <w:tcPr>
            <w:tcW w:w="902" w:type="dxa"/>
            <w:tcBorders>
              <w:top w:val="nil"/>
              <w:left w:val="nil"/>
              <w:bottom w:val="nil"/>
              <w:right w:val="nil"/>
            </w:tcBorders>
          </w:tcPr>
          <w:p w14:paraId="2B80F172" w14:textId="77777777" w:rsidR="00DB522C" w:rsidRPr="00D8780E" w:rsidRDefault="00DB522C" w:rsidP="00DB522C">
            <w:pPr>
              <w:pStyle w:val="TableText"/>
              <w:jc w:val="center"/>
            </w:pPr>
            <w:r w:rsidRPr="00D8780E">
              <w:t>40</w:t>
            </w:r>
          </w:p>
        </w:tc>
        <w:tc>
          <w:tcPr>
            <w:tcW w:w="896" w:type="dxa"/>
            <w:tcBorders>
              <w:top w:val="nil"/>
              <w:left w:val="nil"/>
              <w:bottom w:val="nil"/>
              <w:right w:val="nil"/>
            </w:tcBorders>
          </w:tcPr>
          <w:p w14:paraId="0CBB6148" w14:textId="77777777" w:rsidR="00DB522C" w:rsidRPr="00D8780E" w:rsidRDefault="00DB522C" w:rsidP="00DB522C">
            <w:pPr>
              <w:pStyle w:val="TableText"/>
              <w:jc w:val="center"/>
            </w:pPr>
            <w:r w:rsidRPr="00D8780E">
              <w:t>0.670</w:t>
            </w:r>
          </w:p>
        </w:tc>
        <w:tc>
          <w:tcPr>
            <w:tcW w:w="896" w:type="dxa"/>
            <w:tcBorders>
              <w:top w:val="nil"/>
              <w:left w:val="nil"/>
              <w:bottom w:val="nil"/>
              <w:right w:val="nil"/>
            </w:tcBorders>
          </w:tcPr>
          <w:p w14:paraId="0B8FC9D9" w14:textId="77777777" w:rsidR="00DB522C" w:rsidRPr="00D8780E" w:rsidRDefault="00DB522C" w:rsidP="00DB522C">
            <w:pPr>
              <w:pStyle w:val="TableText"/>
              <w:jc w:val="center"/>
            </w:pPr>
            <w:r w:rsidRPr="00D8780E">
              <w:t>0.690</w:t>
            </w:r>
          </w:p>
        </w:tc>
        <w:tc>
          <w:tcPr>
            <w:tcW w:w="1442" w:type="dxa"/>
            <w:tcBorders>
              <w:top w:val="nil"/>
              <w:left w:val="nil"/>
              <w:bottom w:val="nil"/>
              <w:right w:val="nil"/>
            </w:tcBorders>
          </w:tcPr>
          <w:p w14:paraId="263F3046" w14:textId="77777777" w:rsidR="00DB522C" w:rsidRPr="00D8780E" w:rsidRDefault="00DB522C" w:rsidP="00DB522C">
            <w:pPr>
              <w:jc w:val="center"/>
            </w:pPr>
          </w:p>
        </w:tc>
        <w:tc>
          <w:tcPr>
            <w:tcW w:w="896" w:type="dxa"/>
            <w:vAlign w:val="bottom"/>
          </w:tcPr>
          <w:p w14:paraId="612BA7DF" w14:textId="77777777" w:rsidR="00DB522C" w:rsidRPr="00D8780E" w:rsidRDefault="00DB522C" w:rsidP="00DB522C">
            <w:pPr>
              <w:pStyle w:val="TableText"/>
              <w:jc w:val="center"/>
            </w:pPr>
            <w:r w:rsidRPr="00D8780E">
              <w:t>35</w:t>
            </w:r>
          </w:p>
        </w:tc>
        <w:tc>
          <w:tcPr>
            <w:tcW w:w="896" w:type="dxa"/>
          </w:tcPr>
          <w:p w14:paraId="62D409ED" w14:textId="77777777" w:rsidR="00DB522C" w:rsidRPr="00D8780E" w:rsidRDefault="00DB522C" w:rsidP="00DB522C">
            <w:pPr>
              <w:pStyle w:val="TableText"/>
              <w:jc w:val="center"/>
            </w:pPr>
            <w:r w:rsidRPr="00D8780E">
              <w:t>60</w:t>
            </w:r>
          </w:p>
        </w:tc>
        <w:tc>
          <w:tcPr>
            <w:tcW w:w="896" w:type="dxa"/>
          </w:tcPr>
          <w:p w14:paraId="7B8DA2DC" w14:textId="77777777" w:rsidR="00DB522C" w:rsidRPr="00D8780E" w:rsidRDefault="00DB522C" w:rsidP="00DB522C">
            <w:pPr>
              <w:pStyle w:val="TableText"/>
              <w:jc w:val="center"/>
            </w:pPr>
            <w:r w:rsidRPr="00D8780E">
              <w:t>0.936</w:t>
            </w:r>
          </w:p>
        </w:tc>
        <w:tc>
          <w:tcPr>
            <w:tcW w:w="896" w:type="dxa"/>
          </w:tcPr>
          <w:p w14:paraId="03ADC2FE" w14:textId="77777777" w:rsidR="00DB522C" w:rsidRPr="00D8780E" w:rsidRDefault="00DB522C" w:rsidP="00DB522C">
            <w:pPr>
              <w:pStyle w:val="TableText"/>
              <w:jc w:val="center"/>
            </w:pPr>
            <w:r w:rsidRPr="00D8780E">
              <w:t>0.936</w:t>
            </w:r>
          </w:p>
        </w:tc>
      </w:tr>
      <w:tr w:rsidR="00DB522C" w:rsidRPr="00D8780E" w14:paraId="16C4AD90" w14:textId="77777777">
        <w:tc>
          <w:tcPr>
            <w:tcW w:w="594" w:type="dxa"/>
            <w:tcBorders>
              <w:top w:val="nil"/>
              <w:left w:val="nil"/>
              <w:bottom w:val="nil"/>
              <w:right w:val="nil"/>
            </w:tcBorders>
            <w:vAlign w:val="bottom"/>
          </w:tcPr>
          <w:p w14:paraId="6FC379F4" w14:textId="77777777" w:rsidR="00DB522C" w:rsidRPr="00D8780E" w:rsidRDefault="00DB522C" w:rsidP="00DB522C">
            <w:pPr>
              <w:pStyle w:val="TableText"/>
              <w:jc w:val="center"/>
            </w:pPr>
            <w:r w:rsidRPr="00D8780E">
              <w:t>16</w:t>
            </w:r>
          </w:p>
        </w:tc>
        <w:tc>
          <w:tcPr>
            <w:tcW w:w="902" w:type="dxa"/>
            <w:tcBorders>
              <w:top w:val="nil"/>
              <w:left w:val="nil"/>
              <w:bottom w:val="nil"/>
              <w:right w:val="nil"/>
            </w:tcBorders>
          </w:tcPr>
          <w:p w14:paraId="392A7728" w14:textId="77777777" w:rsidR="00DB522C" w:rsidRPr="00D8780E" w:rsidRDefault="00DB522C" w:rsidP="00DB522C">
            <w:pPr>
              <w:pStyle w:val="TableText"/>
              <w:jc w:val="center"/>
            </w:pPr>
            <w:r w:rsidRPr="00D8780E">
              <w:t>41</w:t>
            </w:r>
          </w:p>
        </w:tc>
        <w:tc>
          <w:tcPr>
            <w:tcW w:w="896" w:type="dxa"/>
            <w:tcBorders>
              <w:top w:val="nil"/>
              <w:left w:val="nil"/>
              <w:bottom w:val="nil"/>
              <w:right w:val="nil"/>
            </w:tcBorders>
          </w:tcPr>
          <w:p w14:paraId="2D2A1A91" w14:textId="77777777" w:rsidR="00DB522C" w:rsidRPr="00D8780E" w:rsidRDefault="00DB522C" w:rsidP="00DB522C">
            <w:pPr>
              <w:pStyle w:val="TableText"/>
              <w:jc w:val="center"/>
            </w:pPr>
            <w:r w:rsidRPr="00D8780E">
              <w:t>0.682</w:t>
            </w:r>
          </w:p>
        </w:tc>
        <w:tc>
          <w:tcPr>
            <w:tcW w:w="896" w:type="dxa"/>
            <w:tcBorders>
              <w:top w:val="nil"/>
              <w:left w:val="nil"/>
              <w:bottom w:val="nil"/>
              <w:right w:val="nil"/>
            </w:tcBorders>
          </w:tcPr>
          <w:p w14:paraId="4349E8C5" w14:textId="77777777" w:rsidR="00DB522C" w:rsidRPr="00D8780E" w:rsidRDefault="00DB522C" w:rsidP="00DB522C">
            <w:pPr>
              <w:pStyle w:val="TableText"/>
              <w:jc w:val="center"/>
            </w:pPr>
            <w:r w:rsidRPr="00D8780E">
              <w:t>0.700</w:t>
            </w:r>
          </w:p>
        </w:tc>
        <w:tc>
          <w:tcPr>
            <w:tcW w:w="1442" w:type="dxa"/>
            <w:tcBorders>
              <w:top w:val="nil"/>
              <w:left w:val="nil"/>
              <w:bottom w:val="nil"/>
              <w:right w:val="nil"/>
            </w:tcBorders>
          </w:tcPr>
          <w:p w14:paraId="05739AF9" w14:textId="77777777" w:rsidR="00DB522C" w:rsidRPr="00D8780E" w:rsidRDefault="00DB522C" w:rsidP="00DB522C">
            <w:pPr>
              <w:jc w:val="center"/>
            </w:pPr>
          </w:p>
        </w:tc>
        <w:tc>
          <w:tcPr>
            <w:tcW w:w="896" w:type="dxa"/>
            <w:vAlign w:val="bottom"/>
          </w:tcPr>
          <w:p w14:paraId="3F0CE7EC" w14:textId="77777777" w:rsidR="00DB522C" w:rsidRPr="00D8780E" w:rsidRDefault="00DB522C" w:rsidP="00DB522C">
            <w:pPr>
              <w:pStyle w:val="TableText"/>
              <w:jc w:val="center"/>
            </w:pPr>
            <w:r w:rsidRPr="00D8780E">
              <w:t>36</w:t>
            </w:r>
          </w:p>
        </w:tc>
        <w:tc>
          <w:tcPr>
            <w:tcW w:w="896" w:type="dxa"/>
          </w:tcPr>
          <w:p w14:paraId="6D2A1BAD" w14:textId="77777777" w:rsidR="00DB522C" w:rsidRPr="00D8780E" w:rsidRDefault="00DB522C" w:rsidP="00DB522C">
            <w:pPr>
              <w:pStyle w:val="TableText"/>
              <w:jc w:val="center"/>
            </w:pPr>
            <w:r w:rsidRPr="00D8780E">
              <w:t>61</w:t>
            </w:r>
          </w:p>
        </w:tc>
        <w:tc>
          <w:tcPr>
            <w:tcW w:w="896" w:type="dxa"/>
          </w:tcPr>
          <w:p w14:paraId="0374BEFA" w14:textId="77777777" w:rsidR="00DB522C" w:rsidRPr="00D8780E" w:rsidRDefault="00DB522C" w:rsidP="00DB522C">
            <w:pPr>
              <w:pStyle w:val="TableText"/>
              <w:jc w:val="center"/>
            </w:pPr>
            <w:r w:rsidRPr="00D8780E">
              <w:t>0.940</w:t>
            </w:r>
          </w:p>
        </w:tc>
        <w:tc>
          <w:tcPr>
            <w:tcW w:w="896" w:type="dxa"/>
          </w:tcPr>
          <w:p w14:paraId="30CF2B80" w14:textId="77777777" w:rsidR="00DB522C" w:rsidRPr="00D8780E" w:rsidRDefault="00DB522C" w:rsidP="00DB522C">
            <w:pPr>
              <w:pStyle w:val="TableText"/>
              <w:jc w:val="center"/>
            </w:pPr>
            <w:r w:rsidRPr="00D8780E">
              <w:t>0.940</w:t>
            </w:r>
          </w:p>
        </w:tc>
      </w:tr>
      <w:tr w:rsidR="00DB522C" w:rsidRPr="00D8780E" w14:paraId="313DE3D8" w14:textId="77777777">
        <w:tc>
          <w:tcPr>
            <w:tcW w:w="594" w:type="dxa"/>
            <w:tcBorders>
              <w:top w:val="nil"/>
              <w:left w:val="nil"/>
              <w:bottom w:val="nil"/>
              <w:right w:val="nil"/>
            </w:tcBorders>
            <w:vAlign w:val="bottom"/>
          </w:tcPr>
          <w:p w14:paraId="12431B8C" w14:textId="77777777" w:rsidR="00DB522C" w:rsidRPr="00D8780E" w:rsidRDefault="00DB522C" w:rsidP="00DB522C">
            <w:pPr>
              <w:pStyle w:val="TableText"/>
              <w:jc w:val="center"/>
            </w:pPr>
            <w:r w:rsidRPr="00D8780E">
              <w:t>17</w:t>
            </w:r>
          </w:p>
        </w:tc>
        <w:tc>
          <w:tcPr>
            <w:tcW w:w="902" w:type="dxa"/>
            <w:tcBorders>
              <w:top w:val="nil"/>
              <w:left w:val="nil"/>
              <w:bottom w:val="nil"/>
              <w:right w:val="nil"/>
            </w:tcBorders>
          </w:tcPr>
          <w:p w14:paraId="3384801C" w14:textId="77777777" w:rsidR="00DB522C" w:rsidRPr="00D8780E" w:rsidRDefault="00DB522C" w:rsidP="00DB522C">
            <w:pPr>
              <w:pStyle w:val="TableText"/>
              <w:jc w:val="center"/>
            </w:pPr>
            <w:r w:rsidRPr="00D8780E">
              <w:t>42</w:t>
            </w:r>
          </w:p>
        </w:tc>
        <w:tc>
          <w:tcPr>
            <w:tcW w:w="896" w:type="dxa"/>
            <w:tcBorders>
              <w:top w:val="nil"/>
              <w:left w:val="nil"/>
              <w:bottom w:val="nil"/>
              <w:right w:val="nil"/>
            </w:tcBorders>
          </w:tcPr>
          <w:p w14:paraId="7D337920" w14:textId="77777777" w:rsidR="00DB522C" w:rsidRPr="00D8780E" w:rsidRDefault="00DB522C" w:rsidP="00DB522C">
            <w:pPr>
              <w:pStyle w:val="TableText"/>
              <w:jc w:val="center"/>
            </w:pPr>
            <w:r w:rsidRPr="00D8780E">
              <w:t>0.694</w:t>
            </w:r>
          </w:p>
        </w:tc>
        <w:tc>
          <w:tcPr>
            <w:tcW w:w="896" w:type="dxa"/>
            <w:tcBorders>
              <w:top w:val="nil"/>
              <w:left w:val="nil"/>
              <w:bottom w:val="nil"/>
              <w:right w:val="nil"/>
            </w:tcBorders>
          </w:tcPr>
          <w:p w14:paraId="3ABAC15A" w14:textId="77777777" w:rsidR="00DB522C" w:rsidRPr="00D8780E" w:rsidRDefault="00DB522C" w:rsidP="00DB522C">
            <w:pPr>
              <w:pStyle w:val="TableText"/>
              <w:jc w:val="center"/>
            </w:pPr>
            <w:r w:rsidRPr="00D8780E">
              <w:t>0.708</w:t>
            </w:r>
          </w:p>
        </w:tc>
        <w:tc>
          <w:tcPr>
            <w:tcW w:w="1442" w:type="dxa"/>
            <w:tcBorders>
              <w:top w:val="nil"/>
              <w:left w:val="nil"/>
              <w:bottom w:val="nil"/>
              <w:right w:val="nil"/>
            </w:tcBorders>
          </w:tcPr>
          <w:p w14:paraId="299875EF" w14:textId="77777777" w:rsidR="00DB522C" w:rsidRPr="00D8780E" w:rsidRDefault="00DB522C" w:rsidP="00DB522C">
            <w:pPr>
              <w:jc w:val="center"/>
            </w:pPr>
          </w:p>
        </w:tc>
        <w:tc>
          <w:tcPr>
            <w:tcW w:w="896" w:type="dxa"/>
            <w:vAlign w:val="bottom"/>
          </w:tcPr>
          <w:p w14:paraId="58F11C4D" w14:textId="77777777" w:rsidR="00DB522C" w:rsidRPr="00D8780E" w:rsidRDefault="00DB522C" w:rsidP="00DB522C">
            <w:pPr>
              <w:pStyle w:val="TableText"/>
              <w:jc w:val="center"/>
            </w:pPr>
            <w:r w:rsidRPr="00D8780E">
              <w:t>37</w:t>
            </w:r>
          </w:p>
        </w:tc>
        <w:tc>
          <w:tcPr>
            <w:tcW w:w="896" w:type="dxa"/>
          </w:tcPr>
          <w:p w14:paraId="34D7A4F1" w14:textId="77777777" w:rsidR="00DB522C" w:rsidRPr="00D8780E" w:rsidRDefault="00DB522C" w:rsidP="00DB522C">
            <w:pPr>
              <w:pStyle w:val="TableText"/>
              <w:jc w:val="center"/>
            </w:pPr>
            <w:r w:rsidRPr="00D8780E">
              <w:t>62</w:t>
            </w:r>
          </w:p>
        </w:tc>
        <w:tc>
          <w:tcPr>
            <w:tcW w:w="896" w:type="dxa"/>
          </w:tcPr>
          <w:p w14:paraId="4FDF8BC4" w14:textId="77777777" w:rsidR="00DB522C" w:rsidRPr="00D8780E" w:rsidRDefault="00DB522C" w:rsidP="00DB522C">
            <w:pPr>
              <w:pStyle w:val="TableText"/>
              <w:jc w:val="center"/>
            </w:pPr>
            <w:r w:rsidRPr="00D8780E">
              <w:t>0.950</w:t>
            </w:r>
          </w:p>
        </w:tc>
        <w:tc>
          <w:tcPr>
            <w:tcW w:w="896" w:type="dxa"/>
          </w:tcPr>
          <w:p w14:paraId="4E01AC5A" w14:textId="77777777" w:rsidR="00DB522C" w:rsidRPr="00D8780E" w:rsidRDefault="00DB522C" w:rsidP="00DB522C">
            <w:pPr>
              <w:pStyle w:val="TableText"/>
              <w:jc w:val="center"/>
            </w:pPr>
            <w:r w:rsidRPr="00D8780E">
              <w:t>0.950</w:t>
            </w:r>
          </w:p>
        </w:tc>
      </w:tr>
      <w:tr w:rsidR="00DB522C" w:rsidRPr="00D8780E" w14:paraId="0D840073" w14:textId="77777777">
        <w:tc>
          <w:tcPr>
            <w:tcW w:w="594" w:type="dxa"/>
            <w:tcBorders>
              <w:top w:val="nil"/>
              <w:left w:val="nil"/>
              <w:bottom w:val="nil"/>
              <w:right w:val="nil"/>
            </w:tcBorders>
            <w:vAlign w:val="bottom"/>
          </w:tcPr>
          <w:p w14:paraId="2E5AA592" w14:textId="77777777" w:rsidR="00DB522C" w:rsidRPr="00D8780E" w:rsidRDefault="00DB522C" w:rsidP="00DB522C">
            <w:pPr>
              <w:pStyle w:val="TableText"/>
              <w:jc w:val="center"/>
            </w:pPr>
            <w:r w:rsidRPr="00D8780E">
              <w:t>18</w:t>
            </w:r>
          </w:p>
        </w:tc>
        <w:tc>
          <w:tcPr>
            <w:tcW w:w="902" w:type="dxa"/>
            <w:tcBorders>
              <w:top w:val="nil"/>
              <w:left w:val="nil"/>
              <w:bottom w:val="nil"/>
              <w:right w:val="nil"/>
            </w:tcBorders>
          </w:tcPr>
          <w:p w14:paraId="668E8C2E" w14:textId="77777777" w:rsidR="00DB522C" w:rsidRPr="00D8780E" w:rsidRDefault="00DB522C" w:rsidP="00DB522C">
            <w:pPr>
              <w:pStyle w:val="TableText"/>
              <w:jc w:val="center"/>
            </w:pPr>
            <w:r w:rsidRPr="00D8780E">
              <w:t>43</w:t>
            </w:r>
          </w:p>
        </w:tc>
        <w:tc>
          <w:tcPr>
            <w:tcW w:w="896" w:type="dxa"/>
            <w:tcBorders>
              <w:top w:val="nil"/>
              <w:left w:val="nil"/>
              <w:bottom w:val="nil"/>
              <w:right w:val="nil"/>
            </w:tcBorders>
          </w:tcPr>
          <w:p w14:paraId="05A4BF1E" w14:textId="77777777" w:rsidR="00DB522C" w:rsidRPr="00D8780E" w:rsidRDefault="00DB522C" w:rsidP="00DB522C">
            <w:pPr>
              <w:pStyle w:val="TableText"/>
              <w:jc w:val="center"/>
            </w:pPr>
            <w:r w:rsidRPr="00D8780E">
              <w:t>0.708</w:t>
            </w:r>
          </w:p>
        </w:tc>
        <w:tc>
          <w:tcPr>
            <w:tcW w:w="896" w:type="dxa"/>
            <w:tcBorders>
              <w:top w:val="nil"/>
              <w:left w:val="nil"/>
              <w:bottom w:val="nil"/>
              <w:right w:val="nil"/>
            </w:tcBorders>
          </w:tcPr>
          <w:p w14:paraId="1C44A5C9" w14:textId="77777777" w:rsidR="00DB522C" w:rsidRPr="00D8780E" w:rsidRDefault="00DB522C" w:rsidP="00DB522C">
            <w:pPr>
              <w:pStyle w:val="TableText"/>
              <w:jc w:val="center"/>
            </w:pPr>
            <w:r w:rsidRPr="00D8780E">
              <w:t>0.718</w:t>
            </w:r>
          </w:p>
        </w:tc>
        <w:tc>
          <w:tcPr>
            <w:tcW w:w="1442" w:type="dxa"/>
            <w:tcBorders>
              <w:top w:val="nil"/>
              <w:left w:val="nil"/>
              <w:bottom w:val="nil"/>
              <w:right w:val="nil"/>
            </w:tcBorders>
          </w:tcPr>
          <w:p w14:paraId="1098D93A" w14:textId="77777777" w:rsidR="00DB522C" w:rsidRPr="00D8780E" w:rsidRDefault="00DB522C" w:rsidP="00DB522C">
            <w:pPr>
              <w:jc w:val="center"/>
            </w:pPr>
          </w:p>
        </w:tc>
        <w:tc>
          <w:tcPr>
            <w:tcW w:w="896" w:type="dxa"/>
            <w:vAlign w:val="bottom"/>
          </w:tcPr>
          <w:p w14:paraId="52D24B4E" w14:textId="77777777" w:rsidR="00DB522C" w:rsidRPr="00D8780E" w:rsidRDefault="00DB522C" w:rsidP="00DB522C">
            <w:pPr>
              <w:pStyle w:val="TableText"/>
              <w:jc w:val="center"/>
            </w:pPr>
            <w:r w:rsidRPr="00D8780E">
              <w:t>38</w:t>
            </w:r>
          </w:p>
        </w:tc>
        <w:tc>
          <w:tcPr>
            <w:tcW w:w="896" w:type="dxa"/>
          </w:tcPr>
          <w:p w14:paraId="689FC2E1" w14:textId="77777777" w:rsidR="00DB522C" w:rsidRPr="00D8780E" w:rsidRDefault="00DB522C" w:rsidP="00DB522C">
            <w:pPr>
              <w:pStyle w:val="TableText"/>
              <w:jc w:val="center"/>
            </w:pPr>
            <w:r w:rsidRPr="00D8780E">
              <w:t>63</w:t>
            </w:r>
          </w:p>
        </w:tc>
        <w:tc>
          <w:tcPr>
            <w:tcW w:w="896" w:type="dxa"/>
          </w:tcPr>
          <w:p w14:paraId="54041FE2" w14:textId="77777777" w:rsidR="00DB522C" w:rsidRPr="00D8780E" w:rsidRDefault="00DB522C" w:rsidP="00DB522C">
            <w:pPr>
              <w:pStyle w:val="TableText"/>
              <w:jc w:val="center"/>
            </w:pPr>
            <w:r w:rsidRPr="00D8780E">
              <w:t>0.963</w:t>
            </w:r>
          </w:p>
        </w:tc>
        <w:tc>
          <w:tcPr>
            <w:tcW w:w="896" w:type="dxa"/>
          </w:tcPr>
          <w:p w14:paraId="3D47FB64" w14:textId="77777777" w:rsidR="00DB522C" w:rsidRPr="00D8780E" w:rsidRDefault="00DB522C" w:rsidP="00DB522C">
            <w:pPr>
              <w:pStyle w:val="TableText"/>
              <w:jc w:val="center"/>
            </w:pPr>
            <w:r w:rsidRPr="00D8780E">
              <w:t>0.963</w:t>
            </w:r>
          </w:p>
        </w:tc>
      </w:tr>
      <w:tr w:rsidR="00DB522C" w:rsidRPr="00D8780E" w14:paraId="5FF76371" w14:textId="77777777">
        <w:tc>
          <w:tcPr>
            <w:tcW w:w="594" w:type="dxa"/>
            <w:tcBorders>
              <w:top w:val="nil"/>
              <w:left w:val="nil"/>
              <w:right w:val="nil"/>
            </w:tcBorders>
            <w:vAlign w:val="bottom"/>
          </w:tcPr>
          <w:p w14:paraId="1C11FC71" w14:textId="77777777" w:rsidR="00DB522C" w:rsidRPr="00D8780E" w:rsidRDefault="00DB522C" w:rsidP="00DB522C">
            <w:pPr>
              <w:pStyle w:val="TableText"/>
              <w:jc w:val="center"/>
            </w:pPr>
            <w:r w:rsidRPr="00D8780E">
              <w:t>19</w:t>
            </w:r>
          </w:p>
        </w:tc>
        <w:tc>
          <w:tcPr>
            <w:tcW w:w="902" w:type="dxa"/>
            <w:tcBorders>
              <w:top w:val="nil"/>
              <w:left w:val="nil"/>
              <w:right w:val="nil"/>
            </w:tcBorders>
          </w:tcPr>
          <w:p w14:paraId="790E4B85" w14:textId="77777777" w:rsidR="00DB522C" w:rsidRPr="00D8780E" w:rsidRDefault="00DB522C" w:rsidP="00DB522C">
            <w:pPr>
              <w:pStyle w:val="TableText"/>
              <w:jc w:val="center"/>
            </w:pPr>
            <w:r w:rsidRPr="00D8780E">
              <w:t>44</w:t>
            </w:r>
          </w:p>
        </w:tc>
        <w:tc>
          <w:tcPr>
            <w:tcW w:w="896" w:type="dxa"/>
            <w:tcBorders>
              <w:top w:val="nil"/>
              <w:left w:val="nil"/>
              <w:right w:val="nil"/>
            </w:tcBorders>
          </w:tcPr>
          <w:p w14:paraId="347430AB" w14:textId="77777777" w:rsidR="00DB522C" w:rsidRPr="00D8780E" w:rsidRDefault="00DB522C" w:rsidP="00DB522C">
            <w:pPr>
              <w:pStyle w:val="TableText"/>
              <w:jc w:val="center"/>
            </w:pPr>
            <w:r w:rsidRPr="00D8780E">
              <w:t>0.721</w:t>
            </w:r>
          </w:p>
        </w:tc>
        <w:tc>
          <w:tcPr>
            <w:tcW w:w="896" w:type="dxa"/>
            <w:tcBorders>
              <w:top w:val="nil"/>
              <w:left w:val="nil"/>
              <w:right w:val="nil"/>
            </w:tcBorders>
          </w:tcPr>
          <w:p w14:paraId="687BD3A1" w14:textId="77777777" w:rsidR="00DB522C" w:rsidRPr="00D8780E" w:rsidRDefault="00DB522C" w:rsidP="00DB522C">
            <w:pPr>
              <w:pStyle w:val="TableText"/>
              <w:jc w:val="center"/>
            </w:pPr>
            <w:r w:rsidRPr="00D8780E">
              <w:t>0.727</w:t>
            </w:r>
          </w:p>
        </w:tc>
        <w:tc>
          <w:tcPr>
            <w:tcW w:w="1442" w:type="dxa"/>
            <w:tcBorders>
              <w:top w:val="nil"/>
              <w:left w:val="nil"/>
              <w:bottom w:val="nil"/>
              <w:right w:val="nil"/>
            </w:tcBorders>
          </w:tcPr>
          <w:p w14:paraId="7172BA93" w14:textId="77777777" w:rsidR="00DB522C" w:rsidRPr="00D8780E" w:rsidRDefault="00DB522C" w:rsidP="00DB522C">
            <w:pPr>
              <w:jc w:val="center"/>
            </w:pPr>
          </w:p>
        </w:tc>
        <w:tc>
          <w:tcPr>
            <w:tcW w:w="896" w:type="dxa"/>
            <w:vAlign w:val="bottom"/>
          </w:tcPr>
          <w:p w14:paraId="596C999A" w14:textId="77777777" w:rsidR="00DB522C" w:rsidRPr="00D8780E" w:rsidRDefault="00DB522C" w:rsidP="00DB522C">
            <w:pPr>
              <w:pStyle w:val="TableText"/>
              <w:jc w:val="center"/>
            </w:pPr>
            <w:r w:rsidRPr="00D8780E">
              <w:t>39</w:t>
            </w:r>
          </w:p>
        </w:tc>
        <w:tc>
          <w:tcPr>
            <w:tcW w:w="896" w:type="dxa"/>
          </w:tcPr>
          <w:p w14:paraId="364DA10E" w14:textId="77777777" w:rsidR="00DB522C" w:rsidRPr="00D8780E" w:rsidRDefault="00DB522C" w:rsidP="00DB522C">
            <w:pPr>
              <w:pStyle w:val="TableText"/>
              <w:jc w:val="center"/>
            </w:pPr>
            <w:r w:rsidRPr="00D8780E">
              <w:t>64</w:t>
            </w:r>
          </w:p>
        </w:tc>
        <w:tc>
          <w:tcPr>
            <w:tcW w:w="896" w:type="dxa"/>
          </w:tcPr>
          <w:p w14:paraId="5B287671" w14:textId="77777777" w:rsidR="00DB522C" w:rsidRPr="00D8780E" w:rsidRDefault="00DB522C" w:rsidP="00DB522C">
            <w:pPr>
              <w:pStyle w:val="TableText"/>
              <w:jc w:val="center"/>
            </w:pPr>
            <w:r w:rsidRPr="00D8780E">
              <w:t>0.979</w:t>
            </w:r>
          </w:p>
        </w:tc>
        <w:tc>
          <w:tcPr>
            <w:tcW w:w="896" w:type="dxa"/>
          </w:tcPr>
          <w:p w14:paraId="3A54BD85" w14:textId="77777777" w:rsidR="00DB522C" w:rsidRPr="00D8780E" w:rsidRDefault="00DB522C" w:rsidP="00DB522C">
            <w:pPr>
              <w:pStyle w:val="TableText"/>
              <w:jc w:val="center"/>
            </w:pPr>
            <w:r w:rsidRPr="00D8780E">
              <w:t>0.979</w:t>
            </w:r>
          </w:p>
        </w:tc>
      </w:tr>
      <w:tr w:rsidR="00DB522C" w:rsidRPr="00D8780E" w14:paraId="5B950C1E" w14:textId="77777777">
        <w:tc>
          <w:tcPr>
            <w:tcW w:w="594" w:type="dxa"/>
            <w:tcBorders>
              <w:top w:val="nil"/>
              <w:left w:val="nil"/>
              <w:bottom w:val="single" w:sz="4" w:space="0" w:color="auto"/>
              <w:right w:val="nil"/>
            </w:tcBorders>
            <w:vAlign w:val="bottom"/>
          </w:tcPr>
          <w:p w14:paraId="30AED4DF" w14:textId="77777777" w:rsidR="00DB522C" w:rsidRPr="00D8780E" w:rsidRDefault="00DB522C" w:rsidP="00DB522C">
            <w:pPr>
              <w:pStyle w:val="TableText"/>
              <w:jc w:val="center"/>
            </w:pPr>
            <w:r w:rsidRPr="00D8780E">
              <w:t>20</w:t>
            </w:r>
          </w:p>
        </w:tc>
        <w:tc>
          <w:tcPr>
            <w:tcW w:w="902" w:type="dxa"/>
            <w:tcBorders>
              <w:top w:val="nil"/>
              <w:left w:val="nil"/>
              <w:bottom w:val="single" w:sz="4" w:space="0" w:color="auto"/>
              <w:right w:val="nil"/>
            </w:tcBorders>
          </w:tcPr>
          <w:p w14:paraId="3E293B4A" w14:textId="77777777" w:rsidR="00DB522C" w:rsidRPr="00D8780E" w:rsidRDefault="00DB522C" w:rsidP="00DB522C">
            <w:pPr>
              <w:pStyle w:val="TableText"/>
              <w:jc w:val="center"/>
            </w:pPr>
            <w:r w:rsidRPr="00D8780E">
              <w:t>45</w:t>
            </w:r>
          </w:p>
        </w:tc>
        <w:tc>
          <w:tcPr>
            <w:tcW w:w="896" w:type="dxa"/>
            <w:tcBorders>
              <w:top w:val="nil"/>
              <w:left w:val="nil"/>
              <w:bottom w:val="single" w:sz="4" w:space="0" w:color="auto"/>
              <w:right w:val="nil"/>
            </w:tcBorders>
          </w:tcPr>
          <w:p w14:paraId="4ED45C46" w14:textId="77777777" w:rsidR="00DB522C" w:rsidRPr="00D8780E" w:rsidRDefault="00DB522C" w:rsidP="00DB522C">
            <w:pPr>
              <w:pStyle w:val="TableText"/>
              <w:jc w:val="center"/>
            </w:pPr>
            <w:r w:rsidRPr="00D8780E">
              <w:t>0.735</w:t>
            </w:r>
          </w:p>
        </w:tc>
        <w:tc>
          <w:tcPr>
            <w:tcW w:w="896" w:type="dxa"/>
            <w:tcBorders>
              <w:top w:val="nil"/>
              <w:left w:val="nil"/>
              <w:bottom w:val="single" w:sz="4" w:space="0" w:color="auto"/>
              <w:right w:val="nil"/>
            </w:tcBorders>
          </w:tcPr>
          <w:p w14:paraId="43E4D3D4" w14:textId="77777777" w:rsidR="00DB522C" w:rsidRPr="00D8780E" w:rsidRDefault="00DB522C" w:rsidP="00DB522C">
            <w:pPr>
              <w:pStyle w:val="TableText"/>
              <w:jc w:val="center"/>
            </w:pPr>
            <w:r w:rsidRPr="00D8780E">
              <w:t>0.738</w:t>
            </w:r>
          </w:p>
        </w:tc>
        <w:tc>
          <w:tcPr>
            <w:tcW w:w="1442" w:type="dxa"/>
            <w:tcBorders>
              <w:top w:val="nil"/>
              <w:left w:val="nil"/>
              <w:bottom w:val="nil"/>
              <w:right w:val="nil"/>
            </w:tcBorders>
          </w:tcPr>
          <w:p w14:paraId="3C9F4328" w14:textId="77777777" w:rsidR="00DB522C" w:rsidRPr="00D8780E" w:rsidRDefault="00DB522C" w:rsidP="00DB522C">
            <w:pPr>
              <w:jc w:val="center"/>
            </w:pPr>
          </w:p>
        </w:tc>
        <w:tc>
          <w:tcPr>
            <w:tcW w:w="896" w:type="dxa"/>
            <w:tcBorders>
              <w:bottom w:val="single" w:sz="4" w:space="0" w:color="auto"/>
            </w:tcBorders>
            <w:vAlign w:val="bottom"/>
          </w:tcPr>
          <w:p w14:paraId="44E038E3" w14:textId="77777777" w:rsidR="00DB522C" w:rsidRPr="00D8780E" w:rsidRDefault="00DB522C" w:rsidP="00DB522C">
            <w:pPr>
              <w:pStyle w:val="TableText"/>
              <w:jc w:val="center"/>
            </w:pPr>
            <w:r w:rsidRPr="00D8780E">
              <w:t>40</w:t>
            </w:r>
          </w:p>
        </w:tc>
        <w:tc>
          <w:tcPr>
            <w:tcW w:w="896" w:type="dxa"/>
            <w:tcBorders>
              <w:bottom w:val="single" w:sz="4" w:space="0" w:color="auto"/>
            </w:tcBorders>
          </w:tcPr>
          <w:p w14:paraId="68F330C2" w14:textId="77777777" w:rsidR="00DB522C" w:rsidRPr="00D8780E" w:rsidRDefault="00DB522C" w:rsidP="00DB522C">
            <w:pPr>
              <w:pStyle w:val="TableText"/>
              <w:jc w:val="center"/>
            </w:pPr>
            <w:r w:rsidRPr="00D8780E">
              <w:t>65</w:t>
            </w:r>
          </w:p>
        </w:tc>
        <w:tc>
          <w:tcPr>
            <w:tcW w:w="896" w:type="dxa"/>
            <w:tcBorders>
              <w:bottom w:val="single" w:sz="4" w:space="0" w:color="auto"/>
            </w:tcBorders>
          </w:tcPr>
          <w:p w14:paraId="54A26994" w14:textId="77777777" w:rsidR="00DB522C" w:rsidRPr="00D8780E" w:rsidRDefault="00DB522C" w:rsidP="00DB522C">
            <w:pPr>
              <w:pStyle w:val="TableText"/>
              <w:jc w:val="center"/>
            </w:pPr>
            <w:r w:rsidRPr="00D8780E">
              <w:t>1.000</w:t>
            </w:r>
          </w:p>
        </w:tc>
        <w:tc>
          <w:tcPr>
            <w:tcW w:w="896" w:type="dxa"/>
            <w:tcBorders>
              <w:bottom w:val="single" w:sz="4" w:space="0" w:color="auto"/>
            </w:tcBorders>
          </w:tcPr>
          <w:p w14:paraId="75B92A34" w14:textId="77777777" w:rsidR="00DB522C" w:rsidRPr="00D8780E" w:rsidRDefault="00DB522C" w:rsidP="00DB522C">
            <w:pPr>
              <w:pStyle w:val="TableText"/>
              <w:jc w:val="center"/>
            </w:pPr>
            <w:r w:rsidRPr="00D8780E">
              <w:t>1.000</w:t>
            </w:r>
          </w:p>
        </w:tc>
      </w:tr>
    </w:tbl>
    <w:p w14:paraId="7FFEC538" w14:textId="77777777" w:rsidR="00DB522C" w:rsidRPr="00D8780E" w:rsidRDefault="00DB522C" w:rsidP="00DB522C">
      <w:pPr>
        <w:pStyle w:val="PageBreak"/>
      </w:pPr>
      <w:r w:rsidRPr="00D8780E">
        <w:br w:type="page"/>
      </w:r>
    </w:p>
    <w:p w14:paraId="6BE0EBE1" w14:textId="77777777" w:rsidR="00DB522C" w:rsidRPr="00D8780E" w:rsidRDefault="00DB522C" w:rsidP="00DB522C">
      <w:pPr>
        <w:pStyle w:val="ScheduleHeading"/>
      </w:pPr>
      <w:r w:rsidRPr="00D8780E">
        <w:lastRenderedPageBreak/>
        <w:t>Table 4</w:t>
      </w:r>
      <w:r w:rsidRPr="00D8780E">
        <w:tab/>
        <w:t>Valuation factors for preserved members of the new scheme</w:t>
      </w:r>
    </w:p>
    <w:p w14:paraId="2EC5FE5E" w14:textId="77777777" w:rsidR="00DB522C" w:rsidRPr="00D8780E" w:rsidRDefault="00DB522C" w:rsidP="00DB522C"/>
    <w:tbl>
      <w:tblPr>
        <w:tblW w:w="8299" w:type="dxa"/>
        <w:tblLayout w:type="fixed"/>
        <w:tblCellMar>
          <w:left w:w="54" w:type="dxa"/>
          <w:right w:w="54" w:type="dxa"/>
        </w:tblCellMar>
        <w:tblLook w:val="0000" w:firstRow="0" w:lastRow="0" w:firstColumn="0" w:lastColumn="0" w:noHBand="0" w:noVBand="0"/>
      </w:tblPr>
      <w:tblGrid>
        <w:gridCol w:w="594"/>
        <w:gridCol w:w="1350"/>
        <w:gridCol w:w="1350"/>
        <w:gridCol w:w="1422"/>
        <w:gridCol w:w="882"/>
        <w:gridCol w:w="1350"/>
        <w:gridCol w:w="1351"/>
      </w:tblGrid>
      <w:tr w:rsidR="00DB522C" w:rsidRPr="00D8780E" w14:paraId="3E785956" w14:textId="77777777">
        <w:trPr>
          <w:tblHeader/>
        </w:trPr>
        <w:tc>
          <w:tcPr>
            <w:tcW w:w="594" w:type="dxa"/>
            <w:tcBorders>
              <w:top w:val="nil"/>
              <w:left w:val="nil"/>
              <w:right w:val="nil"/>
            </w:tcBorders>
          </w:tcPr>
          <w:p w14:paraId="7CBC17B7" w14:textId="77777777" w:rsidR="00DB522C" w:rsidRPr="00D8780E" w:rsidRDefault="00DB522C" w:rsidP="00DB522C">
            <w:pPr>
              <w:pStyle w:val="TableColHead"/>
              <w:jc w:val="right"/>
            </w:pPr>
          </w:p>
        </w:tc>
        <w:tc>
          <w:tcPr>
            <w:tcW w:w="1350" w:type="dxa"/>
            <w:tcBorders>
              <w:top w:val="nil"/>
              <w:left w:val="nil"/>
              <w:right w:val="nil"/>
            </w:tcBorders>
          </w:tcPr>
          <w:p w14:paraId="56E6B0D4" w14:textId="77777777" w:rsidR="00DB522C" w:rsidRPr="00D8780E" w:rsidRDefault="00DB522C" w:rsidP="00DB522C">
            <w:pPr>
              <w:pStyle w:val="TableColHead"/>
              <w:jc w:val="center"/>
            </w:pPr>
          </w:p>
        </w:tc>
        <w:tc>
          <w:tcPr>
            <w:tcW w:w="1350" w:type="dxa"/>
            <w:tcBorders>
              <w:top w:val="nil"/>
              <w:left w:val="nil"/>
              <w:right w:val="nil"/>
            </w:tcBorders>
          </w:tcPr>
          <w:p w14:paraId="6B1A9DD7" w14:textId="77777777" w:rsidR="00DB522C" w:rsidRPr="00D8780E" w:rsidRDefault="00DB522C" w:rsidP="00DB522C">
            <w:pPr>
              <w:pStyle w:val="TableColHead"/>
              <w:jc w:val="center"/>
            </w:pPr>
            <w:r w:rsidRPr="00D8780E">
              <w:t>F</w:t>
            </w:r>
          </w:p>
        </w:tc>
        <w:tc>
          <w:tcPr>
            <w:tcW w:w="1422" w:type="dxa"/>
            <w:tcBorders>
              <w:top w:val="nil"/>
              <w:left w:val="nil"/>
              <w:right w:val="nil"/>
            </w:tcBorders>
          </w:tcPr>
          <w:p w14:paraId="77261F5D" w14:textId="77777777" w:rsidR="00DB522C" w:rsidRPr="00D8780E" w:rsidRDefault="00DB522C" w:rsidP="00DB522C">
            <w:pPr>
              <w:pStyle w:val="TableColHead"/>
              <w:jc w:val="center"/>
            </w:pPr>
          </w:p>
        </w:tc>
        <w:tc>
          <w:tcPr>
            <w:tcW w:w="882" w:type="dxa"/>
          </w:tcPr>
          <w:p w14:paraId="0C8E201C" w14:textId="77777777" w:rsidR="00DB522C" w:rsidRPr="00D8780E" w:rsidRDefault="00DB522C" w:rsidP="00DB522C">
            <w:pPr>
              <w:pStyle w:val="TableColHead"/>
              <w:ind w:left="-222" w:right="170"/>
              <w:jc w:val="right"/>
            </w:pPr>
          </w:p>
        </w:tc>
        <w:tc>
          <w:tcPr>
            <w:tcW w:w="1350" w:type="dxa"/>
          </w:tcPr>
          <w:p w14:paraId="4372863F" w14:textId="77777777" w:rsidR="00DB522C" w:rsidRPr="00D8780E" w:rsidRDefault="00DB522C" w:rsidP="00DB522C">
            <w:pPr>
              <w:pStyle w:val="TableColHead"/>
              <w:jc w:val="center"/>
            </w:pPr>
          </w:p>
        </w:tc>
        <w:tc>
          <w:tcPr>
            <w:tcW w:w="1351" w:type="dxa"/>
          </w:tcPr>
          <w:p w14:paraId="1B9501F2" w14:textId="77777777" w:rsidR="00DB522C" w:rsidRPr="00D8780E" w:rsidRDefault="00DB522C" w:rsidP="00DB522C">
            <w:pPr>
              <w:pStyle w:val="TableColHead"/>
              <w:jc w:val="center"/>
            </w:pPr>
            <w:r w:rsidRPr="00D8780E">
              <w:t>F</w:t>
            </w:r>
          </w:p>
        </w:tc>
      </w:tr>
      <w:tr w:rsidR="00DB522C" w:rsidRPr="00D8780E" w14:paraId="79A655D7" w14:textId="77777777">
        <w:trPr>
          <w:tblHeader/>
        </w:trPr>
        <w:tc>
          <w:tcPr>
            <w:tcW w:w="594" w:type="dxa"/>
            <w:tcBorders>
              <w:top w:val="nil"/>
              <w:left w:val="nil"/>
              <w:bottom w:val="single" w:sz="4" w:space="0" w:color="auto"/>
              <w:right w:val="nil"/>
            </w:tcBorders>
          </w:tcPr>
          <w:p w14:paraId="2A080977" w14:textId="77777777" w:rsidR="00DB522C" w:rsidRPr="00D8780E" w:rsidRDefault="00DB522C" w:rsidP="00DB522C">
            <w:pPr>
              <w:pStyle w:val="TableColHead"/>
              <w:spacing w:before="0"/>
              <w:jc w:val="center"/>
            </w:pPr>
            <w:r w:rsidRPr="00D8780E">
              <w:t>Item</w:t>
            </w:r>
          </w:p>
        </w:tc>
        <w:tc>
          <w:tcPr>
            <w:tcW w:w="1350" w:type="dxa"/>
            <w:tcBorders>
              <w:top w:val="nil"/>
              <w:left w:val="nil"/>
              <w:bottom w:val="single" w:sz="4" w:space="0" w:color="auto"/>
              <w:right w:val="nil"/>
            </w:tcBorders>
          </w:tcPr>
          <w:p w14:paraId="115FF02D" w14:textId="77777777" w:rsidR="00DB522C" w:rsidRPr="00D8780E" w:rsidRDefault="00DB522C" w:rsidP="00DB522C">
            <w:pPr>
              <w:pStyle w:val="TableColHead"/>
              <w:spacing w:before="0"/>
              <w:jc w:val="center"/>
            </w:pPr>
            <w:r w:rsidRPr="00D8780E">
              <w:t>Age</w:t>
            </w:r>
          </w:p>
        </w:tc>
        <w:tc>
          <w:tcPr>
            <w:tcW w:w="1350" w:type="dxa"/>
            <w:tcBorders>
              <w:top w:val="nil"/>
              <w:left w:val="nil"/>
              <w:bottom w:val="single" w:sz="4" w:space="0" w:color="auto"/>
              <w:right w:val="nil"/>
            </w:tcBorders>
          </w:tcPr>
          <w:p w14:paraId="288DAEF0" w14:textId="77777777" w:rsidR="00DB522C" w:rsidRPr="00D8780E" w:rsidRDefault="00DB522C" w:rsidP="00DB522C">
            <w:pPr>
              <w:pStyle w:val="TableColHead"/>
              <w:spacing w:before="0"/>
              <w:jc w:val="center"/>
            </w:pPr>
            <w:r w:rsidRPr="00D8780E">
              <w:t>Factor</w:t>
            </w:r>
          </w:p>
        </w:tc>
        <w:tc>
          <w:tcPr>
            <w:tcW w:w="1422" w:type="dxa"/>
            <w:tcBorders>
              <w:top w:val="nil"/>
              <w:left w:val="nil"/>
              <w:right w:val="nil"/>
            </w:tcBorders>
          </w:tcPr>
          <w:p w14:paraId="5E7CF6B1" w14:textId="77777777" w:rsidR="00DB522C" w:rsidRPr="00D8780E" w:rsidRDefault="00DB522C" w:rsidP="00DB522C">
            <w:pPr>
              <w:pStyle w:val="TableColHead"/>
              <w:spacing w:before="0"/>
              <w:jc w:val="center"/>
            </w:pPr>
          </w:p>
        </w:tc>
        <w:tc>
          <w:tcPr>
            <w:tcW w:w="882" w:type="dxa"/>
            <w:tcBorders>
              <w:bottom w:val="single" w:sz="4" w:space="0" w:color="auto"/>
            </w:tcBorders>
          </w:tcPr>
          <w:p w14:paraId="7B10C568" w14:textId="77777777" w:rsidR="00DB522C" w:rsidRPr="00D8780E" w:rsidRDefault="00DB522C" w:rsidP="00E914BE">
            <w:pPr>
              <w:pStyle w:val="TableColHead"/>
              <w:spacing w:before="0"/>
              <w:ind w:left="-222" w:right="170"/>
              <w:jc w:val="right"/>
            </w:pPr>
            <w:r w:rsidRPr="00D8780E">
              <w:t>Item</w:t>
            </w:r>
          </w:p>
        </w:tc>
        <w:tc>
          <w:tcPr>
            <w:tcW w:w="1350" w:type="dxa"/>
            <w:tcBorders>
              <w:bottom w:val="single" w:sz="4" w:space="0" w:color="auto"/>
            </w:tcBorders>
          </w:tcPr>
          <w:p w14:paraId="4D721034" w14:textId="77777777" w:rsidR="00DB522C" w:rsidRPr="00D8780E" w:rsidRDefault="00DB522C" w:rsidP="00DB522C">
            <w:pPr>
              <w:pStyle w:val="TableColHead"/>
              <w:spacing w:before="0"/>
              <w:jc w:val="center"/>
            </w:pPr>
            <w:r w:rsidRPr="00D8780E">
              <w:t>Age</w:t>
            </w:r>
          </w:p>
        </w:tc>
        <w:tc>
          <w:tcPr>
            <w:tcW w:w="1351" w:type="dxa"/>
            <w:tcBorders>
              <w:bottom w:val="single" w:sz="4" w:space="0" w:color="auto"/>
            </w:tcBorders>
          </w:tcPr>
          <w:p w14:paraId="2BE48A9C" w14:textId="77777777" w:rsidR="00DB522C" w:rsidRPr="00D8780E" w:rsidRDefault="00DB522C" w:rsidP="00DB522C">
            <w:pPr>
              <w:pStyle w:val="TableColHead"/>
              <w:spacing w:before="0"/>
              <w:jc w:val="center"/>
            </w:pPr>
            <w:r w:rsidRPr="00D8780E">
              <w:t>Factor</w:t>
            </w:r>
          </w:p>
        </w:tc>
      </w:tr>
      <w:tr w:rsidR="00DB522C" w:rsidRPr="00D8780E" w14:paraId="1F7399F1" w14:textId="77777777">
        <w:tc>
          <w:tcPr>
            <w:tcW w:w="594" w:type="dxa"/>
            <w:tcBorders>
              <w:top w:val="single" w:sz="4" w:space="0" w:color="auto"/>
              <w:left w:val="nil"/>
              <w:bottom w:val="nil"/>
              <w:right w:val="nil"/>
            </w:tcBorders>
            <w:vAlign w:val="bottom"/>
          </w:tcPr>
          <w:p w14:paraId="7D380AC5" w14:textId="77777777" w:rsidR="00DB522C" w:rsidRPr="00D8780E" w:rsidRDefault="00DB522C" w:rsidP="00DB522C">
            <w:pPr>
              <w:pStyle w:val="TableText"/>
              <w:jc w:val="center"/>
            </w:pPr>
            <w:r w:rsidRPr="00D8780E">
              <w:t>1</w:t>
            </w:r>
          </w:p>
        </w:tc>
        <w:tc>
          <w:tcPr>
            <w:tcW w:w="1350" w:type="dxa"/>
            <w:tcBorders>
              <w:top w:val="single" w:sz="4" w:space="0" w:color="auto"/>
              <w:left w:val="nil"/>
              <w:bottom w:val="nil"/>
              <w:right w:val="nil"/>
            </w:tcBorders>
          </w:tcPr>
          <w:p w14:paraId="6A021688" w14:textId="77777777" w:rsidR="00DB522C" w:rsidRPr="00D8780E" w:rsidRDefault="00DB522C" w:rsidP="00DB522C">
            <w:pPr>
              <w:pStyle w:val="TableText"/>
              <w:jc w:val="center"/>
            </w:pPr>
            <w:r w:rsidRPr="00D8780E">
              <w:t>26</w:t>
            </w:r>
          </w:p>
        </w:tc>
        <w:tc>
          <w:tcPr>
            <w:tcW w:w="1350" w:type="dxa"/>
            <w:tcBorders>
              <w:top w:val="single" w:sz="4" w:space="0" w:color="auto"/>
              <w:left w:val="nil"/>
              <w:bottom w:val="nil"/>
              <w:right w:val="nil"/>
            </w:tcBorders>
          </w:tcPr>
          <w:p w14:paraId="6D27600E" w14:textId="77777777" w:rsidR="00DB522C" w:rsidRPr="00D8780E" w:rsidRDefault="00DB522C" w:rsidP="00DB522C">
            <w:pPr>
              <w:pStyle w:val="TableText"/>
              <w:jc w:val="center"/>
            </w:pPr>
            <w:r w:rsidRPr="00D8780E">
              <w:t>0.312</w:t>
            </w:r>
          </w:p>
        </w:tc>
        <w:tc>
          <w:tcPr>
            <w:tcW w:w="1422" w:type="dxa"/>
            <w:tcBorders>
              <w:left w:val="nil"/>
              <w:bottom w:val="nil"/>
              <w:right w:val="nil"/>
            </w:tcBorders>
          </w:tcPr>
          <w:p w14:paraId="1A9CF492" w14:textId="77777777" w:rsidR="00DB522C" w:rsidRPr="00D8780E" w:rsidRDefault="00DB522C" w:rsidP="00DB522C">
            <w:pPr>
              <w:jc w:val="center"/>
            </w:pPr>
          </w:p>
        </w:tc>
        <w:tc>
          <w:tcPr>
            <w:tcW w:w="882" w:type="dxa"/>
            <w:tcBorders>
              <w:top w:val="single" w:sz="4" w:space="0" w:color="auto"/>
            </w:tcBorders>
            <w:vAlign w:val="bottom"/>
          </w:tcPr>
          <w:p w14:paraId="125F45B5" w14:textId="77777777" w:rsidR="00DB522C" w:rsidRPr="00D8780E" w:rsidRDefault="00DB522C" w:rsidP="00DB522C">
            <w:pPr>
              <w:pStyle w:val="TableText"/>
              <w:jc w:val="center"/>
            </w:pPr>
            <w:r w:rsidRPr="00D8780E">
              <w:t>19</w:t>
            </w:r>
          </w:p>
        </w:tc>
        <w:tc>
          <w:tcPr>
            <w:tcW w:w="1350" w:type="dxa"/>
            <w:tcBorders>
              <w:top w:val="single" w:sz="4" w:space="0" w:color="auto"/>
            </w:tcBorders>
          </w:tcPr>
          <w:p w14:paraId="6C01DADC" w14:textId="77777777" w:rsidR="00DB522C" w:rsidRPr="00D8780E" w:rsidRDefault="00DB522C" w:rsidP="00DB522C">
            <w:pPr>
              <w:pStyle w:val="TableText"/>
              <w:jc w:val="center"/>
            </w:pPr>
            <w:r w:rsidRPr="00D8780E">
              <w:t>44</w:t>
            </w:r>
          </w:p>
        </w:tc>
        <w:tc>
          <w:tcPr>
            <w:tcW w:w="1351" w:type="dxa"/>
            <w:tcBorders>
              <w:top w:val="single" w:sz="4" w:space="0" w:color="auto"/>
            </w:tcBorders>
          </w:tcPr>
          <w:p w14:paraId="1E362D46" w14:textId="77777777" w:rsidR="00DB522C" w:rsidRPr="00D8780E" w:rsidRDefault="00DB522C" w:rsidP="00DB522C">
            <w:pPr>
              <w:pStyle w:val="TableText"/>
              <w:jc w:val="center"/>
            </w:pPr>
            <w:r w:rsidRPr="00D8780E">
              <w:t>0.621</w:t>
            </w:r>
          </w:p>
        </w:tc>
      </w:tr>
      <w:tr w:rsidR="00DB522C" w:rsidRPr="00D8780E" w14:paraId="6513033C" w14:textId="77777777">
        <w:tc>
          <w:tcPr>
            <w:tcW w:w="594" w:type="dxa"/>
            <w:tcBorders>
              <w:top w:val="nil"/>
              <w:left w:val="nil"/>
              <w:bottom w:val="nil"/>
              <w:right w:val="nil"/>
            </w:tcBorders>
            <w:vAlign w:val="bottom"/>
          </w:tcPr>
          <w:p w14:paraId="30E57F47" w14:textId="77777777" w:rsidR="00DB522C" w:rsidRPr="00D8780E" w:rsidRDefault="00DB522C" w:rsidP="00DB522C">
            <w:pPr>
              <w:pStyle w:val="TableText"/>
              <w:jc w:val="center"/>
            </w:pPr>
            <w:r w:rsidRPr="00D8780E">
              <w:t>2</w:t>
            </w:r>
          </w:p>
        </w:tc>
        <w:tc>
          <w:tcPr>
            <w:tcW w:w="1350" w:type="dxa"/>
            <w:tcBorders>
              <w:top w:val="nil"/>
              <w:left w:val="nil"/>
              <w:bottom w:val="nil"/>
              <w:right w:val="nil"/>
            </w:tcBorders>
          </w:tcPr>
          <w:p w14:paraId="6F50A0A1" w14:textId="77777777" w:rsidR="00DB522C" w:rsidRPr="00D8780E" w:rsidRDefault="00DB522C" w:rsidP="00DB522C">
            <w:pPr>
              <w:pStyle w:val="TableText"/>
              <w:jc w:val="center"/>
            </w:pPr>
            <w:r w:rsidRPr="00D8780E">
              <w:t>27</w:t>
            </w:r>
          </w:p>
        </w:tc>
        <w:tc>
          <w:tcPr>
            <w:tcW w:w="1350" w:type="dxa"/>
            <w:tcBorders>
              <w:top w:val="nil"/>
              <w:left w:val="nil"/>
              <w:bottom w:val="nil"/>
              <w:right w:val="nil"/>
            </w:tcBorders>
          </w:tcPr>
          <w:p w14:paraId="032F3887" w14:textId="77777777" w:rsidR="00DB522C" w:rsidRPr="00D8780E" w:rsidRDefault="00DB522C" w:rsidP="00DB522C">
            <w:pPr>
              <w:pStyle w:val="TableText"/>
              <w:jc w:val="center"/>
            </w:pPr>
            <w:r w:rsidRPr="00D8780E">
              <w:t>0.327</w:t>
            </w:r>
          </w:p>
        </w:tc>
        <w:tc>
          <w:tcPr>
            <w:tcW w:w="1422" w:type="dxa"/>
            <w:tcBorders>
              <w:top w:val="nil"/>
              <w:left w:val="nil"/>
              <w:bottom w:val="nil"/>
              <w:right w:val="nil"/>
            </w:tcBorders>
          </w:tcPr>
          <w:p w14:paraId="45984638" w14:textId="77777777" w:rsidR="00DB522C" w:rsidRPr="00D8780E" w:rsidRDefault="00DB522C" w:rsidP="00DB522C">
            <w:pPr>
              <w:jc w:val="center"/>
            </w:pPr>
          </w:p>
        </w:tc>
        <w:tc>
          <w:tcPr>
            <w:tcW w:w="882" w:type="dxa"/>
            <w:vAlign w:val="bottom"/>
          </w:tcPr>
          <w:p w14:paraId="7DCAAE81" w14:textId="77777777" w:rsidR="00DB522C" w:rsidRPr="00D8780E" w:rsidRDefault="00DB522C" w:rsidP="00DB522C">
            <w:pPr>
              <w:pStyle w:val="TableText"/>
              <w:jc w:val="center"/>
            </w:pPr>
            <w:r w:rsidRPr="00D8780E">
              <w:t>20</w:t>
            </w:r>
          </w:p>
        </w:tc>
        <w:tc>
          <w:tcPr>
            <w:tcW w:w="1350" w:type="dxa"/>
          </w:tcPr>
          <w:p w14:paraId="63958BBD" w14:textId="77777777" w:rsidR="00DB522C" w:rsidRPr="00D8780E" w:rsidRDefault="00DB522C" w:rsidP="00DB522C">
            <w:pPr>
              <w:pStyle w:val="TableText"/>
              <w:jc w:val="center"/>
            </w:pPr>
            <w:r w:rsidRPr="00D8780E">
              <w:t>45</w:t>
            </w:r>
          </w:p>
        </w:tc>
        <w:tc>
          <w:tcPr>
            <w:tcW w:w="1351" w:type="dxa"/>
          </w:tcPr>
          <w:p w14:paraId="7B1EBBAE" w14:textId="77777777" w:rsidR="00DB522C" w:rsidRPr="00D8780E" w:rsidRDefault="00DB522C" w:rsidP="00DB522C">
            <w:pPr>
              <w:pStyle w:val="TableText"/>
              <w:jc w:val="center"/>
            </w:pPr>
            <w:r w:rsidRPr="00D8780E">
              <w:t>0.645</w:t>
            </w:r>
          </w:p>
        </w:tc>
      </w:tr>
      <w:tr w:rsidR="00DB522C" w:rsidRPr="00D8780E" w14:paraId="57FFF2B6" w14:textId="77777777">
        <w:tc>
          <w:tcPr>
            <w:tcW w:w="594" w:type="dxa"/>
            <w:tcBorders>
              <w:top w:val="nil"/>
              <w:left w:val="nil"/>
              <w:bottom w:val="nil"/>
              <w:right w:val="nil"/>
            </w:tcBorders>
            <w:vAlign w:val="bottom"/>
          </w:tcPr>
          <w:p w14:paraId="25700CE9" w14:textId="77777777" w:rsidR="00DB522C" w:rsidRPr="00D8780E" w:rsidRDefault="00DB522C" w:rsidP="00DB522C">
            <w:pPr>
              <w:pStyle w:val="TableText"/>
              <w:jc w:val="center"/>
            </w:pPr>
            <w:r w:rsidRPr="00D8780E">
              <w:t>3</w:t>
            </w:r>
          </w:p>
        </w:tc>
        <w:tc>
          <w:tcPr>
            <w:tcW w:w="1350" w:type="dxa"/>
            <w:tcBorders>
              <w:top w:val="nil"/>
              <w:left w:val="nil"/>
              <w:bottom w:val="nil"/>
              <w:right w:val="nil"/>
            </w:tcBorders>
          </w:tcPr>
          <w:p w14:paraId="56AC00A3" w14:textId="77777777" w:rsidR="00DB522C" w:rsidRPr="00D8780E" w:rsidRDefault="00DB522C" w:rsidP="00DB522C">
            <w:pPr>
              <w:pStyle w:val="TableText"/>
              <w:jc w:val="center"/>
            </w:pPr>
            <w:r w:rsidRPr="00D8780E">
              <w:t>28</w:t>
            </w:r>
          </w:p>
        </w:tc>
        <w:tc>
          <w:tcPr>
            <w:tcW w:w="1350" w:type="dxa"/>
            <w:tcBorders>
              <w:top w:val="nil"/>
              <w:left w:val="nil"/>
              <w:bottom w:val="nil"/>
              <w:right w:val="nil"/>
            </w:tcBorders>
          </w:tcPr>
          <w:p w14:paraId="1FA15DAF" w14:textId="77777777" w:rsidR="00DB522C" w:rsidRPr="00D8780E" w:rsidRDefault="00DB522C" w:rsidP="00DB522C">
            <w:pPr>
              <w:pStyle w:val="TableText"/>
              <w:jc w:val="center"/>
            </w:pPr>
            <w:r w:rsidRPr="00D8780E">
              <w:t>0.339</w:t>
            </w:r>
          </w:p>
        </w:tc>
        <w:tc>
          <w:tcPr>
            <w:tcW w:w="1422" w:type="dxa"/>
            <w:tcBorders>
              <w:top w:val="nil"/>
              <w:left w:val="nil"/>
              <w:bottom w:val="nil"/>
              <w:right w:val="nil"/>
            </w:tcBorders>
          </w:tcPr>
          <w:p w14:paraId="0C93CEB4" w14:textId="77777777" w:rsidR="00DB522C" w:rsidRPr="00D8780E" w:rsidRDefault="00DB522C" w:rsidP="00DB522C">
            <w:pPr>
              <w:jc w:val="center"/>
            </w:pPr>
          </w:p>
        </w:tc>
        <w:tc>
          <w:tcPr>
            <w:tcW w:w="882" w:type="dxa"/>
            <w:vAlign w:val="bottom"/>
          </w:tcPr>
          <w:p w14:paraId="1D6D97D9" w14:textId="77777777" w:rsidR="00DB522C" w:rsidRPr="00D8780E" w:rsidRDefault="00DB522C" w:rsidP="00DB522C">
            <w:pPr>
              <w:pStyle w:val="TableText"/>
              <w:jc w:val="center"/>
            </w:pPr>
            <w:r w:rsidRPr="00D8780E">
              <w:t>21</w:t>
            </w:r>
          </w:p>
        </w:tc>
        <w:tc>
          <w:tcPr>
            <w:tcW w:w="1350" w:type="dxa"/>
          </w:tcPr>
          <w:p w14:paraId="10672C1D" w14:textId="77777777" w:rsidR="00DB522C" w:rsidRPr="00D8780E" w:rsidRDefault="00DB522C" w:rsidP="00DB522C">
            <w:pPr>
              <w:pStyle w:val="TableText"/>
              <w:jc w:val="center"/>
            </w:pPr>
            <w:r w:rsidRPr="00D8780E">
              <w:t>46</w:t>
            </w:r>
          </w:p>
        </w:tc>
        <w:tc>
          <w:tcPr>
            <w:tcW w:w="1351" w:type="dxa"/>
          </w:tcPr>
          <w:p w14:paraId="61140490" w14:textId="77777777" w:rsidR="00DB522C" w:rsidRPr="00D8780E" w:rsidRDefault="00DB522C" w:rsidP="00DB522C">
            <w:pPr>
              <w:pStyle w:val="TableText"/>
              <w:jc w:val="center"/>
            </w:pPr>
            <w:r w:rsidRPr="00D8780E">
              <w:t>0.669</w:t>
            </w:r>
          </w:p>
        </w:tc>
      </w:tr>
      <w:tr w:rsidR="00DB522C" w:rsidRPr="00D8780E" w14:paraId="0D8A485A" w14:textId="77777777">
        <w:tc>
          <w:tcPr>
            <w:tcW w:w="594" w:type="dxa"/>
            <w:tcBorders>
              <w:top w:val="nil"/>
              <w:left w:val="nil"/>
              <w:bottom w:val="nil"/>
              <w:right w:val="nil"/>
            </w:tcBorders>
            <w:vAlign w:val="bottom"/>
          </w:tcPr>
          <w:p w14:paraId="110F0743" w14:textId="77777777" w:rsidR="00DB522C" w:rsidRPr="00D8780E" w:rsidRDefault="00DB522C" w:rsidP="00DB522C">
            <w:pPr>
              <w:pStyle w:val="TableText"/>
              <w:jc w:val="center"/>
            </w:pPr>
            <w:r w:rsidRPr="00D8780E">
              <w:t>4</w:t>
            </w:r>
          </w:p>
        </w:tc>
        <w:tc>
          <w:tcPr>
            <w:tcW w:w="1350" w:type="dxa"/>
            <w:tcBorders>
              <w:top w:val="nil"/>
              <w:left w:val="nil"/>
              <w:bottom w:val="nil"/>
              <w:right w:val="nil"/>
            </w:tcBorders>
          </w:tcPr>
          <w:p w14:paraId="08965256" w14:textId="77777777" w:rsidR="00DB522C" w:rsidRPr="00D8780E" w:rsidRDefault="00DB522C" w:rsidP="00DB522C">
            <w:pPr>
              <w:pStyle w:val="TableText"/>
              <w:jc w:val="center"/>
            </w:pPr>
            <w:r w:rsidRPr="00D8780E">
              <w:t>29</w:t>
            </w:r>
          </w:p>
        </w:tc>
        <w:tc>
          <w:tcPr>
            <w:tcW w:w="1350" w:type="dxa"/>
            <w:tcBorders>
              <w:top w:val="nil"/>
              <w:left w:val="nil"/>
              <w:bottom w:val="nil"/>
              <w:right w:val="nil"/>
            </w:tcBorders>
          </w:tcPr>
          <w:p w14:paraId="09E15B2D" w14:textId="77777777" w:rsidR="00DB522C" w:rsidRPr="00D8780E" w:rsidRDefault="00DB522C" w:rsidP="00DB522C">
            <w:pPr>
              <w:pStyle w:val="TableText"/>
              <w:jc w:val="center"/>
            </w:pPr>
            <w:r w:rsidRPr="00D8780E">
              <w:t>0.354</w:t>
            </w:r>
          </w:p>
        </w:tc>
        <w:tc>
          <w:tcPr>
            <w:tcW w:w="1422" w:type="dxa"/>
            <w:tcBorders>
              <w:top w:val="nil"/>
              <w:left w:val="nil"/>
              <w:bottom w:val="nil"/>
              <w:right w:val="nil"/>
            </w:tcBorders>
          </w:tcPr>
          <w:p w14:paraId="25738E16" w14:textId="77777777" w:rsidR="00DB522C" w:rsidRPr="00D8780E" w:rsidRDefault="00DB522C" w:rsidP="00DB522C">
            <w:pPr>
              <w:jc w:val="center"/>
            </w:pPr>
          </w:p>
        </w:tc>
        <w:tc>
          <w:tcPr>
            <w:tcW w:w="882" w:type="dxa"/>
            <w:vAlign w:val="bottom"/>
          </w:tcPr>
          <w:p w14:paraId="5D1EB96F" w14:textId="77777777" w:rsidR="00DB522C" w:rsidRPr="00D8780E" w:rsidRDefault="00DB522C" w:rsidP="00DB522C">
            <w:pPr>
              <w:pStyle w:val="TableText"/>
              <w:jc w:val="center"/>
            </w:pPr>
            <w:r w:rsidRPr="00D8780E">
              <w:t>22</w:t>
            </w:r>
          </w:p>
        </w:tc>
        <w:tc>
          <w:tcPr>
            <w:tcW w:w="1350" w:type="dxa"/>
          </w:tcPr>
          <w:p w14:paraId="7EBCB030" w14:textId="77777777" w:rsidR="00DB522C" w:rsidRPr="00D8780E" w:rsidRDefault="00DB522C" w:rsidP="00DB522C">
            <w:pPr>
              <w:pStyle w:val="TableText"/>
              <w:jc w:val="center"/>
            </w:pPr>
            <w:r w:rsidRPr="00D8780E">
              <w:t>47</w:t>
            </w:r>
          </w:p>
        </w:tc>
        <w:tc>
          <w:tcPr>
            <w:tcW w:w="1351" w:type="dxa"/>
          </w:tcPr>
          <w:p w14:paraId="27C00B9D" w14:textId="77777777" w:rsidR="00DB522C" w:rsidRPr="00D8780E" w:rsidRDefault="00DB522C" w:rsidP="00DB522C">
            <w:pPr>
              <w:pStyle w:val="TableText"/>
              <w:jc w:val="center"/>
            </w:pPr>
            <w:r w:rsidRPr="00D8780E">
              <w:t>0.695</w:t>
            </w:r>
          </w:p>
        </w:tc>
      </w:tr>
      <w:tr w:rsidR="00DB522C" w:rsidRPr="00D8780E" w14:paraId="45E433C8" w14:textId="77777777">
        <w:tc>
          <w:tcPr>
            <w:tcW w:w="594" w:type="dxa"/>
            <w:tcBorders>
              <w:top w:val="nil"/>
              <w:left w:val="nil"/>
              <w:bottom w:val="nil"/>
              <w:right w:val="nil"/>
            </w:tcBorders>
            <w:vAlign w:val="bottom"/>
          </w:tcPr>
          <w:p w14:paraId="0D064EA9" w14:textId="77777777" w:rsidR="00DB522C" w:rsidRPr="00D8780E" w:rsidRDefault="00DB522C" w:rsidP="00DB522C">
            <w:pPr>
              <w:pStyle w:val="TableText"/>
              <w:jc w:val="center"/>
            </w:pPr>
            <w:r w:rsidRPr="00D8780E">
              <w:t>5</w:t>
            </w:r>
          </w:p>
        </w:tc>
        <w:tc>
          <w:tcPr>
            <w:tcW w:w="1350" w:type="dxa"/>
            <w:tcBorders>
              <w:top w:val="nil"/>
              <w:left w:val="nil"/>
              <w:bottom w:val="nil"/>
              <w:right w:val="nil"/>
            </w:tcBorders>
          </w:tcPr>
          <w:p w14:paraId="46045215" w14:textId="77777777" w:rsidR="00DB522C" w:rsidRPr="00D8780E" w:rsidRDefault="00DB522C" w:rsidP="00DB522C">
            <w:pPr>
              <w:pStyle w:val="TableText"/>
              <w:jc w:val="center"/>
            </w:pPr>
            <w:r w:rsidRPr="00D8780E">
              <w:t>30</w:t>
            </w:r>
          </w:p>
        </w:tc>
        <w:tc>
          <w:tcPr>
            <w:tcW w:w="1350" w:type="dxa"/>
            <w:tcBorders>
              <w:top w:val="nil"/>
              <w:left w:val="nil"/>
              <w:bottom w:val="nil"/>
              <w:right w:val="nil"/>
            </w:tcBorders>
          </w:tcPr>
          <w:p w14:paraId="2ECDBB4F" w14:textId="77777777" w:rsidR="00DB522C" w:rsidRPr="00D8780E" w:rsidRDefault="00DB522C" w:rsidP="00DB522C">
            <w:pPr>
              <w:pStyle w:val="TableText"/>
              <w:jc w:val="center"/>
            </w:pPr>
            <w:r w:rsidRPr="00D8780E">
              <w:t>0.367</w:t>
            </w:r>
          </w:p>
        </w:tc>
        <w:tc>
          <w:tcPr>
            <w:tcW w:w="1422" w:type="dxa"/>
            <w:tcBorders>
              <w:top w:val="nil"/>
              <w:left w:val="nil"/>
              <w:bottom w:val="nil"/>
              <w:right w:val="nil"/>
            </w:tcBorders>
          </w:tcPr>
          <w:p w14:paraId="25978AB6" w14:textId="77777777" w:rsidR="00DB522C" w:rsidRPr="00D8780E" w:rsidRDefault="00DB522C" w:rsidP="00DB522C">
            <w:pPr>
              <w:jc w:val="center"/>
            </w:pPr>
          </w:p>
        </w:tc>
        <w:tc>
          <w:tcPr>
            <w:tcW w:w="882" w:type="dxa"/>
            <w:vAlign w:val="bottom"/>
          </w:tcPr>
          <w:p w14:paraId="41B126C2" w14:textId="77777777" w:rsidR="00DB522C" w:rsidRPr="00D8780E" w:rsidRDefault="00DB522C" w:rsidP="00DB522C">
            <w:pPr>
              <w:pStyle w:val="TableText"/>
              <w:jc w:val="center"/>
            </w:pPr>
            <w:r w:rsidRPr="00D8780E">
              <w:t>23</w:t>
            </w:r>
          </w:p>
        </w:tc>
        <w:tc>
          <w:tcPr>
            <w:tcW w:w="1350" w:type="dxa"/>
          </w:tcPr>
          <w:p w14:paraId="4428B49F" w14:textId="77777777" w:rsidR="00DB522C" w:rsidRPr="00D8780E" w:rsidRDefault="00DB522C" w:rsidP="00DB522C">
            <w:pPr>
              <w:pStyle w:val="TableText"/>
              <w:jc w:val="center"/>
            </w:pPr>
            <w:r w:rsidRPr="00D8780E">
              <w:t>48</w:t>
            </w:r>
          </w:p>
        </w:tc>
        <w:tc>
          <w:tcPr>
            <w:tcW w:w="1351" w:type="dxa"/>
          </w:tcPr>
          <w:p w14:paraId="68A610ED" w14:textId="77777777" w:rsidR="00DB522C" w:rsidRPr="00D8780E" w:rsidRDefault="00DB522C" w:rsidP="00DB522C">
            <w:pPr>
              <w:pStyle w:val="TableText"/>
              <w:jc w:val="center"/>
            </w:pPr>
            <w:r w:rsidRPr="00D8780E">
              <w:t>0.722</w:t>
            </w:r>
          </w:p>
        </w:tc>
      </w:tr>
      <w:tr w:rsidR="00DB522C" w:rsidRPr="00D8780E" w14:paraId="5E0C2C98" w14:textId="77777777">
        <w:tc>
          <w:tcPr>
            <w:tcW w:w="594" w:type="dxa"/>
            <w:tcBorders>
              <w:top w:val="nil"/>
              <w:left w:val="nil"/>
              <w:bottom w:val="nil"/>
              <w:right w:val="nil"/>
            </w:tcBorders>
            <w:vAlign w:val="bottom"/>
          </w:tcPr>
          <w:p w14:paraId="5EA357C5" w14:textId="77777777" w:rsidR="00DB522C" w:rsidRPr="00D8780E" w:rsidRDefault="00DB522C" w:rsidP="00DB522C">
            <w:pPr>
              <w:pStyle w:val="TableText"/>
              <w:jc w:val="center"/>
            </w:pPr>
            <w:r w:rsidRPr="00D8780E">
              <w:t>6</w:t>
            </w:r>
          </w:p>
        </w:tc>
        <w:tc>
          <w:tcPr>
            <w:tcW w:w="1350" w:type="dxa"/>
            <w:tcBorders>
              <w:top w:val="nil"/>
              <w:left w:val="nil"/>
              <w:bottom w:val="nil"/>
              <w:right w:val="nil"/>
            </w:tcBorders>
          </w:tcPr>
          <w:p w14:paraId="3B6B11C9" w14:textId="77777777" w:rsidR="00DB522C" w:rsidRPr="00D8780E" w:rsidRDefault="00DB522C" w:rsidP="00DB522C">
            <w:pPr>
              <w:pStyle w:val="TableText"/>
              <w:jc w:val="center"/>
            </w:pPr>
            <w:r w:rsidRPr="00D8780E">
              <w:t>31</w:t>
            </w:r>
          </w:p>
        </w:tc>
        <w:tc>
          <w:tcPr>
            <w:tcW w:w="1350" w:type="dxa"/>
            <w:tcBorders>
              <w:top w:val="nil"/>
              <w:left w:val="nil"/>
              <w:bottom w:val="nil"/>
              <w:right w:val="nil"/>
            </w:tcBorders>
          </w:tcPr>
          <w:p w14:paraId="1596111B" w14:textId="77777777" w:rsidR="00DB522C" w:rsidRPr="00D8780E" w:rsidRDefault="00DB522C" w:rsidP="00DB522C">
            <w:pPr>
              <w:pStyle w:val="TableText"/>
              <w:jc w:val="center"/>
            </w:pPr>
            <w:r w:rsidRPr="00D8780E">
              <w:t>0.382</w:t>
            </w:r>
          </w:p>
        </w:tc>
        <w:tc>
          <w:tcPr>
            <w:tcW w:w="1422" w:type="dxa"/>
            <w:tcBorders>
              <w:top w:val="nil"/>
              <w:left w:val="nil"/>
              <w:bottom w:val="nil"/>
              <w:right w:val="nil"/>
            </w:tcBorders>
          </w:tcPr>
          <w:p w14:paraId="391AFE6B" w14:textId="77777777" w:rsidR="00DB522C" w:rsidRPr="00D8780E" w:rsidRDefault="00DB522C" w:rsidP="00DB522C">
            <w:pPr>
              <w:jc w:val="center"/>
            </w:pPr>
          </w:p>
        </w:tc>
        <w:tc>
          <w:tcPr>
            <w:tcW w:w="882" w:type="dxa"/>
            <w:vAlign w:val="bottom"/>
          </w:tcPr>
          <w:p w14:paraId="5B9F1EE5" w14:textId="77777777" w:rsidR="00DB522C" w:rsidRPr="00D8780E" w:rsidRDefault="00DB522C" w:rsidP="00DB522C">
            <w:pPr>
              <w:pStyle w:val="TableText"/>
              <w:jc w:val="center"/>
            </w:pPr>
            <w:r w:rsidRPr="00D8780E">
              <w:t>24</w:t>
            </w:r>
          </w:p>
        </w:tc>
        <w:tc>
          <w:tcPr>
            <w:tcW w:w="1350" w:type="dxa"/>
          </w:tcPr>
          <w:p w14:paraId="027110BC" w14:textId="77777777" w:rsidR="00DB522C" w:rsidRPr="00D8780E" w:rsidRDefault="00DB522C" w:rsidP="00DB522C">
            <w:pPr>
              <w:pStyle w:val="TableText"/>
              <w:jc w:val="center"/>
            </w:pPr>
            <w:r w:rsidRPr="00D8780E">
              <w:t>49</w:t>
            </w:r>
          </w:p>
        </w:tc>
        <w:tc>
          <w:tcPr>
            <w:tcW w:w="1351" w:type="dxa"/>
          </w:tcPr>
          <w:p w14:paraId="469BB218" w14:textId="77777777" w:rsidR="00DB522C" w:rsidRPr="00D8780E" w:rsidRDefault="00DB522C" w:rsidP="00DB522C">
            <w:pPr>
              <w:pStyle w:val="TableText"/>
              <w:jc w:val="center"/>
            </w:pPr>
            <w:r w:rsidRPr="00D8780E">
              <w:t>0.750</w:t>
            </w:r>
          </w:p>
        </w:tc>
      </w:tr>
      <w:tr w:rsidR="00DB522C" w:rsidRPr="00D8780E" w14:paraId="6BECDA7C" w14:textId="77777777">
        <w:tc>
          <w:tcPr>
            <w:tcW w:w="594" w:type="dxa"/>
            <w:tcBorders>
              <w:top w:val="nil"/>
              <w:left w:val="nil"/>
              <w:bottom w:val="nil"/>
              <w:right w:val="nil"/>
            </w:tcBorders>
            <w:vAlign w:val="bottom"/>
          </w:tcPr>
          <w:p w14:paraId="1417A6F4" w14:textId="77777777" w:rsidR="00DB522C" w:rsidRPr="00D8780E" w:rsidRDefault="00DB522C" w:rsidP="00DB522C">
            <w:pPr>
              <w:pStyle w:val="TableText"/>
              <w:jc w:val="center"/>
            </w:pPr>
            <w:r w:rsidRPr="00D8780E">
              <w:t>7</w:t>
            </w:r>
          </w:p>
        </w:tc>
        <w:tc>
          <w:tcPr>
            <w:tcW w:w="1350" w:type="dxa"/>
            <w:tcBorders>
              <w:top w:val="nil"/>
              <w:left w:val="nil"/>
              <w:bottom w:val="nil"/>
              <w:right w:val="nil"/>
            </w:tcBorders>
          </w:tcPr>
          <w:p w14:paraId="6A6C890C" w14:textId="77777777" w:rsidR="00DB522C" w:rsidRPr="00D8780E" w:rsidRDefault="00DB522C" w:rsidP="00DB522C">
            <w:pPr>
              <w:pStyle w:val="TableText"/>
              <w:jc w:val="center"/>
            </w:pPr>
            <w:r w:rsidRPr="00D8780E">
              <w:t>32</w:t>
            </w:r>
          </w:p>
        </w:tc>
        <w:tc>
          <w:tcPr>
            <w:tcW w:w="1350" w:type="dxa"/>
            <w:tcBorders>
              <w:top w:val="nil"/>
              <w:left w:val="nil"/>
              <w:bottom w:val="nil"/>
              <w:right w:val="nil"/>
            </w:tcBorders>
          </w:tcPr>
          <w:p w14:paraId="60D28A38" w14:textId="77777777" w:rsidR="00DB522C" w:rsidRPr="00D8780E" w:rsidRDefault="00DB522C" w:rsidP="00DB522C">
            <w:pPr>
              <w:pStyle w:val="TableText"/>
              <w:jc w:val="center"/>
            </w:pPr>
            <w:r w:rsidRPr="00D8780E">
              <w:t>0.396</w:t>
            </w:r>
          </w:p>
        </w:tc>
        <w:tc>
          <w:tcPr>
            <w:tcW w:w="1422" w:type="dxa"/>
            <w:tcBorders>
              <w:top w:val="nil"/>
              <w:left w:val="nil"/>
              <w:bottom w:val="nil"/>
              <w:right w:val="nil"/>
            </w:tcBorders>
          </w:tcPr>
          <w:p w14:paraId="080D5FA9" w14:textId="77777777" w:rsidR="00DB522C" w:rsidRPr="00D8780E" w:rsidRDefault="00DB522C" w:rsidP="00DB522C">
            <w:pPr>
              <w:jc w:val="center"/>
            </w:pPr>
          </w:p>
        </w:tc>
        <w:tc>
          <w:tcPr>
            <w:tcW w:w="882" w:type="dxa"/>
            <w:vAlign w:val="bottom"/>
          </w:tcPr>
          <w:p w14:paraId="041B9DA8" w14:textId="77777777" w:rsidR="00DB522C" w:rsidRPr="00D8780E" w:rsidRDefault="00DB522C" w:rsidP="00DB522C">
            <w:pPr>
              <w:pStyle w:val="TableText"/>
              <w:jc w:val="center"/>
            </w:pPr>
            <w:r w:rsidRPr="00D8780E">
              <w:t>25</w:t>
            </w:r>
          </w:p>
        </w:tc>
        <w:tc>
          <w:tcPr>
            <w:tcW w:w="1350" w:type="dxa"/>
          </w:tcPr>
          <w:p w14:paraId="327BDF8B" w14:textId="77777777" w:rsidR="00DB522C" w:rsidRPr="00D8780E" w:rsidRDefault="00DB522C" w:rsidP="00DB522C">
            <w:pPr>
              <w:pStyle w:val="TableText"/>
              <w:jc w:val="center"/>
            </w:pPr>
            <w:r w:rsidRPr="00D8780E">
              <w:t>50</w:t>
            </w:r>
          </w:p>
        </w:tc>
        <w:tc>
          <w:tcPr>
            <w:tcW w:w="1351" w:type="dxa"/>
          </w:tcPr>
          <w:p w14:paraId="553BA319" w14:textId="77777777" w:rsidR="00DB522C" w:rsidRPr="00D8780E" w:rsidRDefault="00DB522C" w:rsidP="00DB522C">
            <w:pPr>
              <w:pStyle w:val="TableText"/>
              <w:jc w:val="center"/>
            </w:pPr>
            <w:r w:rsidRPr="00D8780E">
              <w:t>0.779</w:t>
            </w:r>
          </w:p>
        </w:tc>
      </w:tr>
      <w:tr w:rsidR="00DB522C" w:rsidRPr="00D8780E" w14:paraId="291A3C67" w14:textId="77777777">
        <w:tc>
          <w:tcPr>
            <w:tcW w:w="594" w:type="dxa"/>
            <w:tcBorders>
              <w:top w:val="nil"/>
              <w:left w:val="nil"/>
              <w:bottom w:val="nil"/>
              <w:right w:val="nil"/>
            </w:tcBorders>
            <w:vAlign w:val="bottom"/>
          </w:tcPr>
          <w:p w14:paraId="7886B02B" w14:textId="77777777" w:rsidR="00DB522C" w:rsidRPr="00D8780E" w:rsidRDefault="00DB522C" w:rsidP="00DB522C">
            <w:pPr>
              <w:pStyle w:val="TableText"/>
              <w:jc w:val="center"/>
            </w:pPr>
            <w:r w:rsidRPr="00D8780E">
              <w:t>8</w:t>
            </w:r>
          </w:p>
        </w:tc>
        <w:tc>
          <w:tcPr>
            <w:tcW w:w="1350" w:type="dxa"/>
            <w:tcBorders>
              <w:top w:val="nil"/>
              <w:left w:val="nil"/>
              <w:bottom w:val="nil"/>
              <w:right w:val="nil"/>
            </w:tcBorders>
          </w:tcPr>
          <w:p w14:paraId="62215BD4" w14:textId="77777777" w:rsidR="00DB522C" w:rsidRPr="00D8780E" w:rsidRDefault="00DB522C" w:rsidP="00DB522C">
            <w:pPr>
              <w:pStyle w:val="TableText"/>
              <w:jc w:val="center"/>
            </w:pPr>
            <w:r w:rsidRPr="00D8780E">
              <w:t>33</w:t>
            </w:r>
          </w:p>
        </w:tc>
        <w:tc>
          <w:tcPr>
            <w:tcW w:w="1350" w:type="dxa"/>
            <w:tcBorders>
              <w:top w:val="nil"/>
              <w:left w:val="nil"/>
              <w:bottom w:val="nil"/>
              <w:right w:val="nil"/>
            </w:tcBorders>
          </w:tcPr>
          <w:p w14:paraId="34CCB7BF" w14:textId="77777777" w:rsidR="00DB522C" w:rsidRPr="00D8780E" w:rsidRDefault="00DB522C" w:rsidP="00DB522C">
            <w:pPr>
              <w:pStyle w:val="TableText"/>
              <w:jc w:val="center"/>
            </w:pPr>
            <w:r w:rsidRPr="00D8780E">
              <w:t>0.411</w:t>
            </w:r>
          </w:p>
        </w:tc>
        <w:tc>
          <w:tcPr>
            <w:tcW w:w="1422" w:type="dxa"/>
            <w:tcBorders>
              <w:top w:val="nil"/>
              <w:left w:val="nil"/>
              <w:bottom w:val="nil"/>
              <w:right w:val="nil"/>
            </w:tcBorders>
          </w:tcPr>
          <w:p w14:paraId="2CB1EB29" w14:textId="77777777" w:rsidR="00DB522C" w:rsidRPr="00D8780E" w:rsidRDefault="00DB522C" w:rsidP="00DB522C">
            <w:pPr>
              <w:jc w:val="center"/>
            </w:pPr>
          </w:p>
        </w:tc>
        <w:tc>
          <w:tcPr>
            <w:tcW w:w="882" w:type="dxa"/>
            <w:vAlign w:val="bottom"/>
          </w:tcPr>
          <w:p w14:paraId="40975664" w14:textId="77777777" w:rsidR="00DB522C" w:rsidRPr="00D8780E" w:rsidRDefault="00DB522C" w:rsidP="00DB522C">
            <w:pPr>
              <w:pStyle w:val="TableText"/>
              <w:jc w:val="center"/>
            </w:pPr>
            <w:r w:rsidRPr="00D8780E">
              <w:t>26</w:t>
            </w:r>
          </w:p>
        </w:tc>
        <w:tc>
          <w:tcPr>
            <w:tcW w:w="1350" w:type="dxa"/>
          </w:tcPr>
          <w:p w14:paraId="08DA13A5" w14:textId="77777777" w:rsidR="00DB522C" w:rsidRPr="00D8780E" w:rsidRDefault="00DB522C" w:rsidP="00DB522C">
            <w:pPr>
              <w:pStyle w:val="TableText"/>
              <w:jc w:val="center"/>
            </w:pPr>
            <w:r w:rsidRPr="00D8780E">
              <w:t>51</w:t>
            </w:r>
          </w:p>
        </w:tc>
        <w:tc>
          <w:tcPr>
            <w:tcW w:w="1351" w:type="dxa"/>
          </w:tcPr>
          <w:p w14:paraId="31306833" w14:textId="77777777" w:rsidR="00DB522C" w:rsidRPr="00D8780E" w:rsidRDefault="00DB522C" w:rsidP="00DB522C">
            <w:pPr>
              <w:pStyle w:val="TableText"/>
              <w:jc w:val="center"/>
            </w:pPr>
            <w:r w:rsidRPr="00D8780E">
              <w:t>0.808</w:t>
            </w:r>
          </w:p>
        </w:tc>
      </w:tr>
      <w:tr w:rsidR="00DB522C" w:rsidRPr="00D8780E" w14:paraId="235AF26F" w14:textId="77777777">
        <w:tc>
          <w:tcPr>
            <w:tcW w:w="594" w:type="dxa"/>
            <w:tcBorders>
              <w:top w:val="nil"/>
              <w:left w:val="nil"/>
              <w:bottom w:val="nil"/>
              <w:right w:val="nil"/>
            </w:tcBorders>
            <w:vAlign w:val="bottom"/>
          </w:tcPr>
          <w:p w14:paraId="6E8C0705" w14:textId="77777777" w:rsidR="00DB522C" w:rsidRPr="00D8780E" w:rsidRDefault="00DB522C" w:rsidP="00DB522C">
            <w:pPr>
              <w:pStyle w:val="TableText"/>
              <w:jc w:val="center"/>
            </w:pPr>
            <w:r w:rsidRPr="00D8780E">
              <w:t>9</w:t>
            </w:r>
          </w:p>
        </w:tc>
        <w:tc>
          <w:tcPr>
            <w:tcW w:w="1350" w:type="dxa"/>
            <w:tcBorders>
              <w:top w:val="nil"/>
              <w:left w:val="nil"/>
              <w:bottom w:val="nil"/>
              <w:right w:val="nil"/>
            </w:tcBorders>
          </w:tcPr>
          <w:p w14:paraId="0CF62F39" w14:textId="77777777" w:rsidR="00DB522C" w:rsidRPr="00D8780E" w:rsidRDefault="00DB522C" w:rsidP="00DB522C">
            <w:pPr>
              <w:pStyle w:val="TableText"/>
              <w:jc w:val="center"/>
            </w:pPr>
            <w:r w:rsidRPr="00D8780E">
              <w:t>34</w:t>
            </w:r>
          </w:p>
        </w:tc>
        <w:tc>
          <w:tcPr>
            <w:tcW w:w="1350" w:type="dxa"/>
            <w:tcBorders>
              <w:top w:val="nil"/>
              <w:left w:val="nil"/>
              <w:bottom w:val="nil"/>
              <w:right w:val="nil"/>
            </w:tcBorders>
          </w:tcPr>
          <w:p w14:paraId="5B7E6077" w14:textId="77777777" w:rsidR="00DB522C" w:rsidRPr="00D8780E" w:rsidRDefault="00DB522C" w:rsidP="00DB522C">
            <w:pPr>
              <w:pStyle w:val="TableText"/>
              <w:jc w:val="center"/>
            </w:pPr>
            <w:r w:rsidRPr="00D8780E">
              <w:t>0.427</w:t>
            </w:r>
          </w:p>
        </w:tc>
        <w:tc>
          <w:tcPr>
            <w:tcW w:w="1422" w:type="dxa"/>
            <w:tcBorders>
              <w:top w:val="nil"/>
              <w:left w:val="nil"/>
              <w:bottom w:val="nil"/>
              <w:right w:val="nil"/>
            </w:tcBorders>
          </w:tcPr>
          <w:p w14:paraId="1A47AF5E" w14:textId="77777777" w:rsidR="00DB522C" w:rsidRPr="00D8780E" w:rsidRDefault="00DB522C" w:rsidP="00DB522C">
            <w:pPr>
              <w:jc w:val="center"/>
            </w:pPr>
          </w:p>
        </w:tc>
        <w:tc>
          <w:tcPr>
            <w:tcW w:w="882" w:type="dxa"/>
            <w:vAlign w:val="bottom"/>
          </w:tcPr>
          <w:p w14:paraId="4B1F5F79" w14:textId="77777777" w:rsidR="00DB522C" w:rsidRPr="00D8780E" w:rsidRDefault="00DB522C" w:rsidP="00DB522C">
            <w:pPr>
              <w:pStyle w:val="TableText"/>
              <w:jc w:val="center"/>
            </w:pPr>
            <w:r w:rsidRPr="00D8780E">
              <w:t>27</w:t>
            </w:r>
          </w:p>
        </w:tc>
        <w:tc>
          <w:tcPr>
            <w:tcW w:w="1350" w:type="dxa"/>
          </w:tcPr>
          <w:p w14:paraId="0D9E72E3" w14:textId="77777777" w:rsidR="00DB522C" w:rsidRPr="00D8780E" w:rsidRDefault="00DB522C" w:rsidP="00DB522C">
            <w:pPr>
              <w:pStyle w:val="TableText"/>
              <w:jc w:val="center"/>
            </w:pPr>
            <w:r w:rsidRPr="00D8780E">
              <w:t>52</w:t>
            </w:r>
          </w:p>
        </w:tc>
        <w:tc>
          <w:tcPr>
            <w:tcW w:w="1351" w:type="dxa"/>
          </w:tcPr>
          <w:p w14:paraId="12AA1E59" w14:textId="77777777" w:rsidR="00DB522C" w:rsidRPr="00D8780E" w:rsidRDefault="00DB522C" w:rsidP="00DB522C">
            <w:pPr>
              <w:pStyle w:val="TableText"/>
              <w:jc w:val="center"/>
            </w:pPr>
            <w:r w:rsidRPr="00D8780E">
              <w:t>0.840</w:t>
            </w:r>
          </w:p>
        </w:tc>
      </w:tr>
      <w:tr w:rsidR="00DB522C" w:rsidRPr="00D8780E" w14:paraId="293CA889" w14:textId="77777777">
        <w:tc>
          <w:tcPr>
            <w:tcW w:w="594" w:type="dxa"/>
            <w:tcBorders>
              <w:top w:val="nil"/>
              <w:left w:val="nil"/>
              <w:bottom w:val="nil"/>
              <w:right w:val="nil"/>
            </w:tcBorders>
            <w:vAlign w:val="bottom"/>
          </w:tcPr>
          <w:p w14:paraId="73134558" w14:textId="77777777" w:rsidR="00DB522C" w:rsidRPr="00D8780E" w:rsidRDefault="00DB522C" w:rsidP="00DB522C">
            <w:pPr>
              <w:pStyle w:val="TableText"/>
              <w:jc w:val="center"/>
            </w:pPr>
            <w:r w:rsidRPr="00D8780E">
              <w:t>10</w:t>
            </w:r>
          </w:p>
        </w:tc>
        <w:tc>
          <w:tcPr>
            <w:tcW w:w="1350" w:type="dxa"/>
            <w:tcBorders>
              <w:top w:val="nil"/>
              <w:left w:val="nil"/>
              <w:bottom w:val="nil"/>
              <w:right w:val="nil"/>
            </w:tcBorders>
          </w:tcPr>
          <w:p w14:paraId="45582393" w14:textId="77777777" w:rsidR="00DB522C" w:rsidRPr="00D8780E" w:rsidRDefault="00DB522C" w:rsidP="00DB522C">
            <w:pPr>
              <w:pStyle w:val="TableText"/>
              <w:jc w:val="center"/>
            </w:pPr>
            <w:r w:rsidRPr="00D8780E">
              <w:t>35</w:t>
            </w:r>
          </w:p>
        </w:tc>
        <w:tc>
          <w:tcPr>
            <w:tcW w:w="1350" w:type="dxa"/>
            <w:tcBorders>
              <w:top w:val="nil"/>
              <w:left w:val="nil"/>
              <w:bottom w:val="nil"/>
              <w:right w:val="nil"/>
            </w:tcBorders>
          </w:tcPr>
          <w:p w14:paraId="615999BD" w14:textId="77777777" w:rsidR="00DB522C" w:rsidRPr="00D8780E" w:rsidRDefault="00DB522C" w:rsidP="00DB522C">
            <w:pPr>
              <w:pStyle w:val="TableText"/>
              <w:jc w:val="center"/>
            </w:pPr>
            <w:r w:rsidRPr="00D8780E">
              <w:t>0.443</w:t>
            </w:r>
          </w:p>
        </w:tc>
        <w:tc>
          <w:tcPr>
            <w:tcW w:w="1422" w:type="dxa"/>
            <w:tcBorders>
              <w:top w:val="nil"/>
              <w:left w:val="nil"/>
              <w:bottom w:val="nil"/>
              <w:right w:val="nil"/>
            </w:tcBorders>
          </w:tcPr>
          <w:p w14:paraId="456BD19C" w14:textId="77777777" w:rsidR="00DB522C" w:rsidRPr="00D8780E" w:rsidRDefault="00DB522C" w:rsidP="00DB522C">
            <w:pPr>
              <w:jc w:val="center"/>
            </w:pPr>
          </w:p>
        </w:tc>
        <w:tc>
          <w:tcPr>
            <w:tcW w:w="882" w:type="dxa"/>
            <w:vAlign w:val="bottom"/>
          </w:tcPr>
          <w:p w14:paraId="5455215E" w14:textId="77777777" w:rsidR="00DB522C" w:rsidRPr="00D8780E" w:rsidRDefault="00DB522C" w:rsidP="00DB522C">
            <w:pPr>
              <w:pStyle w:val="TableText"/>
              <w:jc w:val="center"/>
            </w:pPr>
            <w:r w:rsidRPr="00D8780E">
              <w:t>28</w:t>
            </w:r>
          </w:p>
        </w:tc>
        <w:tc>
          <w:tcPr>
            <w:tcW w:w="1350" w:type="dxa"/>
          </w:tcPr>
          <w:p w14:paraId="60EDE8DD" w14:textId="77777777" w:rsidR="00DB522C" w:rsidRPr="00D8780E" w:rsidRDefault="00DB522C" w:rsidP="00DB522C">
            <w:pPr>
              <w:pStyle w:val="TableText"/>
              <w:jc w:val="center"/>
            </w:pPr>
            <w:r w:rsidRPr="00D8780E">
              <w:t>53</w:t>
            </w:r>
          </w:p>
        </w:tc>
        <w:tc>
          <w:tcPr>
            <w:tcW w:w="1351" w:type="dxa"/>
          </w:tcPr>
          <w:p w14:paraId="220B5EB2" w14:textId="77777777" w:rsidR="00DB522C" w:rsidRPr="00D8780E" w:rsidRDefault="00DB522C" w:rsidP="00DB522C">
            <w:pPr>
              <w:pStyle w:val="TableText"/>
              <w:jc w:val="center"/>
            </w:pPr>
            <w:r w:rsidRPr="00D8780E">
              <w:t>0.872</w:t>
            </w:r>
          </w:p>
        </w:tc>
      </w:tr>
      <w:tr w:rsidR="00DB522C" w:rsidRPr="00D8780E" w14:paraId="1B5D8659" w14:textId="77777777">
        <w:tc>
          <w:tcPr>
            <w:tcW w:w="594" w:type="dxa"/>
            <w:tcBorders>
              <w:top w:val="nil"/>
              <w:left w:val="nil"/>
              <w:bottom w:val="nil"/>
              <w:right w:val="nil"/>
            </w:tcBorders>
            <w:vAlign w:val="bottom"/>
          </w:tcPr>
          <w:p w14:paraId="171A4964" w14:textId="77777777" w:rsidR="00DB522C" w:rsidRPr="00D8780E" w:rsidRDefault="00DB522C" w:rsidP="00DB522C">
            <w:pPr>
              <w:pStyle w:val="TableText"/>
              <w:jc w:val="center"/>
            </w:pPr>
            <w:r w:rsidRPr="00D8780E">
              <w:t>11</w:t>
            </w:r>
          </w:p>
        </w:tc>
        <w:tc>
          <w:tcPr>
            <w:tcW w:w="1350" w:type="dxa"/>
            <w:tcBorders>
              <w:top w:val="nil"/>
              <w:left w:val="nil"/>
              <w:bottom w:val="nil"/>
              <w:right w:val="nil"/>
            </w:tcBorders>
          </w:tcPr>
          <w:p w14:paraId="667E4EF4" w14:textId="77777777" w:rsidR="00DB522C" w:rsidRPr="00D8780E" w:rsidRDefault="00DB522C" w:rsidP="00DB522C">
            <w:pPr>
              <w:pStyle w:val="TableText"/>
              <w:jc w:val="center"/>
            </w:pPr>
            <w:r w:rsidRPr="00D8780E">
              <w:t>36</w:t>
            </w:r>
          </w:p>
        </w:tc>
        <w:tc>
          <w:tcPr>
            <w:tcW w:w="1350" w:type="dxa"/>
            <w:tcBorders>
              <w:top w:val="nil"/>
              <w:left w:val="nil"/>
              <w:bottom w:val="nil"/>
              <w:right w:val="nil"/>
            </w:tcBorders>
          </w:tcPr>
          <w:p w14:paraId="16A7C760" w14:textId="77777777" w:rsidR="00DB522C" w:rsidRPr="00D8780E" w:rsidRDefault="00DB522C" w:rsidP="00DB522C">
            <w:pPr>
              <w:pStyle w:val="TableText"/>
              <w:jc w:val="center"/>
            </w:pPr>
            <w:r w:rsidRPr="00D8780E">
              <w:t>0.460</w:t>
            </w:r>
          </w:p>
        </w:tc>
        <w:tc>
          <w:tcPr>
            <w:tcW w:w="1422" w:type="dxa"/>
            <w:tcBorders>
              <w:top w:val="nil"/>
              <w:left w:val="nil"/>
              <w:bottom w:val="nil"/>
              <w:right w:val="nil"/>
            </w:tcBorders>
          </w:tcPr>
          <w:p w14:paraId="3D987475" w14:textId="77777777" w:rsidR="00DB522C" w:rsidRPr="00D8780E" w:rsidRDefault="00DB522C" w:rsidP="00DB522C">
            <w:pPr>
              <w:jc w:val="center"/>
            </w:pPr>
          </w:p>
        </w:tc>
        <w:tc>
          <w:tcPr>
            <w:tcW w:w="882" w:type="dxa"/>
            <w:vAlign w:val="bottom"/>
          </w:tcPr>
          <w:p w14:paraId="1CB88A64" w14:textId="77777777" w:rsidR="00DB522C" w:rsidRPr="00D8780E" w:rsidRDefault="00DB522C" w:rsidP="00DB522C">
            <w:pPr>
              <w:pStyle w:val="TableText"/>
              <w:jc w:val="center"/>
            </w:pPr>
            <w:r w:rsidRPr="00D8780E">
              <w:t>29</w:t>
            </w:r>
          </w:p>
        </w:tc>
        <w:tc>
          <w:tcPr>
            <w:tcW w:w="1350" w:type="dxa"/>
          </w:tcPr>
          <w:p w14:paraId="6EA1E8A8" w14:textId="77777777" w:rsidR="00DB522C" w:rsidRPr="00D8780E" w:rsidRDefault="00DB522C" w:rsidP="00DB522C">
            <w:pPr>
              <w:pStyle w:val="TableText"/>
              <w:jc w:val="center"/>
            </w:pPr>
            <w:r w:rsidRPr="00D8780E">
              <w:t>54</w:t>
            </w:r>
          </w:p>
        </w:tc>
        <w:tc>
          <w:tcPr>
            <w:tcW w:w="1351" w:type="dxa"/>
          </w:tcPr>
          <w:p w14:paraId="54675610" w14:textId="77777777" w:rsidR="00DB522C" w:rsidRPr="00D8780E" w:rsidRDefault="00DB522C" w:rsidP="00DB522C">
            <w:pPr>
              <w:pStyle w:val="TableText"/>
              <w:jc w:val="center"/>
            </w:pPr>
            <w:r w:rsidRPr="00D8780E">
              <w:t>0.905</w:t>
            </w:r>
          </w:p>
        </w:tc>
      </w:tr>
      <w:tr w:rsidR="00DB522C" w:rsidRPr="00D8780E" w14:paraId="406915FB" w14:textId="77777777">
        <w:tc>
          <w:tcPr>
            <w:tcW w:w="594" w:type="dxa"/>
            <w:tcBorders>
              <w:top w:val="nil"/>
              <w:left w:val="nil"/>
              <w:bottom w:val="nil"/>
              <w:right w:val="nil"/>
            </w:tcBorders>
            <w:vAlign w:val="bottom"/>
          </w:tcPr>
          <w:p w14:paraId="6DF7B256" w14:textId="77777777" w:rsidR="00DB522C" w:rsidRPr="00D8780E" w:rsidRDefault="00DB522C" w:rsidP="00DB522C">
            <w:pPr>
              <w:pStyle w:val="TableText"/>
              <w:jc w:val="center"/>
            </w:pPr>
            <w:r w:rsidRPr="00D8780E">
              <w:t>12</w:t>
            </w:r>
          </w:p>
        </w:tc>
        <w:tc>
          <w:tcPr>
            <w:tcW w:w="1350" w:type="dxa"/>
            <w:tcBorders>
              <w:top w:val="nil"/>
              <w:left w:val="nil"/>
              <w:bottom w:val="nil"/>
              <w:right w:val="nil"/>
            </w:tcBorders>
          </w:tcPr>
          <w:p w14:paraId="52817B50" w14:textId="77777777" w:rsidR="00DB522C" w:rsidRPr="00D8780E" w:rsidRDefault="00DB522C" w:rsidP="00DB522C">
            <w:pPr>
              <w:pStyle w:val="TableText"/>
              <w:jc w:val="center"/>
            </w:pPr>
            <w:r w:rsidRPr="00D8780E">
              <w:t>37</w:t>
            </w:r>
          </w:p>
        </w:tc>
        <w:tc>
          <w:tcPr>
            <w:tcW w:w="1350" w:type="dxa"/>
            <w:tcBorders>
              <w:top w:val="nil"/>
              <w:left w:val="nil"/>
              <w:bottom w:val="nil"/>
              <w:right w:val="nil"/>
            </w:tcBorders>
          </w:tcPr>
          <w:p w14:paraId="4C647F75" w14:textId="77777777" w:rsidR="00DB522C" w:rsidRPr="00D8780E" w:rsidRDefault="00DB522C" w:rsidP="00DB522C">
            <w:pPr>
              <w:pStyle w:val="TableText"/>
              <w:jc w:val="center"/>
            </w:pPr>
            <w:r w:rsidRPr="00D8780E">
              <w:t>0.478</w:t>
            </w:r>
          </w:p>
        </w:tc>
        <w:tc>
          <w:tcPr>
            <w:tcW w:w="1422" w:type="dxa"/>
            <w:tcBorders>
              <w:top w:val="nil"/>
              <w:left w:val="nil"/>
              <w:bottom w:val="nil"/>
              <w:right w:val="nil"/>
            </w:tcBorders>
          </w:tcPr>
          <w:p w14:paraId="467A8BB6" w14:textId="77777777" w:rsidR="00DB522C" w:rsidRPr="00D8780E" w:rsidRDefault="00DB522C" w:rsidP="00DB522C">
            <w:pPr>
              <w:jc w:val="center"/>
            </w:pPr>
          </w:p>
        </w:tc>
        <w:tc>
          <w:tcPr>
            <w:tcW w:w="882" w:type="dxa"/>
            <w:vAlign w:val="bottom"/>
          </w:tcPr>
          <w:p w14:paraId="664EA7A5" w14:textId="77777777" w:rsidR="00DB522C" w:rsidRPr="00D8780E" w:rsidRDefault="00DB522C" w:rsidP="00DB522C">
            <w:pPr>
              <w:pStyle w:val="TableText"/>
              <w:jc w:val="center"/>
            </w:pPr>
            <w:r w:rsidRPr="00D8780E">
              <w:t>30</w:t>
            </w:r>
          </w:p>
        </w:tc>
        <w:tc>
          <w:tcPr>
            <w:tcW w:w="1350" w:type="dxa"/>
          </w:tcPr>
          <w:p w14:paraId="72825FAC" w14:textId="77777777" w:rsidR="00DB522C" w:rsidRPr="00D8780E" w:rsidRDefault="00DB522C" w:rsidP="00DB522C">
            <w:pPr>
              <w:pStyle w:val="TableText"/>
              <w:jc w:val="center"/>
            </w:pPr>
            <w:r w:rsidRPr="00D8780E">
              <w:t>55</w:t>
            </w:r>
          </w:p>
        </w:tc>
        <w:tc>
          <w:tcPr>
            <w:tcW w:w="1351" w:type="dxa"/>
          </w:tcPr>
          <w:p w14:paraId="0E9D378F" w14:textId="77777777" w:rsidR="00DB522C" w:rsidRPr="00D8780E" w:rsidRDefault="00DB522C" w:rsidP="00DB522C">
            <w:pPr>
              <w:pStyle w:val="TableText"/>
              <w:jc w:val="center"/>
            </w:pPr>
            <w:r w:rsidRPr="00D8780E">
              <w:t>0.940</w:t>
            </w:r>
          </w:p>
        </w:tc>
      </w:tr>
      <w:tr w:rsidR="00DB522C" w:rsidRPr="00D8780E" w14:paraId="05D16A5E" w14:textId="77777777">
        <w:tc>
          <w:tcPr>
            <w:tcW w:w="594" w:type="dxa"/>
            <w:tcBorders>
              <w:top w:val="nil"/>
              <w:left w:val="nil"/>
              <w:bottom w:val="nil"/>
              <w:right w:val="nil"/>
            </w:tcBorders>
            <w:vAlign w:val="bottom"/>
          </w:tcPr>
          <w:p w14:paraId="1A7D1E65" w14:textId="77777777" w:rsidR="00DB522C" w:rsidRPr="00D8780E" w:rsidRDefault="00DB522C" w:rsidP="00DB522C">
            <w:pPr>
              <w:pStyle w:val="TableText"/>
              <w:jc w:val="center"/>
            </w:pPr>
            <w:r w:rsidRPr="00D8780E">
              <w:t>13</w:t>
            </w:r>
          </w:p>
        </w:tc>
        <w:tc>
          <w:tcPr>
            <w:tcW w:w="1350" w:type="dxa"/>
            <w:tcBorders>
              <w:top w:val="nil"/>
              <w:left w:val="nil"/>
              <w:bottom w:val="nil"/>
              <w:right w:val="nil"/>
            </w:tcBorders>
          </w:tcPr>
          <w:p w14:paraId="4D03C4DC" w14:textId="77777777" w:rsidR="00DB522C" w:rsidRPr="00D8780E" w:rsidRDefault="00DB522C" w:rsidP="00DB522C">
            <w:pPr>
              <w:pStyle w:val="TableText"/>
              <w:jc w:val="center"/>
            </w:pPr>
            <w:r w:rsidRPr="00D8780E">
              <w:t>38</w:t>
            </w:r>
          </w:p>
        </w:tc>
        <w:tc>
          <w:tcPr>
            <w:tcW w:w="1350" w:type="dxa"/>
            <w:tcBorders>
              <w:top w:val="nil"/>
              <w:left w:val="nil"/>
              <w:bottom w:val="nil"/>
              <w:right w:val="nil"/>
            </w:tcBorders>
          </w:tcPr>
          <w:p w14:paraId="24A4004B" w14:textId="77777777" w:rsidR="00DB522C" w:rsidRPr="00D8780E" w:rsidRDefault="00DB522C" w:rsidP="00DB522C">
            <w:pPr>
              <w:pStyle w:val="TableText"/>
              <w:jc w:val="center"/>
            </w:pPr>
            <w:r w:rsidRPr="00D8780E">
              <w:t>0.496</w:t>
            </w:r>
          </w:p>
        </w:tc>
        <w:tc>
          <w:tcPr>
            <w:tcW w:w="1422" w:type="dxa"/>
            <w:tcBorders>
              <w:top w:val="nil"/>
              <w:left w:val="nil"/>
              <w:bottom w:val="nil"/>
              <w:right w:val="nil"/>
            </w:tcBorders>
          </w:tcPr>
          <w:p w14:paraId="42AC04F4" w14:textId="77777777" w:rsidR="00DB522C" w:rsidRPr="00D8780E" w:rsidRDefault="00DB522C" w:rsidP="00DB522C">
            <w:pPr>
              <w:jc w:val="center"/>
            </w:pPr>
          </w:p>
        </w:tc>
        <w:tc>
          <w:tcPr>
            <w:tcW w:w="882" w:type="dxa"/>
            <w:vAlign w:val="bottom"/>
          </w:tcPr>
          <w:p w14:paraId="5C46D7F6" w14:textId="77777777" w:rsidR="00DB522C" w:rsidRPr="00D8780E" w:rsidRDefault="00DB522C" w:rsidP="00DB522C">
            <w:pPr>
              <w:pStyle w:val="TableText"/>
              <w:jc w:val="center"/>
            </w:pPr>
            <w:r w:rsidRPr="00D8780E">
              <w:t>31</w:t>
            </w:r>
          </w:p>
        </w:tc>
        <w:tc>
          <w:tcPr>
            <w:tcW w:w="1350" w:type="dxa"/>
          </w:tcPr>
          <w:p w14:paraId="24D7D19C" w14:textId="77777777" w:rsidR="00DB522C" w:rsidRPr="00D8780E" w:rsidRDefault="00DB522C" w:rsidP="00DB522C">
            <w:pPr>
              <w:pStyle w:val="TableText"/>
              <w:jc w:val="center"/>
            </w:pPr>
            <w:r w:rsidRPr="00D8780E">
              <w:t>56</w:t>
            </w:r>
          </w:p>
        </w:tc>
        <w:tc>
          <w:tcPr>
            <w:tcW w:w="1351" w:type="dxa"/>
          </w:tcPr>
          <w:p w14:paraId="06910DF7" w14:textId="77777777" w:rsidR="00DB522C" w:rsidRPr="00D8780E" w:rsidRDefault="00DB522C" w:rsidP="00DB522C">
            <w:pPr>
              <w:pStyle w:val="TableText"/>
              <w:jc w:val="center"/>
            </w:pPr>
            <w:r w:rsidRPr="00D8780E">
              <w:t>0.905</w:t>
            </w:r>
          </w:p>
        </w:tc>
      </w:tr>
      <w:tr w:rsidR="00DB522C" w:rsidRPr="00D8780E" w14:paraId="4E8E09AD" w14:textId="77777777">
        <w:tc>
          <w:tcPr>
            <w:tcW w:w="594" w:type="dxa"/>
            <w:tcBorders>
              <w:top w:val="nil"/>
              <w:left w:val="nil"/>
              <w:bottom w:val="nil"/>
              <w:right w:val="nil"/>
            </w:tcBorders>
            <w:vAlign w:val="bottom"/>
          </w:tcPr>
          <w:p w14:paraId="4DEA3D03" w14:textId="77777777" w:rsidR="00DB522C" w:rsidRPr="00D8780E" w:rsidRDefault="00DB522C" w:rsidP="00DB522C">
            <w:pPr>
              <w:pStyle w:val="TableText"/>
              <w:jc w:val="center"/>
            </w:pPr>
            <w:r w:rsidRPr="00D8780E">
              <w:t>14</w:t>
            </w:r>
          </w:p>
        </w:tc>
        <w:tc>
          <w:tcPr>
            <w:tcW w:w="1350" w:type="dxa"/>
            <w:tcBorders>
              <w:top w:val="nil"/>
              <w:left w:val="nil"/>
              <w:bottom w:val="nil"/>
              <w:right w:val="nil"/>
            </w:tcBorders>
          </w:tcPr>
          <w:p w14:paraId="2E338404" w14:textId="77777777" w:rsidR="00DB522C" w:rsidRPr="00D8780E" w:rsidRDefault="00DB522C" w:rsidP="00DB522C">
            <w:pPr>
              <w:pStyle w:val="TableText"/>
              <w:jc w:val="center"/>
            </w:pPr>
            <w:r w:rsidRPr="00D8780E">
              <w:t>39</w:t>
            </w:r>
          </w:p>
        </w:tc>
        <w:tc>
          <w:tcPr>
            <w:tcW w:w="1350" w:type="dxa"/>
            <w:tcBorders>
              <w:top w:val="nil"/>
              <w:left w:val="nil"/>
              <w:bottom w:val="nil"/>
              <w:right w:val="nil"/>
            </w:tcBorders>
          </w:tcPr>
          <w:p w14:paraId="095C64D3" w14:textId="77777777" w:rsidR="00DB522C" w:rsidRPr="00D8780E" w:rsidRDefault="00DB522C" w:rsidP="00DB522C">
            <w:pPr>
              <w:pStyle w:val="TableText"/>
              <w:jc w:val="center"/>
            </w:pPr>
            <w:r w:rsidRPr="00D8780E">
              <w:t>0.515</w:t>
            </w:r>
          </w:p>
        </w:tc>
        <w:tc>
          <w:tcPr>
            <w:tcW w:w="1422" w:type="dxa"/>
            <w:tcBorders>
              <w:top w:val="nil"/>
              <w:left w:val="nil"/>
              <w:bottom w:val="nil"/>
              <w:right w:val="nil"/>
            </w:tcBorders>
          </w:tcPr>
          <w:p w14:paraId="38949E30" w14:textId="77777777" w:rsidR="00DB522C" w:rsidRPr="00D8780E" w:rsidRDefault="00DB522C" w:rsidP="00DB522C">
            <w:pPr>
              <w:jc w:val="center"/>
            </w:pPr>
          </w:p>
        </w:tc>
        <w:tc>
          <w:tcPr>
            <w:tcW w:w="882" w:type="dxa"/>
            <w:vAlign w:val="bottom"/>
          </w:tcPr>
          <w:p w14:paraId="38855F5F" w14:textId="77777777" w:rsidR="00DB522C" w:rsidRPr="00D8780E" w:rsidRDefault="00DB522C" w:rsidP="00DB522C">
            <w:pPr>
              <w:pStyle w:val="TableText"/>
              <w:jc w:val="center"/>
            </w:pPr>
            <w:r w:rsidRPr="00D8780E">
              <w:t>32</w:t>
            </w:r>
          </w:p>
        </w:tc>
        <w:tc>
          <w:tcPr>
            <w:tcW w:w="1350" w:type="dxa"/>
          </w:tcPr>
          <w:p w14:paraId="6FA8815F" w14:textId="77777777" w:rsidR="00DB522C" w:rsidRPr="00D8780E" w:rsidRDefault="00DB522C" w:rsidP="00DB522C">
            <w:pPr>
              <w:pStyle w:val="TableText"/>
              <w:jc w:val="center"/>
            </w:pPr>
            <w:r w:rsidRPr="00D8780E">
              <w:t>57</w:t>
            </w:r>
          </w:p>
        </w:tc>
        <w:tc>
          <w:tcPr>
            <w:tcW w:w="1351" w:type="dxa"/>
          </w:tcPr>
          <w:p w14:paraId="2E780CC1" w14:textId="77777777" w:rsidR="00DB522C" w:rsidRPr="00D8780E" w:rsidRDefault="00DB522C" w:rsidP="00DB522C">
            <w:pPr>
              <w:pStyle w:val="TableText"/>
              <w:jc w:val="center"/>
            </w:pPr>
            <w:r w:rsidRPr="00D8780E">
              <w:t>0.915</w:t>
            </w:r>
          </w:p>
        </w:tc>
      </w:tr>
      <w:tr w:rsidR="00DB522C" w:rsidRPr="00D8780E" w14:paraId="46552862" w14:textId="77777777">
        <w:tc>
          <w:tcPr>
            <w:tcW w:w="594" w:type="dxa"/>
            <w:tcBorders>
              <w:top w:val="nil"/>
              <w:left w:val="nil"/>
              <w:bottom w:val="nil"/>
              <w:right w:val="nil"/>
            </w:tcBorders>
            <w:vAlign w:val="bottom"/>
          </w:tcPr>
          <w:p w14:paraId="3A160937" w14:textId="77777777" w:rsidR="00DB522C" w:rsidRPr="00D8780E" w:rsidRDefault="00DB522C" w:rsidP="00DB522C">
            <w:pPr>
              <w:pStyle w:val="TableText"/>
              <w:jc w:val="center"/>
            </w:pPr>
            <w:r w:rsidRPr="00D8780E">
              <w:t>15</w:t>
            </w:r>
          </w:p>
        </w:tc>
        <w:tc>
          <w:tcPr>
            <w:tcW w:w="1350" w:type="dxa"/>
            <w:tcBorders>
              <w:top w:val="nil"/>
              <w:left w:val="nil"/>
              <w:bottom w:val="nil"/>
              <w:right w:val="nil"/>
            </w:tcBorders>
          </w:tcPr>
          <w:p w14:paraId="7A6C54E0" w14:textId="77777777" w:rsidR="00DB522C" w:rsidRPr="00D8780E" w:rsidRDefault="00DB522C" w:rsidP="00DB522C">
            <w:pPr>
              <w:pStyle w:val="TableText"/>
              <w:jc w:val="center"/>
            </w:pPr>
            <w:r w:rsidRPr="00D8780E">
              <w:t>40</w:t>
            </w:r>
          </w:p>
        </w:tc>
        <w:tc>
          <w:tcPr>
            <w:tcW w:w="1350" w:type="dxa"/>
            <w:tcBorders>
              <w:top w:val="nil"/>
              <w:left w:val="nil"/>
              <w:bottom w:val="nil"/>
              <w:right w:val="nil"/>
            </w:tcBorders>
          </w:tcPr>
          <w:p w14:paraId="290103AC" w14:textId="77777777" w:rsidR="00DB522C" w:rsidRPr="00D8780E" w:rsidRDefault="00DB522C" w:rsidP="00DB522C">
            <w:pPr>
              <w:pStyle w:val="TableText"/>
              <w:jc w:val="center"/>
            </w:pPr>
            <w:r w:rsidRPr="00D8780E">
              <w:t>0.534</w:t>
            </w:r>
          </w:p>
        </w:tc>
        <w:tc>
          <w:tcPr>
            <w:tcW w:w="1422" w:type="dxa"/>
            <w:tcBorders>
              <w:top w:val="nil"/>
              <w:left w:val="nil"/>
              <w:bottom w:val="nil"/>
              <w:right w:val="nil"/>
            </w:tcBorders>
          </w:tcPr>
          <w:p w14:paraId="26F69F59" w14:textId="77777777" w:rsidR="00DB522C" w:rsidRPr="00D8780E" w:rsidRDefault="00DB522C" w:rsidP="00DB522C">
            <w:pPr>
              <w:jc w:val="center"/>
            </w:pPr>
          </w:p>
        </w:tc>
        <w:tc>
          <w:tcPr>
            <w:tcW w:w="882" w:type="dxa"/>
            <w:vAlign w:val="bottom"/>
          </w:tcPr>
          <w:p w14:paraId="5E4BE635" w14:textId="77777777" w:rsidR="00DB522C" w:rsidRPr="00D8780E" w:rsidRDefault="00DB522C" w:rsidP="00DB522C">
            <w:pPr>
              <w:pStyle w:val="TableText"/>
              <w:jc w:val="center"/>
            </w:pPr>
            <w:r w:rsidRPr="00D8780E">
              <w:t>33</w:t>
            </w:r>
          </w:p>
        </w:tc>
        <w:tc>
          <w:tcPr>
            <w:tcW w:w="1350" w:type="dxa"/>
          </w:tcPr>
          <w:p w14:paraId="20CB6708" w14:textId="77777777" w:rsidR="00DB522C" w:rsidRPr="00D8780E" w:rsidRDefault="00DB522C" w:rsidP="00DB522C">
            <w:pPr>
              <w:pStyle w:val="TableText"/>
              <w:jc w:val="center"/>
            </w:pPr>
            <w:r w:rsidRPr="00D8780E">
              <w:t>58</w:t>
            </w:r>
          </w:p>
        </w:tc>
        <w:tc>
          <w:tcPr>
            <w:tcW w:w="1351" w:type="dxa"/>
          </w:tcPr>
          <w:p w14:paraId="363C6756" w14:textId="77777777" w:rsidR="00DB522C" w:rsidRPr="00D8780E" w:rsidRDefault="00DB522C" w:rsidP="00DB522C">
            <w:pPr>
              <w:pStyle w:val="TableText"/>
              <w:jc w:val="center"/>
            </w:pPr>
            <w:r w:rsidRPr="00D8780E">
              <w:t>0.929</w:t>
            </w:r>
          </w:p>
        </w:tc>
      </w:tr>
      <w:tr w:rsidR="00DB522C" w:rsidRPr="00D8780E" w14:paraId="3BB81C9B" w14:textId="77777777">
        <w:tc>
          <w:tcPr>
            <w:tcW w:w="594" w:type="dxa"/>
            <w:tcBorders>
              <w:top w:val="nil"/>
              <w:left w:val="nil"/>
              <w:bottom w:val="nil"/>
              <w:right w:val="nil"/>
            </w:tcBorders>
            <w:vAlign w:val="bottom"/>
          </w:tcPr>
          <w:p w14:paraId="4BFAFEC8" w14:textId="77777777" w:rsidR="00DB522C" w:rsidRPr="00D8780E" w:rsidRDefault="00DB522C" w:rsidP="00DB522C">
            <w:pPr>
              <w:pStyle w:val="TableText"/>
              <w:jc w:val="center"/>
            </w:pPr>
            <w:r w:rsidRPr="00D8780E">
              <w:t>16</w:t>
            </w:r>
          </w:p>
        </w:tc>
        <w:tc>
          <w:tcPr>
            <w:tcW w:w="1350" w:type="dxa"/>
            <w:tcBorders>
              <w:top w:val="nil"/>
              <w:left w:val="nil"/>
              <w:bottom w:val="nil"/>
              <w:right w:val="nil"/>
            </w:tcBorders>
          </w:tcPr>
          <w:p w14:paraId="770D2DEC" w14:textId="77777777" w:rsidR="00DB522C" w:rsidRPr="00D8780E" w:rsidRDefault="00DB522C" w:rsidP="00DB522C">
            <w:pPr>
              <w:pStyle w:val="TableText"/>
              <w:jc w:val="center"/>
            </w:pPr>
            <w:r w:rsidRPr="00D8780E">
              <w:t>41</w:t>
            </w:r>
          </w:p>
        </w:tc>
        <w:tc>
          <w:tcPr>
            <w:tcW w:w="1350" w:type="dxa"/>
            <w:tcBorders>
              <w:top w:val="nil"/>
              <w:left w:val="nil"/>
              <w:bottom w:val="nil"/>
              <w:right w:val="nil"/>
            </w:tcBorders>
          </w:tcPr>
          <w:p w14:paraId="4FA7ACD2" w14:textId="77777777" w:rsidR="00DB522C" w:rsidRPr="00D8780E" w:rsidRDefault="00DB522C" w:rsidP="00DB522C">
            <w:pPr>
              <w:pStyle w:val="TableText"/>
              <w:jc w:val="center"/>
            </w:pPr>
            <w:r w:rsidRPr="00D8780E">
              <w:t>0.555</w:t>
            </w:r>
          </w:p>
        </w:tc>
        <w:tc>
          <w:tcPr>
            <w:tcW w:w="1422" w:type="dxa"/>
            <w:tcBorders>
              <w:top w:val="nil"/>
              <w:left w:val="nil"/>
              <w:bottom w:val="nil"/>
              <w:right w:val="nil"/>
            </w:tcBorders>
          </w:tcPr>
          <w:p w14:paraId="6E9DD851" w14:textId="77777777" w:rsidR="00DB522C" w:rsidRPr="00D8780E" w:rsidRDefault="00DB522C" w:rsidP="00DB522C">
            <w:pPr>
              <w:jc w:val="center"/>
            </w:pPr>
          </w:p>
        </w:tc>
        <w:tc>
          <w:tcPr>
            <w:tcW w:w="882" w:type="dxa"/>
            <w:vAlign w:val="bottom"/>
          </w:tcPr>
          <w:p w14:paraId="38808813" w14:textId="77777777" w:rsidR="00DB522C" w:rsidRPr="00D8780E" w:rsidRDefault="00DB522C" w:rsidP="00DB522C">
            <w:pPr>
              <w:pStyle w:val="TableText"/>
              <w:jc w:val="center"/>
            </w:pPr>
            <w:r w:rsidRPr="00D8780E">
              <w:t>34</w:t>
            </w:r>
          </w:p>
        </w:tc>
        <w:tc>
          <w:tcPr>
            <w:tcW w:w="1350" w:type="dxa"/>
          </w:tcPr>
          <w:p w14:paraId="35F10311" w14:textId="77777777" w:rsidR="00DB522C" w:rsidRPr="00D8780E" w:rsidRDefault="00DB522C" w:rsidP="00DB522C">
            <w:pPr>
              <w:pStyle w:val="TableText"/>
              <w:jc w:val="center"/>
            </w:pPr>
            <w:r w:rsidRPr="00D8780E">
              <w:t>59</w:t>
            </w:r>
          </w:p>
        </w:tc>
        <w:tc>
          <w:tcPr>
            <w:tcW w:w="1351" w:type="dxa"/>
          </w:tcPr>
          <w:p w14:paraId="7A0F658F" w14:textId="77777777" w:rsidR="00DB522C" w:rsidRPr="00D8780E" w:rsidRDefault="00DB522C" w:rsidP="00DB522C">
            <w:pPr>
              <w:pStyle w:val="TableText"/>
              <w:jc w:val="center"/>
            </w:pPr>
            <w:r w:rsidRPr="00D8780E">
              <w:t>0.960</w:t>
            </w:r>
          </w:p>
        </w:tc>
      </w:tr>
      <w:tr w:rsidR="00DB522C" w:rsidRPr="00D8780E" w14:paraId="73676BBF" w14:textId="77777777">
        <w:tc>
          <w:tcPr>
            <w:tcW w:w="594" w:type="dxa"/>
            <w:tcBorders>
              <w:top w:val="nil"/>
              <w:left w:val="nil"/>
              <w:right w:val="nil"/>
            </w:tcBorders>
            <w:vAlign w:val="bottom"/>
          </w:tcPr>
          <w:p w14:paraId="212E3150" w14:textId="77777777" w:rsidR="00DB522C" w:rsidRPr="00D8780E" w:rsidRDefault="00DB522C" w:rsidP="00DB522C">
            <w:pPr>
              <w:pStyle w:val="TableText"/>
              <w:jc w:val="center"/>
            </w:pPr>
            <w:r w:rsidRPr="00D8780E">
              <w:t>17</w:t>
            </w:r>
          </w:p>
        </w:tc>
        <w:tc>
          <w:tcPr>
            <w:tcW w:w="1350" w:type="dxa"/>
            <w:tcBorders>
              <w:top w:val="nil"/>
              <w:left w:val="nil"/>
              <w:right w:val="nil"/>
            </w:tcBorders>
          </w:tcPr>
          <w:p w14:paraId="04269D16" w14:textId="77777777" w:rsidR="00DB522C" w:rsidRPr="00D8780E" w:rsidRDefault="00DB522C" w:rsidP="00DB522C">
            <w:pPr>
              <w:pStyle w:val="TableText"/>
              <w:jc w:val="center"/>
            </w:pPr>
            <w:r w:rsidRPr="00D8780E">
              <w:t>42</w:t>
            </w:r>
          </w:p>
        </w:tc>
        <w:tc>
          <w:tcPr>
            <w:tcW w:w="1350" w:type="dxa"/>
            <w:tcBorders>
              <w:top w:val="nil"/>
              <w:left w:val="nil"/>
              <w:right w:val="nil"/>
            </w:tcBorders>
          </w:tcPr>
          <w:p w14:paraId="5865125B" w14:textId="77777777" w:rsidR="00DB522C" w:rsidRPr="00D8780E" w:rsidRDefault="00DB522C" w:rsidP="00DB522C">
            <w:pPr>
              <w:pStyle w:val="TableText"/>
              <w:jc w:val="center"/>
            </w:pPr>
            <w:r w:rsidRPr="00D8780E">
              <w:t>0.576</w:t>
            </w:r>
          </w:p>
        </w:tc>
        <w:tc>
          <w:tcPr>
            <w:tcW w:w="1422" w:type="dxa"/>
            <w:tcBorders>
              <w:top w:val="nil"/>
              <w:left w:val="nil"/>
              <w:bottom w:val="nil"/>
              <w:right w:val="nil"/>
            </w:tcBorders>
          </w:tcPr>
          <w:p w14:paraId="387E2432" w14:textId="77777777" w:rsidR="00DB522C" w:rsidRPr="00D8780E" w:rsidRDefault="00DB522C" w:rsidP="00DB522C">
            <w:pPr>
              <w:jc w:val="center"/>
            </w:pPr>
          </w:p>
        </w:tc>
        <w:tc>
          <w:tcPr>
            <w:tcW w:w="882" w:type="dxa"/>
            <w:tcBorders>
              <w:bottom w:val="single" w:sz="4" w:space="0" w:color="auto"/>
            </w:tcBorders>
            <w:vAlign w:val="bottom"/>
          </w:tcPr>
          <w:p w14:paraId="5A3F64A9" w14:textId="77777777" w:rsidR="00DB522C" w:rsidRPr="00D8780E" w:rsidRDefault="00DB522C" w:rsidP="00DB522C">
            <w:pPr>
              <w:pStyle w:val="TableText"/>
              <w:jc w:val="center"/>
            </w:pPr>
            <w:r w:rsidRPr="00D8780E">
              <w:t>35</w:t>
            </w:r>
          </w:p>
        </w:tc>
        <w:tc>
          <w:tcPr>
            <w:tcW w:w="1350" w:type="dxa"/>
            <w:tcBorders>
              <w:bottom w:val="single" w:sz="4" w:space="0" w:color="auto"/>
            </w:tcBorders>
          </w:tcPr>
          <w:p w14:paraId="4D0580B5" w14:textId="77777777" w:rsidR="00DB522C" w:rsidRPr="00D8780E" w:rsidRDefault="00DB522C" w:rsidP="00DB522C">
            <w:pPr>
              <w:pStyle w:val="TableText"/>
              <w:jc w:val="center"/>
            </w:pPr>
            <w:r w:rsidRPr="00D8780E">
              <w:t>60</w:t>
            </w:r>
          </w:p>
        </w:tc>
        <w:tc>
          <w:tcPr>
            <w:tcW w:w="1351" w:type="dxa"/>
            <w:tcBorders>
              <w:bottom w:val="single" w:sz="4" w:space="0" w:color="auto"/>
            </w:tcBorders>
          </w:tcPr>
          <w:p w14:paraId="67278D5F" w14:textId="77777777" w:rsidR="00DB522C" w:rsidRPr="00D8780E" w:rsidRDefault="00DB522C" w:rsidP="00DB522C">
            <w:pPr>
              <w:pStyle w:val="TableText"/>
              <w:jc w:val="center"/>
            </w:pPr>
            <w:r w:rsidRPr="00D8780E">
              <w:t>1.000</w:t>
            </w:r>
          </w:p>
        </w:tc>
      </w:tr>
      <w:tr w:rsidR="00DB522C" w:rsidRPr="00D8780E" w14:paraId="0E23E112" w14:textId="77777777">
        <w:trPr>
          <w:gridAfter w:val="3"/>
          <w:wAfter w:w="3583" w:type="dxa"/>
        </w:trPr>
        <w:tc>
          <w:tcPr>
            <w:tcW w:w="594" w:type="dxa"/>
            <w:tcBorders>
              <w:top w:val="nil"/>
              <w:left w:val="nil"/>
              <w:bottom w:val="single" w:sz="4" w:space="0" w:color="auto"/>
              <w:right w:val="nil"/>
            </w:tcBorders>
            <w:vAlign w:val="bottom"/>
          </w:tcPr>
          <w:p w14:paraId="619D705A" w14:textId="77777777" w:rsidR="00DB522C" w:rsidRPr="00D8780E" w:rsidRDefault="00DB522C" w:rsidP="00DB522C">
            <w:pPr>
              <w:pStyle w:val="TableText"/>
              <w:jc w:val="center"/>
            </w:pPr>
            <w:r w:rsidRPr="00D8780E">
              <w:t>18</w:t>
            </w:r>
          </w:p>
        </w:tc>
        <w:tc>
          <w:tcPr>
            <w:tcW w:w="1350" w:type="dxa"/>
            <w:tcBorders>
              <w:top w:val="nil"/>
              <w:left w:val="nil"/>
              <w:bottom w:val="single" w:sz="4" w:space="0" w:color="auto"/>
              <w:right w:val="nil"/>
            </w:tcBorders>
          </w:tcPr>
          <w:p w14:paraId="6FEC112C" w14:textId="77777777" w:rsidR="00DB522C" w:rsidRPr="00D8780E" w:rsidRDefault="00DB522C" w:rsidP="00DB522C">
            <w:pPr>
              <w:pStyle w:val="TableText"/>
              <w:jc w:val="center"/>
            </w:pPr>
            <w:r w:rsidRPr="00D8780E">
              <w:t>43</w:t>
            </w:r>
          </w:p>
        </w:tc>
        <w:tc>
          <w:tcPr>
            <w:tcW w:w="1350" w:type="dxa"/>
            <w:tcBorders>
              <w:top w:val="nil"/>
              <w:left w:val="nil"/>
              <w:bottom w:val="single" w:sz="4" w:space="0" w:color="auto"/>
              <w:right w:val="nil"/>
            </w:tcBorders>
          </w:tcPr>
          <w:p w14:paraId="4E5BB514" w14:textId="77777777" w:rsidR="00DB522C" w:rsidRPr="00D8780E" w:rsidRDefault="00DB522C" w:rsidP="00DB522C">
            <w:pPr>
              <w:pStyle w:val="TableText"/>
              <w:jc w:val="center"/>
            </w:pPr>
            <w:r w:rsidRPr="00D8780E">
              <w:t>0.598</w:t>
            </w:r>
          </w:p>
        </w:tc>
        <w:tc>
          <w:tcPr>
            <w:tcW w:w="1422" w:type="dxa"/>
            <w:tcBorders>
              <w:top w:val="nil"/>
              <w:left w:val="nil"/>
              <w:bottom w:val="nil"/>
              <w:right w:val="nil"/>
            </w:tcBorders>
          </w:tcPr>
          <w:p w14:paraId="2F3E8FEA" w14:textId="77777777" w:rsidR="00DB522C" w:rsidRPr="00D8780E" w:rsidRDefault="00DB522C" w:rsidP="00DB522C">
            <w:pPr>
              <w:pStyle w:val="TableText"/>
              <w:jc w:val="center"/>
            </w:pPr>
          </w:p>
        </w:tc>
      </w:tr>
    </w:tbl>
    <w:p w14:paraId="117E39F2" w14:textId="77777777" w:rsidR="00DB522C" w:rsidRPr="00D8780E" w:rsidRDefault="00DB522C" w:rsidP="00DB522C">
      <w:pPr>
        <w:pStyle w:val="ScheduleHeading"/>
      </w:pPr>
      <w:r w:rsidRPr="00D8780E">
        <w:t>Table 5</w:t>
      </w:r>
      <w:r w:rsidRPr="00D8780E">
        <w:tab/>
        <w:t>Valuation factors for pensioner members of the old scheme</w:t>
      </w:r>
    </w:p>
    <w:p w14:paraId="3281BA8D" w14:textId="77777777" w:rsidR="00DB522C" w:rsidRPr="00D8780E" w:rsidRDefault="00DB522C" w:rsidP="00DB522C"/>
    <w:tbl>
      <w:tblPr>
        <w:tblW w:w="5000" w:type="pct"/>
        <w:tblCellMar>
          <w:left w:w="54" w:type="dxa"/>
          <w:right w:w="54" w:type="dxa"/>
        </w:tblCellMar>
        <w:tblLook w:val="0000" w:firstRow="0" w:lastRow="0" w:firstColumn="0" w:lastColumn="0" w:noHBand="0" w:noVBand="0"/>
      </w:tblPr>
      <w:tblGrid>
        <w:gridCol w:w="479"/>
        <w:gridCol w:w="1118"/>
        <w:gridCol w:w="1120"/>
        <w:gridCol w:w="1120"/>
        <w:gridCol w:w="1120"/>
        <w:gridCol w:w="1120"/>
        <w:gridCol w:w="1120"/>
        <w:gridCol w:w="1116"/>
      </w:tblGrid>
      <w:tr w:rsidR="00DB522C" w:rsidRPr="00D8780E" w14:paraId="14D3FB35" w14:textId="77777777">
        <w:trPr>
          <w:tblHeader/>
        </w:trPr>
        <w:tc>
          <w:tcPr>
            <w:tcW w:w="285" w:type="pct"/>
            <w:tcBorders>
              <w:top w:val="nil"/>
              <w:left w:val="nil"/>
              <w:right w:val="nil"/>
            </w:tcBorders>
          </w:tcPr>
          <w:p w14:paraId="35DE918F" w14:textId="77777777" w:rsidR="00DB522C" w:rsidRPr="00D8780E" w:rsidRDefault="00DB522C" w:rsidP="00DB522C">
            <w:pPr>
              <w:pStyle w:val="TableColHead"/>
              <w:jc w:val="right"/>
            </w:pPr>
          </w:p>
        </w:tc>
        <w:tc>
          <w:tcPr>
            <w:tcW w:w="673" w:type="pct"/>
            <w:tcBorders>
              <w:top w:val="nil"/>
              <w:left w:val="nil"/>
              <w:right w:val="nil"/>
            </w:tcBorders>
          </w:tcPr>
          <w:p w14:paraId="3682E8BA" w14:textId="77777777" w:rsidR="00DB522C" w:rsidRPr="00D8780E" w:rsidRDefault="00DB522C" w:rsidP="00DB522C">
            <w:pPr>
              <w:pStyle w:val="TableColHead"/>
              <w:jc w:val="center"/>
            </w:pPr>
          </w:p>
        </w:tc>
        <w:tc>
          <w:tcPr>
            <w:tcW w:w="1348" w:type="pct"/>
            <w:gridSpan w:val="2"/>
            <w:tcBorders>
              <w:top w:val="nil"/>
              <w:left w:val="nil"/>
              <w:bottom w:val="single" w:sz="4" w:space="0" w:color="auto"/>
              <w:right w:val="nil"/>
            </w:tcBorders>
          </w:tcPr>
          <w:p w14:paraId="5726EFE0" w14:textId="77777777" w:rsidR="00DB522C" w:rsidRPr="00D8780E" w:rsidRDefault="00DB522C" w:rsidP="00DB522C">
            <w:pPr>
              <w:pStyle w:val="TableColHead"/>
              <w:jc w:val="center"/>
            </w:pPr>
            <w:r w:rsidRPr="00D8780E">
              <w:t>Age Pensioner</w:t>
            </w:r>
          </w:p>
        </w:tc>
        <w:tc>
          <w:tcPr>
            <w:tcW w:w="1348" w:type="pct"/>
            <w:gridSpan w:val="2"/>
            <w:tcBorders>
              <w:top w:val="nil"/>
              <w:left w:val="nil"/>
              <w:bottom w:val="single" w:sz="4" w:space="0" w:color="auto"/>
              <w:right w:val="nil"/>
            </w:tcBorders>
          </w:tcPr>
          <w:p w14:paraId="0BCD4915" w14:textId="77777777" w:rsidR="00DB522C" w:rsidRPr="00D8780E" w:rsidRDefault="00DB522C" w:rsidP="00DB522C">
            <w:pPr>
              <w:pStyle w:val="TableColHead"/>
              <w:jc w:val="center"/>
            </w:pPr>
            <w:r w:rsidRPr="00D8780E">
              <w:t>Invalidity Pensioner</w:t>
            </w:r>
          </w:p>
        </w:tc>
        <w:tc>
          <w:tcPr>
            <w:tcW w:w="1346" w:type="pct"/>
            <w:gridSpan w:val="2"/>
            <w:tcBorders>
              <w:top w:val="nil"/>
              <w:left w:val="nil"/>
              <w:bottom w:val="single" w:sz="4" w:space="0" w:color="auto"/>
              <w:right w:val="nil"/>
            </w:tcBorders>
          </w:tcPr>
          <w:p w14:paraId="5D7962E6" w14:textId="77777777" w:rsidR="00DB522C" w:rsidRPr="00D8780E" w:rsidRDefault="00DB522C" w:rsidP="00DB522C">
            <w:pPr>
              <w:pStyle w:val="TableColHead"/>
              <w:jc w:val="center"/>
            </w:pPr>
            <w:r w:rsidRPr="00D8780E">
              <w:t>Spouse Pensioner</w:t>
            </w:r>
          </w:p>
        </w:tc>
      </w:tr>
      <w:tr w:rsidR="00DB522C" w:rsidRPr="00D8780E" w14:paraId="64E91581" w14:textId="77777777">
        <w:trPr>
          <w:tblHeader/>
        </w:trPr>
        <w:tc>
          <w:tcPr>
            <w:tcW w:w="285" w:type="pct"/>
            <w:tcBorders>
              <w:top w:val="nil"/>
              <w:left w:val="nil"/>
              <w:bottom w:val="single" w:sz="4" w:space="0" w:color="auto"/>
              <w:right w:val="nil"/>
            </w:tcBorders>
          </w:tcPr>
          <w:p w14:paraId="2358D814" w14:textId="77777777" w:rsidR="00DB522C" w:rsidRPr="00D8780E" w:rsidRDefault="00DB522C" w:rsidP="00DB522C">
            <w:pPr>
              <w:pStyle w:val="TableColHead"/>
              <w:jc w:val="center"/>
            </w:pPr>
            <w:r w:rsidRPr="00D8780E">
              <w:t>Item</w:t>
            </w:r>
          </w:p>
        </w:tc>
        <w:tc>
          <w:tcPr>
            <w:tcW w:w="673" w:type="pct"/>
            <w:tcBorders>
              <w:top w:val="nil"/>
              <w:left w:val="nil"/>
              <w:bottom w:val="single" w:sz="4" w:space="0" w:color="auto"/>
              <w:right w:val="nil"/>
            </w:tcBorders>
          </w:tcPr>
          <w:p w14:paraId="2266371B" w14:textId="77777777" w:rsidR="00DB522C" w:rsidRPr="00D8780E" w:rsidRDefault="00DB522C" w:rsidP="00DB522C">
            <w:pPr>
              <w:pStyle w:val="TableColHead"/>
              <w:jc w:val="center"/>
            </w:pPr>
            <w:r w:rsidRPr="00D8780E">
              <w:t>Age</w:t>
            </w:r>
          </w:p>
        </w:tc>
        <w:tc>
          <w:tcPr>
            <w:tcW w:w="674" w:type="pct"/>
            <w:tcBorders>
              <w:top w:val="single" w:sz="4" w:space="0" w:color="auto"/>
              <w:left w:val="nil"/>
              <w:bottom w:val="single" w:sz="4" w:space="0" w:color="auto"/>
              <w:right w:val="nil"/>
            </w:tcBorders>
          </w:tcPr>
          <w:p w14:paraId="465CD75B" w14:textId="77777777" w:rsidR="00DB522C" w:rsidRPr="00D8780E" w:rsidRDefault="00DB522C" w:rsidP="00DB522C">
            <w:pPr>
              <w:pStyle w:val="TableColHead"/>
              <w:jc w:val="center"/>
            </w:pPr>
            <w:r w:rsidRPr="00D8780E">
              <w:t>Males</w:t>
            </w:r>
          </w:p>
        </w:tc>
        <w:tc>
          <w:tcPr>
            <w:tcW w:w="674" w:type="pct"/>
            <w:tcBorders>
              <w:top w:val="single" w:sz="4" w:space="0" w:color="auto"/>
              <w:left w:val="nil"/>
              <w:bottom w:val="single" w:sz="4" w:space="0" w:color="auto"/>
              <w:right w:val="nil"/>
            </w:tcBorders>
          </w:tcPr>
          <w:p w14:paraId="72BEA203" w14:textId="77777777" w:rsidR="00DB522C" w:rsidRPr="00D8780E" w:rsidRDefault="00DB522C" w:rsidP="00DB522C">
            <w:pPr>
              <w:pStyle w:val="TableColHead"/>
              <w:jc w:val="center"/>
            </w:pPr>
            <w:r w:rsidRPr="00D8780E">
              <w:t>Females</w:t>
            </w:r>
          </w:p>
        </w:tc>
        <w:tc>
          <w:tcPr>
            <w:tcW w:w="674" w:type="pct"/>
            <w:tcBorders>
              <w:top w:val="single" w:sz="4" w:space="0" w:color="auto"/>
              <w:left w:val="nil"/>
              <w:bottom w:val="single" w:sz="4" w:space="0" w:color="auto"/>
              <w:right w:val="nil"/>
            </w:tcBorders>
          </w:tcPr>
          <w:p w14:paraId="165A32C5" w14:textId="77777777" w:rsidR="00DB522C" w:rsidRPr="00D8780E" w:rsidRDefault="00DB522C" w:rsidP="00DB522C">
            <w:pPr>
              <w:pStyle w:val="TableColHead"/>
              <w:jc w:val="center"/>
            </w:pPr>
            <w:r w:rsidRPr="00D8780E">
              <w:t>Males</w:t>
            </w:r>
          </w:p>
        </w:tc>
        <w:tc>
          <w:tcPr>
            <w:tcW w:w="674" w:type="pct"/>
            <w:tcBorders>
              <w:top w:val="single" w:sz="4" w:space="0" w:color="auto"/>
              <w:left w:val="nil"/>
              <w:bottom w:val="single" w:sz="4" w:space="0" w:color="auto"/>
              <w:right w:val="nil"/>
            </w:tcBorders>
          </w:tcPr>
          <w:p w14:paraId="1D5A75C7" w14:textId="77777777" w:rsidR="00DB522C" w:rsidRPr="00D8780E" w:rsidRDefault="00DB522C" w:rsidP="00DB522C">
            <w:pPr>
              <w:pStyle w:val="TableColHead"/>
              <w:jc w:val="center"/>
            </w:pPr>
            <w:r w:rsidRPr="00D8780E">
              <w:t>Females</w:t>
            </w:r>
          </w:p>
        </w:tc>
        <w:tc>
          <w:tcPr>
            <w:tcW w:w="674" w:type="pct"/>
            <w:tcBorders>
              <w:top w:val="single" w:sz="4" w:space="0" w:color="auto"/>
              <w:left w:val="nil"/>
              <w:bottom w:val="single" w:sz="4" w:space="0" w:color="auto"/>
              <w:right w:val="nil"/>
            </w:tcBorders>
          </w:tcPr>
          <w:p w14:paraId="32650E56" w14:textId="77777777" w:rsidR="00DB522C" w:rsidRPr="00D8780E" w:rsidRDefault="00DB522C" w:rsidP="00DB522C">
            <w:pPr>
              <w:pStyle w:val="TableColHead"/>
              <w:jc w:val="center"/>
            </w:pPr>
            <w:r w:rsidRPr="00D8780E">
              <w:t>Males</w:t>
            </w:r>
          </w:p>
        </w:tc>
        <w:tc>
          <w:tcPr>
            <w:tcW w:w="672" w:type="pct"/>
            <w:tcBorders>
              <w:top w:val="single" w:sz="4" w:space="0" w:color="auto"/>
              <w:left w:val="nil"/>
              <w:bottom w:val="single" w:sz="4" w:space="0" w:color="auto"/>
              <w:right w:val="nil"/>
            </w:tcBorders>
          </w:tcPr>
          <w:p w14:paraId="69E3D82D" w14:textId="77777777" w:rsidR="00DB522C" w:rsidRPr="00D8780E" w:rsidRDefault="00DB522C" w:rsidP="00DB522C">
            <w:pPr>
              <w:pStyle w:val="TableColHead"/>
              <w:jc w:val="center"/>
            </w:pPr>
            <w:r w:rsidRPr="00D8780E">
              <w:t>Females</w:t>
            </w:r>
          </w:p>
        </w:tc>
      </w:tr>
      <w:tr w:rsidR="00DB522C" w:rsidRPr="00D8780E" w14:paraId="4D8D71DE" w14:textId="77777777">
        <w:tc>
          <w:tcPr>
            <w:tcW w:w="285" w:type="pct"/>
            <w:tcBorders>
              <w:top w:val="single" w:sz="4" w:space="0" w:color="auto"/>
              <w:left w:val="nil"/>
              <w:bottom w:val="nil"/>
              <w:right w:val="nil"/>
            </w:tcBorders>
            <w:vAlign w:val="bottom"/>
          </w:tcPr>
          <w:p w14:paraId="5CEAE9ED" w14:textId="77777777" w:rsidR="00DB522C" w:rsidRPr="00D8780E" w:rsidRDefault="00DB522C" w:rsidP="00DB522C">
            <w:pPr>
              <w:pStyle w:val="TableText"/>
              <w:jc w:val="center"/>
            </w:pPr>
            <w:r w:rsidRPr="00D8780E">
              <w:t>1</w:t>
            </w:r>
          </w:p>
        </w:tc>
        <w:tc>
          <w:tcPr>
            <w:tcW w:w="673" w:type="pct"/>
            <w:tcBorders>
              <w:top w:val="single" w:sz="4" w:space="0" w:color="auto"/>
              <w:left w:val="nil"/>
              <w:bottom w:val="nil"/>
              <w:right w:val="nil"/>
            </w:tcBorders>
          </w:tcPr>
          <w:p w14:paraId="3B1D10CD" w14:textId="77777777" w:rsidR="00DB522C" w:rsidRPr="00D8780E" w:rsidRDefault="00DB522C" w:rsidP="00DB522C">
            <w:pPr>
              <w:pStyle w:val="TableText"/>
              <w:jc w:val="center"/>
            </w:pPr>
            <w:r w:rsidRPr="00D8780E">
              <w:t>18</w:t>
            </w:r>
          </w:p>
        </w:tc>
        <w:tc>
          <w:tcPr>
            <w:tcW w:w="674" w:type="pct"/>
            <w:tcBorders>
              <w:top w:val="single" w:sz="4" w:space="0" w:color="auto"/>
              <w:left w:val="nil"/>
              <w:bottom w:val="nil"/>
              <w:right w:val="nil"/>
            </w:tcBorders>
          </w:tcPr>
          <w:p w14:paraId="651A4AEF" w14:textId="77777777" w:rsidR="00DB522C" w:rsidRPr="00D8780E" w:rsidRDefault="00DB522C" w:rsidP="00DB522C">
            <w:pPr>
              <w:pStyle w:val="TableText"/>
              <w:jc w:val="center"/>
            </w:pPr>
            <w:r w:rsidRPr="00D8780E">
              <w:t>24.209</w:t>
            </w:r>
          </w:p>
        </w:tc>
        <w:tc>
          <w:tcPr>
            <w:tcW w:w="674" w:type="pct"/>
            <w:tcBorders>
              <w:top w:val="single" w:sz="4" w:space="0" w:color="auto"/>
              <w:left w:val="nil"/>
              <w:bottom w:val="nil"/>
              <w:right w:val="nil"/>
            </w:tcBorders>
          </w:tcPr>
          <w:p w14:paraId="3CB99116" w14:textId="77777777" w:rsidR="00DB522C" w:rsidRPr="00D8780E" w:rsidRDefault="00DB522C" w:rsidP="00DB522C">
            <w:pPr>
              <w:pStyle w:val="TableText"/>
              <w:jc w:val="center"/>
            </w:pPr>
            <w:r w:rsidRPr="00D8780E">
              <w:t>24.321</w:t>
            </w:r>
          </w:p>
        </w:tc>
        <w:tc>
          <w:tcPr>
            <w:tcW w:w="674" w:type="pct"/>
            <w:tcBorders>
              <w:top w:val="single" w:sz="4" w:space="0" w:color="auto"/>
              <w:left w:val="nil"/>
              <w:bottom w:val="nil"/>
              <w:right w:val="nil"/>
            </w:tcBorders>
          </w:tcPr>
          <w:p w14:paraId="35FFBFCD" w14:textId="77777777" w:rsidR="00DB522C" w:rsidRPr="00D8780E" w:rsidRDefault="00DB522C" w:rsidP="00DB522C">
            <w:pPr>
              <w:pStyle w:val="TableText"/>
              <w:jc w:val="center"/>
            </w:pPr>
            <w:r w:rsidRPr="00D8780E">
              <w:t>22.583</w:t>
            </w:r>
          </w:p>
        </w:tc>
        <w:tc>
          <w:tcPr>
            <w:tcW w:w="674" w:type="pct"/>
            <w:tcBorders>
              <w:top w:val="single" w:sz="4" w:space="0" w:color="auto"/>
              <w:left w:val="nil"/>
              <w:bottom w:val="nil"/>
              <w:right w:val="nil"/>
            </w:tcBorders>
          </w:tcPr>
          <w:p w14:paraId="2F6DE7E7" w14:textId="77777777" w:rsidR="00DB522C" w:rsidRPr="00D8780E" w:rsidRDefault="00DB522C" w:rsidP="00DB522C">
            <w:pPr>
              <w:pStyle w:val="TableText"/>
              <w:jc w:val="center"/>
            </w:pPr>
            <w:r w:rsidRPr="00D8780E">
              <w:t>21.786</w:t>
            </w:r>
          </w:p>
        </w:tc>
        <w:tc>
          <w:tcPr>
            <w:tcW w:w="674" w:type="pct"/>
            <w:tcBorders>
              <w:top w:val="single" w:sz="4" w:space="0" w:color="auto"/>
              <w:left w:val="nil"/>
              <w:bottom w:val="nil"/>
              <w:right w:val="nil"/>
            </w:tcBorders>
          </w:tcPr>
          <w:p w14:paraId="266646E3" w14:textId="77777777" w:rsidR="00DB522C" w:rsidRPr="00D8780E" w:rsidRDefault="00DB522C" w:rsidP="00DB522C">
            <w:pPr>
              <w:pStyle w:val="TableText"/>
              <w:jc w:val="center"/>
            </w:pPr>
            <w:r w:rsidRPr="00D8780E">
              <w:t>23.906</w:t>
            </w:r>
          </w:p>
        </w:tc>
        <w:tc>
          <w:tcPr>
            <w:tcW w:w="672" w:type="pct"/>
            <w:tcBorders>
              <w:top w:val="single" w:sz="4" w:space="0" w:color="auto"/>
              <w:left w:val="nil"/>
              <w:bottom w:val="nil"/>
              <w:right w:val="nil"/>
            </w:tcBorders>
          </w:tcPr>
          <w:p w14:paraId="3CBA2E42" w14:textId="77777777" w:rsidR="00DB522C" w:rsidRPr="00D8780E" w:rsidRDefault="00DB522C" w:rsidP="00DB522C">
            <w:pPr>
              <w:pStyle w:val="TableText"/>
              <w:jc w:val="center"/>
            </w:pPr>
            <w:r w:rsidRPr="00D8780E">
              <w:t>24.178</w:t>
            </w:r>
          </w:p>
        </w:tc>
      </w:tr>
      <w:tr w:rsidR="00DB522C" w:rsidRPr="00D8780E" w14:paraId="436F2512" w14:textId="77777777">
        <w:tc>
          <w:tcPr>
            <w:tcW w:w="285" w:type="pct"/>
            <w:tcBorders>
              <w:top w:val="nil"/>
              <w:left w:val="nil"/>
              <w:bottom w:val="nil"/>
              <w:right w:val="nil"/>
            </w:tcBorders>
            <w:vAlign w:val="bottom"/>
          </w:tcPr>
          <w:p w14:paraId="46562DF6" w14:textId="77777777" w:rsidR="00DB522C" w:rsidRPr="00D8780E" w:rsidRDefault="00DB522C" w:rsidP="00DB522C">
            <w:pPr>
              <w:pStyle w:val="TableText"/>
              <w:jc w:val="center"/>
            </w:pPr>
            <w:r w:rsidRPr="00D8780E">
              <w:t>2</w:t>
            </w:r>
          </w:p>
        </w:tc>
        <w:tc>
          <w:tcPr>
            <w:tcW w:w="673" w:type="pct"/>
            <w:tcBorders>
              <w:top w:val="nil"/>
              <w:left w:val="nil"/>
              <w:bottom w:val="nil"/>
              <w:right w:val="nil"/>
            </w:tcBorders>
          </w:tcPr>
          <w:p w14:paraId="732E07D0" w14:textId="77777777" w:rsidR="00DB522C" w:rsidRPr="00D8780E" w:rsidRDefault="00DB522C" w:rsidP="00DB522C">
            <w:pPr>
              <w:pStyle w:val="TableText"/>
              <w:jc w:val="center"/>
            </w:pPr>
            <w:r w:rsidRPr="00D8780E">
              <w:t>19</w:t>
            </w:r>
          </w:p>
        </w:tc>
        <w:tc>
          <w:tcPr>
            <w:tcW w:w="674" w:type="pct"/>
            <w:tcBorders>
              <w:top w:val="nil"/>
              <w:left w:val="nil"/>
              <w:bottom w:val="nil"/>
              <w:right w:val="nil"/>
            </w:tcBorders>
          </w:tcPr>
          <w:p w14:paraId="47EEA169" w14:textId="77777777" w:rsidR="00DB522C" w:rsidRPr="00D8780E" w:rsidRDefault="00DB522C" w:rsidP="00DB522C">
            <w:pPr>
              <w:pStyle w:val="TableText"/>
              <w:jc w:val="center"/>
            </w:pPr>
            <w:r w:rsidRPr="00D8780E">
              <w:t>24.145</w:t>
            </w:r>
          </w:p>
        </w:tc>
        <w:tc>
          <w:tcPr>
            <w:tcW w:w="674" w:type="pct"/>
            <w:tcBorders>
              <w:top w:val="nil"/>
              <w:left w:val="nil"/>
              <w:bottom w:val="nil"/>
              <w:right w:val="nil"/>
            </w:tcBorders>
          </w:tcPr>
          <w:p w14:paraId="28B313E2" w14:textId="77777777" w:rsidR="00DB522C" w:rsidRPr="00D8780E" w:rsidRDefault="00DB522C" w:rsidP="00DB522C">
            <w:pPr>
              <w:pStyle w:val="TableText"/>
              <w:jc w:val="center"/>
            </w:pPr>
            <w:r w:rsidRPr="00D8780E">
              <w:t>24.258</w:t>
            </w:r>
          </w:p>
        </w:tc>
        <w:tc>
          <w:tcPr>
            <w:tcW w:w="674" w:type="pct"/>
            <w:tcBorders>
              <w:top w:val="nil"/>
              <w:left w:val="nil"/>
              <w:bottom w:val="nil"/>
              <w:right w:val="nil"/>
            </w:tcBorders>
          </w:tcPr>
          <w:p w14:paraId="790E9DAA" w14:textId="77777777" w:rsidR="00DB522C" w:rsidRPr="00D8780E" w:rsidRDefault="00DB522C" w:rsidP="00DB522C">
            <w:pPr>
              <w:pStyle w:val="TableText"/>
              <w:jc w:val="center"/>
            </w:pPr>
            <w:r w:rsidRPr="00D8780E">
              <w:t>22.524</w:t>
            </w:r>
          </w:p>
        </w:tc>
        <w:tc>
          <w:tcPr>
            <w:tcW w:w="674" w:type="pct"/>
            <w:tcBorders>
              <w:top w:val="nil"/>
              <w:left w:val="nil"/>
              <w:bottom w:val="nil"/>
              <w:right w:val="nil"/>
            </w:tcBorders>
          </w:tcPr>
          <w:p w14:paraId="40C3776C" w14:textId="77777777" w:rsidR="00DB522C" w:rsidRPr="00D8780E" w:rsidRDefault="00DB522C" w:rsidP="00DB522C">
            <w:pPr>
              <w:pStyle w:val="TableText"/>
              <w:jc w:val="center"/>
            </w:pPr>
            <w:r w:rsidRPr="00D8780E">
              <w:t>21.729</w:t>
            </w:r>
          </w:p>
        </w:tc>
        <w:tc>
          <w:tcPr>
            <w:tcW w:w="674" w:type="pct"/>
            <w:tcBorders>
              <w:top w:val="nil"/>
              <w:left w:val="nil"/>
              <w:bottom w:val="nil"/>
              <w:right w:val="nil"/>
            </w:tcBorders>
          </w:tcPr>
          <w:p w14:paraId="25C93D08" w14:textId="77777777" w:rsidR="00DB522C" w:rsidRPr="00D8780E" w:rsidRDefault="00DB522C" w:rsidP="00DB522C">
            <w:pPr>
              <w:pStyle w:val="TableText"/>
              <w:jc w:val="center"/>
            </w:pPr>
            <w:r w:rsidRPr="00D8780E">
              <w:t>23.825</w:t>
            </w:r>
          </w:p>
        </w:tc>
        <w:tc>
          <w:tcPr>
            <w:tcW w:w="672" w:type="pct"/>
            <w:tcBorders>
              <w:top w:val="nil"/>
              <w:left w:val="nil"/>
              <w:bottom w:val="nil"/>
              <w:right w:val="nil"/>
            </w:tcBorders>
          </w:tcPr>
          <w:p w14:paraId="34372ABB" w14:textId="77777777" w:rsidR="00DB522C" w:rsidRPr="00D8780E" w:rsidRDefault="00DB522C" w:rsidP="00DB522C">
            <w:pPr>
              <w:pStyle w:val="TableText"/>
              <w:jc w:val="center"/>
            </w:pPr>
            <w:r w:rsidRPr="00D8780E">
              <w:t>24.107</w:t>
            </w:r>
          </w:p>
        </w:tc>
      </w:tr>
      <w:tr w:rsidR="00DB522C" w:rsidRPr="00D8780E" w14:paraId="1F388747" w14:textId="77777777">
        <w:tc>
          <w:tcPr>
            <w:tcW w:w="285" w:type="pct"/>
            <w:tcBorders>
              <w:top w:val="nil"/>
              <w:left w:val="nil"/>
              <w:bottom w:val="nil"/>
              <w:right w:val="nil"/>
            </w:tcBorders>
            <w:vAlign w:val="bottom"/>
          </w:tcPr>
          <w:p w14:paraId="19EDF4EA" w14:textId="77777777" w:rsidR="00DB522C" w:rsidRPr="00D8780E" w:rsidRDefault="00DB522C" w:rsidP="00DB522C">
            <w:pPr>
              <w:pStyle w:val="TableText"/>
              <w:jc w:val="center"/>
            </w:pPr>
            <w:r w:rsidRPr="00D8780E">
              <w:t>3</w:t>
            </w:r>
          </w:p>
        </w:tc>
        <w:tc>
          <w:tcPr>
            <w:tcW w:w="673" w:type="pct"/>
            <w:tcBorders>
              <w:top w:val="nil"/>
              <w:left w:val="nil"/>
              <w:bottom w:val="nil"/>
              <w:right w:val="nil"/>
            </w:tcBorders>
          </w:tcPr>
          <w:p w14:paraId="58D97286" w14:textId="77777777" w:rsidR="00DB522C" w:rsidRPr="00D8780E" w:rsidRDefault="00DB522C" w:rsidP="00DB522C">
            <w:pPr>
              <w:pStyle w:val="TableText"/>
              <w:jc w:val="center"/>
            </w:pPr>
            <w:r w:rsidRPr="00D8780E">
              <w:t>20</w:t>
            </w:r>
          </w:p>
        </w:tc>
        <w:tc>
          <w:tcPr>
            <w:tcW w:w="674" w:type="pct"/>
            <w:tcBorders>
              <w:top w:val="nil"/>
              <w:left w:val="nil"/>
              <w:bottom w:val="nil"/>
              <w:right w:val="nil"/>
            </w:tcBorders>
          </w:tcPr>
          <w:p w14:paraId="290B5D64" w14:textId="77777777" w:rsidR="00DB522C" w:rsidRPr="00D8780E" w:rsidRDefault="00DB522C" w:rsidP="00DB522C">
            <w:pPr>
              <w:pStyle w:val="TableText"/>
              <w:jc w:val="center"/>
            </w:pPr>
            <w:r w:rsidRPr="00D8780E">
              <w:t>24.077</w:t>
            </w:r>
          </w:p>
        </w:tc>
        <w:tc>
          <w:tcPr>
            <w:tcW w:w="674" w:type="pct"/>
            <w:tcBorders>
              <w:top w:val="nil"/>
              <w:left w:val="nil"/>
              <w:bottom w:val="nil"/>
              <w:right w:val="nil"/>
            </w:tcBorders>
          </w:tcPr>
          <w:p w14:paraId="340A8F95" w14:textId="77777777" w:rsidR="00DB522C" w:rsidRPr="00D8780E" w:rsidRDefault="00DB522C" w:rsidP="00DB522C">
            <w:pPr>
              <w:pStyle w:val="TableText"/>
              <w:jc w:val="center"/>
            </w:pPr>
            <w:r w:rsidRPr="00D8780E">
              <w:t>24.191</w:t>
            </w:r>
          </w:p>
        </w:tc>
        <w:tc>
          <w:tcPr>
            <w:tcW w:w="674" w:type="pct"/>
            <w:tcBorders>
              <w:top w:val="nil"/>
              <w:left w:val="nil"/>
              <w:bottom w:val="nil"/>
              <w:right w:val="nil"/>
            </w:tcBorders>
          </w:tcPr>
          <w:p w14:paraId="14332132" w14:textId="77777777" w:rsidR="00DB522C" w:rsidRPr="00D8780E" w:rsidRDefault="00DB522C" w:rsidP="00DB522C">
            <w:pPr>
              <w:pStyle w:val="TableText"/>
              <w:jc w:val="center"/>
            </w:pPr>
            <w:r w:rsidRPr="00D8780E">
              <w:t>22.460</w:t>
            </w:r>
          </w:p>
        </w:tc>
        <w:tc>
          <w:tcPr>
            <w:tcW w:w="674" w:type="pct"/>
            <w:tcBorders>
              <w:top w:val="nil"/>
              <w:left w:val="nil"/>
              <w:bottom w:val="nil"/>
              <w:right w:val="nil"/>
            </w:tcBorders>
          </w:tcPr>
          <w:p w14:paraId="088D3B62" w14:textId="77777777" w:rsidR="00DB522C" w:rsidRPr="00D8780E" w:rsidRDefault="00DB522C" w:rsidP="00DB522C">
            <w:pPr>
              <w:pStyle w:val="TableText"/>
              <w:jc w:val="center"/>
            </w:pPr>
            <w:r w:rsidRPr="00D8780E">
              <w:t>21.668</w:t>
            </w:r>
          </w:p>
        </w:tc>
        <w:tc>
          <w:tcPr>
            <w:tcW w:w="674" w:type="pct"/>
            <w:tcBorders>
              <w:top w:val="nil"/>
              <w:left w:val="nil"/>
              <w:bottom w:val="nil"/>
              <w:right w:val="nil"/>
            </w:tcBorders>
          </w:tcPr>
          <w:p w14:paraId="2D2BC544" w14:textId="77777777" w:rsidR="00DB522C" w:rsidRPr="00D8780E" w:rsidRDefault="00DB522C" w:rsidP="00DB522C">
            <w:pPr>
              <w:pStyle w:val="TableText"/>
              <w:jc w:val="center"/>
            </w:pPr>
            <w:r w:rsidRPr="00D8780E">
              <w:t>23.740</w:t>
            </w:r>
          </w:p>
        </w:tc>
        <w:tc>
          <w:tcPr>
            <w:tcW w:w="672" w:type="pct"/>
            <w:tcBorders>
              <w:top w:val="nil"/>
              <w:left w:val="nil"/>
              <w:bottom w:val="nil"/>
              <w:right w:val="nil"/>
            </w:tcBorders>
          </w:tcPr>
          <w:p w14:paraId="033B910E" w14:textId="77777777" w:rsidR="00DB522C" w:rsidRPr="00D8780E" w:rsidRDefault="00DB522C" w:rsidP="00DB522C">
            <w:pPr>
              <w:pStyle w:val="TableText"/>
              <w:jc w:val="center"/>
            </w:pPr>
            <w:r w:rsidRPr="00D8780E">
              <w:t>24.033</w:t>
            </w:r>
          </w:p>
        </w:tc>
      </w:tr>
      <w:tr w:rsidR="00DB522C" w:rsidRPr="00D8780E" w14:paraId="10007A20" w14:textId="77777777">
        <w:tc>
          <w:tcPr>
            <w:tcW w:w="285" w:type="pct"/>
            <w:tcBorders>
              <w:top w:val="nil"/>
              <w:left w:val="nil"/>
              <w:bottom w:val="nil"/>
              <w:right w:val="nil"/>
            </w:tcBorders>
            <w:vAlign w:val="bottom"/>
          </w:tcPr>
          <w:p w14:paraId="56AA6352" w14:textId="77777777" w:rsidR="00DB522C" w:rsidRPr="00D8780E" w:rsidRDefault="00DB522C" w:rsidP="00DB522C">
            <w:pPr>
              <w:pStyle w:val="TableText"/>
              <w:jc w:val="center"/>
            </w:pPr>
            <w:r w:rsidRPr="00D8780E">
              <w:t>4</w:t>
            </w:r>
          </w:p>
        </w:tc>
        <w:tc>
          <w:tcPr>
            <w:tcW w:w="673" w:type="pct"/>
            <w:tcBorders>
              <w:top w:val="nil"/>
              <w:left w:val="nil"/>
              <w:bottom w:val="nil"/>
              <w:right w:val="nil"/>
            </w:tcBorders>
          </w:tcPr>
          <w:p w14:paraId="61B117EE" w14:textId="77777777" w:rsidR="00DB522C" w:rsidRPr="00D8780E" w:rsidRDefault="00DB522C" w:rsidP="00DB522C">
            <w:pPr>
              <w:pStyle w:val="TableText"/>
              <w:jc w:val="center"/>
            </w:pPr>
            <w:r w:rsidRPr="00D8780E">
              <w:t>21</w:t>
            </w:r>
          </w:p>
        </w:tc>
        <w:tc>
          <w:tcPr>
            <w:tcW w:w="674" w:type="pct"/>
            <w:tcBorders>
              <w:top w:val="nil"/>
              <w:left w:val="nil"/>
              <w:bottom w:val="nil"/>
              <w:right w:val="nil"/>
            </w:tcBorders>
          </w:tcPr>
          <w:p w14:paraId="61EFE8D0" w14:textId="77777777" w:rsidR="00DB522C" w:rsidRPr="00D8780E" w:rsidRDefault="00DB522C" w:rsidP="00DB522C">
            <w:pPr>
              <w:pStyle w:val="TableText"/>
              <w:jc w:val="center"/>
            </w:pPr>
            <w:r w:rsidRPr="00D8780E">
              <w:t>24.005</w:t>
            </w:r>
          </w:p>
        </w:tc>
        <w:tc>
          <w:tcPr>
            <w:tcW w:w="674" w:type="pct"/>
            <w:tcBorders>
              <w:top w:val="nil"/>
              <w:left w:val="nil"/>
              <w:bottom w:val="nil"/>
              <w:right w:val="nil"/>
            </w:tcBorders>
          </w:tcPr>
          <w:p w14:paraId="4BC36E38" w14:textId="77777777" w:rsidR="00DB522C" w:rsidRPr="00D8780E" w:rsidRDefault="00DB522C" w:rsidP="00DB522C">
            <w:pPr>
              <w:pStyle w:val="TableText"/>
              <w:jc w:val="center"/>
            </w:pPr>
            <w:r w:rsidRPr="00D8780E">
              <w:t>24.120</w:t>
            </w:r>
          </w:p>
        </w:tc>
        <w:tc>
          <w:tcPr>
            <w:tcW w:w="674" w:type="pct"/>
            <w:tcBorders>
              <w:top w:val="nil"/>
              <w:left w:val="nil"/>
              <w:bottom w:val="nil"/>
              <w:right w:val="nil"/>
            </w:tcBorders>
          </w:tcPr>
          <w:p w14:paraId="23684172" w14:textId="77777777" w:rsidR="00DB522C" w:rsidRPr="00D8780E" w:rsidRDefault="00DB522C" w:rsidP="00DB522C">
            <w:pPr>
              <w:pStyle w:val="TableText"/>
              <w:jc w:val="center"/>
            </w:pPr>
            <w:r w:rsidRPr="00D8780E">
              <w:t>22.393</w:t>
            </w:r>
          </w:p>
        </w:tc>
        <w:tc>
          <w:tcPr>
            <w:tcW w:w="674" w:type="pct"/>
            <w:tcBorders>
              <w:top w:val="nil"/>
              <w:left w:val="nil"/>
              <w:bottom w:val="nil"/>
              <w:right w:val="nil"/>
            </w:tcBorders>
          </w:tcPr>
          <w:p w14:paraId="71A389DA" w14:textId="77777777" w:rsidR="00DB522C" w:rsidRPr="00D8780E" w:rsidRDefault="00DB522C" w:rsidP="00DB522C">
            <w:pPr>
              <w:pStyle w:val="TableText"/>
              <w:jc w:val="center"/>
            </w:pPr>
            <w:r w:rsidRPr="00D8780E">
              <w:t>21.603</w:t>
            </w:r>
          </w:p>
        </w:tc>
        <w:tc>
          <w:tcPr>
            <w:tcW w:w="674" w:type="pct"/>
            <w:tcBorders>
              <w:top w:val="nil"/>
              <w:left w:val="nil"/>
              <w:bottom w:val="nil"/>
              <w:right w:val="nil"/>
            </w:tcBorders>
          </w:tcPr>
          <w:p w14:paraId="29EC6F6D" w14:textId="77777777" w:rsidR="00DB522C" w:rsidRPr="00D8780E" w:rsidRDefault="00DB522C" w:rsidP="00DB522C">
            <w:pPr>
              <w:pStyle w:val="TableText"/>
              <w:jc w:val="center"/>
            </w:pPr>
            <w:r w:rsidRPr="00D8780E">
              <w:t>23.651</w:t>
            </w:r>
          </w:p>
        </w:tc>
        <w:tc>
          <w:tcPr>
            <w:tcW w:w="672" w:type="pct"/>
            <w:tcBorders>
              <w:top w:val="nil"/>
              <w:left w:val="nil"/>
              <w:bottom w:val="nil"/>
              <w:right w:val="nil"/>
            </w:tcBorders>
          </w:tcPr>
          <w:p w14:paraId="6E7B6C8E" w14:textId="77777777" w:rsidR="00DB522C" w:rsidRPr="00D8780E" w:rsidRDefault="00DB522C" w:rsidP="00DB522C">
            <w:pPr>
              <w:pStyle w:val="TableText"/>
              <w:jc w:val="center"/>
            </w:pPr>
            <w:r w:rsidRPr="00D8780E">
              <w:t>23.954</w:t>
            </w:r>
          </w:p>
        </w:tc>
      </w:tr>
      <w:tr w:rsidR="00DB522C" w:rsidRPr="00D8780E" w14:paraId="255423CB" w14:textId="77777777">
        <w:tc>
          <w:tcPr>
            <w:tcW w:w="285" w:type="pct"/>
            <w:tcBorders>
              <w:top w:val="nil"/>
              <w:left w:val="nil"/>
              <w:bottom w:val="nil"/>
              <w:right w:val="nil"/>
            </w:tcBorders>
            <w:vAlign w:val="bottom"/>
          </w:tcPr>
          <w:p w14:paraId="7D59DEE2" w14:textId="77777777" w:rsidR="00DB522C" w:rsidRPr="00D8780E" w:rsidRDefault="00DB522C" w:rsidP="00DB522C">
            <w:pPr>
              <w:pStyle w:val="TableText"/>
              <w:jc w:val="center"/>
            </w:pPr>
            <w:r w:rsidRPr="00D8780E">
              <w:t>5</w:t>
            </w:r>
          </w:p>
        </w:tc>
        <w:tc>
          <w:tcPr>
            <w:tcW w:w="673" w:type="pct"/>
            <w:tcBorders>
              <w:top w:val="nil"/>
              <w:left w:val="nil"/>
              <w:bottom w:val="nil"/>
              <w:right w:val="nil"/>
            </w:tcBorders>
          </w:tcPr>
          <w:p w14:paraId="7BC88C51" w14:textId="77777777" w:rsidR="00DB522C" w:rsidRPr="00D8780E" w:rsidRDefault="00DB522C" w:rsidP="00DB522C">
            <w:pPr>
              <w:pStyle w:val="TableText"/>
              <w:jc w:val="center"/>
            </w:pPr>
            <w:r w:rsidRPr="00D8780E">
              <w:t>22</w:t>
            </w:r>
          </w:p>
        </w:tc>
        <w:tc>
          <w:tcPr>
            <w:tcW w:w="674" w:type="pct"/>
            <w:tcBorders>
              <w:top w:val="nil"/>
              <w:left w:val="nil"/>
              <w:bottom w:val="nil"/>
              <w:right w:val="nil"/>
            </w:tcBorders>
          </w:tcPr>
          <w:p w14:paraId="57BC0852" w14:textId="77777777" w:rsidR="00DB522C" w:rsidRPr="00D8780E" w:rsidRDefault="00DB522C" w:rsidP="00DB522C">
            <w:pPr>
              <w:pStyle w:val="TableText"/>
              <w:jc w:val="center"/>
            </w:pPr>
            <w:r w:rsidRPr="00D8780E">
              <w:t>23.928</w:t>
            </w:r>
          </w:p>
        </w:tc>
        <w:tc>
          <w:tcPr>
            <w:tcW w:w="674" w:type="pct"/>
            <w:tcBorders>
              <w:top w:val="nil"/>
              <w:left w:val="nil"/>
              <w:bottom w:val="nil"/>
              <w:right w:val="nil"/>
            </w:tcBorders>
          </w:tcPr>
          <w:p w14:paraId="6398063B" w14:textId="77777777" w:rsidR="00DB522C" w:rsidRPr="00D8780E" w:rsidRDefault="00DB522C" w:rsidP="00DB522C">
            <w:pPr>
              <w:pStyle w:val="TableText"/>
              <w:jc w:val="center"/>
            </w:pPr>
            <w:r w:rsidRPr="00D8780E">
              <w:t>24.044</w:t>
            </w:r>
          </w:p>
        </w:tc>
        <w:tc>
          <w:tcPr>
            <w:tcW w:w="674" w:type="pct"/>
            <w:tcBorders>
              <w:top w:val="nil"/>
              <w:left w:val="nil"/>
              <w:bottom w:val="nil"/>
              <w:right w:val="nil"/>
            </w:tcBorders>
          </w:tcPr>
          <w:p w14:paraId="5A33FA78" w14:textId="77777777" w:rsidR="00DB522C" w:rsidRPr="00D8780E" w:rsidRDefault="00DB522C" w:rsidP="00DB522C">
            <w:pPr>
              <w:pStyle w:val="TableText"/>
              <w:jc w:val="center"/>
            </w:pPr>
            <w:r w:rsidRPr="00D8780E">
              <w:t>22.321</w:t>
            </w:r>
          </w:p>
        </w:tc>
        <w:tc>
          <w:tcPr>
            <w:tcW w:w="674" w:type="pct"/>
            <w:tcBorders>
              <w:top w:val="nil"/>
              <w:left w:val="nil"/>
              <w:bottom w:val="nil"/>
              <w:right w:val="nil"/>
            </w:tcBorders>
          </w:tcPr>
          <w:p w14:paraId="171CC329" w14:textId="77777777" w:rsidR="00DB522C" w:rsidRPr="00D8780E" w:rsidRDefault="00DB522C" w:rsidP="00DB522C">
            <w:pPr>
              <w:pStyle w:val="TableText"/>
              <w:jc w:val="center"/>
            </w:pPr>
            <w:r w:rsidRPr="00D8780E">
              <w:t>21.534</w:t>
            </w:r>
          </w:p>
        </w:tc>
        <w:tc>
          <w:tcPr>
            <w:tcW w:w="674" w:type="pct"/>
            <w:tcBorders>
              <w:top w:val="nil"/>
              <w:left w:val="nil"/>
              <w:bottom w:val="nil"/>
              <w:right w:val="nil"/>
            </w:tcBorders>
          </w:tcPr>
          <w:p w14:paraId="4577AF25" w14:textId="77777777" w:rsidR="00DB522C" w:rsidRPr="00D8780E" w:rsidRDefault="00DB522C" w:rsidP="00DB522C">
            <w:pPr>
              <w:pStyle w:val="TableText"/>
              <w:jc w:val="center"/>
            </w:pPr>
            <w:r w:rsidRPr="00D8780E">
              <w:t>23.558</w:t>
            </w:r>
          </w:p>
        </w:tc>
        <w:tc>
          <w:tcPr>
            <w:tcW w:w="672" w:type="pct"/>
            <w:tcBorders>
              <w:top w:val="nil"/>
              <w:left w:val="nil"/>
              <w:bottom w:val="nil"/>
              <w:right w:val="nil"/>
            </w:tcBorders>
          </w:tcPr>
          <w:p w14:paraId="1B870193" w14:textId="77777777" w:rsidR="00DB522C" w:rsidRPr="00D8780E" w:rsidRDefault="00DB522C" w:rsidP="00DB522C">
            <w:pPr>
              <w:pStyle w:val="TableText"/>
              <w:jc w:val="center"/>
            </w:pPr>
            <w:r w:rsidRPr="00D8780E">
              <w:t>23.870</w:t>
            </w:r>
          </w:p>
        </w:tc>
      </w:tr>
      <w:tr w:rsidR="00DB522C" w:rsidRPr="00D8780E" w14:paraId="6E68A43F" w14:textId="77777777">
        <w:tc>
          <w:tcPr>
            <w:tcW w:w="285" w:type="pct"/>
            <w:tcBorders>
              <w:top w:val="nil"/>
              <w:left w:val="nil"/>
              <w:bottom w:val="nil"/>
              <w:right w:val="nil"/>
            </w:tcBorders>
            <w:vAlign w:val="bottom"/>
          </w:tcPr>
          <w:p w14:paraId="27EDEFD9" w14:textId="77777777" w:rsidR="00DB522C" w:rsidRPr="00D8780E" w:rsidRDefault="00DB522C" w:rsidP="00DB522C">
            <w:pPr>
              <w:pStyle w:val="TableText"/>
              <w:jc w:val="center"/>
            </w:pPr>
            <w:r w:rsidRPr="00D8780E">
              <w:t>6</w:t>
            </w:r>
          </w:p>
        </w:tc>
        <w:tc>
          <w:tcPr>
            <w:tcW w:w="673" w:type="pct"/>
            <w:tcBorders>
              <w:top w:val="nil"/>
              <w:left w:val="nil"/>
              <w:bottom w:val="nil"/>
              <w:right w:val="nil"/>
            </w:tcBorders>
          </w:tcPr>
          <w:p w14:paraId="6E172E26" w14:textId="77777777" w:rsidR="00DB522C" w:rsidRPr="00D8780E" w:rsidRDefault="00DB522C" w:rsidP="00DB522C">
            <w:pPr>
              <w:pStyle w:val="TableText"/>
              <w:jc w:val="center"/>
            </w:pPr>
            <w:r w:rsidRPr="00D8780E">
              <w:t>23</w:t>
            </w:r>
          </w:p>
        </w:tc>
        <w:tc>
          <w:tcPr>
            <w:tcW w:w="674" w:type="pct"/>
            <w:tcBorders>
              <w:top w:val="nil"/>
              <w:left w:val="nil"/>
              <w:bottom w:val="nil"/>
              <w:right w:val="nil"/>
            </w:tcBorders>
          </w:tcPr>
          <w:p w14:paraId="0A524B3D" w14:textId="77777777" w:rsidR="00DB522C" w:rsidRPr="00D8780E" w:rsidRDefault="00DB522C" w:rsidP="00DB522C">
            <w:pPr>
              <w:pStyle w:val="TableText"/>
              <w:jc w:val="center"/>
            </w:pPr>
            <w:r w:rsidRPr="00D8780E">
              <w:t>23.847</w:t>
            </w:r>
          </w:p>
        </w:tc>
        <w:tc>
          <w:tcPr>
            <w:tcW w:w="674" w:type="pct"/>
            <w:tcBorders>
              <w:top w:val="nil"/>
              <w:left w:val="nil"/>
              <w:bottom w:val="nil"/>
              <w:right w:val="nil"/>
            </w:tcBorders>
          </w:tcPr>
          <w:p w14:paraId="121D1823" w14:textId="77777777" w:rsidR="00DB522C" w:rsidRPr="00D8780E" w:rsidRDefault="00DB522C" w:rsidP="00DB522C">
            <w:pPr>
              <w:pStyle w:val="TableText"/>
              <w:jc w:val="center"/>
            </w:pPr>
            <w:r w:rsidRPr="00D8780E">
              <w:t>23.964</w:t>
            </w:r>
          </w:p>
        </w:tc>
        <w:tc>
          <w:tcPr>
            <w:tcW w:w="674" w:type="pct"/>
            <w:tcBorders>
              <w:top w:val="nil"/>
              <w:left w:val="nil"/>
              <w:bottom w:val="nil"/>
              <w:right w:val="nil"/>
            </w:tcBorders>
          </w:tcPr>
          <w:p w14:paraId="0133BA4E" w14:textId="77777777" w:rsidR="00DB522C" w:rsidRPr="00D8780E" w:rsidRDefault="00DB522C" w:rsidP="00DB522C">
            <w:pPr>
              <w:pStyle w:val="TableText"/>
              <w:jc w:val="center"/>
            </w:pPr>
            <w:r w:rsidRPr="00D8780E">
              <w:t>22.245</w:t>
            </w:r>
          </w:p>
        </w:tc>
        <w:tc>
          <w:tcPr>
            <w:tcW w:w="674" w:type="pct"/>
            <w:tcBorders>
              <w:top w:val="nil"/>
              <w:left w:val="nil"/>
              <w:bottom w:val="nil"/>
              <w:right w:val="nil"/>
            </w:tcBorders>
          </w:tcPr>
          <w:p w14:paraId="387EEFAB" w14:textId="77777777" w:rsidR="00DB522C" w:rsidRPr="00D8780E" w:rsidRDefault="00DB522C" w:rsidP="00DB522C">
            <w:pPr>
              <w:pStyle w:val="TableText"/>
              <w:jc w:val="center"/>
            </w:pPr>
            <w:r w:rsidRPr="00D8780E">
              <w:t>21.462</w:t>
            </w:r>
          </w:p>
        </w:tc>
        <w:tc>
          <w:tcPr>
            <w:tcW w:w="674" w:type="pct"/>
            <w:tcBorders>
              <w:top w:val="nil"/>
              <w:left w:val="nil"/>
              <w:bottom w:val="nil"/>
              <w:right w:val="nil"/>
            </w:tcBorders>
          </w:tcPr>
          <w:p w14:paraId="78BD48D6" w14:textId="77777777" w:rsidR="00DB522C" w:rsidRPr="00D8780E" w:rsidRDefault="00DB522C" w:rsidP="00DB522C">
            <w:pPr>
              <w:pStyle w:val="TableText"/>
              <w:jc w:val="center"/>
            </w:pPr>
            <w:r w:rsidRPr="00D8780E">
              <w:t>23.460</w:t>
            </w:r>
          </w:p>
        </w:tc>
        <w:tc>
          <w:tcPr>
            <w:tcW w:w="672" w:type="pct"/>
            <w:tcBorders>
              <w:top w:val="nil"/>
              <w:left w:val="nil"/>
              <w:bottom w:val="nil"/>
              <w:right w:val="nil"/>
            </w:tcBorders>
          </w:tcPr>
          <w:p w14:paraId="10A03D9F" w14:textId="77777777" w:rsidR="00DB522C" w:rsidRPr="00D8780E" w:rsidRDefault="00DB522C" w:rsidP="00DB522C">
            <w:pPr>
              <w:pStyle w:val="TableText"/>
              <w:jc w:val="center"/>
            </w:pPr>
            <w:r w:rsidRPr="00D8780E">
              <w:t>23.782</w:t>
            </w:r>
          </w:p>
        </w:tc>
      </w:tr>
      <w:tr w:rsidR="00DB522C" w:rsidRPr="00D8780E" w14:paraId="4571A08A" w14:textId="77777777">
        <w:tc>
          <w:tcPr>
            <w:tcW w:w="285" w:type="pct"/>
            <w:tcBorders>
              <w:top w:val="nil"/>
              <w:left w:val="nil"/>
              <w:bottom w:val="nil"/>
              <w:right w:val="nil"/>
            </w:tcBorders>
            <w:vAlign w:val="bottom"/>
          </w:tcPr>
          <w:p w14:paraId="3F71FA86" w14:textId="77777777" w:rsidR="00DB522C" w:rsidRPr="00D8780E" w:rsidRDefault="00DB522C" w:rsidP="00DB522C">
            <w:pPr>
              <w:pStyle w:val="TableText"/>
              <w:jc w:val="center"/>
            </w:pPr>
            <w:r w:rsidRPr="00D8780E">
              <w:t>7</w:t>
            </w:r>
          </w:p>
        </w:tc>
        <w:tc>
          <w:tcPr>
            <w:tcW w:w="673" w:type="pct"/>
            <w:tcBorders>
              <w:top w:val="nil"/>
              <w:left w:val="nil"/>
              <w:bottom w:val="nil"/>
              <w:right w:val="nil"/>
            </w:tcBorders>
          </w:tcPr>
          <w:p w14:paraId="12A4C76A" w14:textId="77777777" w:rsidR="00DB522C" w:rsidRPr="00D8780E" w:rsidRDefault="00DB522C" w:rsidP="00DB522C">
            <w:pPr>
              <w:pStyle w:val="TableText"/>
              <w:jc w:val="center"/>
            </w:pPr>
            <w:r w:rsidRPr="00D8780E">
              <w:t>24</w:t>
            </w:r>
          </w:p>
        </w:tc>
        <w:tc>
          <w:tcPr>
            <w:tcW w:w="674" w:type="pct"/>
            <w:tcBorders>
              <w:top w:val="nil"/>
              <w:left w:val="nil"/>
              <w:bottom w:val="nil"/>
              <w:right w:val="nil"/>
            </w:tcBorders>
          </w:tcPr>
          <w:p w14:paraId="5682F417" w14:textId="77777777" w:rsidR="00DB522C" w:rsidRPr="00D8780E" w:rsidRDefault="00DB522C" w:rsidP="00DB522C">
            <w:pPr>
              <w:pStyle w:val="TableText"/>
              <w:jc w:val="center"/>
            </w:pPr>
            <w:r w:rsidRPr="00D8780E">
              <w:t>23.761</w:t>
            </w:r>
          </w:p>
        </w:tc>
        <w:tc>
          <w:tcPr>
            <w:tcW w:w="674" w:type="pct"/>
            <w:tcBorders>
              <w:top w:val="nil"/>
              <w:left w:val="nil"/>
              <w:bottom w:val="nil"/>
              <w:right w:val="nil"/>
            </w:tcBorders>
          </w:tcPr>
          <w:p w14:paraId="78DAF43D" w14:textId="77777777" w:rsidR="00DB522C" w:rsidRPr="00D8780E" w:rsidRDefault="00DB522C" w:rsidP="00DB522C">
            <w:pPr>
              <w:pStyle w:val="TableText"/>
              <w:jc w:val="center"/>
            </w:pPr>
            <w:r w:rsidRPr="00D8780E">
              <w:t>23.879</w:t>
            </w:r>
          </w:p>
        </w:tc>
        <w:tc>
          <w:tcPr>
            <w:tcW w:w="674" w:type="pct"/>
            <w:tcBorders>
              <w:top w:val="nil"/>
              <w:left w:val="nil"/>
              <w:bottom w:val="nil"/>
              <w:right w:val="nil"/>
            </w:tcBorders>
          </w:tcPr>
          <w:p w14:paraId="02D8B8DB" w14:textId="77777777" w:rsidR="00DB522C" w:rsidRPr="00D8780E" w:rsidRDefault="00DB522C" w:rsidP="00DB522C">
            <w:pPr>
              <w:pStyle w:val="TableText"/>
              <w:jc w:val="center"/>
            </w:pPr>
            <w:r w:rsidRPr="00D8780E">
              <w:t>22.165</w:t>
            </w:r>
          </w:p>
        </w:tc>
        <w:tc>
          <w:tcPr>
            <w:tcW w:w="674" w:type="pct"/>
            <w:tcBorders>
              <w:top w:val="nil"/>
              <w:left w:val="nil"/>
              <w:bottom w:val="nil"/>
              <w:right w:val="nil"/>
            </w:tcBorders>
          </w:tcPr>
          <w:p w14:paraId="4F38643A" w14:textId="77777777" w:rsidR="00DB522C" w:rsidRPr="00D8780E" w:rsidRDefault="00DB522C" w:rsidP="00DB522C">
            <w:pPr>
              <w:pStyle w:val="TableText"/>
              <w:jc w:val="center"/>
            </w:pPr>
            <w:r w:rsidRPr="00D8780E">
              <w:t>21.386</w:t>
            </w:r>
          </w:p>
        </w:tc>
        <w:tc>
          <w:tcPr>
            <w:tcW w:w="674" w:type="pct"/>
            <w:tcBorders>
              <w:top w:val="nil"/>
              <w:left w:val="nil"/>
              <w:bottom w:val="nil"/>
              <w:right w:val="nil"/>
            </w:tcBorders>
          </w:tcPr>
          <w:p w14:paraId="4169E787" w14:textId="77777777" w:rsidR="00DB522C" w:rsidRPr="00D8780E" w:rsidRDefault="00DB522C" w:rsidP="00DB522C">
            <w:pPr>
              <w:pStyle w:val="TableText"/>
              <w:jc w:val="center"/>
            </w:pPr>
            <w:r w:rsidRPr="00D8780E">
              <w:t>23.357</w:t>
            </w:r>
          </w:p>
        </w:tc>
        <w:tc>
          <w:tcPr>
            <w:tcW w:w="672" w:type="pct"/>
            <w:tcBorders>
              <w:top w:val="nil"/>
              <w:left w:val="nil"/>
              <w:bottom w:val="nil"/>
              <w:right w:val="nil"/>
            </w:tcBorders>
          </w:tcPr>
          <w:p w14:paraId="16E40A73" w14:textId="77777777" w:rsidR="00DB522C" w:rsidRPr="00D8780E" w:rsidRDefault="00DB522C" w:rsidP="00DB522C">
            <w:pPr>
              <w:pStyle w:val="TableText"/>
              <w:jc w:val="center"/>
            </w:pPr>
            <w:r w:rsidRPr="00D8780E">
              <w:t>23.689</w:t>
            </w:r>
          </w:p>
        </w:tc>
      </w:tr>
      <w:tr w:rsidR="00DB522C" w:rsidRPr="00D8780E" w14:paraId="2DC9344A" w14:textId="77777777">
        <w:tc>
          <w:tcPr>
            <w:tcW w:w="285" w:type="pct"/>
            <w:tcBorders>
              <w:top w:val="nil"/>
              <w:left w:val="nil"/>
              <w:bottom w:val="nil"/>
              <w:right w:val="nil"/>
            </w:tcBorders>
            <w:vAlign w:val="bottom"/>
          </w:tcPr>
          <w:p w14:paraId="3328A1E7" w14:textId="77777777" w:rsidR="00DB522C" w:rsidRPr="00D8780E" w:rsidRDefault="00DB522C" w:rsidP="00DB522C">
            <w:pPr>
              <w:pStyle w:val="TableText"/>
              <w:jc w:val="center"/>
            </w:pPr>
            <w:r w:rsidRPr="00D8780E">
              <w:t>8</w:t>
            </w:r>
          </w:p>
        </w:tc>
        <w:tc>
          <w:tcPr>
            <w:tcW w:w="673" w:type="pct"/>
            <w:tcBorders>
              <w:top w:val="nil"/>
              <w:left w:val="nil"/>
              <w:bottom w:val="nil"/>
              <w:right w:val="nil"/>
            </w:tcBorders>
          </w:tcPr>
          <w:p w14:paraId="38D7F79B" w14:textId="77777777" w:rsidR="00DB522C" w:rsidRPr="00D8780E" w:rsidRDefault="00DB522C" w:rsidP="00DB522C">
            <w:pPr>
              <w:pStyle w:val="TableText"/>
              <w:jc w:val="center"/>
            </w:pPr>
            <w:r w:rsidRPr="00D8780E">
              <w:t>25</w:t>
            </w:r>
          </w:p>
        </w:tc>
        <w:tc>
          <w:tcPr>
            <w:tcW w:w="674" w:type="pct"/>
            <w:tcBorders>
              <w:top w:val="nil"/>
              <w:left w:val="nil"/>
              <w:bottom w:val="nil"/>
              <w:right w:val="nil"/>
            </w:tcBorders>
          </w:tcPr>
          <w:p w14:paraId="5042C33C" w14:textId="77777777" w:rsidR="00DB522C" w:rsidRPr="00D8780E" w:rsidRDefault="00DB522C" w:rsidP="00DB522C">
            <w:pPr>
              <w:pStyle w:val="TableText"/>
              <w:jc w:val="center"/>
            </w:pPr>
            <w:r w:rsidRPr="00D8780E">
              <w:t>23.671</w:t>
            </w:r>
          </w:p>
        </w:tc>
        <w:tc>
          <w:tcPr>
            <w:tcW w:w="674" w:type="pct"/>
            <w:tcBorders>
              <w:top w:val="nil"/>
              <w:left w:val="nil"/>
              <w:bottom w:val="nil"/>
              <w:right w:val="nil"/>
            </w:tcBorders>
          </w:tcPr>
          <w:p w14:paraId="2C48AB0A" w14:textId="77777777" w:rsidR="00DB522C" w:rsidRPr="00D8780E" w:rsidRDefault="00DB522C" w:rsidP="00DB522C">
            <w:pPr>
              <w:pStyle w:val="TableText"/>
              <w:jc w:val="center"/>
            </w:pPr>
            <w:r w:rsidRPr="00D8780E">
              <w:t>23.788</w:t>
            </w:r>
          </w:p>
        </w:tc>
        <w:tc>
          <w:tcPr>
            <w:tcW w:w="674" w:type="pct"/>
            <w:tcBorders>
              <w:top w:val="nil"/>
              <w:left w:val="nil"/>
              <w:bottom w:val="nil"/>
              <w:right w:val="nil"/>
            </w:tcBorders>
          </w:tcPr>
          <w:p w14:paraId="7AD67B17" w14:textId="77777777" w:rsidR="00DB522C" w:rsidRPr="00D8780E" w:rsidRDefault="00DB522C" w:rsidP="00DB522C">
            <w:pPr>
              <w:pStyle w:val="TableText"/>
              <w:jc w:val="center"/>
            </w:pPr>
            <w:r w:rsidRPr="00D8780E">
              <w:t>22.080</w:t>
            </w:r>
          </w:p>
        </w:tc>
        <w:tc>
          <w:tcPr>
            <w:tcW w:w="674" w:type="pct"/>
            <w:tcBorders>
              <w:top w:val="nil"/>
              <w:left w:val="nil"/>
              <w:bottom w:val="nil"/>
              <w:right w:val="nil"/>
            </w:tcBorders>
          </w:tcPr>
          <w:p w14:paraId="113D271B" w14:textId="77777777" w:rsidR="00DB522C" w:rsidRPr="00D8780E" w:rsidRDefault="00DB522C" w:rsidP="00DB522C">
            <w:pPr>
              <w:pStyle w:val="TableText"/>
              <w:jc w:val="center"/>
            </w:pPr>
            <w:r w:rsidRPr="00D8780E">
              <w:t>21.305</w:t>
            </w:r>
          </w:p>
        </w:tc>
        <w:tc>
          <w:tcPr>
            <w:tcW w:w="674" w:type="pct"/>
            <w:tcBorders>
              <w:top w:val="nil"/>
              <w:left w:val="nil"/>
              <w:bottom w:val="nil"/>
              <w:right w:val="nil"/>
            </w:tcBorders>
          </w:tcPr>
          <w:p w14:paraId="7211F320" w14:textId="77777777" w:rsidR="00DB522C" w:rsidRPr="00D8780E" w:rsidRDefault="00DB522C" w:rsidP="00DB522C">
            <w:pPr>
              <w:pStyle w:val="TableText"/>
              <w:jc w:val="center"/>
            </w:pPr>
            <w:r w:rsidRPr="00D8780E">
              <w:t>23.250</w:t>
            </w:r>
          </w:p>
        </w:tc>
        <w:tc>
          <w:tcPr>
            <w:tcW w:w="672" w:type="pct"/>
            <w:tcBorders>
              <w:top w:val="nil"/>
              <w:left w:val="nil"/>
              <w:bottom w:val="nil"/>
              <w:right w:val="nil"/>
            </w:tcBorders>
          </w:tcPr>
          <w:p w14:paraId="35A8F4EF" w14:textId="77777777" w:rsidR="00DB522C" w:rsidRPr="00D8780E" w:rsidRDefault="00DB522C" w:rsidP="00DB522C">
            <w:pPr>
              <w:pStyle w:val="TableText"/>
              <w:jc w:val="center"/>
            </w:pPr>
            <w:r w:rsidRPr="00D8780E">
              <w:t>23.591</w:t>
            </w:r>
          </w:p>
        </w:tc>
      </w:tr>
      <w:tr w:rsidR="00DB522C" w:rsidRPr="00D8780E" w14:paraId="034C26C0" w14:textId="77777777">
        <w:tc>
          <w:tcPr>
            <w:tcW w:w="285" w:type="pct"/>
            <w:tcBorders>
              <w:top w:val="nil"/>
              <w:left w:val="nil"/>
              <w:bottom w:val="nil"/>
              <w:right w:val="nil"/>
            </w:tcBorders>
            <w:vAlign w:val="bottom"/>
          </w:tcPr>
          <w:p w14:paraId="1AE7CEF4" w14:textId="77777777" w:rsidR="00DB522C" w:rsidRPr="00D8780E" w:rsidRDefault="00DB522C" w:rsidP="00DB522C">
            <w:pPr>
              <w:pStyle w:val="TableText"/>
              <w:jc w:val="center"/>
            </w:pPr>
            <w:r w:rsidRPr="00D8780E">
              <w:t>9</w:t>
            </w:r>
          </w:p>
        </w:tc>
        <w:tc>
          <w:tcPr>
            <w:tcW w:w="673" w:type="pct"/>
            <w:tcBorders>
              <w:top w:val="nil"/>
              <w:left w:val="nil"/>
              <w:bottom w:val="nil"/>
              <w:right w:val="nil"/>
            </w:tcBorders>
          </w:tcPr>
          <w:p w14:paraId="49FB38D6" w14:textId="77777777" w:rsidR="00DB522C" w:rsidRPr="00D8780E" w:rsidRDefault="00DB522C" w:rsidP="00DB522C">
            <w:pPr>
              <w:pStyle w:val="TableText"/>
              <w:jc w:val="center"/>
            </w:pPr>
            <w:r w:rsidRPr="00D8780E">
              <w:t>26</w:t>
            </w:r>
          </w:p>
        </w:tc>
        <w:tc>
          <w:tcPr>
            <w:tcW w:w="674" w:type="pct"/>
            <w:tcBorders>
              <w:top w:val="nil"/>
              <w:left w:val="nil"/>
              <w:bottom w:val="nil"/>
              <w:right w:val="nil"/>
            </w:tcBorders>
          </w:tcPr>
          <w:p w14:paraId="45C04D8C" w14:textId="77777777" w:rsidR="00DB522C" w:rsidRPr="00D8780E" w:rsidRDefault="00DB522C" w:rsidP="00DB522C">
            <w:pPr>
              <w:pStyle w:val="TableText"/>
              <w:jc w:val="center"/>
            </w:pPr>
            <w:r w:rsidRPr="00D8780E">
              <w:t>23.576</w:t>
            </w:r>
          </w:p>
        </w:tc>
        <w:tc>
          <w:tcPr>
            <w:tcW w:w="674" w:type="pct"/>
            <w:tcBorders>
              <w:top w:val="nil"/>
              <w:left w:val="nil"/>
              <w:bottom w:val="nil"/>
              <w:right w:val="nil"/>
            </w:tcBorders>
          </w:tcPr>
          <w:p w14:paraId="7D6BCB99" w14:textId="77777777" w:rsidR="00DB522C" w:rsidRPr="00D8780E" w:rsidRDefault="00DB522C" w:rsidP="00DB522C">
            <w:pPr>
              <w:pStyle w:val="TableText"/>
              <w:jc w:val="center"/>
            </w:pPr>
            <w:r w:rsidRPr="00D8780E">
              <w:t>23.694</w:t>
            </w:r>
          </w:p>
        </w:tc>
        <w:tc>
          <w:tcPr>
            <w:tcW w:w="674" w:type="pct"/>
            <w:tcBorders>
              <w:top w:val="nil"/>
              <w:left w:val="nil"/>
              <w:bottom w:val="nil"/>
              <w:right w:val="nil"/>
            </w:tcBorders>
          </w:tcPr>
          <w:p w14:paraId="2B6EA152" w14:textId="77777777" w:rsidR="00DB522C" w:rsidRPr="00D8780E" w:rsidRDefault="00DB522C" w:rsidP="00DB522C">
            <w:pPr>
              <w:pStyle w:val="TableText"/>
              <w:jc w:val="center"/>
            </w:pPr>
            <w:r w:rsidRPr="00D8780E">
              <w:t>21.991</w:t>
            </w:r>
          </w:p>
        </w:tc>
        <w:tc>
          <w:tcPr>
            <w:tcW w:w="674" w:type="pct"/>
            <w:tcBorders>
              <w:top w:val="nil"/>
              <w:left w:val="nil"/>
              <w:bottom w:val="nil"/>
              <w:right w:val="nil"/>
            </w:tcBorders>
          </w:tcPr>
          <w:p w14:paraId="4E2FA0A1" w14:textId="77777777" w:rsidR="00DB522C" w:rsidRPr="00D8780E" w:rsidRDefault="00DB522C" w:rsidP="00DB522C">
            <w:pPr>
              <w:pStyle w:val="TableText"/>
              <w:jc w:val="center"/>
            </w:pPr>
            <w:r w:rsidRPr="00D8780E">
              <w:t>21.221</w:t>
            </w:r>
          </w:p>
        </w:tc>
        <w:tc>
          <w:tcPr>
            <w:tcW w:w="674" w:type="pct"/>
            <w:tcBorders>
              <w:top w:val="nil"/>
              <w:left w:val="nil"/>
              <w:bottom w:val="nil"/>
              <w:right w:val="nil"/>
            </w:tcBorders>
          </w:tcPr>
          <w:p w14:paraId="1432122A" w14:textId="77777777" w:rsidR="00DB522C" w:rsidRPr="00D8780E" w:rsidRDefault="00DB522C" w:rsidP="00DB522C">
            <w:pPr>
              <w:pStyle w:val="TableText"/>
              <w:jc w:val="center"/>
            </w:pPr>
            <w:r w:rsidRPr="00D8780E">
              <w:t>23.137</w:t>
            </w:r>
          </w:p>
        </w:tc>
        <w:tc>
          <w:tcPr>
            <w:tcW w:w="672" w:type="pct"/>
            <w:tcBorders>
              <w:top w:val="nil"/>
              <w:left w:val="nil"/>
              <w:bottom w:val="nil"/>
              <w:right w:val="nil"/>
            </w:tcBorders>
          </w:tcPr>
          <w:p w14:paraId="5FEF8848" w14:textId="77777777" w:rsidR="00DB522C" w:rsidRPr="00D8780E" w:rsidRDefault="00DB522C" w:rsidP="00DB522C">
            <w:pPr>
              <w:pStyle w:val="TableText"/>
              <w:jc w:val="center"/>
            </w:pPr>
            <w:r w:rsidRPr="00D8780E">
              <w:t>23.489</w:t>
            </w:r>
          </w:p>
        </w:tc>
      </w:tr>
      <w:tr w:rsidR="00DB522C" w:rsidRPr="00D8780E" w14:paraId="56FB2D54" w14:textId="77777777">
        <w:tc>
          <w:tcPr>
            <w:tcW w:w="285" w:type="pct"/>
            <w:tcBorders>
              <w:top w:val="nil"/>
              <w:left w:val="nil"/>
              <w:bottom w:val="nil"/>
              <w:right w:val="nil"/>
            </w:tcBorders>
            <w:vAlign w:val="bottom"/>
          </w:tcPr>
          <w:p w14:paraId="1B773924" w14:textId="77777777" w:rsidR="00DB522C" w:rsidRPr="00D8780E" w:rsidRDefault="00DB522C" w:rsidP="00DB522C">
            <w:pPr>
              <w:pStyle w:val="TableText"/>
              <w:jc w:val="center"/>
            </w:pPr>
            <w:r w:rsidRPr="00D8780E">
              <w:t>10</w:t>
            </w:r>
          </w:p>
        </w:tc>
        <w:tc>
          <w:tcPr>
            <w:tcW w:w="673" w:type="pct"/>
            <w:tcBorders>
              <w:top w:val="nil"/>
              <w:left w:val="nil"/>
              <w:bottom w:val="nil"/>
              <w:right w:val="nil"/>
            </w:tcBorders>
          </w:tcPr>
          <w:p w14:paraId="47D7E60F" w14:textId="77777777" w:rsidR="00DB522C" w:rsidRPr="00D8780E" w:rsidRDefault="00DB522C" w:rsidP="00DB522C">
            <w:pPr>
              <w:pStyle w:val="TableText"/>
              <w:jc w:val="center"/>
            </w:pPr>
            <w:r w:rsidRPr="00D8780E">
              <w:t>27</w:t>
            </w:r>
          </w:p>
        </w:tc>
        <w:tc>
          <w:tcPr>
            <w:tcW w:w="674" w:type="pct"/>
            <w:tcBorders>
              <w:top w:val="nil"/>
              <w:left w:val="nil"/>
              <w:bottom w:val="nil"/>
              <w:right w:val="nil"/>
            </w:tcBorders>
          </w:tcPr>
          <w:p w14:paraId="40A19EF9" w14:textId="77777777" w:rsidR="00DB522C" w:rsidRPr="00D8780E" w:rsidRDefault="00DB522C" w:rsidP="00DB522C">
            <w:pPr>
              <w:pStyle w:val="TableText"/>
              <w:jc w:val="center"/>
            </w:pPr>
            <w:r w:rsidRPr="00D8780E">
              <w:t>23.476</w:t>
            </w:r>
          </w:p>
        </w:tc>
        <w:tc>
          <w:tcPr>
            <w:tcW w:w="674" w:type="pct"/>
            <w:tcBorders>
              <w:top w:val="nil"/>
              <w:left w:val="nil"/>
              <w:bottom w:val="nil"/>
              <w:right w:val="nil"/>
            </w:tcBorders>
          </w:tcPr>
          <w:p w14:paraId="135C81EA" w14:textId="77777777" w:rsidR="00DB522C" w:rsidRPr="00D8780E" w:rsidRDefault="00DB522C" w:rsidP="00DB522C">
            <w:pPr>
              <w:pStyle w:val="TableText"/>
              <w:jc w:val="center"/>
            </w:pPr>
            <w:r w:rsidRPr="00D8780E">
              <w:t>23.595</w:t>
            </w:r>
          </w:p>
        </w:tc>
        <w:tc>
          <w:tcPr>
            <w:tcW w:w="674" w:type="pct"/>
            <w:tcBorders>
              <w:top w:val="nil"/>
              <w:left w:val="nil"/>
              <w:bottom w:val="nil"/>
              <w:right w:val="nil"/>
            </w:tcBorders>
          </w:tcPr>
          <w:p w14:paraId="5EF09E1C" w14:textId="77777777" w:rsidR="00DB522C" w:rsidRPr="00D8780E" w:rsidRDefault="00DB522C" w:rsidP="00DB522C">
            <w:pPr>
              <w:pStyle w:val="TableText"/>
              <w:jc w:val="center"/>
            </w:pPr>
            <w:r w:rsidRPr="00D8780E">
              <w:t>21.897</w:t>
            </w:r>
          </w:p>
        </w:tc>
        <w:tc>
          <w:tcPr>
            <w:tcW w:w="674" w:type="pct"/>
            <w:tcBorders>
              <w:top w:val="nil"/>
              <w:left w:val="nil"/>
              <w:bottom w:val="nil"/>
              <w:right w:val="nil"/>
            </w:tcBorders>
          </w:tcPr>
          <w:p w14:paraId="4FEE898A" w14:textId="77777777" w:rsidR="00DB522C" w:rsidRPr="00D8780E" w:rsidRDefault="00DB522C" w:rsidP="00DB522C">
            <w:pPr>
              <w:pStyle w:val="TableText"/>
              <w:jc w:val="center"/>
            </w:pPr>
            <w:r w:rsidRPr="00D8780E">
              <w:t>21.133</w:t>
            </w:r>
          </w:p>
        </w:tc>
        <w:tc>
          <w:tcPr>
            <w:tcW w:w="674" w:type="pct"/>
            <w:tcBorders>
              <w:top w:val="nil"/>
              <w:left w:val="nil"/>
              <w:bottom w:val="nil"/>
              <w:right w:val="nil"/>
            </w:tcBorders>
          </w:tcPr>
          <w:p w14:paraId="0D1F4628" w14:textId="77777777" w:rsidR="00DB522C" w:rsidRPr="00D8780E" w:rsidRDefault="00DB522C" w:rsidP="00DB522C">
            <w:pPr>
              <w:pStyle w:val="TableText"/>
              <w:jc w:val="center"/>
            </w:pPr>
            <w:r w:rsidRPr="00D8780E">
              <w:t>23.020</w:t>
            </w:r>
          </w:p>
        </w:tc>
        <w:tc>
          <w:tcPr>
            <w:tcW w:w="672" w:type="pct"/>
            <w:tcBorders>
              <w:top w:val="nil"/>
              <w:left w:val="nil"/>
              <w:bottom w:val="nil"/>
              <w:right w:val="nil"/>
            </w:tcBorders>
          </w:tcPr>
          <w:p w14:paraId="03D329E7" w14:textId="77777777" w:rsidR="00DB522C" w:rsidRPr="00D8780E" w:rsidRDefault="00DB522C" w:rsidP="00DB522C">
            <w:pPr>
              <w:pStyle w:val="TableText"/>
              <w:jc w:val="center"/>
            </w:pPr>
            <w:r w:rsidRPr="00D8780E">
              <w:t>23.381</w:t>
            </w:r>
          </w:p>
        </w:tc>
      </w:tr>
      <w:tr w:rsidR="00DB522C" w:rsidRPr="00D8780E" w14:paraId="7B473677" w14:textId="77777777">
        <w:tc>
          <w:tcPr>
            <w:tcW w:w="285" w:type="pct"/>
            <w:tcBorders>
              <w:top w:val="nil"/>
              <w:left w:val="nil"/>
              <w:bottom w:val="nil"/>
              <w:right w:val="nil"/>
            </w:tcBorders>
            <w:vAlign w:val="bottom"/>
          </w:tcPr>
          <w:p w14:paraId="7D06C202" w14:textId="77777777" w:rsidR="00DB522C" w:rsidRPr="00D8780E" w:rsidRDefault="00DB522C" w:rsidP="00DB522C">
            <w:pPr>
              <w:pStyle w:val="TableText"/>
              <w:jc w:val="center"/>
            </w:pPr>
            <w:r w:rsidRPr="00D8780E">
              <w:t>11</w:t>
            </w:r>
          </w:p>
        </w:tc>
        <w:tc>
          <w:tcPr>
            <w:tcW w:w="673" w:type="pct"/>
            <w:tcBorders>
              <w:top w:val="nil"/>
              <w:left w:val="nil"/>
              <w:bottom w:val="nil"/>
              <w:right w:val="nil"/>
            </w:tcBorders>
          </w:tcPr>
          <w:p w14:paraId="074DC668" w14:textId="77777777" w:rsidR="00DB522C" w:rsidRPr="00D8780E" w:rsidRDefault="00DB522C" w:rsidP="00DB522C">
            <w:pPr>
              <w:pStyle w:val="TableText"/>
              <w:jc w:val="center"/>
            </w:pPr>
            <w:r w:rsidRPr="00D8780E">
              <w:t>28</w:t>
            </w:r>
          </w:p>
        </w:tc>
        <w:tc>
          <w:tcPr>
            <w:tcW w:w="674" w:type="pct"/>
            <w:tcBorders>
              <w:top w:val="nil"/>
              <w:left w:val="nil"/>
              <w:bottom w:val="nil"/>
              <w:right w:val="nil"/>
            </w:tcBorders>
          </w:tcPr>
          <w:p w14:paraId="4DC14B0A" w14:textId="77777777" w:rsidR="00DB522C" w:rsidRPr="00D8780E" w:rsidRDefault="00DB522C" w:rsidP="00DB522C">
            <w:pPr>
              <w:pStyle w:val="TableText"/>
              <w:jc w:val="center"/>
            </w:pPr>
            <w:r w:rsidRPr="00D8780E">
              <w:t>23.371</w:t>
            </w:r>
          </w:p>
        </w:tc>
        <w:tc>
          <w:tcPr>
            <w:tcW w:w="674" w:type="pct"/>
            <w:tcBorders>
              <w:top w:val="nil"/>
              <w:left w:val="nil"/>
              <w:bottom w:val="nil"/>
              <w:right w:val="nil"/>
            </w:tcBorders>
          </w:tcPr>
          <w:p w14:paraId="0B688E83" w14:textId="77777777" w:rsidR="00DB522C" w:rsidRPr="00D8780E" w:rsidRDefault="00DB522C" w:rsidP="00DB522C">
            <w:pPr>
              <w:pStyle w:val="TableText"/>
              <w:jc w:val="center"/>
            </w:pPr>
            <w:r w:rsidRPr="00D8780E">
              <w:t>23.492</w:t>
            </w:r>
          </w:p>
        </w:tc>
        <w:tc>
          <w:tcPr>
            <w:tcW w:w="674" w:type="pct"/>
            <w:tcBorders>
              <w:top w:val="nil"/>
              <w:left w:val="nil"/>
              <w:bottom w:val="nil"/>
              <w:right w:val="nil"/>
            </w:tcBorders>
          </w:tcPr>
          <w:p w14:paraId="452FDCD4" w14:textId="77777777" w:rsidR="00DB522C" w:rsidRPr="00D8780E" w:rsidRDefault="00DB522C" w:rsidP="00DB522C">
            <w:pPr>
              <w:pStyle w:val="TableText"/>
              <w:jc w:val="center"/>
            </w:pPr>
            <w:r w:rsidRPr="00D8780E">
              <w:t>21.799</w:t>
            </w:r>
          </w:p>
        </w:tc>
        <w:tc>
          <w:tcPr>
            <w:tcW w:w="674" w:type="pct"/>
            <w:tcBorders>
              <w:top w:val="nil"/>
              <w:left w:val="nil"/>
              <w:bottom w:val="nil"/>
              <w:right w:val="nil"/>
            </w:tcBorders>
          </w:tcPr>
          <w:p w14:paraId="5837956B" w14:textId="77777777" w:rsidR="00DB522C" w:rsidRPr="00D8780E" w:rsidRDefault="00DB522C" w:rsidP="00DB522C">
            <w:pPr>
              <w:pStyle w:val="TableText"/>
              <w:jc w:val="center"/>
            </w:pPr>
            <w:r w:rsidRPr="00D8780E">
              <w:t>21.040</w:t>
            </w:r>
          </w:p>
        </w:tc>
        <w:tc>
          <w:tcPr>
            <w:tcW w:w="674" w:type="pct"/>
            <w:tcBorders>
              <w:top w:val="nil"/>
              <w:left w:val="nil"/>
              <w:bottom w:val="nil"/>
              <w:right w:val="nil"/>
            </w:tcBorders>
          </w:tcPr>
          <w:p w14:paraId="676C12FE" w14:textId="77777777" w:rsidR="00DB522C" w:rsidRPr="00D8780E" w:rsidRDefault="00DB522C" w:rsidP="00DB522C">
            <w:pPr>
              <w:pStyle w:val="TableText"/>
              <w:jc w:val="center"/>
            </w:pPr>
            <w:r w:rsidRPr="00D8780E">
              <w:t>22.897</w:t>
            </w:r>
          </w:p>
        </w:tc>
        <w:tc>
          <w:tcPr>
            <w:tcW w:w="672" w:type="pct"/>
            <w:tcBorders>
              <w:top w:val="nil"/>
              <w:left w:val="nil"/>
              <w:bottom w:val="nil"/>
              <w:right w:val="nil"/>
            </w:tcBorders>
          </w:tcPr>
          <w:p w14:paraId="38219468" w14:textId="77777777" w:rsidR="00DB522C" w:rsidRPr="00D8780E" w:rsidRDefault="00DB522C" w:rsidP="00DB522C">
            <w:pPr>
              <w:pStyle w:val="TableText"/>
              <w:jc w:val="center"/>
            </w:pPr>
            <w:r w:rsidRPr="00D8780E">
              <w:t>23.270</w:t>
            </w:r>
          </w:p>
        </w:tc>
      </w:tr>
      <w:tr w:rsidR="00DB522C" w:rsidRPr="00D8780E" w14:paraId="4A530B88" w14:textId="77777777">
        <w:tc>
          <w:tcPr>
            <w:tcW w:w="285" w:type="pct"/>
            <w:tcBorders>
              <w:top w:val="nil"/>
              <w:left w:val="nil"/>
              <w:bottom w:val="nil"/>
              <w:right w:val="nil"/>
            </w:tcBorders>
            <w:vAlign w:val="bottom"/>
          </w:tcPr>
          <w:p w14:paraId="76016784" w14:textId="77777777" w:rsidR="00DB522C" w:rsidRPr="00D8780E" w:rsidRDefault="00DB522C" w:rsidP="00DB522C">
            <w:pPr>
              <w:pStyle w:val="TableText"/>
              <w:jc w:val="center"/>
            </w:pPr>
            <w:r w:rsidRPr="00D8780E">
              <w:lastRenderedPageBreak/>
              <w:t>12</w:t>
            </w:r>
          </w:p>
        </w:tc>
        <w:tc>
          <w:tcPr>
            <w:tcW w:w="673" w:type="pct"/>
            <w:tcBorders>
              <w:top w:val="nil"/>
              <w:left w:val="nil"/>
              <w:bottom w:val="nil"/>
              <w:right w:val="nil"/>
            </w:tcBorders>
          </w:tcPr>
          <w:p w14:paraId="2EED2F8F" w14:textId="77777777" w:rsidR="00DB522C" w:rsidRPr="00D8780E" w:rsidRDefault="00DB522C" w:rsidP="00DB522C">
            <w:pPr>
              <w:pStyle w:val="TableText"/>
              <w:jc w:val="center"/>
            </w:pPr>
            <w:r w:rsidRPr="00D8780E">
              <w:t>29</w:t>
            </w:r>
          </w:p>
        </w:tc>
        <w:tc>
          <w:tcPr>
            <w:tcW w:w="674" w:type="pct"/>
            <w:tcBorders>
              <w:top w:val="nil"/>
              <w:left w:val="nil"/>
              <w:bottom w:val="nil"/>
              <w:right w:val="nil"/>
            </w:tcBorders>
          </w:tcPr>
          <w:p w14:paraId="5C465D7C" w14:textId="77777777" w:rsidR="00DB522C" w:rsidRPr="00D8780E" w:rsidRDefault="00DB522C" w:rsidP="00DB522C">
            <w:pPr>
              <w:pStyle w:val="TableText"/>
              <w:jc w:val="center"/>
            </w:pPr>
            <w:r w:rsidRPr="00D8780E">
              <w:t>23.262</w:t>
            </w:r>
          </w:p>
        </w:tc>
        <w:tc>
          <w:tcPr>
            <w:tcW w:w="674" w:type="pct"/>
            <w:tcBorders>
              <w:top w:val="nil"/>
              <w:left w:val="nil"/>
              <w:bottom w:val="nil"/>
              <w:right w:val="nil"/>
            </w:tcBorders>
          </w:tcPr>
          <w:p w14:paraId="127D4467" w14:textId="77777777" w:rsidR="00DB522C" w:rsidRPr="00D8780E" w:rsidRDefault="00DB522C" w:rsidP="00DB522C">
            <w:pPr>
              <w:pStyle w:val="TableText"/>
              <w:jc w:val="center"/>
            </w:pPr>
            <w:r w:rsidRPr="00D8780E">
              <w:t>23.385</w:t>
            </w:r>
          </w:p>
        </w:tc>
        <w:tc>
          <w:tcPr>
            <w:tcW w:w="674" w:type="pct"/>
            <w:tcBorders>
              <w:top w:val="nil"/>
              <w:left w:val="nil"/>
              <w:bottom w:val="nil"/>
              <w:right w:val="nil"/>
            </w:tcBorders>
          </w:tcPr>
          <w:p w14:paraId="6AB5DB89" w14:textId="77777777" w:rsidR="00DB522C" w:rsidRPr="00D8780E" w:rsidRDefault="00DB522C" w:rsidP="00DB522C">
            <w:pPr>
              <w:pStyle w:val="TableText"/>
              <w:jc w:val="center"/>
            </w:pPr>
            <w:r w:rsidRPr="00D8780E">
              <w:t>21.696</w:t>
            </w:r>
          </w:p>
        </w:tc>
        <w:tc>
          <w:tcPr>
            <w:tcW w:w="674" w:type="pct"/>
            <w:tcBorders>
              <w:top w:val="nil"/>
              <w:left w:val="nil"/>
              <w:bottom w:val="nil"/>
              <w:right w:val="nil"/>
            </w:tcBorders>
          </w:tcPr>
          <w:p w14:paraId="5DB418D8" w14:textId="77777777" w:rsidR="00DB522C" w:rsidRPr="00D8780E" w:rsidRDefault="00DB522C" w:rsidP="00DB522C">
            <w:pPr>
              <w:pStyle w:val="TableText"/>
              <w:jc w:val="center"/>
            </w:pPr>
            <w:r w:rsidRPr="00D8780E">
              <w:t>20.944</w:t>
            </w:r>
          </w:p>
        </w:tc>
        <w:tc>
          <w:tcPr>
            <w:tcW w:w="674" w:type="pct"/>
            <w:tcBorders>
              <w:top w:val="nil"/>
              <w:left w:val="nil"/>
              <w:bottom w:val="nil"/>
              <w:right w:val="nil"/>
            </w:tcBorders>
          </w:tcPr>
          <w:p w14:paraId="6129FCE5" w14:textId="77777777" w:rsidR="00DB522C" w:rsidRPr="00D8780E" w:rsidRDefault="00DB522C" w:rsidP="00DB522C">
            <w:pPr>
              <w:pStyle w:val="TableText"/>
              <w:jc w:val="center"/>
            </w:pPr>
            <w:r w:rsidRPr="00D8780E">
              <w:t>22.769</w:t>
            </w:r>
          </w:p>
        </w:tc>
        <w:tc>
          <w:tcPr>
            <w:tcW w:w="672" w:type="pct"/>
            <w:tcBorders>
              <w:top w:val="nil"/>
              <w:left w:val="nil"/>
              <w:bottom w:val="nil"/>
              <w:right w:val="nil"/>
            </w:tcBorders>
          </w:tcPr>
          <w:p w14:paraId="22D7C2A5" w14:textId="77777777" w:rsidR="00DB522C" w:rsidRPr="00D8780E" w:rsidRDefault="00DB522C" w:rsidP="00DB522C">
            <w:pPr>
              <w:pStyle w:val="TableText"/>
              <w:jc w:val="center"/>
            </w:pPr>
            <w:r w:rsidRPr="00D8780E">
              <w:t>23.154</w:t>
            </w:r>
          </w:p>
        </w:tc>
      </w:tr>
      <w:tr w:rsidR="00DB522C" w:rsidRPr="00D8780E" w14:paraId="05C5993A" w14:textId="77777777">
        <w:tc>
          <w:tcPr>
            <w:tcW w:w="285" w:type="pct"/>
            <w:tcBorders>
              <w:top w:val="nil"/>
              <w:left w:val="nil"/>
              <w:bottom w:val="nil"/>
              <w:right w:val="nil"/>
            </w:tcBorders>
            <w:vAlign w:val="bottom"/>
          </w:tcPr>
          <w:p w14:paraId="6EEE4735" w14:textId="77777777" w:rsidR="00DB522C" w:rsidRPr="00D8780E" w:rsidRDefault="00DB522C" w:rsidP="00DB522C">
            <w:pPr>
              <w:pStyle w:val="TableText"/>
              <w:jc w:val="center"/>
            </w:pPr>
            <w:r w:rsidRPr="00D8780E">
              <w:t>13</w:t>
            </w:r>
          </w:p>
        </w:tc>
        <w:tc>
          <w:tcPr>
            <w:tcW w:w="673" w:type="pct"/>
            <w:tcBorders>
              <w:top w:val="nil"/>
              <w:left w:val="nil"/>
              <w:bottom w:val="nil"/>
              <w:right w:val="nil"/>
            </w:tcBorders>
          </w:tcPr>
          <w:p w14:paraId="462E9E2F" w14:textId="77777777" w:rsidR="00DB522C" w:rsidRPr="00D8780E" w:rsidRDefault="00DB522C" w:rsidP="00DB522C">
            <w:pPr>
              <w:pStyle w:val="TableText"/>
              <w:jc w:val="center"/>
            </w:pPr>
            <w:r w:rsidRPr="00D8780E">
              <w:t>30</w:t>
            </w:r>
          </w:p>
        </w:tc>
        <w:tc>
          <w:tcPr>
            <w:tcW w:w="674" w:type="pct"/>
            <w:tcBorders>
              <w:top w:val="nil"/>
              <w:left w:val="nil"/>
              <w:bottom w:val="nil"/>
              <w:right w:val="nil"/>
            </w:tcBorders>
          </w:tcPr>
          <w:p w14:paraId="05775A81" w14:textId="77777777" w:rsidR="00DB522C" w:rsidRPr="00D8780E" w:rsidRDefault="00DB522C" w:rsidP="00DB522C">
            <w:pPr>
              <w:pStyle w:val="TableText"/>
              <w:jc w:val="center"/>
            </w:pPr>
            <w:r w:rsidRPr="00D8780E">
              <w:t>23.147</w:t>
            </w:r>
          </w:p>
        </w:tc>
        <w:tc>
          <w:tcPr>
            <w:tcW w:w="674" w:type="pct"/>
            <w:tcBorders>
              <w:top w:val="nil"/>
              <w:left w:val="nil"/>
              <w:bottom w:val="nil"/>
              <w:right w:val="nil"/>
            </w:tcBorders>
          </w:tcPr>
          <w:p w14:paraId="4ED7A9C7" w14:textId="77777777" w:rsidR="00DB522C" w:rsidRPr="00D8780E" w:rsidRDefault="00DB522C" w:rsidP="00DB522C">
            <w:pPr>
              <w:pStyle w:val="TableText"/>
              <w:jc w:val="center"/>
            </w:pPr>
            <w:r w:rsidRPr="00D8780E">
              <w:t>23.273</w:t>
            </w:r>
          </w:p>
        </w:tc>
        <w:tc>
          <w:tcPr>
            <w:tcW w:w="674" w:type="pct"/>
            <w:tcBorders>
              <w:top w:val="nil"/>
              <w:left w:val="nil"/>
              <w:bottom w:val="nil"/>
              <w:right w:val="nil"/>
            </w:tcBorders>
          </w:tcPr>
          <w:p w14:paraId="429929DC" w14:textId="77777777" w:rsidR="00DB522C" w:rsidRPr="00D8780E" w:rsidRDefault="00DB522C" w:rsidP="00DB522C">
            <w:pPr>
              <w:pStyle w:val="TableText"/>
              <w:jc w:val="center"/>
            </w:pPr>
            <w:r w:rsidRPr="00D8780E">
              <w:t>21.588</w:t>
            </w:r>
          </w:p>
        </w:tc>
        <w:tc>
          <w:tcPr>
            <w:tcW w:w="674" w:type="pct"/>
            <w:tcBorders>
              <w:top w:val="nil"/>
              <w:left w:val="nil"/>
              <w:bottom w:val="nil"/>
              <w:right w:val="nil"/>
            </w:tcBorders>
          </w:tcPr>
          <w:p w14:paraId="08E7AC59" w14:textId="77777777" w:rsidR="00DB522C" w:rsidRPr="00D8780E" w:rsidRDefault="00DB522C" w:rsidP="00DB522C">
            <w:pPr>
              <w:pStyle w:val="TableText"/>
              <w:jc w:val="center"/>
            </w:pPr>
            <w:r w:rsidRPr="00D8780E">
              <w:t>20.844</w:t>
            </w:r>
          </w:p>
        </w:tc>
        <w:tc>
          <w:tcPr>
            <w:tcW w:w="674" w:type="pct"/>
            <w:tcBorders>
              <w:top w:val="nil"/>
              <w:left w:val="nil"/>
              <w:bottom w:val="nil"/>
              <w:right w:val="nil"/>
            </w:tcBorders>
          </w:tcPr>
          <w:p w14:paraId="3ACB9A7D" w14:textId="77777777" w:rsidR="00DB522C" w:rsidRPr="00D8780E" w:rsidRDefault="00DB522C" w:rsidP="00DB522C">
            <w:pPr>
              <w:pStyle w:val="TableText"/>
              <w:jc w:val="center"/>
            </w:pPr>
            <w:r w:rsidRPr="00D8780E">
              <w:t>22.635</w:t>
            </w:r>
          </w:p>
        </w:tc>
        <w:tc>
          <w:tcPr>
            <w:tcW w:w="672" w:type="pct"/>
            <w:tcBorders>
              <w:top w:val="nil"/>
              <w:left w:val="nil"/>
              <w:bottom w:val="nil"/>
              <w:right w:val="nil"/>
            </w:tcBorders>
          </w:tcPr>
          <w:p w14:paraId="2FF2842E" w14:textId="77777777" w:rsidR="00DB522C" w:rsidRPr="00D8780E" w:rsidRDefault="00DB522C" w:rsidP="00DB522C">
            <w:pPr>
              <w:pStyle w:val="TableText"/>
              <w:jc w:val="center"/>
            </w:pPr>
            <w:r w:rsidRPr="00D8780E">
              <w:t>23.034</w:t>
            </w:r>
          </w:p>
        </w:tc>
      </w:tr>
      <w:tr w:rsidR="00DB522C" w:rsidRPr="00D8780E" w14:paraId="728E8C98" w14:textId="77777777">
        <w:tc>
          <w:tcPr>
            <w:tcW w:w="285" w:type="pct"/>
            <w:tcBorders>
              <w:top w:val="nil"/>
              <w:left w:val="nil"/>
              <w:bottom w:val="nil"/>
              <w:right w:val="nil"/>
            </w:tcBorders>
            <w:vAlign w:val="bottom"/>
          </w:tcPr>
          <w:p w14:paraId="0894089C" w14:textId="77777777" w:rsidR="00DB522C" w:rsidRPr="00D8780E" w:rsidRDefault="00DB522C" w:rsidP="00DB522C">
            <w:pPr>
              <w:pStyle w:val="TableText"/>
              <w:jc w:val="center"/>
            </w:pPr>
            <w:r w:rsidRPr="00D8780E">
              <w:t>14</w:t>
            </w:r>
          </w:p>
        </w:tc>
        <w:tc>
          <w:tcPr>
            <w:tcW w:w="673" w:type="pct"/>
            <w:tcBorders>
              <w:top w:val="nil"/>
              <w:left w:val="nil"/>
              <w:bottom w:val="nil"/>
              <w:right w:val="nil"/>
            </w:tcBorders>
          </w:tcPr>
          <w:p w14:paraId="321B078A" w14:textId="77777777" w:rsidR="00DB522C" w:rsidRPr="00D8780E" w:rsidRDefault="00DB522C" w:rsidP="00DB522C">
            <w:pPr>
              <w:pStyle w:val="TableText"/>
              <w:jc w:val="center"/>
            </w:pPr>
            <w:r w:rsidRPr="00D8780E">
              <w:t>31</w:t>
            </w:r>
          </w:p>
        </w:tc>
        <w:tc>
          <w:tcPr>
            <w:tcW w:w="674" w:type="pct"/>
            <w:tcBorders>
              <w:top w:val="nil"/>
              <w:left w:val="nil"/>
              <w:bottom w:val="nil"/>
              <w:right w:val="nil"/>
            </w:tcBorders>
          </w:tcPr>
          <w:p w14:paraId="51FCFBD1" w14:textId="77777777" w:rsidR="00DB522C" w:rsidRPr="00D8780E" w:rsidRDefault="00DB522C" w:rsidP="00DB522C">
            <w:pPr>
              <w:pStyle w:val="TableText"/>
              <w:jc w:val="center"/>
            </w:pPr>
            <w:r w:rsidRPr="00D8780E">
              <w:t>23.027</w:t>
            </w:r>
          </w:p>
        </w:tc>
        <w:tc>
          <w:tcPr>
            <w:tcW w:w="674" w:type="pct"/>
            <w:tcBorders>
              <w:top w:val="nil"/>
              <w:left w:val="nil"/>
              <w:bottom w:val="nil"/>
              <w:right w:val="nil"/>
            </w:tcBorders>
          </w:tcPr>
          <w:p w14:paraId="71557416" w14:textId="77777777" w:rsidR="00DB522C" w:rsidRPr="00D8780E" w:rsidRDefault="00DB522C" w:rsidP="00DB522C">
            <w:pPr>
              <w:pStyle w:val="TableText"/>
              <w:jc w:val="center"/>
            </w:pPr>
            <w:r w:rsidRPr="00D8780E">
              <w:t>23.157</w:t>
            </w:r>
          </w:p>
        </w:tc>
        <w:tc>
          <w:tcPr>
            <w:tcW w:w="674" w:type="pct"/>
            <w:tcBorders>
              <w:top w:val="nil"/>
              <w:left w:val="nil"/>
              <w:bottom w:val="nil"/>
              <w:right w:val="nil"/>
            </w:tcBorders>
          </w:tcPr>
          <w:p w14:paraId="76537729" w14:textId="77777777" w:rsidR="00DB522C" w:rsidRPr="00D8780E" w:rsidRDefault="00DB522C" w:rsidP="00DB522C">
            <w:pPr>
              <w:pStyle w:val="TableText"/>
              <w:jc w:val="center"/>
            </w:pPr>
            <w:r w:rsidRPr="00D8780E">
              <w:t>21.475</w:t>
            </w:r>
          </w:p>
        </w:tc>
        <w:tc>
          <w:tcPr>
            <w:tcW w:w="674" w:type="pct"/>
            <w:tcBorders>
              <w:top w:val="nil"/>
              <w:left w:val="nil"/>
              <w:bottom w:val="nil"/>
              <w:right w:val="nil"/>
            </w:tcBorders>
          </w:tcPr>
          <w:p w14:paraId="7B0F53CE" w14:textId="77777777" w:rsidR="00DB522C" w:rsidRPr="00D8780E" w:rsidRDefault="00DB522C" w:rsidP="00DB522C">
            <w:pPr>
              <w:pStyle w:val="TableText"/>
              <w:jc w:val="center"/>
            </w:pPr>
            <w:r w:rsidRPr="00D8780E">
              <w:t>20.739</w:t>
            </w:r>
          </w:p>
        </w:tc>
        <w:tc>
          <w:tcPr>
            <w:tcW w:w="674" w:type="pct"/>
            <w:tcBorders>
              <w:top w:val="nil"/>
              <w:left w:val="nil"/>
              <w:bottom w:val="nil"/>
              <w:right w:val="nil"/>
            </w:tcBorders>
          </w:tcPr>
          <w:p w14:paraId="160F060B" w14:textId="77777777" w:rsidR="00DB522C" w:rsidRPr="00D8780E" w:rsidRDefault="00DB522C" w:rsidP="00DB522C">
            <w:pPr>
              <w:pStyle w:val="TableText"/>
              <w:jc w:val="center"/>
            </w:pPr>
            <w:r w:rsidRPr="00D8780E">
              <w:t>22.496</w:t>
            </w:r>
          </w:p>
        </w:tc>
        <w:tc>
          <w:tcPr>
            <w:tcW w:w="672" w:type="pct"/>
            <w:tcBorders>
              <w:top w:val="nil"/>
              <w:left w:val="nil"/>
              <w:bottom w:val="nil"/>
              <w:right w:val="nil"/>
            </w:tcBorders>
          </w:tcPr>
          <w:p w14:paraId="59677F61" w14:textId="77777777" w:rsidR="00DB522C" w:rsidRPr="00D8780E" w:rsidRDefault="00DB522C" w:rsidP="00DB522C">
            <w:pPr>
              <w:pStyle w:val="TableText"/>
              <w:jc w:val="center"/>
            </w:pPr>
            <w:r w:rsidRPr="00D8780E">
              <w:t>22.909</w:t>
            </w:r>
          </w:p>
        </w:tc>
      </w:tr>
      <w:tr w:rsidR="00DB522C" w:rsidRPr="00D8780E" w14:paraId="0490AE19" w14:textId="77777777">
        <w:tc>
          <w:tcPr>
            <w:tcW w:w="285" w:type="pct"/>
            <w:tcBorders>
              <w:top w:val="nil"/>
              <w:left w:val="nil"/>
              <w:bottom w:val="nil"/>
              <w:right w:val="nil"/>
            </w:tcBorders>
            <w:vAlign w:val="bottom"/>
          </w:tcPr>
          <w:p w14:paraId="61B493AF" w14:textId="77777777" w:rsidR="00DB522C" w:rsidRPr="00D8780E" w:rsidRDefault="00DB522C" w:rsidP="00DB522C">
            <w:pPr>
              <w:pStyle w:val="TableText"/>
              <w:jc w:val="center"/>
            </w:pPr>
            <w:r w:rsidRPr="00D8780E">
              <w:t>15</w:t>
            </w:r>
          </w:p>
        </w:tc>
        <w:tc>
          <w:tcPr>
            <w:tcW w:w="673" w:type="pct"/>
            <w:tcBorders>
              <w:top w:val="nil"/>
              <w:left w:val="nil"/>
              <w:bottom w:val="nil"/>
              <w:right w:val="nil"/>
            </w:tcBorders>
          </w:tcPr>
          <w:p w14:paraId="67929323" w14:textId="77777777" w:rsidR="00DB522C" w:rsidRPr="00D8780E" w:rsidRDefault="00DB522C" w:rsidP="00DB522C">
            <w:pPr>
              <w:pStyle w:val="TableText"/>
              <w:jc w:val="center"/>
            </w:pPr>
            <w:r w:rsidRPr="00D8780E">
              <w:t>32</w:t>
            </w:r>
          </w:p>
        </w:tc>
        <w:tc>
          <w:tcPr>
            <w:tcW w:w="674" w:type="pct"/>
            <w:tcBorders>
              <w:top w:val="nil"/>
              <w:left w:val="nil"/>
              <w:bottom w:val="nil"/>
              <w:right w:val="nil"/>
            </w:tcBorders>
          </w:tcPr>
          <w:p w14:paraId="7D239B80" w14:textId="77777777" w:rsidR="00DB522C" w:rsidRPr="00D8780E" w:rsidRDefault="00DB522C" w:rsidP="00DB522C">
            <w:pPr>
              <w:pStyle w:val="TableText"/>
              <w:jc w:val="center"/>
            </w:pPr>
            <w:r w:rsidRPr="00D8780E">
              <w:t>22.903</w:t>
            </w:r>
          </w:p>
        </w:tc>
        <w:tc>
          <w:tcPr>
            <w:tcW w:w="674" w:type="pct"/>
            <w:tcBorders>
              <w:top w:val="nil"/>
              <w:left w:val="nil"/>
              <w:bottom w:val="nil"/>
              <w:right w:val="nil"/>
            </w:tcBorders>
          </w:tcPr>
          <w:p w14:paraId="5A116C05" w14:textId="77777777" w:rsidR="00DB522C" w:rsidRPr="00D8780E" w:rsidRDefault="00DB522C" w:rsidP="00DB522C">
            <w:pPr>
              <w:pStyle w:val="TableText"/>
              <w:jc w:val="center"/>
            </w:pPr>
            <w:r w:rsidRPr="00D8780E">
              <w:t>23.037</w:t>
            </w:r>
          </w:p>
        </w:tc>
        <w:tc>
          <w:tcPr>
            <w:tcW w:w="674" w:type="pct"/>
            <w:tcBorders>
              <w:top w:val="nil"/>
              <w:left w:val="nil"/>
              <w:bottom w:val="nil"/>
              <w:right w:val="nil"/>
            </w:tcBorders>
          </w:tcPr>
          <w:p w14:paraId="6969D2A8" w14:textId="77777777" w:rsidR="00DB522C" w:rsidRPr="00D8780E" w:rsidRDefault="00DB522C" w:rsidP="00DB522C">
            <w:pPr>
              <w:pStyle w:val="TableText"/>
              <w:jc w:val="center"/>
            </w:pPr>
            <w:r w:rsidRPr="00D8780E">
              <w:t>21.357</w:t>
            </w:r>
          </w:p>
        </w:tc>
        <w:tc>
          <w:tcPr>
            <w:tcW w:w="674" w:type="pct"/>
            <w:tcBorders>
              <w:top w:val="nil"/>
              <w:left w:val="nil"/>
              <w:bottom w:val="nil"/>
              <w:right w:val="nil"/>
            </w:tcBorders>
          </w:tcPr>
          <w:p w14:paraId="1BC364E1" w14:textId="77777777" w:rsidR="00DB522C" w:rsidRPr="00D8780E" w:rsidRDefault="00DB522C" w:rsidP="00DB522C">
            <w:pPr>
              <w:pStyle w:val="TableText"/>
              <w:jc w:val="center"/>
            </w:pPr>
            <w:r w:rsidRPr="00D8780E">
              <w:t>20.629</w:t>
            </w:r>
          </w:p>
        </w:tc>
        <w:tc>
          <w:tcPr>
            <w:tcW w:w="674" w:type="pct"/>
            <w:tcBorders>
              <w:top w:val="nil"/>
              <w:left w:val="nil"/>
              <w:bottom w:val="nil"/>
              <w:right w:val="nil"/>
            </w:tcBorders>
          </w:tcPr>
          <w:p w14:paraId="3201CA28" w14:textId="77777777" w:rsidR="00DB522C" w:rsidRPr="00D8780E" w:rsidRDefault="00DB522C" w:rsidP="00DB522C">
            <w:pPr>
              <w:pStyle w:val="TableText"/>
              <w:jc w:val="center"/>
            </w:pPr>
            <w:r w:rsidRPr="00D8780E">
              <w:t>22.351</w:t>
            </w:r>
          </w:p>
        </w:tc>
        <w:tc>
          <w:tcPr>
            <w:tcW w:w="672" w:type="pct"/>
            <w:tcBorders>
              <w:top w:val="nil"/>
              <w:left w:val="nil"/>
              <w:bottom w:val="nil"/>
              <w:right w:val="nil"/>
            </w:tcBorders>
          </w:tcPr>
          <w:p w14:paraId="09B51FC6" w14:textId="77777777" w:rsidR="00DB522C" w:rsidRPr="00D8780E" w:rsidRDefault="00DB522C" w:rsidP="00DB522C">
            <w:pPr>
              <w:pStyle w:val="TableText"/>
              <w:jc w:val="center"/>
            </w:pPr>
            <w:r w:rsidRPr="00D8780E">
              <w:t>22.779</w:t>
            </w:r>
          </w:p>
        </w:tc>
      </w:tr>
      <w:tr w:rsidR="00DB522C" w:rsidRPr="00D8780E" w14:paraId="1393FBB3" w14:textId="77777777">
        <w:tc>
          <w:tcPr>
            <w:tcW w:w="285" w:type="pct"/>
            <w:tcBorders>
              <w:top w:val="nil"/>
              <w:left w:val="nil"/>
              <w:bottom w:val="nil"/>
              <w:right w:val="nil"/>
            </w:tcBorders>
            <w:vAlign w:val="bottom"/>
          </w:tcPr>
          <w:p w14:paraId="3D73AD47" w14:textId="77777777" w:rsidR="00DB522C" w:rsidRPr="00D8780E" w:rsidRDefault="00DB522C" w:rsidP="00DB522C">
            <w:pPr>
              <w:pStyle w:val="TableText"/>
              <w:jc w:val="center"/>
            </w:pPr>
            <w:r w:rsidRPr="00D8780E">
              <w:t>16</w:t>
            </w:r>
          </w:p>
        </w:tc>
        <w:tc>
          <w:tcPr>
            <w:tcW w:w="673" w:type="pct"/>
            <w:tcBorders>
              <w:top w:val="nil"/>
              <w:left w:val="nil"/>
              <w:bottom w:val="nil"/>
              <w:right w:val="nil"/>
            </w:tcBorders>
          </w:tcPr>
          <w:p w14:paraId="19CB5F7A" w14:textId="77777777" w:rsidR="00DB522C" w:rsidRPr="00D8780E" w:rsidRDefault="00DB522C" w:rsidP="00DB522C">
            <w:pPr>
              <w:pStyle w:val="TableText"/>
              <w:jc w:val="center"/>
            </w:pPr>
            <w:r w:rsidRPr="00D8780E">
              <w:t>33</w:t>
            </w:r>
          </w:p>
        </w:tc>
        <w:tc>
          <w:tcPr>
            <w:tcW w:w="674" w:type="pct"/>
            <w:tcBorders>
              <w:top w:val="nil"/>
              <w:left w:val="nil"/>
              <w:bottom w:val="nil"/>
              <w:right w:val="nil"/>
            </w:tcBorders>
          </w:tcPr>
          <w:p w14:paraId="2A1A8744" w14:textId="77777777" w:rsidR="00DB522C" w:rsidRPr="00D8780E" w:rsidRDefault="00DB522C" w:rsidP="00DB522C">
            <w:pPr>
              <w:pStyle w:val="TableText"/>
              <w:jc w:val="center"/>
            </w:pPr>
            <w:r w:rsidRPr="00D8780E">
              <w:t>22.773</w:t>
            </w:r>
          </w:p>
        </w:tc>
        <w:tc>
          <w:tcPr>
            <w:tcW w:w="674" w:type="pct"/>
            <w:tcBorders>
              <w:top w:val="nil"/>
              <w:left w:val="nil"/>
              <w:bottom w:val="nil"/>
              <w:right w:val="nil"/>
            </w:tcBorders>
          </w:tcPr>
          <w:p w14:paraId="56C3FB2B" w14:textId="77777777" w:rsidR="00DB522C" w:rsidRPr="00D8780E" w:rsidRDefault="00DB522C" w:rsidP="00DB522C">
            <w:pPr>
              <w:pStyle w:val="TableText"/>
              <w:jc w:val="center"/>
            </w:pPr>
            <w:r w:rsidRPr="00D8780E">
              <w:t>22.911</w:t>
            </w:r>
          </w:p>
        </w:tc>
        <w:tc>
          <w:tcPr>
            <w:tcW w:w="674" w:type="pct"/>
            <w:tcBorders>
              <w:top w:val="nil"/>
              <w:left w:val="nil"/>
              <w:bottom w:val="nil"/>
              <w:right w:val="nil"/>
            </w:tcBorders>
          </w:tcPr>
          <w:p w14:paraId="378774B1" w14:textId="77777777" w:rsidR="00DB522C" w:rsidRPr="00D8780E" w:rsidRDefault="00DB522C" w:rsidP="00DB522C">
            <w:pPr>
              <w:pStyle w:val="TableText"/>
              <w:jc w:val="center"/>
            </w:pPr>
            <w:r w:rsidRPr="00D8780E">
              <w:t>21.234</w:t>
            </w:r>
          </w:p>
        </w:tc>
        <w:tc>
          <w:tcPr>
            <w:tcW w:w="674" w:type="pct"/>
            <w:tcBorders>
              <w:top w:val="nil"/>
              <w:left w:val="nil"/>
              <w:bottom w:val="nil"/>
              <w:right w:val="nil"/>
            </w:tcBorders>
          </w:tcPr>
          <w:p w14:paraId="62947C7F" w14:textId="77777777" w:rsidR="00DB522C" w:rsidRPr="00D8780E" w:rsidRDefault="00DB522C" w:rsidP="00DB522C">
            <w:pPr>
              <w:pStyle w:val="TableText"/>
              <w:jc w:val="center"/>
            </w:pPr>
            <w:r w:rsidRPr="00D8780E">
              <w:t>20.515</w:t>
            </w:r>
          </w:p>
        </w:tc>
        <w:tc>
          <w:tcPr>
            <w:tcW w:w="674" w:type="pct"/>
            <w:tcBorders>
              <w:top w:val="nil"/>
              <w:left w:val="nil"/>
              <w:bottom w:val="nil"/>
              <w:right w:val="nil"/>
            </w:tcBorders>
          </w:tcPr>
          <w:p w14:paraId="7578F7F0" w14:textId="77777777" w:rsidR="00DB522C" w:rsidRPr="00D8780E" w:rsidRDefault="00DB522C" w:rsidP="00DB522C">
            <w:pPr>
              <w:pStyle w:val="TableText"/>
              <w:jc w:val="center"/>
            </w:pPr>
            <w:r w:rsidRPr="00D8780E">
              <w:t>22.199</w:t>
            </w:r>
          </w:p>
        </w:tc>
        <w:tc>
          <w:tcPr>
            <w:tcW w:w="672" w:type="pct"/>
            <w:tcBorders>
              <w:top w:val="nil"/>
              <w:left w:val="nil"/>
              <w:bottom w:val="nil"/>
              <w:right w:val="nil"/>
            </w:tcBorders>
          </w:tcPr>
          <w:p w14:paraId="3CCCB04B" w14:textId="77777777" w:rsidR="00DB522C" w:rsidRPr="00D8780E" w:rsidRDefault="00DB522C" w:rsidP="00DB522C">
            <w:pPr>
              <w:pStyle w:val="TableText"/>
              <w:jc w:val="center"/>
            </w:pPr>
            <w:r w:rsidRPr="00D8780E">
              <w:t>22.643</w:t>
            </w:r>
          </w:p>
        </w:tc>
      </w:tr>
      <w:tr w:rsidR="00DB522C" w:rsidRPr="00D8780E" w14:paraId="5B8B7227" w14:textId="77777777">
        <w:tc>
          <w:tcPr>
            <w:tcW w:w="285" w:type="pct"/>
            <w:tcBorders>
              <w:top w:val="nil"/>
              <w:left w:val="nil"/>
              <w:bottom w:val="nil"/>
              <w:right w:val="nil"/>
            </w:tcBorders>
            <w:vAlign w:val="bottom"/>
          </w:tcPr>
          <w:p w14:paraId="2F2BBC53" w14:textId="77777777" w:rsidR="00DB522C" w:rsidRPr="00D8780E" w:rsidRDefault="00DB522C" w:rsidP="00DB522C">
            <w:pPr>
              <w:pStyle w:val="TableText"/>
              <w:jc w:val="center"/>
            </w:pPr>
            <w:r w:rsidRPr="00D8780E">
              <w:t>17</w:t>
            </w:r>
          </w:p>
        </w:tc>
        <w:tc>
          <w:tcPr>
            <w:tcW w:w="673" w:type="pct"/>
            <w:tcBorders>
              <w:top w:val="nil"/>
              <w:left w:val="nil"/>
              <w:bottom w:val="nil"/>
              <w:right w:val="nil"/>
            </w:tcBorders>
          </w:tcPr>
          <w:p w14:paraId="3BE47BC4" w14:textId="77777777" w:rsidR="00DB522C" w:rsidRPr="00D8780E" w:rsidRDefault="00DB522C" w:rsidP="00DB522C">
            <w:pPr>
              <w:pStyle w:val="TableText"/>
              <w:jc w:val="center"/>
            </w:pPr>
            <w:r w:rsidRPr="00D8780E">
              <w:t>34</w:t>
            </w:r>
          </w:p>
        </w:tc>
        <w:tc>
          <w:tcPr>
            <w:tcW w:w="674" w:type="pct"/>
            <w:tcBorders>
              <w:top w:val="nil"/>
              <w:left w:val="nil"/>
              <w:bottom w:val="nil"/>
              <w:right w:val="nil"/>
            </w:tcBorders>
          </w:tcPr>
          <w:p w14:paraId="476CF036" w14:textId="77777777" w:rsidR="00DB522C" w:rsidRPr="00D8780E" w:rsidRDefault="00DB522C" w:rsidP="00DB522C">
            <w:pPr>
              <w:pStyle w:val="TableText"/>
              <w:jc w:val="center"/>
            </w:pPr>
            <w:r w:rsidRPr="00D8780E">
              <w:t>22.637</w:t>
            </w:r>
          </w:p>
        </w:tc>
        <w:tc>
          <w:tcPr>
            <w:tcW w:w="674" w:type="pct"/>
            <w:tcBorders>
              <w:top w:val="nil"/>
              <w:left w:val="nil"/>
              <w:bottom w:val="nil"/>
              <w:right w:val="nil"/>
            </w:tcBorders>
          </w:tcPr>
          <w:p w14:paraId="39481192" w14:textId="77777777" w:rsidR="00DB522C" w:rsidRPr="00D8780E" w:rsidRDefault="00DB522C" w:rsidP="00DB522C">
            <w:pPr>
              <w:pStyle w:val="TableText"/>
              <w:jc w:val="center"/>
            </w:pPr>
            <w:r w:rsidRPr="00D8780E">
              <w:t>22.781</w:t>
            </w:r>
          </w:p>
        </w:tc>
        <w:tc>
          <w:tcPr>
            <w:tcW w:w="674" w:type="pct"/>
            <w:tcBorders>
              <w:top w:val="nil"/>
              <w:left w:val="nil"/>
              <w:bottom w:val="nil"/>
              <w:right w:val="nil"/>
            </w:tcBorders>
          </w:tcPr>
          <w:p w14:paraId="1CD6F298" w14:textId="77777777" w:rsidR="00DB522C" w:rsidRPr="00D8780E" w:rsidRDefault="00DB522C" w:rsidP="00DB522C">
            <w:pPr>
              <w:pStyle w:val="TableText"/>
              <w:jc w:val="center"/>
            </w:pPr>
            <w:r w:rsidRPr="00D8780E">
              <w:t>21.105</w:t>
            </w:r>
          </w:p>
        </w:tc>
        <w:tc>
          <w:tcPr>
            <w:tcW w:w="674" w:type="pct"/>
            <w:tcBorders>
              <w:top w:val="nil"/>
              <w:left w:val="nil"/>
              <w:bottom w:val="nil"/>
              <w:right w:val="nil"/>
            </w:tcBorders>
          </w:tcPr>
          <w:p w14:paraId="7D2581EA" w14:textId="77777777" w:rsidR="00DB522C" w:rsidRPr="00D8780E" w:rsidRDefault="00DB522C" w:rsidP="00DB522C">
            <w:pPr>
              <w:pStyle w:val="TableText"/>
              <w:jc w:val="center"/>
            </w:pPr>
            <w:r w:rsidRPr="00D8780E">
              <w:t>20.395</w:t>
            </w:r>
          </w:p>
        </w:tc>
        <w:tc>
          <w:tcPr>
            <w:tcW w:w="674" w:type="pct"/>
            <w:tcBorders>
              <w:top w:val="nil"/>
              <w:left w:val="nil"/>
              <w:bottom w:val="nil"/>
              <w:right w:val="nil"/>
            </w:tcBorders>
          </w:tcPr>
          <w:p w14:paraId="22F5DFE7" w14:textId="77777777" w:rsidR="00DB522C" w:rsidRPr="00D8780E" w:rsidRDefault="00DB522C" w:rsidP="00DB522C">
            <w:pPr>
              <w:pStyle w:val="TableText"/>
              <w:jc w:val="center"/>
            </w:pPr>
            <w:r w:rsidRPr="00D8780E">
              <w:t>22.042</w:t>
            </w:r>
          </w:p>
        </w:tc>
        <w:tc>
          <w:tcPr>
            <w:tcW w:w="672" w:type="pct"/>
            <w:tcBorders>
              <w:top w:val="nil"/>
              <w:left w:val="nil"/>
              <w:bottom w:val="nil"/>
              <w:right w:val="nil"/>
            </w:tcBorders>
          </w:tcPr>
          <w:p w14:paraId="4D9B57FD" w14:textId="77777777" w:rsidR="00DB522C" w:rsidRPr="00D8780E" w:rsidRDefault="00DB522C" w:rsidP="00DB522C">
            <w:pPr>
              <w:pStyle w:val="TableText"/>
              <w:jc w:val="center"/>
            </w:pPr>
            <w:r w:rsidRPr="00D8780E">
              <w:t>22.503</w:t>
            </w:r>
          </w:p>
        </w:tc>
      </w:tr>
      <w:tr w:rsidR="00DB522C" w:rsidRPr="00D8780E" w14:paraId="584F264B" w14:textId="77777777">
        <w:tc>
          <w:tcPr>
            <w:tcW w:w="285" w:type="pct"/>
            <w:tcBorders>
              <w:top w:val="nil"/>
              <w:left w:val="nil"/>
              <w:bottom w:val="nil"/>
              <w:right w:val="nil"/>
            </w:tcBorders>
            <w:vAlign w:val="bottom"/>
          </w:tcPr>
          <w:p w14:paraId="0FA73BEE" w14:textId="77777777" w:rsidR="00DB522C" w:rsidRPr="00D8780E" w:rsidRDefault="00DB522C" w:rsidP="00DB522C">
            <w:pPr>
              <w:pStyle w:val="TableText"/>
              <w:jc w:val="center"/>
            </w:pPr>
            <w:r w:rsidRPr="00D8780E">
              <w:t>18</w:t>
            </w:r>
          </w:p>
        </w:tc>
        <w:tc>
          <w:tcPr>
            <w:tcW w:w="673" w:type="pct"/>
            <w:tcBorders>
              <w:top w:val="nil"/>
              <w:left w:val="nil"/>
              <w:bottom w:val="nil"/>
              <w:right w:val="nil"/>
            </w:tcBorders>
          </w:tcPr>
          <w:p w14:paraId="1DB2D34F" w14:textId="77777777" w:rsidR="00DB522C" w:rsidRPr="00D8780E" w:rsidRDefault="00DB522C" w:rsidP="00DB522C">
            <w:pPr>
              <w:pStyle w:val="TableText"/>
              <w:jc w:val="center"/>
            </w:pPr>
            <w:r w:rsidRPr="00D8780E">
              <w:t>35</w:t>
            </w:r>
          </w:p>
        </w:tc>
        <w:tc>
          <w:tcPr>
            <w:tcW w:w="674" w:type="pct"/>
            <w:tcBorders>
              <w:top w:val="nil"/>
              <w:left w:val="nil"/>
              <w:bottom w:val="nil"/>
              <w:right w:val="nil"/>
            </w:tcBorders>
          </w:tcPr>
          <w:p w14:paraId="706139DD" w14:textId="77777777" w:rsidR="00DB522C" w:rsidRPr="00D8780E" w:rsidRDefault="00DB522C" w:rsidP="00DB522C">
            <w:pPr>
              <w:pStyle w:val="TableText"/>
              <w:jc w:val="center"/>
            </w:pPr>
            <w:r w:rsidRPr="00D8780E">
              <w:t>22.496</w:t>
            </w:r>
          </w:p>
        </w:tc>
        <w:tc>
          <w:tcPr>
            <w:tcW w:w="674" w:type="pct"/>
            <w:tcBorders>
              <w:top w:val="nil"/>
              <w:left w:val="nil"/>
              <w:bottom w:val="nil"/>
              <w:right w:val="nil"/>
            </w:tcBorders>
          </w:tcPr>
          <w:p w14:paraId="5CF5CE04" w14:textId="77777777" w:rsidR="00DB522C" w:rsidRPr="00D8780E" w:rsidRDefault="00DB522C" w:rsidP="00DB522C">
            <w:pPr>
              <w:pStyle w:val="TableText"/>
              <w:jc w:val="center"/>
            </w:pPr>
            <w:r w:rsidRPr="00D8780E">
              <w:t>22.646</w:t>
            </w:r>
          </w:p>
        </w:tc>
        <w:tc>
          <w:tcPr>
            <w:tcW w:w="674" w:type="pct"/>
            <w:tcBorders>
              <w:top w:val="nil"/>
              <w:left w:val="nil"/>
              <w:bottom w:val="nil"/>
              <w:right w:val="nil"/>
            </w:tcBorders>
          </w:tcPr>
          <w:p w14:paraId="5CED5DAC" w14:textId="77777777" w:rsidR="00DB522C" w:rsidRPr="00D8780E" w:rsidRDefault="00DB522C" w:rsidP="00DB522C">
            <w:pPr>
              <w:pStyle w:val="TableText"/>
              <w:jc w:val="center"/>
            </w:pPr>
            <w:r w:rsidRPr="00D8780E">
              <w:t>20.971</w:t>
            </w:r>
          </w:p>
        </w:tc>
        <w:tc>
          <w:tcPr>
            <w:tcW w:w="674" w:type="pct"/>
            <w:tcBorders>
              <w:top w:val="nil"/>
              <w:left w:val="nil"/>
              <w:bottom w:val="nil"/>
              <w:right w:val="nil"/>
            </w:tcBorders>
          </w:tcPr>
          <w:p w14:paraId="192F70BE" w14:textId="77777777" w:rsidR="00DB522C" w:rsidRPr="00D8780E" w:rsidRDefault="00DB522C" w:rsidP="00DB522C">
            <w:pPr>
              <w:pStyle w:val="TableText"/>
              <w:jc w:val="center"/>
            </w:pPr>
            <w:r w:rsidRPr="00D8780E">
              <w:t>20.270</w:t>
            </w:r>
          </w:p>
        </w:tc>
        <w:tc>
          <w:tcPr>
            <w:tcW w:w="674" w:type="pct"/>
            <w:tcBorders>
              <w:top w:val="nil"/>
              <w:left w:val="nil"/>
              <w:bottom w:val="nil"/>
              <w:right w:val="nil"/>
            </w:tcBorders>
          </w:tcPr>
          <w:p w14:paraId="4C04FA05" w14:textId="77777777" w:rsidR="00DB522C" w:rsidRPr="00D8780E" w:rsidRDefault="00DB522C" w:rsidP="00DB522C">
            <w:pPr>
              <w:pStyle w:val="TableText"/>
              <w:jc w:val="center"/>
            </w:pPr>
            <w:r w:rsidRPr="00D8780E">
              <w:t>21.877</w:t>
            </w:r>
          </w:p>
        </w:tc>
        <w:tc>
          <w:tcPr>
            <w:tcW w:w="672" w:type="pct"/>
            <w:tcBorders>
              <w:top w:val="nil"/>
              <w:left w:val="nil"/>
              <w:bottom w:val="nil"/>
              <w:right w:val="nil"/>
            </w:tcBorders>
          </w:tcPr>
          <w:p w14:paraId="75F87937" w14:textId="77777777" w:rsidR="00DB522C" w:rsidRPr="00D8780E" w:rsidRDefault="00DB522C" w:rsidP="00DB522C">
            <w:pPr>
              <w:pStyle w:val="TableText"/>
              <w:jc w:val="center"/>
            </w:pPr>
            <w:r w:rsidRPr="00D8780E">
              <w:t>22.357</w:t>
            </w:r>
          </w:p>
        </w:tc>
      </w:tr>
      <w:tr w:rsidR="00DB522C" w:rsidRPr="00D8780E" w14:paraId="574C3EF6" w14:textId="77777777">
        <w:tc>
          <w:tcPr>
            <w:tcW w:w="285" w:type="pct"/>
            <w:tcBorders>
              <w:top w:val="nil"/>
              <w:left w:val="nil"/>
              <w:bottom w:val="nil"/>
              <w:right w:val="nil"/>
            </w:tcBorders>
            <w:vAlign w:val="bottom"/>
          </w:tcPr>
          <w:p w14:paraId="6F7CFA10" w14:textId="77777777" w:rsidR="00DB522C" w:rsidRPr="00D8780E" w:rsidRDefault="00DB522C" w:rsidP="00DB522C">
            <w:pPr>
              <w:pStyle w:val="TableText"/>
              <w:jc w:val="center"/>
            </w:pPr>
            <w:r w:rsidRPr="00D8780E">
              <w:t>19</w:t>
            </w:r>
          </w:p>
        </w:tc>
        <w:tc>
          <w:tcPr>
            <w:tcW w:w="673" w:type="pct"/>
            <w:tcBorders>
              <w:top w:val="nil"/>
              <w:left w:val="nil"/>
              <w:bottom w:val="nil"/>
              <w:right w:val="nil"/>
            </w:tcBorders>
          </w:tcPr>
          <w:p w14:paraId="28922A74" w14:textId="77777777" w:rsidR="00DB522C" w:rsidRPr="00D8780E" w:rsidRDefault="00DB522C" w:rsidP="00DB522C">
            <w:pPr>
              <w:pStyle w:val="TableText"/>
              <w:jc w:val="center"/>
            </w:pPr>
            <w:r w:rsidRPr="00D8780E">
              <w:t>36</w:t>
            </w:r>
          </w:p>
        </w:tc>
        <w:tc>
          <w:tcPr>
            <w:tcW w:w="674" w:type="pct"/>
            <w:tcBorders>
              <w:top w:val="nil"/>
              <w:left w:val="nil"/>
              <w:bottom w:val="nil"/>
              <w:right w:val="nil"/>
            </w:tcBorders>
          </w:tcPr>
          <w:p w14:paraId="0A737AB0" w14:textId="77777777" w:rsidR="00DB522C" w:rsidRPr="00D8780E" w:rsidRDefault="00DB522C" w:rsidP="00DB522C">
            <w:pPr>
              <w:pStyle w:val="TableText"/>
              <w:jc w:val="center"/>
            </w:pPr>
            <w:r w:rsidRPr="00D8780E">
              <w:t>22.349</w:t>
            </w:r>
          </w:p>
        </w:tc>
        <w:tc>
          <w:tcPr>
            <w:tcW w:w="674" w:type="pct"/>
            <w:tcBorders>
              <w:top w:val="nil"/>
              <w:left w:val="nil"/>
              <w:bottom w:val="nil"/>
              <w:right w:val="nil"/>
            </w:tcBorders>
          </w:tcPr>
          <w:p w14:paraId="0B365D8D" w14:textId="77777777" w:rsidR="00DB522C" w:rsidRPr="00D8780E" w:rsidRDefault="00DB522C" w:rsidP="00DB522C">
            <w:pPr>
              <w:pStyle w:val="TableText"/>
              <w:jc w:val="center"/>
            </w:pPr>
            <w:r w:rsidRPr="00D8780E">
              <w:t>22.505</w:t>
            </w:r>
          </w:p>
        </w:tc>
        <w:tc>
          <w:tcPr>
            <w:tcW w:w="674" w:type="pct"/>
            <w:tcBorders>
              <w:top w:val="nil"/>
              <w:left w:val="nil"/>
              <w:bottom w:val="nil"/>
              <w:right w:val="nil"/>
            </w:tcBorders>
          </w:tcPr>
          <w:p w14:paraId="3FAF92C2" w14:textId="77777777" w:rsidR="00DB522C" w:rsidRPr="00D8780E" w:rsidRDefault="00DB522C" w:rsidP="00DB522C">
            <w:pPr>
              <w:pStyle w:val="TableText"/>
              <w:jc w:val="center"/>
            </w:pPr>
            <w:r w:rsidRPr="00D8780E">
              <w:t>20.830</w:t>
            </w:r>
          </w:p>
        </w:tc>
        <w:tc>
          <w:tcPr>
            <w:tcW w:w="674" w:type="pct"/>
            <w:tcBorders>
              <w:top w:val="nil"/>
              <w:left w:val="nil"/>
              <w:bottom w:val="nil"/>
              <w:right w:val="nil"/>
            </w:tcBorders>
          </w:tcPr>
          <w:p w14:paraId="4D9E0095" w14:textId="77777777" w:rsidR="00DB522C" w:rsidRPr="00D8780E" w:rsidRDefault="00DB522C" w:rsidP="00DB522C">
            <w:pPr>
              <w:pStyle w:val="TableText"/>
              <w:jc w:val="center"/>
            </w:pPr>
            <w:r w:rsidRPr="00D8780E">
              <w:t>20.140</w:t>
            </w:r>
          </w:p>
        </w:tc>
        <w:tc>
          <w:tcPr>
            <w:tcW w:w="674" w:type="pct"/>
            <w:tcBorders>
              <w:top w:val="nil"/>
              <w:left w:val="nil"/>
              <w:bottom w:val="nil"/>
              <w:right w:val="nil"/>
            </w:tcBorders>
          </w:tcPr>
          <w:p w14:paraId="41892161" w14:textId="77777777" w:rsidR="00DB522C" w:rsidRPr="00D8780E" w:rsidRDefault="00DB522C" w:rsidP="00DB522C">
            <w:pPr>
              <w:pStyle w:val="TableText"/>
              <w:jc w:val="center"/>
            </w:pPr>
            <w:r w:rsidRPr="00D8780E">
              <w:t>21.706</w:t>
            </w:r>
          </w:p>
        </w:tc>
        <w:tc>
          <w:tcPr>
            <w:tcW w:w="672" w:type="pct"/>
            <w:tcBorders>
              <w:top w:val="nil"/>
              <w:left w:val="nil"/>
              <w:bottom w:val="nil"/>
              <w:right w:val="nil"/>
            </w:tcBorders>
          </w:tcPr>
          <w:p w14:paraId="44D26A7E" w14:textId="77777777" w:rsidR="00DB522C" w:rsidRPr="00D8780E" w:rsidRDefault="00DB522C" w:rsidP="00DB522C">
            <w:pPr>
              <w:pStyle w:val="TableText"/>
              <w:jc w:val="center"/>
            </w:pPr>
            <w:r w:rsidRPr="00D8780E">
              <w:t>22.205</w:t>
            </w:r>
          </w:p>
        </w:tc>
      </w:tr>
      <w:tr w:rsidR="00DB522C" w:rsidRPr="00D8780E" w14:paraId="02062C4B" w14:textId="77777777">
        <w:tc>
          <w:tcPr>
            <w:tcW w:w="285" w:type="pct"/>
            <w:tcBorders>
              <w:top w:val="nil"/>
              <w:left w:val="nil"/>
              <w:bottom w:val="nil"/>
              <w:right w:val="nil"/>
            </w:tcBorders>
            <w:vAlign w:val="bottom"/>
          </w:tcPr>
          <w:p w14:paraId="23183F62" w14:textId="77777777" w:rsidR="00DB522C" w:rsidRPr="00D8780E" w:rsidRDefault="00DB522C" w:rsidP="00DB522C">
            <w:pPr>
              <w:pStyle w:val="TableText"/>
              <w:jc w:val="center"/>
            </w:pPr>
            <w:r w:rsidRPr="00D8780E">
              <w:t>20</w:t>
            </w:r>
          </w:p>
        </w:tc>
        <w:tc>
          <w:tcPr>
            <w:tcW w:w="673" w:type="pct"/>
            <w:tcBorders>
              <w:top w:val="nil"/>
              <w:left w:val="nil"/>
              <w:bottom w:val="nil"/>
              <w:right w:val="nil"/>
            </w:tcBorders>
          </w:tcPr>
          <w:p w14:paraId="7444482C" w14:textId="77777777" w:rsidR="00DB522C" w:rsidRPr="00D8780E" w:rsidRDefault="00DB522C" w:rsidP="00DB522C">
            <w:pPr>
              <w:pStyle w:val="TableText"/>
              <w:jc w:val="center"/>
            </w:pPr>
            <w:r w:rsidRPr="00D8780E">
              <w:t>37</w:t>
            </w:r>
          </w:p>
        </w:tc>
        <w:tc>
          <w:tcPr>
            <w:tcW w:w="674" w:type="pct"/>
            <w:tcBorders>
              <w:top w:val="nil"/>
              <w:left w:val="nil"/>
              <w:bottom w:val="nil"/>
              <w:right w:val="nil"/>
            </w:tcBorders>
          </w:tcPr>
          <w:p w14:paraId="7A91BB50" w14:textId="77777777" w:rsidR="00DB522C" w:rsidRPr="00D8780E" w:rsidRDefault="00DB522C" w:rsidP="00DB522C">
            <w:pPr>
              <w:pStyle w:val="TableText"/>
              <w:jc w:val="center"/>
            </w:pPr>
            <w:r w:rsidRPr="00D8780E">
              <w:t>22.196</w:t>
            </w:r>
          </w:p>
        </w:tc>
        <w:tc>
          <w:tcPr>
            <w:tcW w:w="674" w:type="pct"/>
            <w:tcBorders>
              <w:top w:val="nil"/>
              <w:left w:val="nil"/>
              <w:bottom w:val="nil"/>
              <w:right w:val="nil"/>
            </w:tcBorders>
          </w:tcPr>
          <w:p w14:paraId="43CBEBAA" w14:textId="77777777" w:rsidR="00DB522C" w:rsidRPr="00D8780E" w:rsidRDefault="00DB522C" w:rsidP="00DB522C">
            <w:pPr>
              <w:pStyle w:val="TableText"/>
              <w:jc w:val="center"/>
            </w:pPr>
            <w:r w:rsidRPr="00D8780E">
              <w:t>22.358</w:t>
            </w:r>
          </w:p>
        </w:tc>
        <w:tc>
          <w:tcPr>
            <w:tcW w:w="674" w:type="pct"/>
            <w:tcBorders>
              <w:top w:val="nil"/>
              <w:left w:val="nil"/>
              <w:bottom w:val="nil"/>
              <w:right w:val="nil"/>
            </w:tcBorders>
          </w:tcPr>
          <w:p w14:paraId="011CBF7D" w14:textId="77777777" w:rsidR="00DB522C" w:rsidRPr="00D8780E" w:rsidRDefault="00DB522C" w:rsidP="00DB522C">
            <w:pPr>
              <w:pStyle w:val="TableText"/>
              <w:jc w:val="center"/>
            </w:pPr>
            <w:r w:rsidRPr="00D8780E">
              <w:t>20.683</w:t>
            </w:r>
          </w:p>
        </w:tc>
        <w:tc>
          <w:tcPr>
            <w:tcW w:w="674" w:type="pct"/>
            <w:tcBorders>
              <w:top w:val="nil"/>
              <w:left w:val="nil"/>
              <w:bottom w:val="nil"/>
              <w:right w:val="nil"/>
            </w:tcBorders>
          </w:tcPr>
          <w:p w14:paraId="46EAD302" w14:textId="77777777" w:rsidR="00DB522C" w:rsidRPr="00D8780E" w:rsidRDefault="00DB522C" w:rsidP="00DB522C">
            <w:pPr>
              <w:pStyle w:val="TableText"/>
              <w:jc w:val="center"/>
            </w:pPr>
            <w:r w:rsidRPr="00D8780E">
              <w:t>20.004</w:t>
            </w:r>
          </w:p>
        </w:tc>
        <w:tc>
          <w:tcPr>
            <w:tcW w:w="674" w:type="pct"/>
            <w:tcBorders>
              <w:top w:val="nil"/>
              <w:left w:val="nil"/>
              <w:bottom w:val="nil"/>
              <w:right w:val="nil"/>
            </w:tcBorders>
          </w:tcPr>
          <w:p w14:paraId="39ADE133" w14:textId="77777777" w:rsidR="00DB522C" w:rsidRPr="00D8780E" w:rsidRDefault="00DB522C" w:rsidP="00DB522C">
            <w:pPr>
              <w:pStyle w:val="TableText"/>
              <w:jc w:val="center"/>
            </w:pPr>
            <w:r w:rsidRPr="00D8780E">
              <w:t>21.528</w:t>
            </w:r>
          </w:p>
        </w:tc>
        <w:tc>
          <w:tcPr>
            <w:tcW w:w="672" w:type="pct"/>
            <w:tcBorders>
              <w:top w:val="nil"/>
              <w:left w:val="nil"/>
              <w:bottom w:val="nil"/>
              <w:right w:val="nil"/>
            </w:tcBorders>
          </w:tcPr>
          <w:p w14:paraId="5EA52EED" w14:textId="77777777" w:rsidR="00DB522C" w:rsidRPr="00D8780E" w:rsidRDefault="00DB522C" w:rsidP="00DB522C">
            <w:pPr>
              <w:pStyle w:val="TableText"/>
              <w:jc w:val="center"/>
            </w:pPr>
            <w:r w:rsidRPr="00D8780E">
              <w:t>22.047</w:t>
            </w:r>
          </w:p>
        </w:tc>
      </w:tr>
      <w:tr w:rsidR="00DB522C" w:rsidRPr="00D8780E" w14:paraId="2CCA6E29" w14:textId="77777777">
        <w:tc>
          <w:tcPr>
            <w:tcW w:w="285" w:type="pct"/>
            <w:tcBorders>
              <w:top w:val="nil"/>
              <w:left w:val="nil"/>
              <w:bottom w:val="nil"/>
              <w:right w:val="nil"/>
            </w:tcBorders>
            <w:vAlign w:val="bottom"/>
          </w:tcPr>
          <w:p w14:paraId="41DDE5D4" w14:textId="77777777" w:rsidR="00DB522C" w:rsidRPr="00D8780E" w:rsidRDefault="00DB522C" w:rsidP="00DB522C">
            <w:pPr>
              <w:pStyle w:val="TableText"/>
              <w:jc w:val="center"/>
            </w:pPr>
            <w:r w:rsidRPr="00D8780E">
              <w:t>21</w:t>
            </w:r>
          </w:p>
        </w:tc>
        <w:tc>
          <w:tcPr>
            <w:tcW w:w="673" w:type="pct"/>
            <w:tcBorders>
              <w:top w:val="nil"/>
              <w:left w:val="nil"/>
              <w:bottom w:val="nil"/>
              <w:right w:val="nil"/>
            </w:tcBorders>
          </w:tcPr>
          <w:p w14:paraId="78C6D2C7" w14:textId="77777777" w:rsidR="00DB522C" w:rsidRPr="00D8780E" w:rsidRDefault="00DB522C" w:rsidP="00DB522C">
            <w:pPr>
              <w:pStyle w:val="TableText"/>
              <w:jc w:val="center"/>
            </w:pPr>
            <w:r w:rsidRPr="00D8780E">
              <w:t>38</w:t>
            </w:r>
          </w:p>
        </w:tc>
        <w:tc>
          <w:tcPr>
            <w:tcW w:w="674" w:type="pct"/>
            <w:tcBorders>
              <w:top w:val="nil"/>
              <w:left w:val="nil"/>
              <w:bottom w:val="nil"/>
              <w:right w:val="nil"/>
            </w:tcBorders>
          </w:tcPr>
          <w:p w14:paraId="7E910830" w14:textId="77777777" w:rsidR="00DB522C" w:rsidRPr="00D8780E" w:rsidRDefault="00DB522C" w:rsidP="00DB522C">
            <w:pPr>
              <w:pStyle w:val="TableText"/>
              <w:jc w:val="center"/>
            </w:pPr>
            <w:r w:rsidRPr="00D8780E">
              <w:t>22.037</w:t>
            </w:r>
          </w:p>
        </w:tc>
        <w:tc>
          <w:tcPr>
            <w:tcW w:w="674" w:type="pct"/>
            <w:tcBorders>
              <w:top w:val="nil"/>
              <w:left w:val="nil"/>
              <w:bottom w:val="nil"/>
              <w:right w:val="nil"/>
            </w:tcBorders>
          </w:tcPr>
          <w:p w14:paraId="1CF408DC" w14:textId="77777777" w:rsidR="00DB522C" w:rsidRPr="00D8780E" w:rsidRDefault="00DB522C" w:rsidP="00DB522C">
            <w:pPr>
              <w:pStyle w:val="TableText"/>
              <w:jc w:val="center"/>
            </w:pPr>
            <w:r w:rsidRPr="00D8780E">
              <w:t>22.205</w:t>
            </w:r>
          </w:p>
        </w:tc>
        <w:tc>
          <w:tcPr>
            <w:tcW w:w="674" w:type="pct"/>
            <w:tcBorders>
              <w:top w:val="nil"/>
              <w:left w:val="nil"/>
              <w:bottom w:val="nil"/>
              <w:right w:val="nil"/>
            </w:tcBorders>
          </w:tcPr>
          <w:p w14:paraId="5904974B" w14:textId="77777777" w:rsidR="00DB522C" w:rsidRPr="00D8780E" w:rsidRDefault="00DB522C" w:rsidP="00DB522C">
            <w:pPr>
              <w:pStyle w:val="TableText"/>
              <w:jc w:val="center"/>
            </w:pPr>
            <w:r w:rsidRPr="00D8780E">
              <w:t>20.530</w:t>
            </w:r>
          </w:p>
        </w:tc>
        <w:tc>
          <w:tcPr>
            <w:tcW w:w="674" w:type="pct"/>
            <w:tcBorders>
              <w:top w:val="nil"/>
              <w:left w:val="nil"/>
              <w:bottom w:val="nil"/>
              <w:right w:val="nil"/>
            </w:tcBorders>
          </w:tcPr>
          <w:p w14:paraId="202CFB01" w14:textId="77777777" w:rsidR="00DB522C" w:rsidRPr="00D8780E" w:rsidRDefault="00DB522C" w:rsidP="00DB522C">
            <w:pPr>
              <w:pStyle w:val="TableText"/>
              <w:jc w:val="center"/>
            </w:pPr>
            <w:r w:rsidRPr="00D8780E">
              <w:t>19.862</w:t>
            </w:r>
          </w:p>
        </w:tc>
        <w:tc>
          <w:tcPr>
            <w:tcW w:w="674" w:type="pct"/>
            <w:tcBorders>
              <w:top w:val="nil"/>
              <w:left w:val="nil"/>
              <w:bottom w:val="nil"/>
              <w:right w:val="nil"/>
            </w:tcBorders>
          </w:tcPr>
          <w:p w14:paraId="78A61845" w14:textId="77777777" w:rsidR="00DB522C" w:rsidRPr="00D8780E" w:rsidRDefault="00DB522C" w:rsidP="00DB522C">
            <w:pPr>
              <w:pStyle w:val="TableText"/>
              <w:jc w:val="center"/>
            </w:pPr>
            <w:r w:rsidRPr="00D8780E">
              <w:t>21.343</w:t>
            </w:r>
          </w:p>
        </w:tc>
        <w:tc>
          <w:tcPr>
            <w:tcW w:w="672" w:type="pct"/>
            <w:tcBorders>
              <w:top w:val="nil"/>
              <w:left w:val="nil"/>
              <w:bottom w:val="nil"/>
              <w:right w:val="nil"/>
            </w:tcBorders>
          </w:tcPr>
          <w:p w14:paraId="16FE1724" w14:textId="77777777" w:rsidR="00DB522C" w:rsidRPr="00D8780E" w:rsidRDefault="00DB522C" w:rsidP="00DB522C">
            <w:pPr>
              <w:pStyle w:val="TableText"/>
              <w:jc w:val="center"/>
            </w:pPr>
            <w:r w:rsidRPr="00D8780E">
              <w:t>21.882</w:t>
            </w:r>
          </w:p>
        </w:tc>
      </w:tr>
      <w:tr w:rsidR="00DB522C" w:rsidRPr="00D8780E" w14:paraId="2ED891EB" w14:textId="77777777">
        <w:tc>
          <w:tcPr>
            <w:tcW w:w="285" w:type="pct"/>
            <w:tcBorders>
              <w:top w:val="nil"/>
              <w:left w:val="nil"/>
              <w:bottom w:val="nil"/>
              <w:right w:val="nil"/>
            </w:tcBorders>
            <w:vAlign w:val="bottom"/>
          </w:tcPr>
          <w:p w14:paraId="6CF0E991" w14:textId="77777777" w:rsidR="00DB522C" w:rsidRPr="00D8780E" w:rsidRDefault="00DB522C" w:rsidP="00DB522C">
            <w:pPr>
              <w:pStyle w:val="TableText"/>
              <w:jc w:val="center"/>
            </w:pPr>
            <w:r w:rsidRPr="00D8780E">
              <w:t>22</w:t>
            </w:r>
          </w:p>
        </w:tc>
        <w:tc>
          <w:tcPr>
            <w:tcW w:w="673" w:type="pct"/>
            <w:tcBorders>
              <w:top w:val="nil"/>
              <w:left w:val="nil"/>
              <w:bottom w:val="nil"/>
              <w:right w:val="nil"/>
            </w:tcBorders>
          </w:tcPr>
          <w:p w14:paraId="713D553C" w14:textId="77777777" w:rsidR="00DB522C" w:rsidRPr="00D8780E" w:rsidRDefault="00DB522C" w:rsidP="00DB522C">
            <w:pPr>
              <w:pStyle w:val="TableText"/>
              <w:jc w:val="center"/>
            </w:pPr>
            <w:r w:rsidRPr="00D8780E">
              <w:t>39</w:t>
            </w:r>
          </w:p>
        </w:tc>
        <w:tc>
          <w:tcPr>
            <w:tcW w:w="674" w:type="pct"/>
            <w:tcBorders>
              <w:top w:val="nil"/>
              <w:left w:val="nil"/>
              <w:bottom w:val="nil"/>
              <w:right w:val="nil"/>
            </w:tcBorders>
          </w:tcPr>
          <w:p w14:paraId="58FBDED9" w14:textId="77777777" w:rsidR="00DB522C" w:rsidRPr="00D8780E" w:rsidRDefault="00DB522C" w:rsidP="00DB522C">
            <w:pPr>
              <w:pStyle w:val="TableText"/>
              <w:jc w:val="center"/>
            </w:pPr>
            <w:r w:rsidRPr="00D8780E">
              <w:t>21.871</w:t>
            </w:r>
          </w:p>
        </w:tc>
        <w:tc>
          <w:tcPr>
            <w:tcW w:w="674" w:type="pct"/>
            <w:tcBorders>
              <w:top w:val="nil"/>
              <w:left w:val="nil"/>
              <w:bottom w:val="nil"/>
              <w:right w:val="nil"/>
            </w:tcBorders>
          </w:tcPr>
          <w:p w14:paraId="51A11501" w14:textId="77777777" w:rsidR="00DB522C" w:rsidRPr="00D8780E" w:rsidRDefault="00DB522C" w:rsidP="00DB522C">
            <w:pPr>
              <w:pStyle w:val="TableText"/>
              <w:jc w:val="center"/>
            </w:pPr>
            <w:r w:rsidRPr="00D8780E">
              <w:t>22.047</w:t>
            </w:r>
          </w:p>
        </w:tc>
        <w:tc>
          <w:tcPr>
            <w:tcW w:w="674" w:type="pct"/>
            <w:tcBorders>
              <w:top w:val="nil"/>
              <w:left w:val="nil"/>
              <w:bottom w:val="nil"/>
              <w:right w:val="nil"/>
            </w:tcBorders>
          </w:tcPr>
          <w:p w14:paraId="2BAFAFF7" w14:textId="77777777" w:rsidR="00DB522C" w:rsidRPr="00D8780E" w:rsidRDefault="00DB522C" w:rsidP="00DB522C">
            <w:pPr>
              <w:pStyle w:val="TableText"/>
              <w:jc w:val="center"/>
            </w:pPr>
            <w:r w:rsidRPr="00D8780E">
              <w:t>20.370</w:t>
            </w:r>
          </w:p>
        </w:tc>
        <w:tc>
          <w:tcPr>
            <w:tcW w:w="674" w:type="pct"/>
            <w:tcBorders>
              <w:top w:val="nil"/>
              <w:left w:val="nil"/>
              <w:bottom w:val="nil"/>
              <w:right w:val="nil"/>
            </w:tcBorders>
          </w:tcPr>
          <w:p w14:paraId="0DFE6017" w14:textId="77777777" w:rsidR="00DB522C" w:rsidRPr="00D8780E" w:rsidRDefault="00DB522C" w:rsidP="00DB522C">
            <w:pPr>
              <w:pStyle w:val="TableText"/>
              <w:jc w:val="center"/>
            </w:pPr>
            <w:r w:rsidRPr="00D8780E">
              <w:t>19.713</w:t>
            </w:r>
          </w:p>
        </w:tc>
        <w:tc>
          <w:tcPr>
            <w:tcW w:w="674" w:type="pct"/>
            <w:tcBorders>
              <w:top w:val="nil"/>
              <w:left w:val="nil"/>
              <w:bottom w:val="nil"/>
              <w:right w:val="nil"/>
            </w:tcBorders>
          </w:tcPr>
          <w:p w14:paraId="72B8FF29" w14:textId="77777777" w:rsidR="00DB522C" w:rsidRPr="00D8780E" w:rsidRDefault="00DB522C" w:rsidP="00DB522C">
            <w:pPr>
              <w:pStyle w:val="TableText"/>
              <w:jc w:val="center"/>
            </w:pPr>
            <w:r w:rsidRPr="00D8780E">
              <w:t>21.150</w:t>
            </w:r>
          </w:p>
        </w:tc>
        <w:tc>
          <w:tcPr>
            <w:tcW w:w="672" w:type="pct"/>
            <w:tcBorders>
              <w:top w:val="nil"/>
              <w:left w:val="nil"/>
              <w:bottom w:val="nil"/>
              <w:right w:val="nil"/>
            </w:tcBorders>
          </w:tcPr>
          <w:p w14:paraId="3E21B990" w14:textId="77777777" w:rsidR="00DB522C" w:rsidRPr="00D8780E" w:rsidRDefault="00DB522C" w:rsidP="00DB522C">
            <w:pPr>
              <w:pStyle w:val="TableText"/>
              <w:jc w:val="center"/>
            </w:pPr>
            <w:r w:rsidRPr="00D8780E">
              <w:t>21.712</w:t>
            </w:r>
          </w:p>
        </w:tc>
      </w:tr>
      <w:tr w:rsidR="00DB522C" w:rsidRPr="00D8780E" w14:paraId="1704F744" w14:textId="77777777">
        <w:tc>
          <w:tcPr>
            <w:tcW w:w="285" w:type="pct"/>
            <w:tcBorders>
              <w:top w:val="nil"/>
              <w:left w:val="nil"/>
              <w:bottom w:val="nil"/>
              <w:right w:val="nil"/>
            </w:tcBorders>
            <w:vAlign w:val="bottom"/>
          </w:tcPr>
          <w:p w14:paraId="4562BE96" w14:textId="77777777" w:rsidR="00DB522C" w:rsidRPr="00D8780E" w:rsidRDefault="00DB522C" w:rsidP="00DB522C">
            <w:pPr>
              <w:pStyle w:val="TableText"/>
              <w:jc w:val="center"/>
            </w:pPr>
            <w:r w:rsidRPr="00D8780E">
              <w:t>23</w:t>
            </w:r>
          </w:p>
        </w:tc>
        <w:tc>
          <w:tcPr>
            <w:tcW w:w="673" w:type="pct"/>
            <w:tcBorders>
              <w:top w:val="nil"/>
              <w:left w:val="nil"/>
              <w:bottom w:val="nil"/>
              <w:right w:val="nil"/>
            </w:tcBorders>
          </w:tcPr>
          <w:p w14:paraId="78364EA4" w14:textId="77777777" w:rsidR="00DB522C" w:rsidRPr="00D8780E" w:rsidRDefault="00DB522C" w:rsidP="00DB522C">
            <w:pPr>
              <w:pStyle w:val="TableText"/>
              <w:jc w:val="center"/>
            </w:pPr>
            <w:r w:rsidRPr="00D8780E">
              <w:t>40</w:t>
            </w:r>
          </w:p>
        </w:tc>
        <w:tc>
          <w:tcPr>
            <w:tcW w:w="674" w:type="pct"/>
            <w:tcBorders>
              <w:top w:val="nil"/>
              <w:left w:val="nil"/>
              <w:bottom w:val="nil"/>
              <w:right w:val="nil"/>
            </w:tcBorders>
          </w:tcPr>
          <w:p w14:paraId="5673D4B9" w14:textId="77777777" w:rsidR="00DB522C" w:rsidRPr="00D8780E" w:rsidRDefault="00DB522C" w:rsidP="00DB522C">
            <w:pPr>
              <w:pStyle w:val="TableText"/>
              <w:jc w:val="center"/>
            </w:pPr>
            <w:r w:rsidRPr="00D8780E">
              <w:t>21.686</w:t>
            </w:r>
          </w:p>
        </w:tc>
        <w:tc>
          <w:tcPr>
            <w:tcW w:w="674" w:type="pct"/>
            <w:tcBorders>
              <w:top w:val="nil"/>
              <w:left w:val="nil"/>
              <w:bottom w:val="nil"/>
              <w:right w:val="nil"/>
            </w:tcBorders>
          </w:tcPr>
          <w:p w14:paraId="34B4B3D2" w14:textId="77777777" w:rsidR="00DB522C" w:rsidRPr="00D8780E" w:rsidRDefault="00DB522C" w:rsidP="00DB522C">
            <w:pPr>
              <w:pStyle w:val="TableText"/>
              <w:jc w:val="center"/>
            </w:pPr>
            <w:r w:rsidRPr="00D8780E">
              <w:t>21.872</w:t>
            </w:r>
          </w:p>
        </w:tc>
        <w:tc>
          <w:tcPr>
            <w:tcW w:w="674" w:type="pct"/>
            <w:tcBorders>
              <w:top w:val="nil"/>
              <w:left w:val="nil"/>
              <w:bottom w:val="nil"/>
              <w:right w:val="nil"/>
            </w:tcBorders>
          </w:tcPr>
          <w:p w14:paraId="13634760" w14:textId="77777777" w:rsidR="00DB522C" w:rsidRPr="00D8780E" w:rsidRDefault="00DB522C" w:rsidP="00DB522C">
            <w:pPr>
              <w:pStyle w:val="TableText"/>
              <w:jc w:val="center"/>
            </w:pPr>
            <w:r w:rsidRPr="00D8780E">
              <w:t>20.178</w:t>
            </w:r>
          </w:p>
        </w:tc>
        <w:tc>
          <w:tcPr>
            <w:tcW w:w="674" w:type="pct"/>
            <w:tcBorders>
              <w:top w:val="nil"/>
              <w:left w:val="nil"/>
              <w:bottom w:val="nil"/>
              <w:right w:val="nil"/>
            </w:tcBorders>
          </w:tcPr>
          <w:p w14:paraId="62B5D74F" w14:textId="77777777" w:rsidR="00DB522C" w:rsidRPr="00D8780E" w:rsidRDefault="00DB522C" w:rsidP="00DB522C">
            <w:pPr>
              <w:pStyle w:val="TableText"/>
              <w:jc w:val="center"/>
            </w:pPr>
            <w:r w:rsidRPr="00D8780E">
              <w:t>19.526</w:t>
            </w:r>
          </w:p>
        </w:tc>
        <w:tc>
          <w:tcPr>
            <w:tcW w:w="674" w:type="pct"/>
            <w:tcBorders>
              <w:top w:val="nil"/>
              <w:left w:val="nil"/>
              <w:bottom w:val="nil"/>
              <w:right w:val="nil"/>
            </w:tcBorders>
          </w:tcPr>
          <w:p w14:paraId="7511DCB2" w14:textId="77777777" w:rsidR="00DB522C" w:rsidRPr="00D8780E" w:rsidRDefault="00DB522C" w:rsidP="00DB522C">
            <w:pPr>
              <w:pStyle w:val="TableText"/>
              <w:jc w:val="center"/>
            </w:pPr>
            <w:r w:rsidRPr="00D8780E">
              <w:t>20.949</w:t>
            </w:r>
          </w:p>
        </w:tc>
        <w:tc>
          <w:tcPr>
            <w:tcW w:w="672" w:type="pct"/>
            <w:tcBorders>
              <w:top w:val="nil"/>
              <w:left w:val="nil"/>
              <w:bottom w:val="nil"/>
              <w:right w:val="nil"/>
            </w:tcBorders>
          </w:tcPr>
          <w:p w14:paraId="494C8130" w14:textId="77777777" w:rsidR="00DB522C" w:rsidRPr="00D8780E" w:rsidRDefault="00DB522C" w:rsidP="00DB522C">
            <w:pPr>
              <w:pStyle w:val="TableText"/>
              <w:jc w:val="center"/>
            </w:pPr>
            <w:r w:rsidRPr="00D8780E">
              <w:t>21.535</w:t>
            </w:r>
          </w:p>
        </w:tc>
      </w:tr>
      <w:tr w:rsidR="00DB522C" w:rsidRPr="00D8780E" w14:paraId="5F137DCB" w14:textId="77777777">
        <w:tc>
          <w:tcPr>
            <w:tcW w:w="285" w:type="pct"/>
            <w:tcBorders>
              <w:top w:val="nil"/>
              <w:left w:val="nil"/>
              <w:bottom w:val="nil"/>
              <w:right w:val="nil"/>
            </w:tcBorders>
            <w:vAlign w:val="bottom"/>
          </w:tcPr>
          <w:p w14:paraId="348EA39A" w14:textId="77777777" w:rsidR="00DB522C" w:rsidRPr="00D8780E" w:rsidRDefault="00DB522C" w:rsidP="00DB522C">
            <w:pPr>
              <w:pStyle w:val="TableText"/>
              <w:jc w:val="center"/>
            </w:pPr>
            <w:r w:rsidRPr="00D8780E">
              <w:t>24</w:t>
            </w:r>
          </w:p>
        </w:tc>
        <w:tc>
          <w:tcPr>
            <w:tcW w:w="673" w:type="pct"/>
            <w:tcBorders>
              <w:top w:val="nil"/>
              <w:left w:val="nil"/>
              <w:bottom w:val="nil"/>
              <w:right w:val="nil"/>
            </w:tcBorders>
          </w:tcPr>
          <w:p w14:paraId="5F2711C0" w14:textId="77777777" w:rsidR="00DB522C" w:rsidRPr="00D8780E" w:rsidRDefault="00DB522C" w:rsidP="00DB522C">
            <w:pPr>
              <w:pStyle w:val="TableText"/>
              <w:jc w:val="center"/>
            </w:pPr>
            <w:r w:rsidRPr="00D8780E">
              <w:t>41</w:t>
            </w:r>
          </w:p>
        </w:tc>
        <w:tc>
          <w:tcPr>
            <w:tcW w:w="674" w:type="pct"/>
            <w:tcBorders>
              <w:top w:val="nil"/>
              <w:left w:val="nil"/>
              <w:bottom w:val="nil"/>
              <w:right w:val="nil"/>
            </w:tcBorders>
          </w:tcPr>
          <w:p w14:paraId="78E0E589" w14:textId="77777777" w:rsidR="00DB522C" w:rsidRPr="00D8780E" w:rsidRDefault="00DB522C" w:rsidP="00DB522C">
            <w:pPr>
              <w:pStyle w:val="TableText"/>
              <w:jc w:val="center"/>
            </w:pPr>
            <w:r w:rsidRPr="00D8780E">
              <w:t>21.480</w:t>
            </w:r>
          </w:p>
        </w:tc>
        <w:tc>
          <w:tcPr>
            <w:tcW w:w="674" w:type="pct"/>
            <w:tcBorders>
              <w:top w:val="nil"/>
              <w:left w:val="nil"/>
              <w:bottom w:val="nil"/>
              <w:right w:val="nil"/>
            </w:tcBorders>
          </w:tcPr>
          <w:p w14:paraId="66D2C376" w14:textId="77777777" w:rsidR="00DB522C" w:rsidRPr="00D8780E" w:rsidRDefault="00DB522C" w:rsidP="00DB522C">
            <w:pPr>
              <w:pStyle w:val="TableText"/>
              <w:jc w:val="center"/>
            </w:pPr>
            <w:r w:rsidRPr="00D8780E">
              <w:t>21.679</w:t>
            </w:r>
          </w:p>
        </w:tc>
        <w:tc>
          <w:tcPr>
            <w:tcW w:w="674" w:type="pct"/>
            <w:tcBorders>
              <w:top w:val="nil"/>
              <w:left w:val="nil"/>
              <w:bottom w:val="nil"/>
              <w:right w:val="nil"/>
            </w:tcBorders>
          </w:tcPr>
          <w:p w14:paraId="3EA16819" w14:textId="77777777" w:rsidR="00DB522C" w:rsidRPr="00D8780E" w:rsidRDefault="00DB522C" w:rsidP="00DB522C">
            <w:pPr>
              <w:pStyle w:val="TableText"/>
              <w:jc w:val="center"/>
            </w:pPr>
            <w:r w:rsidRPr="00D8780E">
              <w:t>19.953</w:t>
            </w:r>
          </w:p>
        </w:tc>
        <w:tc>
          <w:tcPr>
            <w:tcW w:w="674" w:type="pct"/>
            <w:tcBorders>
              <w:top w:val="nil"/>
              <w:left w:val="nil"/>
              <w:bottom w:val="nil"/>
              <w:right w:val="nil"/>
            </w:tcBorders>
          </w:tcPr>
          <w:p w14:paraId="512365F1" w14:textId="77777777" w:rsidR="00DB522C" w:rsidRPr="00D8780E" w:rsidRDefault="00DB522C" w:rsidP="00DB522C">
            <w:pPr>
              <w:pStyle w:val="TableText"/>
              <w:jc w:val="center"/>
            </w:pPr>
            <w:r w:rsidRPr="00D8780E">
              <w:t>19.300</w:t>
            </w:r>
          </w:p>
        </w:tc>
        <w:tc>
          <w:tcPr>
            <w:tcW w:w="674" w:type="pct"/>
            <w:tcBorders>
              <w:top w:val="nil"/>
              <w:left w:val="nil"/>
              <w:bottom w:val="nil"/>
              <w:right w:val="nil"/>
            </w:tcBorders>
          </w:tcPr>
          <w:p w14:paraId="560AA6BE" w14:textId="77777777" w:rsidR="00DB522C" w:rsidRPr="00D8780E" w:rsidRDefault="00DB522C" w:rsidP="00DB522C">
            <w:pPr>
              <w:pStyle w:val="TableText"/>
              <w:jc w:val="center"/>
            </w:pPr>
            <w:r w:rsidRPr="00D8780E">
              <w:t>20.741</w:t>
            </w:r>
          </w:p>
        </w:tc>
        <w:tc>
          <w:tcPr>
            <w:tcW w:w="672" w:type="pct"/>
            <w:tcBorders>
              <w:top w:val="nil"/>
              <w:left w:val="nil"/>
              <w:bottom w:val="nil"/>
              <w:right w:val="nil"/>
            </w:tcBorders>
          </w:tcPr>
          <w:p w14:paraId="71AB98D8" w14:textId="77777777" w:rsidR="00DB522C" w:rsidRPr="00D8780E" w:rsidRDefault="00DB522C" w:rsidP="00DB522C">
            <w:pPr>
              <w:pStyle w:val="TableText"/>
              <w:jc w:val="center"/>
            </w:pPr>
            <w:r w:rsidRPr="00D8780E">
              <w:t>21.351</w:t>
            </w:r>
          </w:p>
        </w:tc>
      </w:tr>
      <w:tr w:rsidR="00DB522C" w:rsidRPr="00D8780E" w14:paraId="76659266" w14:textId="77777777">
        <w:tc>
          <w:tcPr>
            <w:tcW w:w="285" w:type="pct"/>
            <w:tcBorders>
              <w:top w:val="nil"/>
              <w:left w:val="nil"/>
              <w:bottom w:val="nil"/>
              <w:right w:val="nil"/>
            </w:tcBorders>
            <w:vAlign w:val="bottom"/>
          </w:tcPr>
          <w:p w14:paraId="09CDC12C" w14:textId="77777777" w:rsidR="00DB522C" w:rsidRPr="00D8780E" w:rsidRDefault="00DB522C" w:rsidP="00DB522C">
            <w:pPr>
              <w:pStyle w:val="TableText"/>
              <w:jc w:val="center"/>
            </w:pPr>
            <w:r w:rsidRPr="00D8780E">
              <w:t>25</w:t>
            </w:r>
          </w:p>
        </w:tc>
        <w:tc>
          <w:tcPr>
            <w:tcW w:w="673" w:type="pct"/>
            <w:tcBorders>
              <w:top w:val="nil"/>
              <w:left w:val="nil"/>
              <w:bottom w:val="nil"/>
              <w:right w:val="nil"/>
            </w:tcBorders>
          </w:tcPr>
          <w:p w14:paraId="35786218" w14:textId="77777777" w:rsidR="00DB522C" w:rsidRPr="00D8780E" w:rsidRDefault="00DB522C" w:rsidP="00DB522C">
            <w:pPr>
              <w:pStyle w:val="TableText"/>
              <w:jc w:val="center"/>
            </w:pPr>
            <w:r w:rsidRPr="00D8780E">
              <w:t>42</w:t>
            </w:r>
          </w:p>
        </w:tc>
        <w:tc>
          <w:tcPr>
            <w:tcW w:w="674" w:type="pct"/>
            <w:tcBorders>
              <w:top w:val="nil"/>
              <w:left w:val="nil"/>
              <w:bottom w:val="nil"/>
              <w:right w:val="nil"/>
            </w:tcBorders>
          </w:tcPr>
          <w:p w14:paraId="6657F388" w14:textId="77777777" w:rsidR="00DB522C" w:rsidRPr="00D8780E" w:rsidRDefault="00DB522C" w:rsidP="00DB522C">
            <w:pPr>
              <w:pStyle w:val="TableText"/>
              <w:jc w:val="center"/>
            </w:pPr>
            <w:r w:rsidRPr="00D8780E">
              <w:t>21.265</w:t>
            </w:r>
          </w:p>
        </w:tc>
        <w:tc>
          <w:tcPr>
            <w:tcW w:w="674" w:type="pct"/>
            <w:tcBorders>
              <w:top w:val="nil"/>
              <w:left w:val="nil"/>
              <w:bottom w:val="nil"/>
              <w:right w:val="nil"/>
            </w:tcBorders>
          </w:tcPr>
          <w:p w14:paraId="572686D1" w14:textId="77777777" w:rsidR="00DB522C" w:rsidRPr="00D8780E" w:rsidRDefault="00DB522C" w:rsidP="00DB522C">
            <w:pPr>
              <w:pStyle w:val="TableText"/>
              <w:jc w:val="center"/>
            </w:pPr>
            <w:r w:rsidRPr="00D8780E">
              <w:t>21.477</w:t>
            </w:r>
          </w:p>
        </w:tc>
        <w:tc>
          <w:tcPr>
            <w:tcW w:w="674" w:type="pct"/>
            <w:tcBorders>
              <w:top w:val="nil"/>
              <w:left w:val="nil"/>
              <w:bottom w:val="nil"/>
              <w:right w:val="nil"/>
            </w:tcBorders>
          </w:tcPr>
          <w:p w14:paraId="7C0ED4AB" w14:textId="77777777" w:rsidR="00DB522C" w:rsidRPr="00D8780E" w:rsidRDefault="00DB522C" w:rsidP="00DB522C">
            <w:pPr>
              <w:pStyle w:val="TableText"/>
              <w:jc w:val="center"/>
            </w:pPr>
            <w:r w:rsidRPr="00D8780E">
              <w:t>19.719</w:t>
            </w:r>
          </w:p>
        </w:tc>
        <w:tc>
          <w:tcPr>
            <w:tcW w:w="674" w:type="pct"/>
            <w:tcBorders>
              <w:top w:val="nil"/>
              <w:left w:val="nil"/>
              <w:bottom w:val="nil"/>
              <w:right w:val="nil"/>
            </w:tcBorders>
          </w:tcPr>
          <w:p w14:paraId="60018EAB" w14:textId="77777777" w:rsidR="00DB522C" w:rsidRPr="00D8780E" w:rsidRDefault="00DB522C" w:rsidP="00DB522C">
            <w:pPr>
              <w:pStyle w:val="TableText"/>
              <w:jc w:val="center"/>
            </w:pPr>
            <w:r w:rsidRPr="00D8780E">
              <w:t>19.065</w:t>
            </w:r>
          </w:p>
        </w:tc>
        <w:tc>
          <w:tcPr>
            <w:tcW w:w="674" w:type="pct"/>
            <w:tcBorders>
              <w:top w:val="nil"/>
              <w:left w:val="nil"/>
              <w:bottom w:val="nil"/>
              <w:right w:val="nil"/>
            </w:tcBorders>
          </w:tcPr>
          <w:p w14:paraId="36CB1B5A" w14:textId="77777777" w:rsidR="00DB522C" w:rsidRPr="00D8780E" w:rsidRDefault="00DB522C" w:rsidP="00DB522C">
            <w:pPr>
              <w:pStyle w:val="TableText"/>
              <w:jc w:val="center"/>
            </w:pPr>
            <w:r w:rsidRPr="00D8780E">
              <w:t>20.524</w:t>
            </w:r>
          </w:p>
        </w:tc>
        <w:tc>
          <w:tcPr>
            <w:tcW w:w="672" w:type="pct"/>
            <w:tcBorders>
              <w:top w:val="nil"/>
              <w:left w:val="nil"/>
              <w:bottom w:val="nil"/>
              <w:right w:val="nil"/>
            </w:tcBorders>
          </w:tcPr>
          <w:p w14:paraId="28E50E62" w14:textId="77777777" w:rsidR="00DB522C" w:rsidRPr="00D8780E" w:rsidRDefault="00DB522C" w:rsidP="00DB522C">
            <w:pPr>
              <w:pStyle w:val="TableText"/>
              <w:jc w:val="center"/>
            </w:pPr>
            <w:r w:rsidRPr="00D8780E">
              <w:t>21.160</w:t>
            </w:r>
          </w:p>
        </w:tc>
      </w:tr>
      <w:tr w:rsidR="00DB522C" w:rsidRPr="00D8780E" w14:paraId="5DAF4E29" w14:textId="77777777">
        <w:tc>
          <w:tcPr>
            <w:tcW w:w="285" w:type="pct"/>
            <w:tcBorders>
              <w:top w:val="nil"/>
              <w:left w:val="nil"/>
              <w:bottom w:val="nil"/>
              <w:right w:val="nil"/>
            </w:tcBorders>
            <w:vAlign w:val="bottom"/>
          </w:tcPr>
          <w:p w14:paraId="31AE5A3A" w14:textId="77777777" w:rsidR="00DB522C" w:rsidRPr="00D8780E" w:rsidRDefault="00DB522C" w:rsidP="00DB522C">
            <w:pPr>
              <w:pStyle w:val="TableText"/>
              <w:jc w:val="center"/>
            </w:pPr>
            <w:r w:rsidRPr="00D8780E">
              <w:t>26</w:t>
            </w:r>
          </w:p>
        </w:tc>
        <w:tc>
          <w:tcPr>
            <w:tcW w:w="673" w:type="pct"/>
            <w:tcBorders>
              <w:top w:val="nil"/>
              <w:left w:val="nil"/>
              <w:bottom w:val="nil"/>
              <w:right w:val="nil"/>
            </w:tcBorders>
          </w:tcPr>
          <w:p w14:paraId="08C830A0" w14:textId="77777777" w:rsidR="00DB522C" w:rsidRPr="00D8780E" w:rsidRDefault="00DB522C" w:rsidP="00DB522C">
            <w:pPr>
              <w:pStyle w:val="TableText"/>
              <w:jc w:val="center"/>
            </w:pPr>
            <w:r w:rsidRPr="00D8780E">
              <w:t>43</w:t>
            </w:r>
          </w:p>
        </w:tc>
        <w:tc>
          <w:tcPr>
            <w:tcW w:w="674" w:type="pct"/>
            <w:tcBorders>
              <w:top w:val="nil"/>
              <w:left w:val="nil"/>
              <w:bottom w:val="nil"/>
              <w:right w:val="nil"/>
            </w:tcBorders>
          </w:tcPr>
          <w:p w14:paraId="02FE1D88" w14:textId="77777777" w:rsidR="00DB522C" w:rsidRPr="00D8780E" w:rsidRDefault="00DB522C" w:rsidP="00DB522C">
            <w:pPr>
              <w:pStyle w:val="TableText"/>
              <w:jc w:val="center"/>
            </w:pPr>
            <w:r w:rsidRPr="00D8780E">
              <w:t>21.040</w:t>
            </w:r>
          </w:p>
        </w:tc>
        <w:tc>
          <w:tcPr>
            <w:tcW w:w="674" w:type="pct"/>
            <w:tcBorders>
              <w:top w:val="nil"/>
              <w:left w:val="nil"/>
              <w:bottom w:val="nil"/>
              <w:right w:val="nil"/>
            </w:tcBorders>
          </w:tcPr>
          <w:p w14:paraId="69BF8EBF" w14:textId="77777777" w:rsidR="00DB522C" w:rsidRPr="00D8780E" w:rsidRDefault="00DB522C" w:rsidP="00DB522C">
            <w:pPr>
              <w:pStyle w:val="TableText"/>
              <w:jc w:val="center"/>
            </w:pPr>
            <w:r w:rsidRPr="00D8780E">
              <w:t>21.268</w:t>
            </w:r>
          </w:p>
        </w:tc>
        <w:tc>
          <w:tcPr>
            <w:tcW w:w="674" w:type="pct"/>
            <w:tcBorders>
              <w:top w:val="nil"/>
              <w:left w:val="nil"/>
              <w:bottom w:val="nil"/>
              <w:right w:val="nil"/>
            </w:tcBorders>
          </w:tcPr>
          <w:p w14:paraId="74D412E6" w14:textId="77777777" w:rsidR="00DB522C" w:rsidRPr="00D8780E" w:rsidRDefault="00DB522C" w:rsidP="00DB522C">
            <w:pPr>
              <w:pStyle w:val="TableText"/>
              <w:jc w:val="center"/>
            </w:pPr>
            <w:r w:rsidRPr="00D8780E">
              <w:t>19.474</w:t>
            </w:r>
          </w:p>
        </w:tc>
        <w:tc>
          <w:tcPr>
            <w:tcW w:w="674" w:type="pct"/>
            <w:tcBorders>
              <w:top w:val="nil"/>
              <w:left w:val="nil"/>
              <w:bottom w:val="nil"/>
              <w:right w:val="nil"/>
            </w:tcBorders>
          </w:tcPr>
          <w:p w14:paraId="06E5E669" w14:textId="77777777" w:rsidR="00DB522C" w:rsidRPr="00D8780E" w:rsidRDefault="00DB522C" w:rsidP="00DB522C">
            <w:pPr>
              <w:pStyle w:val="TableText"/>
              <w:jc w:val="center"/>
            </w:pPr>
            <w:r w:rsidRPr="00D8780E">
              <w:t>18.823</w:t>
            </w:r>
          </w:p>
        </w:tc>
        <w:tc>
          <w:tcPr>
            <w:tcW w:w="674" w:type="pct"/>
            <w:tcBorders>
              <w:top w:val="nil"/>
              <w:left w:val="nil"/>
              <w:bottom w:val="nil"/>
              <w:right w:val="nil"/>
            </w:tcBorders>
          </w:tcPr>
          <w:p w14:paraId="3CC51081" w14:textId="77777777" w:rsidR="00DB522C" w:rsidRPr="00D8780E" w:rsidRDefault="00DB522C" w:rsidP="00DB522C">
            <w:pPr>
              <w:pStyle w:val="TableText"/>
              <w:jc w:val="center"/>
            </w:pPr>
            <w:r w:rsidRPr="00D8780E">
              <w:t>20.298</w:t>
            </w:r>
          </w:p>
        </w:tc>
        <w:tc>
          <w:tcPr>
            <w:tcW w:w="672" w:type="pct"/>
            <w:tcBorders>
              <w:top w:val="nil"/>
              <w:left w:val="nil"/>
              <w:bottom w:val="nil"/>
              <w:right w:val="nil"/>
            </w:tcBorders>
          </w:tcPr>
          <w:p w14:paraId="6F16EDD7" w14:textId="77777777" w:rsidR="00DB522C" w:rsidRPr="00D8780E" w:rsidRDefault="00DB522C" w:rsidP="00DB522C">
            <w:pPr>
              <w:pStyle w:val="TableText"/>
              <w:jc w:val="center"/>
            </w:pPr>
            <w:r w:rsidRPr="00D8780E">
              <w:t>20.962</w:t>
            </w:r>
          </w:p>
        </w:tc>
      </w:tr>
      <w:tr w:rsidR="00DB522C" w:rsidRPr="00D8780E" w14:paraId="14588CFD" w14:textId="77777777">
        <w:tc>
          <w:tcPr>
            <w:tcW w:w="285" w:type="pct"/>
            <w:tcBorders>
              <w:top w:val="nil"/>
              <w:left w:val="nil"/>
              <w:bottom w:val="nil"/>
              <w:right w:val="nil"/>
            </w:tcBorders>
            <w:vAlign w:val="bottom"/>
          </w:tcPr>
          <w:p w14:paraId="29565AE1" w14:textId="77777777" w:rsidR="00DB522C" w:rsidRPr="00D8780E" w:rsidRDefault="00DB522C" w:rsidP="00DB522C">
            <w:pPr>
              <w:pStyle w:val="TableText"/>
              <w:jc w:val="center"/>
            </w:pPr>
            <w:r w:rsidRPr="00D8780E">
              <w:t>27</w:t>
            </w:r>
          </w:p>
        </w:tc>
        <w:tc>
          <w:tcPr>
            <w:tcW w:w="673" w:type="pct"/>
            <w:tcBorders>
              <w:top w:val="nil"/>
              <w:left w:val="nil"/>
              <w:bottom w:val="nil"/>
              <w:right w:val="nil"/>
            </w:tcBorders>
          </w:tcPr>
          <w:p w14:paraId="70E9375D" w14:textId="77777777" w:rsidR="00DB522C" w:rsidRPr="00D8780E" w:rsidRDefault="00DB522C" w:rsidP="00DB522C">
            <w:pPr>
              <w:pStyle w:val="TableText"/>
              <w:jc w:val="center"/>
            </w:pPr>
            <w:r w:rsidRPr="00D8780E">
              <w:t>44</w:t>
            </w:r>
          </w:p>
        </w:tc>
        <w:tc>
          <w:tcPr>
            <w:tcW w:w="674" w:type="pct"/>
            <w:tcBorders>
              <w:top w:val="nil"/>
              <w:left w:val="nil"/>
              <w:bottom w:val="nil"/>
              <w:right w:val="nil"/>
            </w:tcBorders>
          </w:tcPr>
          <w:p w14:paraId="3DFDCB85" w14:textId="77777777" w:rsidR="00DB522C" w:rsidRPr="00D8780E" w:rsidRDefault="00DB522C" w:rsidP="00DB522C">
            <w:pPr>
              <w:pStyle w:val="TableText"/>
              <w:jc w:val="center"/>
            </w:pPr>
            <w:r w:rsidRPr="00D8780E">
              <w:t>20.806</w:t>
            </w:r>
          </w:p>
        </w:tc>
        <w:tc>
          <w:tcPr>
            <w:tcW w:w="674" w:type="pct"/>
            <w:tcBorders>
              <w:top w:val="nil"/>
              <w:left w:val="nil"/>
              <w:bottom w:val="nil"/>
              <w:right w:val="nil"/>
            </w:tcBorders>
          </w:tcPr>
          <w:p w14:paraId="4C7573F9" w14:textId="77777777" w:rsidR="00DB522C" w:rsidRPr="00D8780E" w:rsidRDefault="00DB522C" w:rsidP="00DB522C">
            <w:pPr>
              <w:pStyle w:val="TableText"/>
              <w:jc w:val="center"/>
            </w:pPr>
            <w:r w:rsidRPr="00D8780E">
              <w:t>21.049</w:t>
            </w:r>
          </w:p>
        </w:tc>
        <w:tc>
          <w:tcPr>
            <w:tcW w:w="674" w:type="pct"/>
            <w:tcBorders>
              <w:top w:val="nil"/>
              <w:left w:val="nil"/>
              <w:bottom w:val="nil"/>
              <w:right w:val="nil"/>
            </w:tcBorders>
          </w:tcPr>
          <w:p w14:paraId="50EEFC4F" w14:textId="77777777" w:rsidR="00DB522C" w:rsidRPr="00D8780E" w:rsidRDefault="00DB522C" w:rsidP="00DB522C">
            <w:pPr>
              <w:pStyle w:val="TableText"/>
              <w:jc w:val="center"/>
            </w:pPr>
            <w:r w:rsidRPr="00D8780E">
              <w:t>19.219</w:t>
            </w:r>
          </w:p>
        </w:tc>
        <w:tc>
          <w:tcPr>
            <w:tcW w:w="674" w:type="pct"/>
            <w:tcBorders>
              <w:top w:val="nil"/>
              <w:left w:val="nil"/>
              <w:bottom w:val="nil"/>
              <w:right w:val="nil"/>
            </w:tcBorders>
          </w:tcPr>
          <w:p w14:paraId="7B524F44" w14:textId="77777777" w:rsidR="00DB522C" w:rsidRPr="00D8780E" w:rsidRDefault="00DB522C" w:rsidP="00DB522C">
            <w:pPr>
              <w:pStyle w:val="TableText"/>
              <w:jc w:val="center"/>
            </w:pPr>
            <w:r w:rsidRPr="00D8780E">
              <w:t>18.572</w:t>
            </w:r>
          </w:p>
        </w:tc>
        <w:tc>
          <w:tcPr>
            <w:tcW w:w="674" w:type="pct"/>
            <w:tcBorders>
              <w:top w:val="nil"/>
              <w:left w:val="nil"/>
              <w:bottom w:val="nil"/>
              <w:right w:val="nil"/>
            </w:tcBorders>
          </w:tcPr>
          <w:p w14:paraId="1FB7EB7A" w14:textId="77777777" w:rsidR="00DB522C" w:rsidRPr="00D8780E" w:rsidRDefault="00DB522C" w:rsidP="00DB522C">
            <w:pPr>
              <w:pStyle w:val="TableText"/>
              <w:jc w:val="center"/>
            </w:pPr>
            <w:r w:rsidRPr="00D8780E">
              <w:t>20.064</w:t>
            </w:r>
          </w:p>
        </w:tc>
        <w:tc>
          <w:tcPr>
            <w:tcW w:w="672" w:type="pct"/>
            <w:tcBorders>
              <w:top w:val="nil"/>
              <w:left w:val="nil"/>
              <w:bottom w:val="nil"/>
              <w:right w:val="nil"/>
            </w:tcBorders>
          </w:tcPr>
          <w:p w14:paraId="6DD15FE4" w14:textId="77777777" w:rsidR="00DB522C" w:rsidRPr="00D8780E" w:rsidRDefault="00DB522C" w:rsidP="00DB522C">
            <w:pPr>
              <w:pStyle w:val="TableText"/>
              <w:jc w:val="center"/>
            </w:pPr>
            <w:r w:rsidRPr="00D8780E">
              <w:t>20.756</w:t>
            </w:r>
          </w:p>
        </w:tc>
      </w:tr>
      <w:tr w:rsidR="00DB522C" w:rsidRPr="00D8780E" w14:paraId="613542ED" w14:textId="77777777">
        <w:tc>
          <w:tcPr>
            <w:tcW w:w="285" w:type="pct"/>
            <w:tcBorders>
              <w:top w:val="nil"/>
              <w:left w:val="nil"/>
              <w:bottom w:val="nil"/>
              <w:right w:val="nil"/>
            </w:tcBorders>
            <w:vAlign w:val="bottom"/>
          </w:tcPr>
          <w:p w14:paraId="242593C3" w14:textId="77777777" w:rsidR="00DB522C" w:rsidRPr="00D8780E" w:rsidRDefault="00DB522C" w:rsidP="00DB522C">
            <w:pPr>
              <w:pStyle w:val="TableText"/>
              <w:jc w:val="center"/>
            </w:pPr>
            <w:r w:rsidRPr="00D8780E">
              <w:t>28</w:t>
            </w:r>
          </w:p>
        </w:tc>
        <w:tc>
          <w:tcPr>
            <w:tcW w:w="673" w:type="pct"/>
            <w:tcBorders>
              <w:top w:val="nil"/>
              <w:left w:val="nil"/>
              <w:bottom w:val="nil"/>
              <w:right w:val="nil"/>
            </w:tcBorders>
          </w:tcPr>
          <w:p w14:paraId="50A26F1D" w14:textId="77777777" w:rsidR="00DB522C" w:rsidRPr="00D8780E" w:rsidRDefault="00DB522C" w:rsidP="00DB522C">
            <w:pPr>
              <w:pStyle w:val="TableText"/>
              <w:jc w:val="center"/>
            </w:pPr>
            <w:r w:rsidRPr="00D8780E">
              <w:t>45</w:t>
            </w:r>
          </w:p>
        </w:tc>
        <w:tc>
          <w:tcPr>
            <w:tcW w:w="674" w:type="pct"/>
            <w:tcBorders>
              <w:top w:val="nil"/>
              <w:left w:val="nil"/>
              <w:bottom w:val="nil"/>
              <w:right w:val="nil"/>
            </w:tcBorders>
          </w:tcPr>
          <w:p w14:paraId="028D8C1F" w14:textId="77777777" w:rsidR="00DB522C" w:rsidRPr="00D8780E" w:rsidRDefault="00DB522C" w:rsidP="00DB522C">
            <w:pPr>
              <w:pStyle w:val="TableText"/>
              <w:jc w:val="center"/>
            </w:pPr>
            <w:r w:rsidRPr="00D8780E">
              <w:t>20.561</w:t>
            </w:r>
          </w:p>
        </w:tc>
        <w:tc>
          <w:tcPr>
            <w:tcW w:w="674" w:type="pct"/>
            <w:tcBorders>
              <w:top w:val="nil"/>
              <w:left w:val="nil"/>
              <w:bottom w:val="nil"/>
              <w:right w:val="nil"/>
            </w:tcBorders>
          </w:tcPr>
          <w:p w14:paraId="0B4539E9" w14:textId="77777777" w:rsidR="00DB522C" w:rsidRPr="00D8780E" w:rsidRDefault="00DB522C" w:rsidP="00DB522C">
            <w:pPr>
              <w:pStyle w:val="TableText"/>
              <w:jc w:val="center"/>
            </w:pPr>
            <w:r w:rsidRPr="00D8780E">
              <w:t>20.822</w:t>
            </w:r>
          </w:p>
        </w:tc>
        <w:tc>
          <w:tcPr>
            <w:tcW w:w="674" w:type="pct"/>
            <w:tcBorders>
              <w:top w:val="nil"/>
              <w:left w:val="nil"/>
              <w:bottom w:val="nil"/>
              <w:right w:val="nil"/>
            </w:tcBorders>
          </w:tcPr>
          <w:p w14:paraId="79CB5F68" w14:textId="77777777" w:rsidR="00DB522C" w:rsidRPr="00D8780E" w:rsidRDefault="00DB522C" w:rsidP="00DB522C">
            <w:pPr>
              <w:pStyle w:val="TableText"/>
              <w:jc w:val="center"/>
            </w:pPr>
            <w:r w:rsidRPr="00D8780E">
              <w:t>18.953</w:t>
            </w:r>
          </w:p>
        </w:tc>
        <w:tc>
          <w:tcPr>
            <w:tcW w:w="674" w:type="pct"/>
            <w:tcBorders>
              <w:top w:val="nil"/>
              <w:left w:val="nil"/>
              <w:bottom w:val="nil"/>
              <w:right w:val="nil"/>
            </w:tcBorders>
          </w:tcPr>
          <w:p w14:paraId="0A181FB9" w14:textId="77777777" w:rsidR="00DB522C" w:rsidRPr="00D8780E" w:rsidRDefault="00DB522C" w:rsidP="00DB522C">
            <w:pPr>
              <w:pStyle w:val="TableText"/>
              <w:jc w:val="center"/>
            </w:pPr>
            <w:r w:rsidRPr="00D8780E">
              <w:t>18.312</w:t>
            </w:r>
          </w:p>
        </w:tc>
        <w:tc>
          <w:tcPr>
            <w:tcW w:w="674" w:type="pct"/>
            <w:tcBorders>
              <w:top w:val="nil"/>
              <w:left w:val="nil"/>
              <w:bottom w:val="nil"/>
              <w:right w:val="nil"/>
            </w:tcBorders>
          </w:tcPr>
          <w:p w14:paraId="5A85A5A4" w14:textId="77777777" w:rsidR="00DB522C" w:rsidRPr="00D8780E" w:rsidRDefault="00DB522C" w:rsidP="00DB522C">
            <w:pPr>
              <w:pStyle w:val="TableText"/>
              <w:jc w:val="center"/>
            </w:pPr>
            <w:r w:rsidRPr="00D8780E">
              <w:t>19.821</w:t>
            </w:r>
          </w:p>
        </w:tc>
        <w:tc>
          <w:tcPr>
            <w:tcW w:w="672" w:type="pct"/>
            <w:tcBorders>
              <w:top w:val="nil"/>
              <w:left w:val="nil"/>
              <w:bottom w:val="nil"/>
              <w:right w:val="nil"/>
            </w:tcBorders>
          </w:tcPr>
          <w:p w14:paraId="54306F93" w14:textId="77777777" w:rsidR="00DB522C" w:rsidRPr="00D8780E" w:rsidRDefault="00DB522C" w:rsidP="00DB522C">
            <w:pPr>
              <w:pStyle w:val="TableText"/>
              <w:jc w:val="center"/>
            </w:pPr>
            <w:r w:rsidRPr="00D8780E">
              <w:t>20.544</w:t>
            </w:r>
          </w:p>
        </w:tc>
      </w:tr>
      <w:tr w:rsidR="00DB522C" w:rsidRPr="00D8780E" w14:paraId="7228D488" w14:textId="77777777">
        <w:tc>
          <w:tcPr>
            <w:tcW w:w="285" w:type="pct"/>
            <w:tcBorders>
              <w:top w:val="nil"/>
              <w:left w:val="nil"/>
              <w:bottom w:val="nil"/>
              <w:right w:val="nil"/>
            </w:tcBorders>
            <w:vAlign w:val="bottom"/>
          </w:tcPr>
          <w:p w14:paraId="535566D9" w14:textId="77777777" w:rsidR="00DB522C" w:rsidRPr="00D8780E" w:rsidRDefault="00DB522C" w:rsidP="00DB522C">
            <w:pPr>
              <w:pStyle w:val="TableText"/>
              <w:jc w:val="center"/>
            </w:pPr>
            <w:r w:rsidRPr="00D8780E">
              <w:t>29</w:t>
            </w:r>
          </w:p>
        </w:tc>
        <w:tc>
          <w:tcPr>
            <w:tcW w:w="673" w:type="pct"/>
            <w:tcBorders>
              <w:top w:val="nil"/>
              <w:left w:val="nil"/>
              <w:bottom w:val="nil"/>
              <w:right w:val="nil"/>
            </w:tcBorders>
          </w:tcPr>
          <w:p w14:paraId="0E576A20" w14:textId="77777777" w:rsidR="00DB522C" w:rsidRPr="00D8780E" w:rsidRDefault="00DB522C" w:rsidP="00DB522C">
            <w:pPr>
              <w:pStyle w:val="TableText"/>
              <w:jc w:val="center"/>
            </w:pPr>
            <w:r w:rsidRPr="00D8780E">
              <w:t>46</w:t>
            </w:r>
          </w:p>
        </w:tc>
        <w:tc>
          <w:tcPr>
            <w:tcW w:w="674" w:type="pct"/>
            <w:tcBorders>
              <w:top w:val="nil"/>
              <w:left w:val="nil"/>
              <w:bottom w:val="nil"/>
              <w:right w:val="nil"/>
            </w:tcBorders>
          </w:tcPr>
          <w:p w14:paraId="4A8F188E" w14:textId="77777777" w:rsidR="00DB522C" w:rsidRPr="00D8780E" w:rsidRDefault="00DB522C" w:rsidP="00DB522C">
            <w:pPr>
              <w:pStyle w:val="TableText"/>
              <w:jc w:val="center"/>
            </w:pPr>
            <w:r w:rsidRPr="00D8780E">
              <w:t>20.306</w:t>
            </w:r>
          </w:p>
        </w:tc>
        <w:tc>
          <w:tcPr>
            <w:tcW w:w="674" w:type="pct"/>
            <w:tcBorders>
              <w:top w:val="nil"/>
              <w:left w:val="nil"/>
              <w:bottom w:val="nil"/>
              <w:right w:val="nil"/>
            </w:tcBorders>
          </w:tcPr>
          <w:p w14:paraId="6EADCBA3" w14:textId="77777777" w:rsidR="00DB522C" w:rsidRPr="00D8780E" w:rsidRDefault="00DB522C" w:rsidP="00DB522C">
            <w:pPr>
              <w:pStyle w:val="TableText"/>
              <w:jc w:val="center"/>
            </w:pPr>
            <w:r w:rsidRPr="00D8780E">
              <w:t>20.585</w:t>
            </w:r>
          </w:p>
        </w:tc>
        <w:tc>
          <w:tcPr>
            <w:tcW w:w="674" w:type="pct"/>
            <w:tcBorders>
              <w:top w:val="nil"/>
              <w:left w:val="nil"/>
              <w:bottom w:val="nil"/>
              <w:right w:val="nil"/>
            </w:tcBorders>
          </w:tcPr>
          <w:p w14:paraId="1C6A1411" w14:textId="77777777" w:rsidR="00DB522C" w:rsidRPr="00D8780E" w:rsidRDefault="00DB522C" w:rsidP="00DB522C">
            <w:pPr>
              <w:pStyle w:val="TableText"/>
              <w:jc w:val="center"/>
            </w:pPr>
            <w:r w:rsidRPr="00D8780E">
              <w:t>18.674</w:t>
            </w:r>
          </w:p>
        </w:tc>
        <w:tc>
          <w:tcPr>
            <w:tcW w:w="674" w:type="pct"/>
            <w:tcBorders>
              <w:top w:val="nil"/>
              <w:left w:val="nil"/>
              <w:bottom w:val="nil"/>
              <w:right w:val="nil"/>
            </w:tcBorders>
          </w:tcPr>
          <w:p w14:paraId="2C90A0BA" w14:textId="77777777" w:rsidR="00DB522C" w:rsidRPr="00D8780E" w:rsidRDefault="00DB522C" w:rsidP="00DB522C">
            <w:pPr>
              <w:pStyle w:val="TableText"/>
              <w:jc w:val="center"/>
            </w:pPr>
            <w:r w:rsidRPr="00D8780E">
              <w:t>18.042</w:t>
            </w:r>
          </w:p>
        </w:tc>
        <w:tc>
          <w:tcPr>
            <w:tcW w:w="674" w:type="pct"/>
            <w:tcBorders>
              <w:top w:val="nil"/>
              <w:left w:val="nil"/>
              <w:bottom w:val="nil"/>
              <w:right w:val="nil"/>
            </w:tcBorders>
          </w:tcPr>
          <w:p w14:paraId="4372BD29" w14:textId="77777777" w:rsidR="00DB522C" w:rsidRPr="00D8780E" w:rsidRDefault="00DB522C" w:rsidP="00DB522C">
            <w:pPr>
              <w:pStyle w:val="TableText"/>
              <w:jc w:val="center"/>
            </w:pPr>
            <w:r w:rsidRPr="00D8780E">
              <w:t>19.569</w:t>
            </w:r>
          </w:p>
        </w:tc>
        <w:tc>
          <w:tcPr>
            <w:tcW w:w="672" w:type="pct"/>
            <w:tcBorders>
              <w:top w:val="nil"/>
              <w:left w:val="nil"/>
              <w:bottom w:val="nil"/>
              <w:right w:val="nil"/>
            </w:tcBorders>
          </w:tcPr>
          <w:p w14:paraId="23CFB393" w14:textId="77777777" w:rsidR="00DB522C" w:rsidRPr="00D8780E" w:rsidRDefault="00DB522C" w:rsidP="00DB522C">
            <w:pPr>
              <w:pStyle w:val="TableText"/>
              <w:jc w:val="center"/>
            </w:pPr>
            <w:r w:rsidRPr="00D8780E">
              <w:t>20.323</w:t>
            </w:r>
          </w:p>
        </w:tc>
      </w:tr>
      <w:tr w:rsidR="00DB522C" w:rsidRPr="00D8780E" w14:paraId="2807FE5C" w14:textId="77777777">
        <w:tc>
          <w:tcPr>
            <w:tcW w:w="285" w:type="pct"/>
            <w:tcBorders>
              <w:top w:val="nil"/>
              <w:left w:val="nil"/>
              <w:bottom w:val="nil"/>
              <w:right w:val="nil"/>
            </w:tcBorders>
            <w:vAlign w:val="bottom"/>
          </w:tcPr>
          <w:p w14:paraId="236E6636" w14:textId="77777777" w:rsidR="00DB522C" w:rsidRPr="00D8780E" w:rsidRDefault="00DB522C" w:rsidP="00DB522C">
            <w:pPr>
              <w:pStyle w:val="TableText"/>
              <w:jc w:val="center"/>
            </w:pPr>
            <w:r w:rsidRPr="00D8780E">
              <w:t>30</w:t>
            </w:r>
          </w:p>
        </w:tc>
        <w:tc>
          <w:tcPr>
            <w:tcW w:w="673" w:type="pct"/>
            <w:tcBorders>
              <w:top w:val="nil"/>
              <w:left w:val="nil"/>
              <w:bottom w:val="nil"/>
              <w:right w:val="nil"/>
            </w:tcBorders>
          </w:tcPr>
          <w:p w14:paraId="5D53E262" w14:textId="77777777" w:rsidR="00DB522C" w:rsidRPr="00D8780E" w:rsidRDefault="00DB522C" w:rsidP="00DB522C">
            <w:pPr>
              <w:pStyle w:val="TableText"/>
              <w:jc w:val="center"/>
            </w:pPr>
            <w:r w:rsidRPr="00D8780E">
              <w:t>47</w:t>
            </w:r>
          </w:p>
        </w:tc>
        <w:tc>
          <w:tcPr>
            <w:tcW w:w="674" w:type="pct"/>
            <w:tcBorders>
              <w:top w:val="nil"/>
              <w:left w:val="nil"/>
              <w:bottom w:val="nil"/>
              <w:right w:val="nil"/>
            </w:tcBorders>
          </w:tcPr>
          <w:p w14:paraId="7620AF5A" w14:textId="77777777" w:rsidR="00DB522C" w:rsidRPr="00D8780E" w:rsidRDefault="00DB522C" w:rsidP="00DB522C">
            <w:pPr>
              <w:pStyle w:val="TableText"/>
              <w:jc w:val="center"/>
            </w:pPr>
            <w:r w:rsidRPr="00D8780E">
              <w:t>20.040</w:t>
            </w:r>
          </w:p>
        </w:tc>
        <w:tc>
          <w:tcPr>
            <w:tcW w:w="674" w:type="pct"/>
            <w:tcBorders>
              <w:top w:val="nil"/>
              <w:left w:val="nil"/>
              <w:bottom w:val="nil"/>
              <w:right w:val="nil"/>
            </w:tcBorders>
          </w:tcPr>
          <w:p w14:paraId="5EF40329" w14:textId="77777777" w:rsidR="00DB522C" w:rsidRPr="00D8780E" w:rsidRDefault="00DB522C" w:rsidP="00DB522C">
            <w:pPr>
              <w:pStyle w:val="TableText"/>
              <w:jc w:val="center"/>
            </w:pPr>
            <w:r w:rsidRPr="00D8780E">
              <w:t>20.339</w:t>
            </w:r>
          </w:p>
        </w:tc>
        <w:tc>
          <w:tcPr>
            <w:tcW w:w="674" w:type="pct"/>
            <w:tcBorders>
              <w:top w:val="nil"/>
              <w:left w:val="nil"/>
              <w:bottom w:val="nil"/>
              <w:right w:val="nil"/>
            </w:tcBorders>
          </w:tcPr>
          <w:p w14:paraId="522A1249" w14:textId="77777777" w:rsidR="00DB522C" w:rsidRPr="00D8780E" w:rsidRDefault="00DB522C" w:rsidP="00DB522C">
            <w:pPr>
              <w:pStyle w:val="TableText"/>
              <w:jc w:val="center"/>
            </w:pPr>
            <w:r w:rsidRPr="00D8780E">
              <w:t>18.384</w:t>
            </w:r>
          </w:p>
        </w:tc>
        <w:tc>
          <w:tcPr>
            <w:tcW w:w="674" w:type="pct"/>
            <w:tcBorders>
              <w:top w:val="nil"/>
              <w:left w:val="nil"/>
              <w:bottom w:val="nil"/>
              <w:right w:val="nil"/>
            </w:tcBorders>
          </w:tcPr>
          <w:p w14:paraId="330C64EB" w14:textId="77777777" w:rsidR="00DB522C" w:rsidRPr="00D8780E" w:rsidRDefault="00DB522C" w:rsidP="00DB522C">
            <w:pPr>
              <w:pStyle w:val="TableText"/>
              <w:jc w:val="center"/>
            </w:pPr>
            <w:r w:rsidRPr="00D8780E">
              <w:t>17.762</w:t>
            </w:r>
          </w:p>
        </w:tc>
        <w:tc>
          <w:tcPr>
            <w:tcW w:w="674" w:type="pct"/>
            <w:tcBorders>
              <w:top w:val="nil"/>
              <w:left w:val="nil"/>
              <w:bottom w:val="nil"/>
              <w:right w:val="nil"/>
            </w:tcBorders>
          </w:tcPr>
          <w:p w14:paraId="7D886282" w14:textId="77777777" w:rsidR="00DB522C" w:rsidRPr="00D8780E" w:rsidRDefault="00DB522C" w:rsidP="00DB522C">
            <w:pPr>
              <w:pStyle w:val="TableText"/>
              <w:jc w:val="center"/>
            </w:pPr>
            <w:r w:rsidRPr="00D8780E">
              <w:t>19.308</w:t>
            </w:r>
          </w:p>
        </w:tc>
        <w:tc>
          <w:tcPr>
            <w:tcW w:w="672" w:type="pct"/>
            <w:tcBorders>
              <w:top w:val="nil"/>
              <w:left w:val="nil"/>
              <w:bottom w:val="nil"/>
              <w:right w:val="nil"/>
            </w:tcBorders>
          </w:tcPr>
          <w:p w14:paraId="74381EF1" w14:textId="77777777" w:rsidR="00DB522C" w:rsidRPr="00D8780E" w:rsidRDefault="00DB522C" w:rsidP="00DB522C">
            <w:pPr>
              <w:pStyle w:val="TableText"/>
              <w:jc w:val="center"/>
            </w:pPr>
            <w:r w:rsidRPr="00D8780E">
              <w:t>20.095</w:t>
            </w:r>
          </w:p>
        </w:tc>
      </w:tr>
      <w:tr w:rsidR="00DB522C" w:rsidRPr="00D8780E" w14:paraId="71D930F2" w14:textId="77777777">
        <w:tc>
          <w:tcPr>
            <w:tcW w:w="285" w:type="pct"/>
            <w:tcBorders>
              <w:top w:val="nil"/>
              <w:left w:val="nil"/>
              <w:bottom w:val="nil"/>
              <w:right w:val="nil"/>
            </w:tcBorders>
            <w:vAlign w:val="bottom"/>
          </w:tcPr>
          <w:p w14:paraId="55B5DE2C" w14:textId="77777777" w:rsidR="00DB522C" w:rsidRPr="00D8780E" w:rsidRDefault="00DB522C" w:rsidP="00DB522C">
            <w:pPr>
              <w:pStyle w:val="TableText"/>
              <w:jc w:val="center"/>
            </w:pPr>
            <w:r w:rsidRPr="00D8780E">
              <w:t>31</w:t>
            </w:r>
          </w:p>
        </w:tc>
        <w:tc>
          <w:tcPr>
            <w:tcW w:w="673" w:type="pct"/>
            <w:tcBorders>
              <w:top w:val="nil"/>
              <w:left w:val="nil"/>
              <w:bottom w:val="nil"/>
              <w:right w:val="nil"/>
            </w:tcBorders>
          </w:tcPr>
          <w:p w14:paraId="3D191427" w14:textId="77777777" w:rsidR="00DB522C" w:rsidRPr="00D8780E" w:rsidRDefault="00DB522C" w:rsidP="00DB522C">
            <w:pPr>
              <w:pStyle w:val="TableText"/>
              <w:jc w:val="center"/>
            </w:pPr>
            <w:r w:rsidRPr="00D8780E">
              <w:t>48</w:t>
            </w:r>
          </w:p>
        </w:tc>
        <w:tc>
          <w:tcPr>
            <w:tcW w:w="674" w:type="pct"/>
            <w:tcBorders>
              <w:top w:val="nil"/>
              <w:left w:val="nil"/>
              <w:bottom w:val="nil"/>
              <w:right w:val="nil"/>
            </w:tcBorders>
          </w:tcPr>
          <w:p w14:paraId="0626F1AA" w14:textId="77777777" w:rsidR="00DB522C" w:rsidRPr="00D8780E" w:rsidRDefault="00DB522C" w:rsidP="00DB522C">
            <w:pPr>
              <w:pStyle w:val="TableText"/>
              <w:jc w:val="center"/>
            </w:pPr>
            <w:r w:rsidRPr="00D8780E">
              <w:t>19.763</w:t>
            </w:r>
          </w:p>
        </w:tc>
        <w:tc>
          <w:tcPr>
            <w:tcW w:w="674" w:type="pct"/>
            <w:tcBorders>
              <w:top w:val="nil"/>
              <w:left w:val="nil"/>
              <w:bottom w:val="nil"/>
              <w:right w:val="nil"/>
            </w:tcBorders>
          </w:tcPr>
          <w:p w14:paraId="1F11C3E7" w14:textId="77777777" w:rsidR="00DB522C" w:rsidRPr="00D8780E" w:rsidRDefault="00DB522C" w:rsidP="00DB522C">
            <w:pPr>
              <w:pStyle w:val="TableText"/>
              <w:jc w:val="center"/>
            </w:pPr>
            <w:r w:rsidRPr="00D8780E">
              <w:t>20.084</w:t>
            </w:r>
          </w:p>
        </w:tc>
        <w:tc>
          <w:tcPr>
            <w:tcW w:w="674" w:type="pct"/>
            <w:tcBorders>
              <w:top w:val="nil"/>
              <w:left w:val="nil"/>
              <w:bottom w:val="nil"/>
              <w:right w:val="nil"/>
            </w:tcBorders>
          </w:tcPr>
          <w:p w14:paraId="079530CA" w14:textId="77777777" w:rsidR="00DB522C" w:rsidRPr="00D8780E" w:rsidRDefault="00DB522C" w:rsidP="00DB522C">
            <w:pPr>
              <w:pStyle w:val="TableText"/>
              <w:jc w:val="center"/>
            </w:pPr>
            <w:r w:rsidRPr="00D8780E">
              <w:t>18.080</w:t>
            </w:r>
          </w:p>
        </w:tc>
        <w:tc>
          <w:tcPr>
            <w:tcW w:w="674" w:type="pct"/>
            <w:tcBorders>
              <w:top w:val="nil"/>
              <w:left w:val="nil"/>
              <w:bottom w:val="nil"/>
              <w:right w:val="nil"/>
            </w:tcBorders>
          </w:tcPr>
          <w:p w14:paraId="017D6DE2" w14:textId="77777777" w:rsidR="00DB522C" w:rsidRPr="00D8780E" w:rsidRDefault="00DB522C" w:rsidP="00DB522C">
            <w:pPr>
              <w:pStyle w:val="TableText"/>
              <w:jc w:val="center"/>
            </w:pPr>
            <w:r w:rsidRPr="00D8780E">
              <w:t>17.472</w:t>
            </w:r>
          </w:p>
        </w:tc>
        <w:tc>
          <w:tcPr>
            <w:tcW w:w="674" w:type="pct"/>
            <w:tcBorders>
              <w:top w:val="nil"/>
              <w:left w:val="nil"/>
              <w:bottom w:val="nil"/>
              <w:right w:val="nil"/>
            </w:tcBorders>
          </w:tcPr>
          <w:p w14:paraId="43ED28EE" w14:textId="77777777" w:rsidR="00DB522C" w:rsidRPr="00D8780E" w:rsidRDefault="00DB522C" w:rsidP="00DB522C">
            <w:pPr>
              <w:pStyle w:val="TableText"/>
              <w:jc w:val="center"/>
            </w:pPr>
            <w:r w:rsidRPr="00D8780E">
              <w:t>19.037</w:t>
            </w:r>
          </w:p>
        </w:tc>
        <w:tc>
          <w:tcPr>
            <w:tcW w:w="672" w:type="pct"/>
            <w:tcBorders>
              <w:top w:val="nil"/>
              <w:left w:val="nil"/>
              <w:bottom w:val="nil"/>
              <w:right w:val="nil"/>
            </w:tcBorders>
          </w:tcPr>
          <w:p w14:paraId="7C480448" w14:textId="77777777" w:rsidR="00DB522C" w:rsidRPr="00D8780E" w:rsidRDefault="00DB522C" w:rsidP="00DB522C">
            <w:pPr>
              <w:pStyle w:val="TableText"/>
              <w:jc w:val="center"/>
            </w:pPr>
            <w:r w:rsidRPr="00D8780E">
              <w:t>19.859</w:t>
            </w:r>
          </w:p>
        </w:tc>
      </w:tr>
      <w:tr w:rsidR="00DB522C" w:rsidRPr="00D8780E" w14:paraId="57D56542" w14:textId="77777777">
        <w:tc>
          <w:tcPr>
            <w:tcW w:w="285" w:type="pct"/>
            <w:tcBorders>
              <w:top w:val="nil"/>
              <w:left w:val="nil"/>
              <w:bottom w:val="nil"/>
              <w:right w:val="nil"/>
            </w:tcBorders>
            <w:vAlign w:val="bottom"/>
          </w:tcPr>
          <w:p w14:paraId="3437983E" w14:textId="77777777" w:rsidR="00DB522C" w:rsidRPr="00D8780E" w:rsidRDefault="00DB522C" w:rsidP="00DB522C">
            <w:pPr>
              <w:pStyle w:val="TableText"/>
              <w:jc w:val="center"/>
            </w:pPr>
            <w:r w:rsidRPr="00D8780E">
              <w:t>32</w:t>
            </w:r>
          </w:p>
        </w:tc>
        <w:tc>
          <w:tcPr>
            <w:tcW w:w="673" w:type="pct"/>
            <w:tcBorders>
              <w:top w:val="nil"/>
              <w:left w:val="nil"/>
              <w:bottom w:val="nil"/>
              <w:right w:val="nil"/>
            </w:tcBorders>
          </w:tcPr>
          <w:p w14:paraId="53D864C1" w14:textId="77777777" w:rsidR="00DB522C" w:rsidRPr="00D8780E" w:rsidRDefault="00DB522C" w:rsidP="00DB522C">
            <w:pPr>
              <w:pStyle w:val="TableText"/>
              <w:jc w:val="center"/>
            </w:pPr>
            <w:r w:rsidRPr="00D8780E">
              <w:t>49</w:t>
            </w:r>
          </w:p>
        </w:tc>
        <w:tc>
          <w:tcPr>
            <w:tcW w:w="674" w:type="pct"/>
            <w:tcBorders>
              <w:top w:val="nil"/>
              <w:left w:val="nil"/>
              <w:bottom w:val="nil"/>
              <w:right w:val="nil"/>
            </w:tcBorders>
          </w:tcPr>
          <w:p w14:paraId="2F9E1EF9" w14:textId="77777777" w:rsidR="00DB522C" w:rsidRPr="00D8780E" w:rsidRDefault="00DB522C" w:rsidP="00DB522C">
            <w:pPr>
              <w:pStyle w:val="TableText"/>
              <w:jc w:val="center"/>
            </w:pPr>
            <w:r w:rsidRPr="00D8780E">
              <w:t>19.475</w:t>
            </w:r>
          </w:p>
        </w:tc>
        <w:tc>
          <w:tcPr>
            <w:tcW w:w="674" w:type="pct"/>
            <w:tcBorders>
              <w:top w:val="nil"/>
              <w:left w:val="nil"/>
              <w:bottom w:val="nil"/>
              <w:right w:val="nil"/>
            </w:tcBorders>
          </w:tcPr>
          <w:p w14:paraId="60170EA5" w14:textId="77777777" w:rsidR="00DB522C" w:rsidRPr="00D8780E" w:rsidRDefault="00DB522C" w:rsidP="00DB522C">
            <w:pPr>
              <w:pStyle w:val="TableText"/>
              <w:jc w:val="center"/>
            </w:pPr>
            <w:r w:rsidRPr="00D8780E">
              <w:t>19.819</w:t>
            </w:r>
          </w:p>
        </w:tc>
        <w:tc>
          <w:tcPr>
            <w:tcW w:w="674" w:type="pct"/>
            <w:tcBorders>
              <w:top w:val="nil"/>
              <w:left w:val="nil"/>
              <w:bottom w:val="nil"/>
              <w:right w:val="nil"/>
            </w:tcBorders>
          </w:tcPr>
          <w:p w14:paraId="6F99C820" w14:textId="77777777" w:rsidR="00DB522C" w:rsidRPr="00D8780E" w:rsidRDefault="00DB522C" w:rsidP="00DB522C">
            <w:pPr>
              <w:pStyle w:val="TableText"/>
              <w:jc w:val="center"/>
            </w:pPr>
            <w:r w:rsidRPr="00D8780E">
              <w:t>17.761</w:t>
            </w:r>
          </w:p>
        </w:tc>
        <w:tc>
          <w:tcPr>
            <w:tcW w:w="674" w:type="pct"/>
            <w:tcBorders>
              <w:top w:val="nil"/>
              <w:left w:val="nil"/>
              <w:bottom w:val="nil"/>
              <w:right w:val="nil"/>
            </w:tcBorders>
          </w:tcPr>
          <w:p w14:paraId="799F5AF3" w14:textId="77777777" w:rsidR="00DB522C" w:rsidRPr="00D8780E" w:rsidRDefault="00DB522C" w:rsidP="00DB522C">
            <w:pPr>
              <w:pStyle w:val="TableText"/>
              <w:jc w:val="center"/>
            </w:pPr>
            <w:r w:rsidRPr="00D8780E">
              <w:t>17.169</w:t>
            </w:r>
          </w:p>
        </w:tc>
        <w:tc>
          <w:tcPr>
            <w:tcW w:w="674" w:type="pct"/>
            <w:tcBorders>
              <w:top w:val="nil"/>
              <w:left w:val="nil"/>
              <w:bottom w:val="nil"/>
              <w:right w:val="nil"/>
            </w:tcBorders>
          </w:tcPr>
          <w:p w14:paraId="717108B2" w14:textId="77777777" w:rsidR="00DB522C" w:rsidRPr="00D8780E" w:rsidRDefault="00DB522C" w:rsidP="00DB522C">
            <w:pPr>
              <w:pStyle w:val="TableText"/>
              <w:jc w:val="center"/>
            </w:pPr>
            <w:r w:rsidRPr="00D8780E">
              <w:t>18.758</w:t>
            </w:r>
          </w:p>
        </w:tc>
        <w:tc>
          <w:tcPr>
            <w:tcW w:w="672" w:type="pct"/>
            <w:tcBorders>
              <w:top w:val="nil"/>
              <w:left w:val="nil"/>
              <w:bottom w:val="nil"/>
              <w:right w:val="nil"/>
            </w:tcBorders>
          </w:tcPr>
          <w:p w14:paraId="18678E93" w14:textId="77777777" w:rsidR="00DB522C" w:rsidRPr="00D8780E" w:rsidRDefault="00DB522C" w:rsidP="00DB522C">
            <w:pPr>
              <w:pStyle w:val="TableText"/>
              <w:jc w:val="center"/>
            </w:pPr>
            <w:r w:rsidRPr="00D8780E">
              <w:t>19.615</w:t>
            </w:r>
          </w:p>
        </w:tc>
      </w:tr>
      <w:tr w:rsidR="00DB522C" w:rsidRPr="00D8780E" w14:paraId="14E18339" w14:textId="77777777">
        <w:tc>
          <w:tcPr>
            <w:tcW w:w="285" w:type="pct"/>
            <w:tcBorders>
              <w:top w:val="nil"/>
              <w:left w:val="nil"/>
              <w:bottom w:val="nil"/>
              <w:right w:val="nil"/>
            </w:tcBorders>
            <w:vAlign w:val="bottom"/>
          </w:tcPr>
          <w:p w14:paraId="309A763C" w14:textId="77777777" w:rsidR="00DB522C" w:rsidRPr="00D8780E" w:rsidRDefault="00DB522C" w:rsidP="00DB522C">
            <w:pPr>
              <w:pStyle w:val="TableText"/>
              <w:jc w:val="center"/>
            </w:pPr>
            <w:r w:rsidRPr="00D8780E">
              <w:t>33</w:t>
            </w:r>
          </w:p>
        </w:tc>
        <w:tc>
          <w:tcPr>
            <w:tcW w:w="673" w:type="pct"/>
            <w:tcBorders>
              <w:top w:val="nil"/>
              <w:left w:val="nil"/>
              <w:bottom w:val="nil"/>
              <w:right w:val="nil"/>
            </w:tcBorders>
          </w:tcPr>
          <w:p w14:paraId="30B6ACCC" w14:textId="77777777" w:rsidR="00DB522C" w:rsidRPr="00D8780E" w:rsidRDefault="00DB522C" w:rsidP="00DB522C">
            <w:pPr>
              <w:pStyle w:val="TableText"/>
              <w:jc w:val="center"/>
            </w:pPr>
            <w:r w:rsidRPr="00D8780E">
              <w:t>50</w:t>
            </w:r>
          </w:p>
        </w:tc>
        <w:tc>
          <w:tcPr>
            <w:tcW w:w="674" w:type="pct"/>
            <w:tcBorders>
              <w:top w:val="nil"/>
              <w:left w:val="nil"/>
              <w:bottom w:val="nil"/>
              <w:right w:val="nil"/>
            </w:tcBorders>
          </w:tcPr>
          <w:p w14:paraId="6B0FCF25" w14:textId="77777777" w:rsidR="00DB522C" w:rsidRPr="00D8780E" w:rsidRDefault="00DB522C" w:rsidP="00DB522C">
            <w:pPr>
              <w:pStyle w:val="TableText"/>
              <w:jc w:val="center"/>
            </w:pPr>
            <w:r w:rsidRPr="00D8780E">
              <w:t>19.140</w:t>
            </w:r>
          </w:p>
        </w:tc>
        <w:tc>
          <w:tcPr>
            <w:tcW w:w="674" w:type="pct"/>
            <w:tcBorders>
              <w:top w:val="nil"/>
              <w:left w:val="nil"/>
              <w:bottom w:val="nil"/>
              <w:right w:val="nil"/>
            </w:tcBorders>
          </w:tcPr>
          <w:p w14:paraId="588AB1C1" w14:textId="77777777" w:rsidR="00DB522C" w:rsidRPr="00D8780E" w:rsidRDefault="00DB522C" w:rsidP="00DB522C">
            <w:pPr>
              <w:pStyle w:val="TableText"/>
              <w:jc w:val="center"/>
            </w:pPr>
            <w:r w:rsidRPr="00D8780E">
              <w:t>19.543</w:t>
            </w:r>
          </w:p>
        </w:tc>
        <w:tc>
          <w:tcPr>
            <w:tcW w:w="674" w:type="pct"/>
            <w:tcBorders>
              <w:top w:val="nil"/>
              <w:left w:val="nil"/>
              <w:bottom w:val="nil"/>
              <w:right w:val="nil"/>
            </w:tcBorders>
          </w:tcPr>
          <w:p w14:paraId="5BD227EE" w14:textId="77777777" w:rsidR="00DB522C" w:rsidRPr="00D8780E" w:rsidRDefault="00DB522C" w:rsidP="00DB522C">
            <w:pPr>
              <w:pStyle w:val="TableText"/>
              <w:jc w:val="center"/>
            </w:pPr>
            <w:r w:rsidRPr="00D8780E">
              <w:t>17.369</w:t>
            </w:r>
          </w:p>
        </w:tc>
        <w:tc>
          <w:tcPr>
            <w:tcW w:w="674" w:type="pct"/>
            <w:tcBorders>
              <w:top w:val="nil"/>
              <w:left w:val="nil"/>
              <w:bottom w:val="nil"/>
              <w:right w:val="nil"/>
            </w:tcBorders>
          </w:tcPr>
          <w:p w14:paraId="2852C81A" w14:textId="77777777" w:rsidR="00DB522C" w:rsidRPr="00D8780E" w:rsidRDefault="00DB522C" w:rsidP="00DB522C">
            <w:pPr>
              <w:pStyle w:val="TableText"/>
              <w:jc w:val="center"/>
            </w:pPr>
            <w:r w:rsidRPr="00D8780E">
              <w:t>16.855</w:t>
            </w:r>
          </w:p>
        </w:tc>
        <w:tc>
          <w:tcPr>
            <w:tcW w:w="674" w:type="pct"/>
            <w:tcBorders>
              <w:top w:val="nil"/>
              <w:left w:val="nil"/>
              <w:bottom w:val="nil"/>
              <w:right w:val="nil"/>
            </w:tcBorders>
          </w:tcPr>
          <w:p w14:paraId="0AD363D7" w14:textId="77777777" w:rsidR="00DB522C" w:rsidRPr="00D8780E" w:rsidRDefault="00DB522C" w:rsidP="00DB522C">
            <w:pPr>
              <w:pStyle w:val="TableText"/>
              <w:jc w:val="center"/>
            </w:pPr>
            <w:r w:rsidRPr="00D8780E">
              <w:t>18.469</w:t>
            </w:r>
          </w:p>
        </w:tc>
        <w:tc>
          <w:tcPr>
            <w:tcW w:w="672" w:type="pct"/>
            <w:tcBorders>
              <w:top w:val="nil"/>
              <w:left w:val="nil"/>
              <w:bottom w:val="nil"/>
              <w:right w:val="nil"/>
            </w:tcBorders>
          </w:tcPr>
          <w:p w14:paraId="6AA9F323" w14:textId="77777777" w:rsidR="00DB522C" w:rsidRPr="00D8780E" w:rsidRDefault="00DB522C" w:rsidP="00DB522C">
            <w:pPr>
              <w:pStyle w:val="TableText"/>
              <w:jc w:val="center"/>
            </w:pPr>
            <w:r w:rsidRPr="00D8780E">
              <w:t>19.362</w:t>
            </w:r>
          </w:p>
        </w:tc>
      </w:tr>
      <w:tr w:rsidR="00DB522C" w:rsidRPr="00D8780E" w14:paraId="41307F4F" w14:textId="77777777">
        <w:tc>
          <w:tcPr>
            <w:tcW w:w="285" w:type="pct"/>
            <w:tcBorders>
              <w:top w:val="nil"/>
              <w:left w:val="nil"/>
              <w:bottom w:val="nil"/>
              <w:right w:val="nil"/>
            </w:tcBorders>
            <w:vAlign w:val="bottom"/>
          </w:tcPr>
          <w:p w14:paraId="2A73DEB3" w14:textId="77777777" w:rsidR="00DB522C" w:rsidRPr="00D8780E" w:rsidRDefault="00DB522C" w:rsidP="00DB522C">
            <w:pPr>
              <w:pStyle w:val="TableText"/>
              <w:jc w:val="center"/>
            </w:pPr>
            <w:r w:rsidRPr="00D8780E">
              <w:t>34</w:t>
            </w:r>
          </w:p>
        </w:tc>
        <w:tc>
          <w:tcPr>
            <w:tcW w:w="673" w:type="pct"/>
            <w:tcBorders>
              <w:top w:val="nil"/>
              <w:left w:val="nil"/>
              <w:bottom w:val="nil"/>
              <w:right w:val="nil"/>
            </w:tcBorders>
          </w:tcPr>
          <w:p w14:paraId="3A334D53" w14:textId="77777777" w:rsidR="00DB522C" w:rsidRPr="00D8780E" w:rsidRDefault="00DB522C" w:rsidP="00DB522C">
            <w:pPr>
              <w:pStyle w:val="TableText"/>
              <w:jc w:val="center"/>
            </w:pPr>
            <w:r w:rsidRPr="00D8780E">
              <w:t>51</w:t>
            </w:r>
          </w:p>
        </w:tc>
        <w:tc>
          <w:tcPr>
            <w:tcW w:w="674" w:type="pct"/>
            <w:tcBorders>
              <w:top w:val="nil"/>
              <w:left w:val="nil"/>
              <w:bottom w:val="nil"/>
              <w:right w:val="nil"/>
            </w:tcBorders>
          </w:tcPr>
          <w:p w14:paraId="5D2A29E4" w14:textId="77777777" w:rsidR="00DB522C" w:rsidRPr="00D8780E" w:rsidRDefault="00DB522C" w:rsidP="00DB522C">
            <w:pPr>
              <w:pStyle w:val="TableText"/>
              <w:jc w:val="center"/>
            </w:pPr>
            <w:r w:rsidRPr="00D8780E">
              <w:t>18.753</w:t>
            </w:r>
          </w:p>
        </w:tc>
        <w:tc>
          <w:tcPr>
            <w:tcW w:w="674" w:type="pct"/>
            <w:tcBorders>
              <w:top w:val="nil"/>
              <w:left w:val="nil"/>
              <w:bottom w:val="nil"/>
              <w:right w:val="nil"/>
            </w:tcBorders>
          </w:tcPr>
          <w:p w14:paraId="3595E745" w14:textId="77777777" w:rsidR="00DB522C" w:rsidRPr="00D8780E" w:rsidRDefault="00DB522C" w:rsidP="00DB522C">
            <w:pPr>
              <w:pStyle w:val="TableText"/>
              <w:jc w:val="center"/>
            </w:pPr>
            <w:r w:rsidRPr="00D8780E">
              <w:t>19.258</w:t>
            </w:r>
          </w:p>
        </w:tc>
        <w:tc>
          <w:tcPr>
            <w:tcW w:w="674" w:type="pct"/>
            <w:tcBorders>
              <w:top w:val="nil"/>
              <w:left w:val="nil"/>
              <w:bottom w:val="nil"/>
              <w:right w:val="nil"/>
            </w:tcBorders>
          </w:tcPr>
          <w:p w14:paraId="52D61AEE" w14:textId="77777777" w:rsidR="00DB522C" w:rsidRPr="00D8780E" w:rsidRDefault="00DB522C" w:rsidP="00DB522C">
            <w:pPr>
              <w:pStyle w:val="TableText"/>
              <w:jc w:val="center"/>
            </w:pPr>
            <w:r w:rsidRPr="00D8780E">
              <w:t>16.899</w:t>
            </w:r>
          </w:p>
        </w:tc>
        <w:tc>
          <w:tcPr>
            <w:tcW w:w="674" w:type="pct"/>
            <w:tcBorders>
              <w:top w:val="nil"/>
              <w:left w:val="nil"/>
              <w:bottom w:val="nil"/>
              <w:right w:val="nil"/>
            </w:tcBorders>
          </w:tcPr>
          <w:p w14:paraId="7AD406A2" w14:textId="77777777" w:rsidR="00DB522C" w:rsidRPr="00D8780E" w:rsidRDefault="00DB522C" w:rsidP="00DB522C">
            <w:pPr>
              <w:pStyle w:val="TableText"/>
              <w:jc w:val="center"/>
            </w:pPr>
            <w:r w:rsidRPr="00D8780E">
              <w:t>16.528</w:t>
            </w:r>
          </w:p>
        </w:tc>
        <w:tc>
          <w:tcPr>
            <w:tcW w:w="674" w:type="pct"/>
            <w:tcBorders>
              <w:top w:val="nil"/>
              <w:left w:val="nil"/>
              <w:bottom w:val="nil"/>
              <w:right w:val="nil"/>
            </w:tcBorders>
          </w:tcPr>
          <w:p w14:paraId="330F5D74" w14:textId="77777777" w:rsidR="00DB522C" w:rsidRPr="00D8780E" w:rsidRDefault="00DB522C" w:rsidP="00DB522C">
            <w:pPr>
              <w:pStyle w:val="TableText"/>
              <w:jc w:val="center"/>
            </w:pPr>
            <w:r w:rsidRPr="00D8780E">
              <w:t>18.171</w:t>
            </w:r>
          </w:p>
        </w:tc>
        <w:tc>
          <w:tcPr>
            <w:tcW w:w="672" w:type="pct"/>
            <w:tcBorders>
              <w:top w:val="nil"/>
              <w:left w:val="nil"/>
              <w:bottom w:val="nil"/>
              <w:right w:val="nil"/>
            </w:tcBorders>
          </w:tcPr>
          <w:p w14:paraId="6F80F47E" w14:textId="77777777" w:rsidR="00DB522C" w:rsidRPr="00D8780E" w:rsidRDefault="00DB522C" w:rsidP="00DB522C">
            <w:pPr>
              <w:pStyle w:val="TableText"/>
              <w:jc w:val="center"/>
            </w:pPr>
            <w:r w:rsidRPr="00D8780E">
              <w:t>19.101</w:t>
            </w:r>
          </w:p>
        </w:tc>
      </w:tr>
      <w:tr w:rsidR="00DB522C" w:rsidRPr="00D8780E" w14:paraId="69136556" w14:textId="77777777">
        <w:tc>
          <w:tcPr>
            <w:tcW w:w="285" w:type="pct"/>
            <w:tcBorders>
              <w:top w:val="nil"/>
              <w:left w:val="nil"/>
              <w:bottom w:val="nil"/>
              <w:right w:val="nil"/>
            </w:tcBorders>
            <w:vAlign w:val="bottom"/>
          </w:tcPr>
          <w:p w14:paraId="7C90C526" w14:textId="77777777" w:rsidR="00DB522C" w:rsidRPr="00D8780E" w:rsidRDefault="00DB522C" w:rsidP="00DB522C">
            <w:pPr>
              <w:pStyle w:val="TableText"/>
              <w:jc w:val="center"/>
            </w:pPr>
            <w:r w:rsidRPr="00D8780E">
              <w:t>35</w:t>
            </w:r>
          </w:p>
        </w:tc>
        <w:tc>
          <w:tcPr>
            <w:tcW w:w="673" w:type="pct"/>
            <w:tcBorders>
              <w:top w:val="nil"/>
              <w:left w:val="nil"/>
              <w:bottom w:val="nil"/>
              <w:right w:val="nil"/>
            </w:tcBorders>
          </w:tcPr>
          <w:p w14:paraId="58E83FA2" w14:textId="77777777" w:rsidR="00DB522C" w:rsidRPr="00D8780E" w:rsidRDefault="00DB522C" w:rsidP="00DB522C">
            <w:pPr>
              <w:pStyle w:val="TableText"/>
              <w:jc w:val="center"/>
            </w:pPr>
            <w:r w:rsidRPr="00D8780E">
              <w:t>52</w:t>
            </w:r>
          </w:p>
        </w:tc>
        <w:tc>
          <w:tcPr>
            <w:tcW w:w="674" w:type="pct"/>
            <w:tcBorders>
              <w:top w:val="nil"/>
              <w:left w:val="nil"/>
              <w:bottom w:val="nil"/>
              <w:right w:val="nil"/>
            </w:tcBorders>
          </w:tcPr>
          <w:p w14:paraId="60DE1B5E" w14:textId="77777777" w:rsidR="00DB522C" w:rsidRPr="00D8780E" w:rsidRDefault="00DB522C" w:rsidP="00DB522C">
            <w:pPr>
              <w:pStyle w:val="TableText"/>
              <w:jc w:val="center"/>
            </w:pPr>
            <w:r w:rsidRPr="00D8780E">
              <w:t>18.349</w:t>
            </w:r>
          </w:p>
        </w:tc>
        <w:tc>
          <w:tcPr>
            <w:tcW w:w="674" w:type="pct"/>
            <w:tcBorders>
              <w:top w:val="nil"/>
              <w:left w:val="nil"/>
              <w:bottom w:val="nil"/>
              <w:right w:val="nil"/>
            </w:tcBorders>
          </w:tcPr>
          <w:p w14:paraId="43CCC61B" w14:textId="77777777" w:rsidR="00DB522C" w:rsidRPr="00D8780E" w:rsidRDefault="00DB522C" w:rsidP="00DB522C">
            <w:pPr>
              <w:pStyle w:val="TableText"/>
              <w:jc w:val="center"/>
            </w:pPr>
            <w:r w:rsidRPr="00D8780E">
              <w:t>18.962</w:t>
            </w:r>
          </w:p>
        </w:tc>
        <w:tc>
          <w:tcPr>
            <w:tcW w:w="674" w:type="pct"/>
            <w:tcBorders>
              <w:top w:val="nil"/>
              <w:left w:val="nil"/>
              <w:bottom w:val="nil"/>
              <w:right w:val="nil"/>
            </w:tcBorders>
          </w:tcPr>
          <w:p w14:paraId="21D8D54C" w14:textId="77777777" w:rsidR="00DB522C" w:rsidRPr="00D8780E" w:rsidRDefault="00DB522C" w:rsidP="00DB522C">
            <w:pPr>
              <w:pStyle w:val="TableText"/>
              <w:jc w:val="center"/>
            </w:pPr>
            <w:r w:rsidRPr="00D8780E">
              <w:t>16.414</w:t>
            </w:r>
          </w:p>
        </w:tc>
        <w:tc>
          <w:tcPr>
            <w:tcW w:w="674" w:type="pct"/>
            <w:tcBorders>
              <w:top w:val="nil"/>
              <w:left w:val="nil"/>
              <w:bottom w:val="nil"/>
              <w:right w:val="nil"/>
            </w:tcBorders>
          </w:tcPr>
          <w:p w14:paraId="167B9622" w14:textId="77777777" w:rsidR="00DB522C" w:rsidRPr="00D8780E" w:rsidRDefault="00DB522C" w:rsidP="00DB522C">
            <w:pPr>
              <w:pStyle w:val="TableText"/>
              <w:jc w:val="center"/>
            </w:pPr>
            <w:r w:rsidRPr="00D8780E">
              <w:t>16.196</w:t>
            </w:r>
          </w:p>
        </w:tc>
        <w:tc>
          <w:tcPr>
            <w:tcW w:w="674" w:type="pct"/>
            <w:tcBorders>
              <w:top w:val="nil"/>
              <w:left w:val="nil"/>
              <w:bottom w:val="nil"/>
              <w:right w:val="nil"/>
            </w:tcBorders>
          </w:tcPr>
          <w:p w14:paraId="1E3B61CF" w14:textId="77777777" w:rsidR="00DB522C" w:rsidRPr="00D8780E" w:rsidRDefault="00DB522C" w:rsidP="00DB522C">
            <w:pPr>
              <w:pStyle w:val="TableText"/>
              <w:jc w:val="center"/>
            </w:pPr>
            <w:r w:rsidRPr="00D8780E">
              <w:t>17.863</w:t>
            </w:r>
          </w:p>
        </w:tc>
        <w:tc>
          <w:tcPr>
            <w:tcW w:w="672" w:type="pct"/>
            <w:tcBorders>
              <w:top w:val="nil"/>
              <w:left w:val="nil"/>
              <w:bottom w:val="nil"/>
              <w:right w:val="nil"/>
            </w:tcBorders>
          </w:tcPr>
          <w:p w14:paraId="6723F24D" w14:textId="77777777" w:rsidR="00DB522C" w:rsidRPr="00D8780E" w:rsidRDefault="00DB522C" w:rsidP="00DB522C">
            <w:pPr>
              <w:pStyle w:val="TableText"/>
              <w:jc w:val="center"/>
            </w:pPr>
            <w:r w:rsidRPr="00D8780E">
              <w:t>18.832</w:t>
            </w:r>
          </w:p>
        </w:tc>
      </w:tr>
      <w:tr w:rsidR="00DB522C" w:rsidRPr="00D8780E" w14:paraId="09ACC6BD" w14:textId="77777777">
        <w:tc>
          <w:tcPr>
            <w:tcW w:w="285" w:type="pct"/>
            <w:tcBorders>
              <w:top w:val="nil"/>
              <w:left w:val="nil"/>
              <w:bottom w:val="nil"/>
              <w:right w:val="nil"/>
            </w:tcBorders>
            <w:vAlign w:val="bottom"/>
          </w:tcPr>
          <w:p w14:paraId="28238DA1" w14:textId="77777777" w:rsidR="00DB522C" w:rsidRPr="00D8780E" w:rsidRDefault="00DB522C" w:rsidP="00DB522C">
            <w:pPr>
              <w:pStyle w:val="TableText"/>
              <w:jc w:val="center"/>
            </w:pPr>
            <w:r w:rsidRPr="00D8780E">
              <w:t>36</w:t>
            </w:r>
          </w:p>
        </w:tc>
        <w:tc>
          <w:tcPr>
            <w:tcW w:w="673" w:type="pct"/>
            <w:tcBorders>
              <w:top w:val="nil"/>
              <w:left w:val="nil"/>
              <w:bottom w:val="nil"/>
              <w:right w:val="nil"/>
            </w:tcBorders>
          </w:tcPr>
          <w:p w14:paraId="76FD16DA" w14:textId="77777777" w:rsidR="00DB522C" w:rsidRPr="00D8780E" w:rsidRDefault="00DB522C" w:rsidP="00DB522C">
            <w:pPr>
              <w:pStyle w:val="TableText"/>
              <w:jc w:val="center"/>
            </w:pPr>
            <w:r w:rsidRPr="00D8780E">
              <w:t>53</w:t>
            </w:r>
          </w:p>
        </w:tc>
        <w:tc>
          <w:tcPr>
            <w:tcW w:w="674" w:type="pct"/>
            <w:tcBorders>
              <w:top w:val="nil"/>
              <w:left w:val="nil"/>
              <w:bottom w:val="nil"/>
              <w:right w:val="nil"/>
            </w:tcBorders>
          </w:tcPr>
          <w:p w14:paraId="6662A054" w14:textId="77777777" w:rsidR="00DB522C" w:rsidRPr="00D8780E" w:rsidRDefault="00DB522C" w:rsidP="00DB522C">
            <w:pPr>
              <w:pStyle w:val="TableText"/>
              <w:jc w:val="center"/>
            </w:pPr>
            <w:r w:rsidRPr="00D8780E">
              <w:t>17.928</w:t>
            </w:r>
          </w:p>
        </w:tc>
        <w:tc>
          <w:tcPr>
            <w:tcW w:w="674" w:type="pct"/>
            <w:tcBorders>
              <w:top w:val="nil"/>
              <w:left w:val="nil"/>
              <w:bottom w:val="nil"/>
              <w:right w:val="nil"/>
            </w:tcBorders>
          </w:tcPr>
          <w:p w14:paraId="70ADAF86" w14:textId="77777777" w:rsidR="00DB522C" w:rsidRPr="00D8780E" w:rsidRDefault="00DB522C" w:rsidP="00DB522C">
            <w:pPr>
              <w:pStyle w:val="TableText"/>
              <w:jc w:val="center"/>
            </w:pPr>
            <w:r w:rsidRPr="00D8780E">
              <w:t>18.656</w:t>
            </w:r>
          </w:p>
        </w:tc>
        <w:tc>
          <w:tcPr>
            <w:tcW w:w="674" w:type="pct"/>
            <w:tcBorders>
              <w:top w:val="nil"/>
              <w:left w:val="nil"/>
              <w:bottom w:val="nil"/>
              <w:right w:val="nil"/>
            </w:tcBorders>
          </w:tcPr>
          <w:p w14:paraId="52338EEE" w14:textId="77777777" w:rsidR="00DB522C" w:rsidRPr="00D8780E" w:rsidRDefault="00DB522C" w:rsidP="00DB522C">
            <w:pPr>
              <w:pStyle w:val="TableText"/>
              <w:jc w:val="center"/>
            </w:pPr>
            <w:r w:rsidRPr="00D8780E">
              <w:t>15.917</w:t>
            </w:r>
          </w:p>
        </w:tc>
        <w:tc>
          <w:tcPr>
            <w:tcW w:w="674" w:type="pct"/>
            <w:tcBorders>
              <w:top w:val="nil"/>
              <w:left w:val="nil"/>
              <w:bottom w:val="nil"/>
              <w:right w:val="nil"/>
            </w:tcBorders>
          </w:tcPr>
          <w:p w14:paraId="1EFF25FE" w14:textId="77777777" w:rsidR="00DB522C" w:rsidRPr="00D8780E" w:rsidRDefault="00DB522C" w:rsidP="00DB522C">
            <w:pPr>
              <w:pStyle w:val="TableText"/>
              <w:jc w:val="center"/>
            </w:pPr>
            <w:r w:rsidRPr="00D8780E">
              <w:t>15.860</w:t>
            </w:r>
          </w:p>
        </w:tc>
        <w:tc>
          <w:tcPr>
            <w:tcW w:w="674" w:type="pct"/>
            <w:tcBorders>
              <w:top w:val="nil"/>
              <w:left w:val="nil"/>
              <w:bottom w:val="nil"/>
              <w:right w:val="nil"/>
            </w:tcBorders>
          </w:tcPr>
          <w:p w14:paraId="3D613978" w14:textId="77777777" w:rsidR="00DB522C" w:rsidRPr="00D8780E" w:rsidRDefault="00DB522C" w:rsidP="00DB522C">
            <w:pPr>
              <w:pStyle w:val="TableText"/>
              <w:jc w:val="center"/>
            </w:pPr>
            <w:r w:rsidRPr="00D8780E">
              <w:t>17.546</w:t>
            </w:r>
          </w:p>
        </w:tc>
        <w:tc>
          <w:tcPr>
            <w:tcW w:w="672" w:type="pct"/>
            <w:tcBorders>
              <w:top w:val="nil"/>
              <w:left w:val="nil"/>
              <w:bottom w:val="nil"/>
              <w:right w:val="nil"/>
            </w:tcBorders>
          </w:tcPr>
          <w:p w14:paraId="55E69346" w14:textId="77777777" w:rsidR="00DB522C" w:rsidRPr="00D8780E" w:rsidRDefault="00DB522C" w:rsidP="00DB522C">
            <w:pPr>
              <w:pStyle w:val="TableText"/>
              <w:jc w:val="center"/>
            </w:pPr>
            <w:r w:rsidRPr="00D8780E">
              <w:t>18.554</w:t>
            </w:r>
          </w:p>
        </w:tc>
      </w:tr>
      <w:tr w:rsidR="00DB522C" w:rsidRPr="00D8780E" w14:paraId="5933905D" w14:textId="77777777">
        <w:tc>
          <w:tcPr>
            <w:tcW w:w="285" w:type="pct"/>
            <w:tcBorders>
              <w:top w:val="nil"/>
              <w:left w:val="nil"/>
              <w:bottom w:val="nil"/>
              <w:right w:val="nil"/>
            </w:tcBorders>
            <w:vAlign w:val="bottom"/>
          </w:tcPr>
          <w:p w14:paraId="44510020" w14:textId="77777777" w:rsidR="00DB522C" w:rsidRPr="00D8780E" w:rsidRDefault="00DB522C" w:rsidP="00DB522C">
            <w:pPr>
              <w:pStyle w:val="TableText"/>
              <w:jc w:val="center"/>
            </w:pPr>
            <w:r w:rsidRPr="00D8780E">
              <w:t>37</w:t>
            </w:r>
          </w:p>
        </w:tc>
        <w:tc>
          <w:tcPr>
            <w:tcW w:w="673" w:type="pct"/>
            <w:tcBorders>
              <w:top w:val="nil"/>
              <w:left w:val="nil"/>
              <w:bottom w:val="nil"/>
              <w:right w:val="nil"/>
            </w:tcBorders>
          </w:tcPr>
          <w:p w14:paraId="727E9FB1" w14:textId="77777777" w:rsidR="00DB522C" w:rsidRPr="00D8780E" w:rsidRDefault="00DB522C" w:rsidP="00DB522C">
            <w:pPr>
              <w:pStyle w:val="TableText"/>
              <w:jc w:val="center"/>
            </w:pPr>
            <w:r w:rsidRPr="00D8780E">
              <w:t>54</w:t>
            </w:r>
          </w:p>
        </w:tc>
        <w:tc>
          <w:tcPr>
            <w:tcW w:w="674" w:type="pct"/>
            <w:tcBorders>
              <w:top w:val="nil"/>
              <w:left w:val="nil"/>
              <w:bottom w:val="nil"/>
              <w:right w:val="nil"/>
            </w:tcBorders>
          </w:tcPr>
          <w:p w14:paraId="7EC141DB" w14:textId="77777777" w:rsidR="00DB522C" w:rsidRPr="00D8780E" w:rsidRDefault="00DB522C" w:rsidP="00DB522C">
            <w:pPr>
              <w:pStyle w:val="TableText"/>
              <w:jc w:val="center"/>
            </w:pPr>
            <w:r w:rsidRPr="00D8780E">
              <w:t>17.490</w:t>
            </w:r>
          </w:p>
        </w:tc>
        <w:tc>
          <w:tcPr>
            <w:tcW w:w="674" w:type="pct"/>
            <w:tcBorders>
              <w:top w:val="nil"/>
              <w:left w:val="nil"/>
              <w:bottom w:val="nil"/>
              <w:right w:val="nil"/>
            </w:tcBorders>
          </w:tcPr>
          <w:p w14:paraId="570878CD" w14:textId="77777777" w:rsidR="00DB522C" w:rsidRPr="00D8780E" w:rsidRDefault="00DB522C" w:rsidP="00DB522C">
            <w:pPr>
              <w:pStyle w:val="TableText"/>
              <w:jc w:val="center"/>
            </w:pPr>
            <w:r w:rsidRPr="00D8780E">
              <w:t>18.339</w:t>
            </w:r>
          </w:p>
        </w:tc>
        <w:tc>
          <w:tcPr>
            <w:tcW w:w="674" w:type="pct"/>
            <w:tcBorders>
              <w:top w:val="nil"/>
              <w:left w:val="nil"/>
              <w:bottom w:val="nil"/>
              <w:right w:val="nil"/>
            </w:tcBorders>
          </w:tcPr>
          <w:p w14:paraId="7B0F2F41" w14:textId="77777777" w:rsidR="00DB522C" w:rsidRPr="00D8780E" w:rsidRDefault="00DB522C" w:rsidP="00DB522C">
            <w:pPr>
              <w:pStyle w:val="TableText"/>
              <w:jc w:val="center"/>
            </w:pPr>
            <w:r w:rsidRPr="00D8780E">
              <w:t>15.406</w:t>
            </w:r>
          </w:p>
        </w:tc>
        <w:tc>
          <w:tcPr>
            <w:tcW w:w="674" w:type="pct"/>
            <w:tcBorders>
              <w:top w:val="nil"/>
              <w:left w:val="nil"/>
              <w:bottom w:val="nil"/>
              <w:right w:val="nil"/>
            </w:tcBorders>
          </w:tcPr>
          <w:p w14:paraId="1094C834" w14:textId="77777777" w:rsidR="00DB522C" w:rsidRPr="00D8780E" w:rsidRDefault="00DB522C" w:rsidP="00DB522C">
            <w:pPr>
              <w:pStyle w:val="TableText"/>
              <w:jc w:val="center"/>
            </w:pPr>
            <w:r w:rsidRPr="00D8780E">
              <w:t>15.520</w:t>
            </w:r>
          </w:p>
        </w:tc>
        <w:tc>
          <w:tcPr>
            <w:tcW w:w="674" w:type="pct"/>
            <w:tcBorders>
              <w:top w:val="nil"/>
              <w:left w:val="nil"/>
              <w:bottom w:val="nil"/>
              <w:right w:val="nil"/>
            </w:tcBorders>
          </w:tcPr>
          <w:p w14:paraId="36D12279" w14:textId="77777777" w:rsidR="00DB522C" w:rsidRPr="00D8780E" w:rsidRDefault="00DB522C" w:rsidP="00DB522C">
            <w:pPr>
              <w:pStyle w:val="TableText"/>
              <w:jc w:val="center"/>
            </w:pPr>
            <w:r w:rsidRPr="00D8780E">
              <w:t>17.220</w:t>
            </w:r>
          </w:p>
        </w:tc>
        <w:tc>
          <w:tcPr>
            <w:tcW w:w="672" w:type="pct"/>
            <w:tcBorders>
              <w:top w:val="nil"/>
              <w:left w:val="nil"/>
              <w:bottom w:val="nil"/>
              <w:right w:val="nil"/>
            </w:tcBorders>
          </w:tcPr>
          <w:p w14:paraId="10243C8C" w14:textId="77777777" w:rsidR="00DB522C" w:rsidRPr="00D8780E" w:rsidRDefault="00DB522C" w:rsidP="00DB522C">
            <w:pPr>
              <w:pStyle w:val="TableText"/>
              <w:jc w:val="center"/>
            </w:pPr>
            <w:r w:rsidRPr="00D8780E">
              <w:t>18.267</w:t>
            </w:r>
          </w:p>
        </w:tc>
      </w:tr>
      <w:tr w:rsidR="00DB522C" w:rsidRPr="00D8780E" w14:paraId="3AF068A0" w14:textId="77777777">
        <w:tc>
          <w:tcPr>
            <w:tcW w:w="285" w:type="pct"/>
            <w:tcBorders>
              <w:top w:val="nil"/>
              <w:left w:val="nil"/>
              <w:bottom w:val="nil"/>
              <w:right w:val="nil"/>
            </w:tcBorders>
            <w:vAlign w:val="bottom"/>
          </w:tcPr>
          <w:p w14:paraId="2A3620E5" w14:textId="77777777" w:rsidR="00DB522C" w:rsidRPr="00D8780E" w:rsidRDefault="00DB522C" w:rsidP="00DB522C">
            <w:pPr>
              <w:pStyle w:val="TableText"/>
              <w:jc w:val="center"/>
            </w:pPr>
            <w:r w:rsidRPr="00D8780E">
              <w:t>38</w:t>
            </w:r>
          </w:p>
        </w:tc>
        <w:tc>
          <w:tcPr>
            <w:tcW w:w="673" w:type="pct"/>
            <w:tcBorders>
              <w:top w:val="nil"/>
              <w:left w:val="nil"/>
              <w:bottom w:val="nil"/>
              <w:right w:val="nil"/>
            </w:tcBorders>
          </w:tcPr>
          <w:p w14:paraId="7998B440" w14:textId="77777777" w:rsidR="00DB522C" w:rsidRPr="00D8780E" w:rsidRDefault="00DB522C" w:rsidP="00DB522C">
            <w:pPr>
              <w:pStyle w:val="TableText"/>
              <w:jc w:val="center"/>
            </w:pPr>
            <w:r w:rsidRPr="00D8780E">
              <w:t>55</w:t>
            </w:r>
          </w:p>
        </w:tc>
        <w:tc>
          <w:tcPr>
            <w:tcW w:w="674" w:type="pct"/>
            <w:tcBorders>
              <w:top w:val="nil"/>
              <w:left w:val="nil"/>
              <w:bottom w:val="nil"/>
              <w:right w:val="nil"/>
            </w:tcBorders>
          </w:tcPr>
          <w:p w14:paraId="7247EAE4" w14:textId="77777777" w:rsidR="00DB522C" w:rsidRPr="00D8780E" w:rsidRDefault="00DB522C" w:rsidP="00DB522C">
            <w:pPr>
              <w:pStyle w:val="TableText"/>
              <w:jc w:val="center"/>
            </w:pPr>
            <w:r w:rsidRPr="00D8780E">
              <w:t>17.099</w:t>
            </w:r>
          </w:p>
        </w:tc>
        <w:tc>
          <w:tcPr>
            <w:tcW w:w="674" w:type="pct"/>
            <w:tcBorders>
              <w:top w:val="nil"/>
              <w:left w:val="nil"/>
              <w:bottom w:val="nil"/>
              <w:right w:val="nil"/>
            </w:tcBorders>
          </w:tcPr>
          <w:p w14:paraId="4C0B1F8B" w14:textId="77777777" w:rsidR="00DB522C" w:rsidRPr="00D8780E" w:rsidRDefault="00DB522C" w:rsidP="00DB522C">
            <w:pPr>
              <w:pStyle w:val="TableText"/>
              <w:jc w:val="center"/>
            </w:pPr>
            <w:r w:rsidRPr="00D8780E">
              <w:t>18.028</w:t>
            </w:r>
          </w:p>
        </w:tc>
        <w:tc>
          <w:tcPr>
            <w:tcW w:w="674" w:type="pct"/>
            <w:tcBorders>
              <w:top w:val="nil"/>
              <w:left w:val="nil"/>
              <w:bottom w:val="nil"/>
              <w:right w:val="nil"/>
            </w:tcBorders>
          </w:tcPr>
          <w:p w14:paraId="61C5F4EE" w14:textId="77777777" w:rsidR="00DB522C" w:rsidRPr="00D8780E" w:rsidRDefault="00DB522C" w:rsidP="00DB522C">
            <w:pPr>
              <w:pStyle w:val="TableText"/>
              <w:jc w:val="center"/>
            </w:pPr>
            <w:r w:rsidRPr="00D8780E">
              <w:t>14.983</w:t>
            </w:r>
          </w:p>
        </w:tc>
        <w:tc>
          <w:tcPr>
            <w:tcW w:w="674" w:type="pct"/>
            <w:tcBorders>
              <w:top w:val="nil"/>
              <w:left w:val="nil"/>
              <w:bottom w:val="nil"/>
              <w:right w:val="nil"/>
            </w:tcBorders>
          </w:tcPr>
          <w:p w14:paraId="02523BB6" w14:textId="77777777" w:rsidR="00DB522C" w:rsidRPr="00D8780E" w:rsidRDefault="00DB522C" w:rsidP="00DB522C">
            <w:pPr>
              <w:pStyle w:val="TableText"/>
              <w:jc w:val="center"/>
            </w:pPr>
            <w:r w:rsidRPr="00D8780E">
              <w:t>15.210</w:t>
            </w:r>
          </w:p>
        </w:tc>
        <w:tc>
          <w:tcPr>
            <w:tcW w:w="674" w:type="pct"/>
            <w:tcBorders>
              <w:top w:val="nil"/>
              <w:left w:val="nil"/>
              <w:bottom w:val="nil"/>
              <w:right w:val="nil"/>
            </w:tcBorders>
          </w:tcPr>
          <w:p w14:paraId="27C96227" w14:textId="77777777" w:rsidR="00DB522C" w:rsidRPr="00D8780E" w:rsidRDefault="00DB522C" w:rsidP="00DB522C">
            <w:pPr>
              <w:pStyle w:val="TableText"/>
              <w:jc w:val="center"/>
            </w:pPr>
            <w:r w:rsidRPr="00D8780E">
              <w:t>16.884</w:t>
            </w:r>
          </w:p>
        </w:tc>
        <w:tc>
          <w:tcPr>
            <w:tcW w:w="672" w:type="pct"/>
            <w:tcBorders>
              <w:top w:val="nil"/>
              <w:left w:val="nil"/>
              <w:bottom w:val="nil"/>
              <w:right w:val="nil"/>
            </w:tcBorders>
          </w:tcPr>
          <w:p w14:paraId="73C72C03" w14:textId="77777777" w:rsidR="00DB522C" w:rsidRPr="00D8780E" w:rsidRDefault="00DB522C" w:rsidP="00DB522C">
            <w:pPr>
              <w:pStyle w:val="TableText"/>
              <w:jc w:val="center"/>
            </w:pPr>
            <w:r w:rsidRPr="00D8780E">
              <w:t>17.971</w:t>
            </w:r>
          </w:p>
        </w:tc>
      </w:tr>
      <w:tr w:rsidR="00DB522C" w:rsidRPr="00D8780E" w14:paraId="6461E994" w14:textId="77777777">
        <w:tc>
          <w:tcPr>
            <w:tcW w:w="285" w:type="pct"/>
            <w:tcBorders>
              <w:top w:val="nil"/>
              <w:left w:val="nil"/>
              <w:bottom w:val="nil"/>
              <w:right w:val="nil"/>
            </w:tcBorders>
            <w:vAlign w:val="bottom"/>
          </w:tcPr>
          <w:p w14:paraId="33EA8D94" w14:textId="77777777" w:rsidR="00DB522C" w:rsidRPr="00D8780E" w:rsidRDefault="00DB522C" w:rsidP="00DB522C">
            <w:pPr>
              <w:pStyle w:val="TableText"/>
              <w:jc w:val="center"/>
            </w:pPr>
            <w:r w:rsidRPr="00D8780E">
              <w:t>39</w:t>
            </w:r>
          </w:p>
        </w:tc>
        <w:tc>
          <w:tcPr>
            <w:tcW w:w="673" w:type="pct"/>
            <w:tcBorders>
              <w:top w:val="nil"/>
              <w:left w:val="nil"/>
              <w:bottom w:val="nil"/>
              <w:right w:val="nil"/>
            </w:tcBorders>
          </w:tcPr>
          <w:p w14:paraId="48463D3C" w14:textId="77777777" w:rsidR="00DB522C" w:rsidRPr="00D8780E" w:rsidRDefault="00DB522C" w:rsidP="00DB522C">
            <w:pPr>
              <w:pStyle w:val="TableText"/>
              <w:jc w:val="center"/>
            </w:pPr>
            <w:r w:rsidRPr="00D8780E">
              <w:t>56</w:t>
            </w:r>
          </w:p>
        </w:tc>
        <w:tc>
          <w:tcPr>
            <w:tcW w:w="674" w:type="pct"/>
            <w:tcBorders>
              <w:top w:val="nil"/>
              <w:left w:val="nil"/>
              <w:bottom w:val="nil"/>
              <w:right w:val="nil"/>
            </w:tcBorders>
          </w:tcPr>
          <w:p w14:paraId="49A7F1CD" w14:textId="77777777" w:rsidR="00DB522C" w:rsidRPr="00D8780E" w:rsidRDefault="00DB522C" w:rsidP="00DB522C">
            <w:pPr>
              <w:pStyle w:val="TableText"/>
              <w:jc w:val="center"/>
            </w:pPr>
            <w:r w:rsidRPr="00D8780E">
              <w:t>16.761</w:t>
            </w:r>
          </w:p>
        </w:tc>
        <w:tc>
          <w:tcPr>
            <w:tcW w:w="674" w:type="pct"/>
            <w:tcBorders>
              <w:top w:val="nil"/>
              <w:left w:val="nil"/>
              <w:bottom w:val="nil"/>
              <w:right w:val="nil"/>
            </w:tcBorders>
          </w:tcPr>
          <w:p w14:paraId="4AF4187E" w14:textId="77777777" w:rsidR="00DB522C" w:rsidRPr="00D8780E" w:rsidRDefault="00DB522C" w:rsidP="00DB522C">
            <w:pPr>
              <w:pStyle w:val="TableText"/>
              <w:jc w:val="center"/>
            </w:pPr>
            <w:r w:rsidRPr="00D8780E">
              <w:t>17.724</w:t>
            </w:r>
          </w:p>
        </w:tc>
        <w:tc>
          <w:tcPr>
            <w:tcW w:w="674" w:type="pct"/>
            <w:tcBorders>
              <w:top w:val="nil"/>
              <w:left w:val="nil"/>
              <w:bottom w:val="nil"/>
              <w:right w:val="nil"/>
            </w:tcBorders>
          </w:tcPr>
          <w:p w14:paraId="115C7D82" w14:textId="77777777" w:rsidR="00DB522C" w:rsidRPr="00D8780E" w:rsidRDefault="00DB522C" w:rsidP="00DB522C">
            <w:pPr>
              <w:pStyle w:val="TableText"/>
              <w:jc w:val="center"/>
            </w:pPr>
            <w:r w:rsidRPr="00D8780E">
              <w:t>14.652</w:t>
            </w:r>
          </w:p>
        </w:tc>
        <w:tc>
          <w:tcPr>
            <w:tcW w:w="674" w:type="pct"/>
            <w:tcBorders>
              <w:top w:val="nil"/>
              <w:left w:val="nil"/>
              <w:bottom w:val="nil"/>
              <w:right w:val="nil"/>
            </w:tcBorders>
          </w:tcPr>
          <w:p w14:paraId="24478EA3" w14:textId="77777777" w:rsidR="00DB522C" w:rsidRPr="00D8780E" w:rsidRDefault="00DB522C" w:rsidP="00DB522C">
            <w:pPr>
              <w:pStyle w:val="TableText"/>
              <w:jc w:val="center"/>
            </w:pPr>
            <w:r w:rsidRPr="00D8780E">
              <w:t>14.932</w:t>
            </w:r>
          </w:p>
        </w:tc>
        <w:tc>
          <w:tcPr>
            <w:tcW w:w="674" w:type="pct"/>
            <w:tcBorders>
              <w:top w:val="nil"/>
              <w:left w:val="nil"/>
              <w:bottom w:val="nil"/>
              <w:right w:val="nil"/>
            </w:tcBorders>
          </w:tcPr>
          <w:p w14:paraId="6837D5B5" w14:textId="77777777" w:rsidR="00DB522C" w:rsidRPr="00D8780E" w:rsidRDefault="00DB522C" w:rsidP="00DB522C">
            <w:pPr>
              <w:pStyle w:val="TableText"/>
              <w:jc w:val="center"/>
            </w:pPr>
            <w:r w:rsidRPr="00D8780E">
              <w:t>16.540</w:t>
            </w:r>
          </w:p>
        </w:tc>
        <w:tc>
          <w:tcPr>
            <w:tcW w:w="672" w:type="pct"/>
            <w:tcBorders>
              <w:top w:val="nil"/>
              <w:left w:val="nil"/>
              <w:bottom w:val="nil"/>
              <w:right w:val="nil"/>
            </w:tcBorders>
          </w:tcPr>
          <w:p w14:paraId="410E806F" w14:textId="77777777" w:rsidR="00DB522C" w:rsidRPr="00D8780E" w:rsidRDefault="00DB522C" w:rsidP="00DB522C">
            <w:pPr>
              <w:pStyle w:val="TableText"/>
              <w:jc w:val="center"/>
            </w:pPr>
            <w:r w:rsidRPr="00D8780E">
              <w:t>17.666</w:t>
            </w:r>
          </w:p>
        </w:tc>
      </w:tr>
      <w:tr w:rsidR="00DB522C" w:rsidRPr="00D8780E" w14:paraId="78B026A6" w14:textId="77777777">
        <w:tc>
          <w:tcPr>
            <w:tcW w:w="285" w:type="pct"/>
            <w:tcBorders>
              <w:top w:val="nil"/>
              <w:left w:val="nil"/>
              <w:bottom w:val="nil"/>
              <w:right w:val="nil"/>
            </w:tcBorders>
            <w:vAlign w:val="bottom"/>
          </w:tcPr>
          <w:p w14:paraId="1B4AC901" w14:textId="77777777" w:rsidR="00DB522C" w:rsidRPr="00D8780E" w:rsidRDefault="00DB522C" w:rsidP="00DB522C">
            <w:pPr>
              <w:pStyle w:val="TableText"/>
              <w:jc w:val="center"/>
            </w:pPr>
            <w:r w:rsidRPr="00D8780E">
              <w:t>40</w:t>
            </w:r>
          </w:p>
        </w:tc>
        <w:tc>
          <w:tcPr>
            <w:tcW w:w="673" w:type="pct"/>
            <w:tcBorders>
              <w:top w:val="nil"/>
              <w:left w:val="nil"/>
              <w:bottom w:val="nil"/>
              <w:right w:val="nil"/>
            </w:tcBorders>
          </w:tcPr>
          <w:p w14:paraId="1F0DF6F8" w14:textId="77777777" w:rsidR="00DB522C" w:rsidRPr="00D8780E" w:rsidRDefault="00DB522C" w:rsidP="00DB522C">
            <w:pPr>
              <w:pStyle w:val="TableText"/>
              <w:jc w:val="center"/>
            </w:pPr>
            <w:r w:rsidRPr="00D8780E">
              <w:t>57</w:t>
            </w:r>
          </w:p>
        </w:tc>
        <w:tc>
          <w:tcPr>
            <w:tcW w:w="674" w:type="pct"/>
            <w:tcBorders>
              <w:top w:val="nil"/>
              <w:left w:val="nil"/>
              <w:bottom w:val="nil"/>
              <w:right w:val="nil"/>
            </w:tcBorders>
          </w:tcPr>
          <w:p w14:paraId="75C84622" w14:textId="77777777" w:rsidR="00DB522C" w:rsidRPr="00D8780E" w:rsidRDefault="00DB522C" w:rsidP="00DB522C">
            <w:pPr>
              <w:pStyle w:val="TableText"/>
              <w:jc w:val="center"/>
            </w:pPr>
            <w:r w:rsidRPr="00D8780E">
              <w:t>16.414</w:t>
            </w:r>
          </w:p>
        </w:tc>
        <w:tc>
          <w:tcPr>
            <w:tcW w:w="674" w:type="pct"/>
            <w:tcBorders>
              <w:top w:val="nil"/>
              <w:left w:val="nil"/>
              <w:bottom w:val="nil"/>
              <w:right w:val="nil"/>
            </w:tcBorders>
          </w:tcPr>
          <w:p w14:paraId="1F376F7A" w14:textId="77777777" w:rsidR="00DB522C" w:rsidRPr="00D8780E" w:rsidRDefault="00DB522C" w:rsidP="00DB522C">
            <w:pPr>
              <w:pStyle w:val="TableText"/>
              <w:jc w:val="center"/>
            </w:pPr>
            <w:r w:rsidRPr="00D8780E">
              <w:t>17.412</w:t>
            </w:r>
          </w:p>
        </w:tc>
        <w:tc>
          <w:tcPr>
            <w:tcW w:w="674" w:type="pct"/>
            <w:tcBorders>
              <w:top w:val="nil"/>
              <w:left w:val="nil"/>
              <w:bottom w:val="nil"/>
              <w:right w:val="nil"/>
            </w:tcBorders>
          </w:tcPr>
          <w:p w14:paraId="2CBC6F2B" w14:textId="77777777" w:rsidR="00DB522C" w:rsidRPr="00D8780E" w:rsidRDefault="00DB522C" w:rsidP="00DB522C">
            <w:pPr>
              <w:pStyle w:val="TableText"/>
              <w:jc w:val="center"/>
            </w:pPr>
            <w:r w:rsidRPr="00D8780E">
              <w:t>14.317</w:t>
            </w:r>
          </w:p>
        </w:tc>
        <w:tc>
          <w:tcPr>
            <w:tcW w:w="674" w:type="pct"/>
            <w:tcBorders>
              <w:top w:val="nil"/>
              <w:left w:val="nil"/>
              <w:bottom w:val="nil"/>
              <w:right w:val="nil"/>
            </w:tcBorders>
          </w:tcPr>
          <w:p w14:paraId="540181E9" w14:textId="77777777" w:rsidR="00DB522C" w:rsidRPr="00D8780E" w:rsidRDefault="00DB522C" w:rsidP="00DB522C">
            <w:pPr>
              <w:pStyle w:val="TableText"/>
              <w:jc w:val="center"/>
            </w:pPr>
            <w:r w:rsidRPr="00D8780E">
              <w:t>14.652</w:t>
            </w:r>
          </w:p>
        </w:tc>
        <w:tc>
          <w:tcPr>
            <w:tcW w:w="674" w:type="pct"/>
            <w:tcBorders>
              <w:top w:val="nil"/>
              <w:left w:val="nil"/>
              <w:bottom w:val="nil"/>
              <w:right w:val="nil"/>
            </w:tcBorders>
          </w:tcPr>
          <w:p w14:paraId="58E1B7D0" w14:textId="77777777" w:rsidR="00DB522C" w:rsidRPr="00D8780E" w:rsidRDefault="00DB522C" w:rsidP="00DB522C">
            <w:pPr>
              <w:pStyle w:val="TableText"/>
              <w:jc w:val="center"/>
            </w:pPr>
            <w:r w:rsidRPr="00D8780E">
              <w:t>16.186</w:t>
            </w:r>
          </w:p>
        </w:tc>
        <w:tc>
          <w:tcPr>
            <w:tcW w:w="672" w:type="pct"/>
            <w:tcBorders>
              <w:top w:val="nil"/>
              <w:left w:val="nil"/>
              <w:bottom w:val="nil"/>
              <w:right w:val="nil"/>
            </w:tcBorders>
          </w:tcPr>
          <w:p w14:paraId="66557D2D" w14:textId="77777777" w:rsidR="00DB522C" w:rsidRPr="00D8780E" w:rsidRDefault="00DB522C" w:rsidP="00DB522C">
            <w:pPr>
              <w:pStyle w:val="TableText"/>
              <w:jc w:val="center"/>
            </w:pPr>
            <w:r w:rsidRPr="00D8780E">
              <w:t>17.352</w:t>
            </w:r>
          </w:p>
        </w:tc>
      </w:tr>
      <w:tr w:rsidR="00DB522C" w:rsidRPr="00D8780E" w14:paraId="5D3E20AA" w14:textId="77777777">
        <w:tc>
          <w:tcPr>
            <w:tcW w:w="285" w:type="pct"/>
            <w:tcBorders>
              <w:top w:val="nil"/>
              <w:left w:val="nil"/>
              <w:bottom w:val="nil"/>
              <w:right w:val="nil"/>
            </w:tcBorders>
            <w:vAlign w:val="bottom"/>
          </w:tcPr>
          <w:p w14:paraId="18C79F73" w14:textId="77777777" w:rsidR="00DB522C" w:rsidRPr="00D8780E" w:rsidRDefault="00DB522C" w:rsidP="00DB522C">
            <w:pPr>
              <w:pStyle w:val="TableText"/>
              <w:jc w:val="center"/>
            </w:pPr>
            <w:r w:rsidRPr="00D8780E">
              <w:t>41</w:t>
            </w:r>
          </w:p>
        </w:tc>
        <w:tc>
          <w:tcPr>
            <w:tcW w:w="673" w:type="pct"/>
            <w:tcBorders>
              <w:top w:val="nil"/>
              <w:left w:val="nil"/>
              <w:bottom w:val="nil"/>
              <w:right w:val="nil"/>
            </w:tcBorders>
          </w:tcPr>
          <w:p w14:paraId="3D3CBD0B" w14:textId="77777777" w:rsidR="00DB522C" w:rsidRPr="00D8780E" w:rsidRDefault="00DB522C" w:rsidP="00DB522C">
            <w:pPr>
              <w:pStyle w:val="TableText"/>
              <w:jc w:val="center"/>
            </w:pPr>
            <w:r w:rsidRPr="00D8780E">
              <w:t>58</w:t>
            </w:r>
          </w:p>
        </w:tc>
        <w:tc>
          <w:tcPr>
            <w:tcW w:w="674" w:type="pct"/>
            <w:tcBorders>
              <w:top w:val="nil"/>
              <w:left w:val="nil"/>
              <w:bottom w:val="nil"/>
              <w:right w:val="nil"/>
            </w:tcBorders>
          </w:tcPr>
          <w:p w14:paraId="5E2D26A9" w14:textId="77777777" w:rsidR="00DB522C" w:rsidRPr="00D8780E" w:rsidRDefault="00DB522C" w:rsidP="00DB522C">
            <w:pPr>
              <w:pStyle w:val="TableText"/>
              <w:jc w:val="center"/>
            </w:pPr>
            <w:r w:rsidRPr="00D8780E">
              <w:t>16.058</w:t>
            </w:r>
          </w:p>
        </w:tc>
        <w:tc>
          <w:tcPr>
            <w:tcW w:w="674" w:type="pct"/>
            <w:tcBorders>
              <w:top w:val="nil"/>
              <w:left w:val="nil"/>
              <w:bottom w:val="nil"/>
              <w:right w:val="nil"/>
            </w:tcBorders>
          </w:tcPr>
          <w:p w14:paraId="05310F2B" w14:textId="77777777" w:rsidR="00DB522C" w:rsidRPr="00D8780E" w:rsidRDefault="00DB522C" w:rsidP="00DB522C">
            <w:pPr>
              <w:pStyle w:val="TableText"/>
              <w:jc w:val="center"/>
            </w:pPr>
            <w:r w:rsidRPr="00D8780E">
              <w:t>17.089</w:t>
            </w:r>
          </w:p>
        </w:tc>
        <w:tc>
          <w:tcPr>
            <w:tcW w:w="674" w:type="pct"/>
            <w:tcBorders>
              <w:top w:val="nil"/>
              <w:left w:val="nil"/>
              <w:bottom w:val="nil"/>
              <w:right w:val="nil"/>
            </w:tcBorders>
          </w:tcPr>
          <w:p w14:paraId="461F9C11" w14:textId="77777777" w:rsidR="00DB522C" w:rsidRPr="00D8780E" w:rsidRDefault="00DB522C" w:rsidP="00DB522C">
            <w:pPr>
              <w:pStyle w:val="TableText"/>
              <w:jc w:val="center"/>
            </w:pPr>
            <w:r w:rsidRPr="00D8780E">
              <w:t>13.979</w:t>
            </w:r>
          </w:p>
        </w:tc>
        <w:tc>
          <w:tcPr>
            <w:tcW w:w="674" w:type="pct"/>
            <w:tcBorders>
              <w:top w:val="nil"/>
              <w:left w:val="nil"/>
              <w:bottom w:val="nil"/>
              <w:right w:val="nil"/>
            </w:tcBorders>
          </w:tcPr>
          <w:p w14:paraId="45B321E6" w14:textId="77777777" w:rsidR="00DB522C" w:rsidRPr="00D8780E" w:rsidRDefault="00DB522C" w:rsidP="00DB522C">
            <w:pPr>
              <w:pStyle w:val="TableText"/>
              <w:jc w:val="center"/>
            </w:pPr>
            <w:r w:rsidRPr="00D8780E">
              <w:t>14.368</w:t>
            </w:r>
          </w:p>
        </w:tc>
        <w:tc>
          <w:tcPr>
            <w:tcW w:w="674" w:type="pct"/>
            <w:tcBorders>
              <w:top w:val="nil"/>
              <w:left w:val="nil"/>
              <w:bottom w:val="nil"/>
              <w:right w:val="nil"/>
            </w:tcBorders>
          </w:tcPr>
          <w:p w14:paraId="042859B6" w14:textId="77777777" w:rsidR="00DB522C" w:rsidRPr="00D8780E" w:rsidRDefault="00DB522C" w:rsidP="00DB522C">
            <w:pPr>
              <w:pStyle w:val="TableText"/>
              <w:jc w:val="center"/>
            </w:pPr>
            <w:r w:rsidRPr="00D8780E">
              <w:t>15.823</w:t>
            </w:r>
          </w:p>
        </w:tc>
        <w:tc>
          <w:tcPr>
            <w:tcW w:w="672" w:type="pct"/>
            <w:tcBorders>
              <w:top w:val="nil"/>
              <w:left w:val="nil"/>
              <w:bottom w:val="nil"/>
              <w:right w:val="nil"/>
            </w:tcBorders>
          </w:tcPr>
          <w:p w14:paraId="1B0656D6" w14:textId="77777777" w:rsidR="00DB522C" w:rsidRPr="00D8780E" w:rsidRDefault="00DB522C" w:rsidP="00DB522C">
            <w:pPr>
              <w:pStyle w:val="TableText"/>
              <w:jc w:val="center"/>
            </w:pPr>
            <w:r w:rsidRPr="00D8780E">
              <w:t>17.028</w:t>
            </w:r>
          </w:p>
        </w:tc>
      </w:tr>
      <w:tr w:rsidR="00DB522C" w:rsidRPr="00D8780E" w14:paraId="19240DDC" w14:textId="77777777">
        <w:tc>
          <w:tcPr>
            <w:tcW w:w="285" w:type="pct"/>
            <w:tcBorders>
              <w:top w:val="nil"/>
              <w:left w:val="nil"/>
              <w:bottom w:val="nil"/>
              <w:right w:val="nil"/>
            </w:tcBorders>
            <w:vAlign w:val="bottom"/>
          </w:tcPr>
          <w:p w14:paraId="3377FA31" w14:textId="77777777" w:rsidR="00DB522C" w:rsidRPr="00D8780E" w:rsidRDefault="00DB522C" w:rsidP="00DB522C">
            <w:pPr>
              <w:pStyle w:val="TableText"/>
              <w:jc w:val="center"/>
            </w:pPr>
            <w:r w:rsidRPr="00D8780E">
              <w:t>42</w:t>
            </w:r>
          </w:p>
        </w:tc>
        <w:tc>
          <w:tcPr>
            <w:tcW w:w="673" w:type="pct"/>
            <w:tcBorders>
              <w:top w:val="nil"/>
              <w:left w:val="nil"/>
              <w:bottom w:val="nil"/>
              <w:right w:val="nil"/>
            </w:tcBorders>
          </w:tcPr>
          <w:p w14:paraId="1CC5FAE0" w14:textId="77777777" w:rsidR="00DB522C" w:rsidRPr="00D8780E" w:rsidRDefault="00DB522C" w:rsidP="00DB522C">
            <w:pPr>
              <w:pStyle w:val="TableText"/>
              <w:jc w:val="center"/>
            </w:pPr>
            <w:r w:rsidRPr="00D8780E">
              <w:t>59</w:t>
            </w:r>
          </w:p>
        </w:tc>
        <w:tc>
          <w:tcPr>
            <w:tcW w:w="674" w:type="pct"/>
            <w:tcBorders>
              <w:top w:val="nil"/>
              <w:left w:val="nil"/>
              <w:bottom w:val="nil"/>
              <w:right w:val="nil"/>
            </w:tcBorders>
          </w:tcPr>
          <w:p w14:paraId="72362B61" w14:textId="77777777" w:rsidR="00DB522C" w:rsidRPr="00D8780E" w:rsidRDefault="00DB522C" w:rsidP="00DB522C">
            <w:pPr>
              <w:pStyle w:val="TableText"/>
              <w:jc w:val="center"/>
            </w:pPr>
            <w:r w:rsidRPr="00D8780E">
              <w:t>15.693</w:t>
            </w:r>
          </w:p>
        </w:tc>
        <w:tc>
          <w:tcPr>
            <w:tcW w:w="674" w:type="pct"/>
            <w:tcBorders>
              <w:top w:val="nil"/>
              <w:left w:val="nil"/>
              <w:bottom w:val="nil"/>
              <w:right w:val="nil"/>
            </w:tcBorders>
          </w:tcPr>
          <w:p w14:paraId="232B176F" w14:textId="77777777" w:rsidR="00DB522C" w:rsidRPr="00D8780E" w:rsidRDefault="00DB522C" w:rsidP="00DB522C">
            <w:pPr>
              <w:pStyle w:val="TableText"/>
              <w:jc w:val="center"/>
            </w:pPr>
            <w:r w:rsidRPr="00D8780E">
              <w:t>16.757</w:t>
            </w:r>
          </w:p>
        </w:tc>
        <w:tc>
          <w:tcPr>
            <w:tcW w:w="674" w:type="pct"/>
            <w:tcBorders>
              <w:top w:val="nil"/>
              <w:left w:val="nil"/>
              <w:bottom w:val="nil"/>
              <w:right w:val="nil"/>
            </w:tcBorders>
          </w:tcPr>
          <w:p w14:paraId="472EC614" w14:textId="77777777" w:rsidR="00DB522C" w:rsidRPr="00D8780E" w:rsidRDefault="00DB522C" w:rsidP="00DB522C">
            <w:pPr>
              <w:pStyle w:val="TableText"/>
              <w:jc w:val="center"/>
            </w:pPr>
            <w:r w:rsidRPr="00D8780E">
              <w:t>13.639</w:t>
            </w:r>
          </w:p>
        </w:tc>
        <w:tc>
          <w:tcPr>
            <w:tcW w:w="674" w:type="pct"/>
            <w:tcBorders>
              <w:top w:val="nil"/>
              <w:left w:val="nil"/>
              <w:bottom w:val="nil"/>
              <w:right w:val="nil"/>
            </w:tcBorders>
          </w:tcPr>
          <w:p w14:paraId="6871D56A" w14:textId="77777777" w:rsidR="00DB522C" w:rsidRPr="00D8780E" w:rsidRDefault="00DB522C" w:rsidP="00DB522C">
            <w:pPr>
              <w:pStyle w:val="TableText"/>
              <w:jc w:val="center"/>
            </w:pPr>
            <w:r w:rsidRPr="00D8780E">
              <w:t>14.082</w:t>
            </w:r>
          </w:p>
        </w:tc>
        <w:tc>
          <w:tcPr>
            <w:tcW w:w="674" w:type="pct"/>
            <w:tcBorders>
              <w:top w:val="nil"/>
              <w:left w:val="nil"/>
              <w:bottom w:val="nil"/>
              <w:right w:val="nil"/>
            </w:tcBorders>
          </w:tcPr>
          <w:p w14:paraId="72152FC7" w14:textId="77777777" w:rsidR="00DB522C" w:rsidRPr="00D8780E" w:rsidRDefault="00DB522C" w:rsidP="00DB522C">
            <w:pPr>
              <w:pStyle w:val="TableText"/>
              <w:jc w:val="center"/>
            </w:pPr>
            <w:r w:rsidRPr="00D8780E">
              <w:t>15.452</w:t>
            </w:r>
          </w:p>
        </w:tc>
        <w:tc>
          <w:tcPr>
            <w:tcW w:w="672" w:type="pct"/>
            <w:tcBorders>
              <w:top w:val="nil"/>
              <w:left w:val="nil"/>
              <w:bottom w:val="nil"/>
              <w:right w:val="nil"/>
            </w:tcBorders>
          </w:tcPr>
          <w:p w14:paraId="31D6D131" w14:textId="77777777" w:rsidR="00DB522C" w:rsidRPr="00D8780E" w:rsidRDefault="00DB522C" w:rsidP="00DB522C">
            <w:pPr>
              <w:pStyle w:val="TableText"/>
              <w:jc w:val="center"/>
            </w:pPr>
            <w:r w:rsidRPr="00D8780E">
              <w:t>16.694</w:t>
            </w:r>
          </w:p>
        </w:tc>
      </w:tr>
      <w:tr w:rsidR="00DB522C" w:rsidRPr="00D8780E" w14:paraId="56ABC056" w14:textId="77777777">
        <w:tc>
          <w:tcPr>
            <w:tcW w:w="285" w:type="pct"/>
            <w:tcBorders>
              <w:top w:val="nil"/>
              <w:left w:val="nil"/>
              <w:bottom w:val="nil"/>
              <w:right w:val="nil"/>
            </w:tcBorders>
            <w:vAlign w:val="bottom"/>
          </w:tcPr>
          <w:p w14:paraId="17346839" w14:textId="77777777" w:rsidR="00DB522C" w:rsidRPr="00D8780E" w:rsidRDefault="00DB522C" w:rsidP="00DB522C">
            <w:pPr>
              <w:pStyle w:val="TableText"/>
              <w:jc w:val="center"/>
            </w:pPr>
            <w:r w:rsidRPr="00D8780E">
              <w:t>43</w:t>
            </w:r>
          </w:p>
        </w:tc>
        <w:tc>
          <w:tcPr>
            <w:tcW w:w="673" w:type="pct"/>
            <w:tcBorders>
              <w:top w:val="nil"/>
              <w:left w:val="nil"/>
              <w:bottom w:val="nil"/>
              <w:right w:val="nil"/>
            </w:tcBorders>
          </w:tcPr>
          <w:p w14:paraId="508F0821" w14:textId="77777777" w:rsidR="00DB522C" w:rsidRPr="00D8780E" w:rsidRDefault="00DB522C" w:rsidP="00DB522C">
            <w:pPr>
              <w:pStyle w:val="TableText"/>
              <w:jc w:val="center"/>
            </w:pPr>
            <w:r w:rsidRPr="00D8780E">
              <w:t>60</w:t>
            </w:r>
          </w:p>
        </w:tc>
        <w:tc>
          <w:tcPr>
            <w:tcW w:w="674" w:type="pct"/>
            <w:tcBorders>
              <w:top w:val="nil"/>
              <w:left w:val="nil"/>
              <w:bottom w:val="nil"/>
              <w:right w:val="nil"/>
            </w:tcBorders>
          </w:tcPr>
          <w:p w14:paraId="1A37C763" w14:textId="77777777" w:rsidR="00DB522C" w:rsidRPr="00D8780E" w:rsidRDefault="00DB522C" w:rsidP="00DB522C">
            <w:pPr>
              <w:pStyle w:val="TableText"/>
              <w:jc w:val="center"/>
            </w:pPr>
            <w:r w:rsidRPr="00D8780E">
              <w:t>15.320</w:t>
            </w:r>
          </w:p>
        </w:tc>
        <w:tc>
          <w:tcPr>
            <w:tcW w:w="674" w:type="pct"/>
            <w:tcBorders>
              <w:top w:val="nil"/>
              <w:left w:val="nil"/>
              <w:bottom w:val="nil"/>
              <w:right w:val="nil"/>
            </w:tcBorders>
          </w:tcPr>
          <w:p w14:paraId="68E8DBEE" w14:textId="77777777" w:rsidR="00DB522C" w:rsidRPr="00D8780E" w:rsidRDefault="00DB522C" w:rsidP="00DB522C">
            <w:pPr>
              <w:pStyle w:val="TableText"/>
              <w:jc w:val="center"/>
            </w:pPr>
            <w:r w:rsidRPr="00D8780E">
              <w:t>16.415</w:t>
            </w:r>
          </w:p>
        </w:tc>
        <w:tc>
          <w:tcPr>
            <w:tcW w:w="674" w:type="pct"/>
            <w:tcBorders>
              <w:top w:val="nil"/>
              <w:left w:val="nil"/>
              <w:bottom w:val="nil"/>
              <w:right w:val="nil"/>
            </w:tcBorders>
          </w:tcPr>
          <w:p w14:paraId="484A37CA" w14:textId="77777777" w:rsidR="00DB522C" w:rsidRPr="00D8780E" w:rsidRDefault="00DB522C" w:rsidP="00DB522C">
            <w:pPr>
              <w:pStyle w:val="TableText"/>
              <w:jc w:val="center"/>
            </w:pPr>
            <w:r w:rsidRPr="00D8780E">
              <w:t>13.296</w:t>
            </w:r>
          </w:p>
        </w:tc>
        <w:tc>
          <w:tcPr>
            <w:tcW w:w="674" w:type="pct"/>
            <w:tcBorders>
              <w:top w:val="nil"/>
              <w:left w:val="nil"/>
              <w:bottom w:val="nil"/>
              <w:right w:val="nil"/>
            </w:tcBorders>
          </w:tcPr>
          <w:p w14:paraId="624B23A9" w14:textId="77777777" w:rsidR="00DB522C" w:rsidRPr="00D8780E" w:rsidRDefault="00DB522C" w:rsidP="00DB522C">
            <w:pPr>
              <w:pStyle w:val="TableText"/>
              <w:jc w:val="center"/>
            </w:pPr>
            <w:r w:rsidRPr="00D8780E">
              <w:t>13.793</w:t>
            </w:r>
          </w:p>
        </w:tc>
        <w:tc>
          <w:tcPr>
            <w:tcW w:w="674" w:type="pct"/>
            <w:tcBorders>
              <w:top w:val="nil"/>
              <w:left w:val="nil"/>
              <w:bottom w:val="nil"/>
              <w:right w:val="nil"/>
            </w:tcBorders>
          </w:tcPr>
          <w:p w14:paraId="77A3FE15" w14:textId="77777777" w:rsidR="00DB522C" w:rsidRPr="00D8780E" w:rsidRDefault="00DB522C" w:rsidP="00DB522C">
            <w:pPr>
              <w:pStyle w:val="TableText"/>
              <w:jc w:val="center"/>
            </w:pPr>
            <w:r w:rsidRPr="00D8780E">
              <w:t>15.072</w:t>
            </w:r>
          </w:p>
        </w:tc>
        <w:tc>
          <w:tcPr>
            <w:tcW w:w="672" w:type="pct"/>
            <w:tcBorders>
              <w:top w:val="nil"/>
              <w:left w:val="nil"/>
              <w:bottom w:val="nil"/>
              <w:right w:val="nil"/>
            </w:tcBorders>
          </w:tcPr>
          <w:p w14:paraId="695756D9" w14:textId="77777777" w:rsidR="00DB522C" w:rsidRPr="00D8780E" w:rsidRDefault="00DB522C" w:rsidP="00DB522C">
            <w:pPr>
              <w:pStyle w:val="TableText"/>
              <w:jc w:val="center"/>
            </w:pPr>
            <w:r w:rsidRPr="00D8780E">
              <w:t>16.350</w:t>
            </w:r>
          </w:p>
        </w:tc>
      </w:tr>
      <w:tr w:rsidR="00DB522C" w:rsidRPr="00D8780E" w14:paraId="20A4FE54" w14:textId="77777777">
        <w:tc>
          <w:tcPr>
            <w:tcW w:w="285" w:type="pct"/>
            <w:tcBorders>
              <w:top w:val="nil"/>
              <w:left w:val="nil"/>
              <w:bottom w:val="nil"/>
              <w:right w:val="nil"/>
            </w:tcBorders>
            <w:vAlign w:val="bottom"/>
          </w:tcPr>
          <w:p w14:paraId="15FE869A" w14:textId="77777777" w:rsidR="00DB522C" w:rsidRPr="00D8780E" w:rsidRDefault="00DB522C" w:rsidP="00DB522C">
            <w:pPr>
              <w:pStyle w:val="TableText"/>
              <w:jc w:val="center"/>
            </w:pPr>
            <w:r w:rsidRPr="00D8780E">
              <w:t>44</w:t>
            </w:r>
          </w:p>
        </w:tc>
        <w:tc>
          <w:tcPr>
            <w:tcW w:w="673" w:type="pct"/>
            <w:tcBorders>
              <w:top w:val="nil"/>
              <w:left w:val="nil"/>
              <w:bottom w:val="nil"/>
              <w:right w:val="nil"/>
            </w:tcBorders>
          </w:tcPr>
          <w:p w14:paraId="607E6FE0" w14:textId="77777777" w:rsidR="00DB522C" w:rsidRPr="00D8780E" w:rsidRDefault="00DB522C" w:rsidP="00DB522C">
            <w:pPr>
              <w:pStyle w:val="TableText"/>
              <w:jc w:val="center"/>
            </w:pPr>
            <w:r w:rsidRPr="00D8780E">
              <w:t>61</w:t>
            </w:r>
          </w:p>
        </w:tc>
        <w:tc>
          <w:tcPr>
            <w:tcW w:w="674" w:type="pct"/>
            <w:tcBorders>
              <w:top w:val="nil"/>
              <w:left w:val="nil"/>
              <w:bottom w:val="nil"/>
              <w:right w:val="nil"/>
            </w:tcBorders>
          </w:tcPr>
          <w:p w14:paraId="6D96CB79" w14:textId="77777777" w:rsidR="00DB522C" w:rsidRPr="00D8780E" w:rsidRDefault="00DB522C" w:rsidP="00DB522C">
            <w:pPr>
              <w:pStyle w:val="TableText"/>
              <w:jc w:val="center"/>
            </w:pPr>
            <w:r w:rsidRPr="00D8780E">
              <w:t>14.939</w:t>
            </w:r>
          </w:p>
        </w:tc>
        <w:tc>
          <w:tcPr>
            <w:tcW w:w="674" w:type="pct"/>
            <w:tcBorders>
              <w:top w:val="nil"/>
              <w:left w:val="nil"/>
              <w:bottom w:val="nil"/>
              <w:right w:val="nil"/>
            </w:tcBorders>
          </w:tcPr>
          <w:p w14:paraId="4D08DEC3" w14:textId="77777777" w:rsidR="00DB522C" w:rsidRPr="00D8780E" w:rsidRDefault="00DB522C" w:rsidP="00DB522C">
            <w:pPr>
              <w:pStyle w:val="TableText"/>
              <w:jc w:val="center"/>
            </w:pPr>
            <w:r w:rsidRPr="00D8780E">
              <w:t>16.062</w:t>
            </w:r>
          </w:p>
        </w:tc>
        <w:tc>
          <w:tcPr>
            <w:tcW w:w="674" w:type="pct"/>
            <w:tcBorders>
              <w:top w:val="nil"/>
              <w:left w:val="nil"/>
              <w:bottom w:val="nil"/>
              <w:right w:val="nil"/>
            </w:tcBorders>
          </w:tcPr>
          <w:p w14:paraId="6856B7C7" w14:textId="77777777" w:rsidR="00DB522C" w:rsidRPr="00D8780E" w:rsidRDefault="00DB522C" w:rsidP="00DB522C">
            <w:pPr>
              <w:pStyle w:val="TableText"/>
              <w:jc w:val="center"/>
            </w:pPr>
            <w:r w:rsidRPr="00D8780E">
              <w:t>12.950</w:t>
            </w:r>
          </w:p>
        </w:tc>
        <w:tc>
          <w:tcPr>
            <w:tcW w:w="674" w:type="pct"/>
            <w:tcBorders>
              <w:top w:val="nil"/>
              <w:left w:val="nil"/>
              <w:bottom w:val="nil"/>
              <w:right w:val="nil"/>
            </w:tcBorders>
          </w:tcPr>
          <w:p w14:paraId="61D53E6F" w14:textId="77777777" w:rsidR="00DB522C" w:rsidRPr="00D8780E" w:rsidRDefault="00DB522C" w:rsidP="00DB522C">
            <w:pPr>
              <w:pStyle w:val="TableText"/>
              <w:jc w:val="center"/>
            </w:pPr>
            <w:r w:rsidRPr="00D8780E">
              <w:t>13.502</w:t>
            </w:r>
          </w:p>
        </w:tc>
        <w:tc>
          <w:tcPr>
            <w:tcW w:w="674" w:type="pct"/>
            <w:tcBorders>
              <w:top w:val="nil"/>
              <w:left w:val="nil"/>
              <w:bottom w:val="nil"/>
              <w:right w:val="nil"/>
            </w:tcBorders>
          </w:tcPr>
          <w:p w14:paraId="4CC90CCD" w14:textId="77777777" w:rsidR="00DB522C" w:rsidRPr="00D8780E" w:rsidRDefault="00DB522C" w:rsidP="00DB522C">
            <w:pPr>
              <w:pStyle w:val="TableText"/>
              <w:jc w:val="center"/>
            </w:pPr>
            <w:r w:rsidRPr="00D8780E">
              <w:t>14.683</w:t>
            </w:r>
          </w:p>
        </w:tc>
        <w:tc>
          <w:tcPr>
            <w:tcW w:w="672" w:type="pct"/>
            <w:tcBorders>
              <w:top w:val="nil"/>
              <w:left w:val="nil"/>
              <w:bottom w:val="nil"/>
              <w:right w:val="nil"/>
            </w:tcBorders>
          </w:tcPr>
          <w:p w14:paraId="57FD0490" w14:textId="77777777" w:rsidR="00DB522C" w:rsidRPr="00D8780E" w:rsidRDefault="00DB522C" w:rsidP="00DB522C">
            <w:pPr>
              <w:pStyle w:val="TableText"/>
              <w:jc w:val="center"/>
            </w:pPr>
            <w:r w:rsidRPr="00D8780E">
              <w:t>15.996</w:t>
            </w:r>
          </w:p>
        </w:tc>
      </w:tr>
      <w:tr w:rsidR="00DB522C" w:rsidRPr="00D8780E" w14:paraId="2EBDFCA1" w14:textId="77777777">
        <w:tc>
          <w:tcPr>
            <w:tcW w:w="285" w:type="pct"/>
            <w:tcBorders>
              <w:top w:val="nil"/>
              <w:left w:val="nil"/>
              <w:bottom w:val="nil"/>
              <w:right w:val="nil"/>
            </w:tcBorders>
            <w:vAlign w:val="bottom"/>
          </w:tcPr>
          <w:p w14:paraId="74BD9336" w14:textId="77777777" w:rsidR="00DB522C" w:rsidRPr="00D8780E" w:rsidRDefault="00DB522C" w:rsidP="00DB522C">
            <w:pPr>
              <w:pStyle w:val="TableText"/>
              <w:jc w:val="center"/>
            </w:pPr>
            <w:r w:rsidRPr="00D8780E">
              <w:t>45</w:t>
            </w:r>
          </w:p>
        </w:tc>
        <w:tc>
          <w:tcPr>
            <w:tcW w:w="673" w:type="pct"/>
            <w:tcBorders>
              <w:top w:val="nil"/>
              <w:left w:val="nil"/>
              <w:bottom w:val="nil"/>
              <w:right w:val="nil"/>
            </w:tcBorders>
          </w:tcPr>
          <w:p w14:paraId="27C56F63" w14:textId="77777777" w:rsidR="00DB522C" w:rsidRPr="00D8780E" w:rsidRDefault="00DB522C" w:rsidP="00DB522C">
            <w:pPr>
              <w:pStyle w:val="TableText"/>
              <w:jc w:val="center"/>
            </w:pPr>
            <w:r w:rsidRPr="00D8780E">
              <w:t>62</w:t>
            </w:r>
          </w:p>
        </w:tc>
        <w:tc>
          <w:tcPr>
            <w:tcW w:w="674" w:type="pct"/>
            <w:tcBorders>
              <w:top w:val="nil"/>
              <w:left w:val="nil"/>
              <w:bottom w:val="nil"/>
              <w:right w:val="nil"/>
            </w:tcBorders>
          </w:tcPr>
          <w:p w14:paraId="5C4EEAAD" w14:textId="77777777" w:rsidR="00DB522C" w:rsidRPr="00D8780E" w:rsidRDefault="00DB522C" w:rsidP="00DB522C">
            <w:pPr>
              <w:pStyle w:val="TableText"/>
              <w:jc w:val="center"/>
            </w:pPr>
            <w:r w:rsidRPr="00D8780E">
              <w:t>14.549</w:t>
            </w:r>
          </w:p>
        </w:tc>
        <w:tc>
          <w:tcPr>
            <w:tcW w:w="674" w:type="pct"/>
            <w:tcBorders>
              <w:top w:val="nil"/>
              <w:left w:val="nil"/>
              <w:bottom w:val="nil"/>
              <w:right w:val="nil"/>
            </w:tcBorders>
          </w:tcPr>
          <w:p w14:paraId="5A8DD426" w14:textId="77777777" w:rsidR="00DB522C" w:rsidRPr="00D8780E" w:rsidRDefault="00DB522C" w:rsidP="00DB522C">
            <w:pPr>
              <w:pStyle w:val="TableText"/>
              <w:jc w:val="center"/>
            </w:pPr>
            <w:r w:rsidRPr="00D8780E">
              <w:t>15.700</w:t>
            </w:r>
          </w:p>
        </w:tc>
        <w:tc>
          <w:tcPr>
            <w:tcW w:w="674" w:type="pct"/>
            <w:tcBorders>
              <w:top w:val="nil"/>
              <w:left w:val="nil"/>
              <w:bottom w:val="nil"/>
              <w:right w:val="nil"/>
            </w:tcBorders>
          </w:tcPr>
          <w:p w14:paraId="0E10A5D3" w14:textId="77777777" w:rsidR="00DB522C" w:rsidRPr="00D8780E" w:rsidRDefault="00DB522C" w:rsidP="00DB522C">
            <w:pPr>
              <w:pStyle w:val="TableText"/>
              <w:jc w:val="center"/>
            </w:pPr>
            <w:r w:rsidRPr="00D8780E">
              <w:t>12.603</w:t>
            </w:r>
          </w:p>
        </w:tc>
        <w:tc>
          <w:tcPr>
            <w:tcW w:w="674" w:type="pct"/>
            <w:tcBorders>
              <w:top w:val="nil"/>
              <w:left w:val="nil"/>
              <w:bottom w:val="nil"/>
              <w:right w:val="nil"/>
            </w:tcBorders>
          </w:tcPr>
          <w:p w14:paraId="2FB65856" w14:textId="77777777" w:rsidR="00DB522C" w:rsidRPr="00D8780E" w:rsidRDefault="00DB522C" w:rsidP="00DB522C">
            <w:pPr>
              <w:pStyle w:val="TableText"/>
              <w:jc w:val="center"/>
            </w:pPr>
            <w:r w:rsidRPr="00D8780E">
              <w:t>13.209</w:t>
            </w:r>
          </w:p>
        </w:tc>
        <w:tc>
          <w:tcPr>
            <w:tcW w:w="674" w:type="pct"/>
            <w:tcBorders>
              <w:top w:val="nil"/>
              <w:left w:val="nil"/>
              <w:bottom w:val="nil"/>
              <w:right w:val="nil"/>
            </w:tcBorders>
          </w:tcPr>
          <w:p w14:paraId="01679611" w14:textId="77777777" w:rsidR="00DB522C" w:rsidRPr="00D8780E" w:rsidRDefault="00DB522C" w:rsidP="00DB522C">
            <w:pPr>
              <w:pStyle w:val="TableText"/>
              <w:jc w:val="center"/>
            </w:pPr>
            <w:r w:rsidRPr="00D8780E">
              <w:t>14.287</w:t>
            </w:r>
          </w:p>
        </w:tc>
        <w:tc>
          <w:tcPr>
            <w:tcW w:w="672" w:type="pct"/>
            <w:tcBorders>
              <w:top w:val="nil"/>
              <w:left w:val="nil"/>
              <w:bottom w:val="nil"/>
              <w:right w:val="nil"/>
            </w:tcBorders>
          </w:tcPr>
          <w:p w14:paraId="7DF4ADD7" w14:textId="77777777" w:rsidR="00DB522C" w:rsidRPr="00D8780E" w:rsidRDefault="00DB522C" w:rsidP="00DB522C">
            <w:pPr>
              <w:pStyle w:val="TableText"/>
              <w:jc w:val="center"/>
            </w:pPr>
            <w:r w:rsidRPr="00D8780E">
              <w:t>15.632</w:t>
            </w:r>
          </w:p>
        </w:tc>
      </w:tr>
      <w:tr w:rsidR="00DB522C" w:rsidRPr="00D8780E" w14:paraId="6EB34DC1" w14:textId="77777777">
        <w:tc>
          <w:tcPr>
            <w:tcW w:w="285" w:type="pct"/>
            <w:tcBorders>
              <w:top w:val="nil"/>
              <w:left w:val="nil"/>
              <w:bottom w:val="nil"/>
              <w:right w:val="nil"/>
            </w:tcBorders>
            <w:vAlign w:val="bottom"/>
          </w:tcPr>
          <w:p w14:paraId="499184AE" w14:textId="77777777" w:rsidR="00DB522C" w:rsidRPr="00D8780E" w:rsidRDefault="00DB522C" w:rsidP="00DB522C">
            <w:pPr>
              <w:pStyle w:val="TableText"/>
              <w:jc w:val="center"/>
            </w:pPr>
            <w:r w:rsidRPr="00D8780E">
              <w:t>46</w:t>
            </w:r>
          </w:p>
        </w:tc>
        <w:tc>
          <w:tcPr>
            <w:tcW w:w="673" w:type="pct"/>
            <w:tcBorders>
              <w:top w:val="nil"/>
              <w:left w:val="nil"/>
              <w:bottom w:val="nil"/>
              <w:right w:val="nil"/>
            </w:tcBorders>
          </w:tcPr>
          <w:p w14:paraId="6E9BD908" w14:textId="77777777" w:rsidR="00DB522C" w:rsidRPr="00D8780E" w:rsidRDefault="00DB522C" w:rsidP="00DB522C">
            <w:pPr>
              <w:pStyle w:val="TableText"/>
              <w:jc w:val="center"/>
            </w:pPr>
            <w:r w:rsidRPr="00D8780E">
              <w:t>63</w:t>
            </w:r>
          </w:p>
        </w:tc>
        <w:tc>
          <w:tcPr>
            <w:tcW w:w="674" w:type="pct"/>
            <w:tcBorders>
              <w:top w:val="nil"/>
              <w:left w:val="nil"/>
              <w:bottom w:val="nil"/>
              <w:right w:val="nil"/>
            </w:tcBorders>
          </w:tcPr>
          <w:p w14:paraId="6BE1EF3B" w14:textId="77777777" w:rsidR="00DB522C" w:rsidRPr="00D8780E" w:rsidRDefault="00DB522C" w:rsidP="00DB522C">
            <w:pPr>
              <w:pStyle w:val="TableText"/>
              <w:jc w:val="center"/>
            </w:pPr>
            <w:r w:rsidRPr="00D8780E">
              <w:t>14.152</w:t>
            </w:r>
          </w:p>
        </w:tc>
        <w:tc>
          <w:tcPr>
            <w:tcW w:w="674" w:type="pct"/>
            <w:tcBorders>
              <w:top w:val="nil"/>
              <w:left w:val="nil"/>
              <w:bottom w:val="nil"/>
              <w:right w:val="nil"/>
            </w:tcBorders>
          </w:tcPr>
          <w:p w14:paraId="55A396DB" w14:textId="77777777" w:rsidR="00DB522C" w:rsidRPr="00D8780E" w:rsidRDefault="00DB522C" w:rsidP="00DB522C">
            <w:pPr>
              <w:pStyle w:val="TableText"/>
              <w:jc w:val="center"/>
            </w:pPr>
            <w:r w:rsidRPr="00D8780E">
              <w:t>15.326</w:t>
            </w:r>
          </w:p>
        </w:tc>
        <w:tc>
          <w:tcPr>
            <w:tcW w:w="674" w:type="pct"/>
            <w:tcBorders>
              <w:top w:val="nil"/>
              <w:left w:val="nil"/>
              <w:bottom w:val="nil"/>
              <w:right w:val="nil"/>
            </w:tcBorders>
          </w:tcPr>
          <w:p w14:paraId="7FDF231A" w14:textId="77777777" w:rsidR="00DB522C" w:rsidRPr="00D8780E" w:rsidRDefault="00DB522C" w:rsidP="00DB522C">
            <w:pPr>
              <w:pStyle w:val="TableText"/>
              <w:jc w:val="center"/>
            </w:pPr>
            <w:r w:rsidRPr="00D8780E">
              <w:t>12.255</w:t>
            </w:r>
          </w:p>
        </w:tc>
        <w:tc>
          <w:tcPr>
            <w:tcW w:w="674" w:type="pct"/>
            <w:tcBorders>
              <w:top w:val="nil"/>
              <w:left w:val="nil"/>
              <w:bottom w:val="nil"/>
              <w:right w:val="nil"/>
            </w:tcBorders>
          </w:tcPr>
          <w:p w14:paraId="2E528A97" w14:textId="77777777" w:rsidR="00DB522C" w:rsidRPr="00D8780E" w:rsidRDefault="00DB522C" w:rsidP="00DB522C">
            <w:pPr>
              <w:pStyle w:val="TableText"/>
              <w:jc w:val="center"/>
            </w:pPr>
            <w:r w:rsidRPr="00D8780E">
              <w:t>12.913</w:t>
            </w:r>
          </w:p>
        </w:tc>
        <w:tc>
          <w:tcPr>
            <w:tcW w:w="674" w:type="pct"/>
            <w:tcBorders>
              <w:top w:val="nil"/>
              <w:left w:val="nil"/>
              <w:bottom w:val="nil"/>
              <w:right w:val="nil"/>
            </w:tcBorders>
          </w:tcPr>
          <w:p w14:paraId="2F9B9D4C" w14:textId="77777777" w:rsidR="00DB522C" w:rsidRPr="00D8780E" w:rsidRDefault="00DB522C" w:rsidP="00DB522C">
            <w:pPr>
              <w:pStyle w:val="TableText"/>
              <w:jc w:val="center"/>
            </w:pPr>
            <w:r w:rsidRPr="00D8780E">
              <w:t>13.883</w:t>
            </w:r>
          </w:p>
        </w:tc>
        <w:tc>
          <w:tcPr>
            <w:tcW w:w="672" w:type="pct"/>
            <w:tcBorders>
              <w:top w:val="nil"/>
              <w:left w:val="nil"/>
              <w:bottom w:val="nil"/>
              <w:right w:val="nil"/>
            </w:tcBorders>
          </w:tcPr>
          <w:p w14:paraId="7FEE294C" w14:textId="77777777" w:rsidR="00DB522C" w:rsidRPr="00D8780E" w:rsidRDefault="00DB522C" w:rsidP="00DB522C">
            <w:pPr>
              <w:pStyle w:val="TableText"/>
              <w:jc w:val="center"/>
            </w:pPr>
            <w:r w:rsidRPr="00D8780E">
              <w:t>15.257</w:t>
            </w:r>
          </w:p>
        </w:tc>
      </w:tr>
      <w:tr w:rsidR="00DB522C" w:rsidRPr="00D8780E" w14:paraId="0FAD194B" w14:textId="77777777">
        <w:tc>
          <w:tcPr>
            <w:tcW w:w="285" w:type="pct"/>
            <w:tcBorders>
              <w:top w:val="nil"/>
              <w:left w:val="nil"/>
              <w:bottom w:val="nil"/>
              <w:right w:val="nil"/>
            </w:tcBorders>
            <w:vAlign w:val="bottom"/>
          </w:tcPr>
          <w:p w14:paraId="6FBADCC5" w14:textId="77777777" w:rsidR="00DB522C" w:rsidRPr="00D8780E" w:rsidRDefault="00DB522C" w:rsidP="00DB522C">
            <w:pPr>
              <w:pStyle w:val="TableText"/>
              <w:jc w:val="center"/>
            </w:pPr>
            <w:r w:rsidRPr="00D8780E">
              <w:lastRenderedPageBreak/>
              <w:t>47</w:t>
            </w:r>
          </w:p>
        </w:tc>
        <w:tc>
          <w:tcPr>
            <w:tcW w:w="673" w:type="pct"/>
            <w:tcBorders>
              <w:top w:val="nil"/>
              <w:left w:val="nil"/>
              <w:bottom w:val="nil"/>
              <w:right w:val="nil"/>
            </w:tcBorders>
          </w:tcPr>
          <w:p w14:paraId="6EB474EA" w14:textId="77777777" w:rsidR="00DB522C" w:rsidRPr="00D8780E" w:rsidRDefault="00DB522C" w:rsidP="00DB522C">
            <w:pPr>
              <w:pStyle w:val="TableText"/>
              <w:jc w:val="center"/>
            </w:pPr>
            <w:r w:rsidRPr="00D8780E">
              <w:t>64</w:t>
            </w:r>
          </w:p>
        </w:tc>
        <w:tc>
          <w:tcPr>
            <w:tcW w:w="674" w:type="pct"/>
            <w:tcBorders>
              <w:top w:val="nil"/>
              <w:left w:val="nil"/>
              <w:bottom w:val="nil"/>
              <w:right w:val="nil"/>
            </w:tcBorders>
          </w:tcPr>
          <w:p w14:paraId="1BF61EE2" w14:textId="77777777" w:rsidR="00DB522C" w:rsidRPr="00D8780E" w:rsidRDefault="00DB522C" w:rsidP="00DB522C">
            <w:pPr>
              <w:pStyle w:val="TableText"/>
              <w:jc w:val="center"/>
            </w:pPr>
            <w:r w:rsidRPr="00D8780E">
              <w:t>13.747</w:t>
            </w:r>
          </w:p>
        </w:tc>
        <w:tc>
          <w:tcPr>
            <w:tcW w:w="674" w:type="pct"/>
            <w:tcBorders>
              <w:top w:val="nil"/>
              <w:left w:val="nil"/>
              <w:bottom w:val="nil"/>
              <w:right w:val="nil"/>
            </w:tcBorders>
          </w:tcPr>
          <w:p w14:paraId="4C0B90E7" w14:textId="77777777" w:rsidR="00DB522C" w:rsidRPr="00D8780E" w:rsidRDefault="00DB522C" w:rsidP="00DB522C">
            <w:pPr>
              <w:pStyle w:val="TableText"/>
              <w:jc w:val="center"/>
            </w:pPr>
            <w:r w:rsidRPr="00D8780E">
              <w:t>14.943</w:t>
            </w:r>
          </w:p>
        </w:tc>
        <w:tc>
          <w:tcPr>
            <w:tcW w:w="674" w:type="pct"/>
            <w:tcBorders>
              <w:top w:val="nil"/>
              <w:left w:val="nil"/>
              <w:bottom w:val="nil"/>
              <w:right w:val="nil"/>
            </w:tcBorders>
          </w:tcPr>
          <w:p w14:paraId="72C2CEB9" w14:textId="77777777" w:rsidR="00DB522C" w:rsidRPr="00D8780E" w:rsidRDefault="00DB522C" w:rsidP="00DB522C">
            <w:pPr>
              <w:pStyle w:val="TableText"/>
              <w:jc w:val="center"/>
            </w:pPr>
            <w:r w:rsidRPr="00D8780E">
              <w:t>11.906</w:t>
            </w:r>
          </w:p>
        </w:tc>
        <w:tc>
          <w:tcPr>
            <w:tcW w:w="674" w:type="pct"/>
            <w:tcBorders>
              <w:top w:val="nil"/>
              <w:left w:val="nil"/>
              <w:bottom w:val="nil"/>
              <w:right w:val="nil"/>
            </w:tcBorders>
          </w:tcPr>
          <w:p w14:paraId="3681831F" w14:textId="77777777" w:rsidR="00DB522C" w:rsidRPr="00D8780E" w:rsidRDefault="00DB522C" w:rsidP="00DB522C">
            <w:pPr>
              <w:pStyle w:val="TableText"/>
              <w:jc w:val="center"/>
            </w:pPr>
            <w:r w:rsidRPr="00D8780E">
              <w:t>12.615</w:t>
            </w:r>
          </w:p>
        </w:tc>
        <w:tc>
          <w:tcPr>
            <w:tcW w:w="674" w:type="pct"/>
            <w:tcBorders>
              <w:top w:val="nil"/>
              <w:left w:val="nil"/>
              <w:bottom w:val="nil"/>
              <w:right w:val="nil"/>
            </w:tcBorders>
          </w:tcPr>
          <w:p w14:paraId="2190161A" w14:textId="77777777" w:rsidR="00DB522C" w:rsidRPr="00D8780E" w:rsidRDefault="00DB522C" w:rsidP="00DB522C">
            <w:pPr>
              <w:pStyle w:val="TableText"/>
              <w:jc w:val="center"/>
            </w:pPr>
            <w:r w:rsidRPr="00D8780E">
              <w:t>13.472</w:t>
            </w:r>
          </w:p>
        </w:tc>
        <w:tc>
          <w:tcPr>
            <w:tcW w:w="672" w:type="pct"/>
            <w:tcBorders>
              <w:top w:val="nil"/>
              <w:left w:val="nil"/>
              <w:bottom w:val="nil"/>
              <w:right w:val="nil"/>
            </w:tcBorders>
          </w:tcPr>
          <w:p w14:paraId="2FACB51E" w14:textId="77777777" w:rsidR="00DB522C" w:rsidRPr="00D8780E" w:rsidRDefault="00DB522C" w:rsidP="00DB522C">
            <w:pPr>
              <w:pStyle w:val="TableText"/>
              <w:jc w:val="center"/>
            </w:pPr>
            <w:r w:rsidRPr="00D8780E">
              <w:t>14.872</w:t>
            </w:r>
          </w:p>
        </w:tc>
      </w:tr>
      <w:tr w:rsidR="00DB522C" w:rsidRPr="00D8780E" w14:paraId="3EBBF335" w14:textId="77777777">
        <w:tc>
          <w:tcPr>
            <w:tcW w:w="285" w:type="pct"/>
            <w:tcBorders>
              <w:top w:val="nil"/>
              <w:left w:val="nil"/>
              <w:bottom w:val="nil"/>
              <w:right w:val="nil"/>
            </w:tcBorders>
            <w:vAlign w:val="bottom"/>
          </w:tcPr>
          <w:p w14:paraId="7EAFFA1B" w14:textId="77777777" w:rsidR="00DB522C" w:rsidRPr="00D8780E" w:rsidRDefault="00DB522C" w:rsidP="00DB522C">
            <w:pPr>
              <w:pStyle w:val="TableText"/>
              <w:jc w:val="center"/>
            </w:pPr>
            <w:r w:rsidRPr="00D8780E">
              <w:t>48</w:t>
            </w:r>
          </w:p>
        </w:tc>
        <w:tc>
          <w:tcPr>
            <w:tcW w:w="673" w:type="pct"/>
            <w:tcBorders>
              <w:top w:val="nil"/>
              <w:left w:val="nil"/>
              <w:bottom w:val="nil"/>
              <w:right w:val="nil"/>
            </w:tcBorders>
          </w:tcPr>
          <w:p w14:paraId="401ACFED" w14:textId="77777777" w:rsidR="00DB522C" w:rsidRPr="00D8780E" w:rsidRDefault="00DB522C" w:rsidP="00DB522C">
            <w:pPr>
              <w:pStyle w:val="TableText"/>
              <w:jc w:val="center"/>
            </w:pPr>
            <w:r w:rsidRPr="00D8780E">
              <w:t>65</w:t>
            </w:r>
          </w:p>
        </w:tc>
        <w:tc>
          <w:tcPr>
            <w:tcW w:w="674" w:type="pct"/>
            <w:tcBorders>
              <w:top w:val="nil"/>
              <w:left w:val="nil"/>
              <w:bottom w:val="nil"/>
              <w:right w:val="nil"/>
            </w:tcBorders>
          </w:tcPr>
          <w:p w14:paraId="5FA78326" w14:textId="77777777" w:rsidR="00DB522C" w:rsidRPr="00D8780E" w:rsidRDefault="00DB522C" w:rsidP="00DB522C">
            <w:pPr>
              <w:pStyle w:val="TableText"/>
              <w:jc w:val="center"/>
            </w:pPr>
            <w:r w:rsidRPr="00D8780E">
              <w:t>13.335</w:t>
            </w:r>
          </w:p>
        </w:tc>
        <w:tc>
          <w:tcPr>
            <w:tcW w:w="674" w:type="pct"/>
            <w:tcBorders>
              <w:top w:val="nil"/>
              <w:left w:val="nil"/>
              <w:bottom w:val="nil"/>
              <w:right w:val="nil"/>
            </w:tcBorders>
          </w:tcPr>
          <w:p w14:paraId="385F30A8" w14:textId="77777777" w:rsidR="00DB522C" w:rsidRPr="00D8780E" w:rsidRDefault="00DB522C" w:rsidP="00DB522C">
            <w:pPr>
              <w:pStyle w:val="TableText"/>
              <w:jc w:val="center"/>
            </w:pPr>
            <w:r w:rsidRPr="00D8780E">
              <w:t>14.549</w:t>
            </w:r>
          </w:p>
        </w:tc>
        <w:tc>
          <w:tcPr>
            <w:tcW w:w="674" w:type="pct"/>
            <w:tcBorders>
              <w:top w:val="nil"/>
              <w:left w:val="nil"/>
              <w:bottom w:val="nil"/>
              <w:right w:val="nil"/>
            </w:tcBorders>
          </w:tcPr>
          <w:p w14:paraId="36DA6D6E" w14:textId="77777777" w:rsidR="00DB522C" w:rsidRPr="00D8780E" w:rsidRDefault="00DB522C" w:rsidP="00DB522C">
            <w:pPr>
              <w:pStyle w:val="TableText"/>
              <w:jc w:val="center"/>
            </w:pPr>
            <w:r w:rsidRPr="00D8780E">
              <w:t>11.557</w:t>
            </w:r>
          </w:p>
        </w:tc>
        <w:tc>
          <w:tcPr>
            <w:tcW w:w="674" w:type="pct"/>
            <w:tcBorders>
              <w:top w:val="nil"/>
              <w:left w:val="nil"/>
              <w:bottom w:val="nil"/>
              <w:right w:val="nil"/>
            </w:tcBorders>
          </w:tcPr>
          <w:p w14:paraId="74A4EAFA" w14:textId="77777777" w:rsidR="00DB522C" w:rsidRPr="00D8780E" w:rsidRDefault="00DB522C" w:rsidP="00DB522C">
            <w:pPr>
              <w:pStyle w:val="TableText"/>
              <w:jc w:val="center"/>
            </w:pPr>
            <w:r w:rsidRPr="00D8780E">
              <w:t>12.316</w:t>
            </w:r>
          </w:p>
        </w:tc>
        <w:tc>
          <w:tcPr>
            <w:tcW w:w="674" w:type="pct"/>
            <w:tcBorders>
              <w:top w:val="nil"/>
              <w:left w:val="nil"/>
              <w:bottom w:val="nil"/>
              <w:right w:val="nil"/>
            </w:tcBorders>
          </w:tcPr>
          <w:p w14:paraId="75D766BD" w14:textId="77777777" w:rsidR="00DB522C" w:rsidRPr="00D8780E" w:rsidRDefault="00DB522C" w:rsidP="00DB522C">
            <w:pPr>
              <w:pStyle w:val="TableText"/>
              <w:jc w:val="center"/>
            </w:pPr>
            <w:r w:rsidRPr="00D8780E">
              <w:t>13.054</w:t>
            </w:r>
          </w:p>
        </w:tc>
        <w:tc>
          <w:tcPr>
            <w:tcW w:w="672" w:type="pct"/>
            <w:tcBorders>
              <w:top w:val="nil"/>
              <w:left w:val="nil"/>
              <w:bottom w:val="nil"/>
              <w:right w:val="nil"/>
            </w:tcBorders>
          </w:tcPr>
          <w:p w14:paraId="638D4C7B" w14:textId="77777777" w:rsidR="00DB522C" w:rsidRPr="00D8780E" w:rsidRDefault="00DB522C" w:rsidP="00DB522C">
            <w:pPr>
              <w:pStyle w:val="TableText"/>
              <w:jc w:val="center"/>
            </w:pPr>
            <w:r w:rsidRPr="00D8780E">
              <w:t>14.476</w:t>
            </w:r>
          </w:p>
        </w:tc>
      </w:tr>
      <w:tr w:rsidR="00DB522C" w:rsidRPr="00D8780E" w14:paraId="549B3589" w14:textId="77777777">
        <w:tc>
          <w:tcPr>
            <w:tcW w:w="285" w:type="pct"/>
            <w:tcBorders>
              <w:top w:val="nil"/>
              <w:left w:val="nil"/>
              <w:bottom w:val="nil"/>
              <w:right w:val="nil"/>
            </w:tcBorders>
            <w:vAlign w:val="bottom"/>
          </w:tcPr>
          <w:p w14:paraId="4B6E2101" w14:textId="77777777" w:rsidR="00DB522C" w:rsidRPr="00D8780E" w:rsidRDefault="00DB522C" w:rsidP="00DB522C">
            <w:pPr>
              <w:pStyle w:val="TableText"/>
              <w:jc w:val="center"/>
            </w:pPr>
            <w:r w:rsidRPr="00D8780E">
              <w:t>49</w:t>
            </w:r>
          </w:p>
        </w:tc>
        <w:tc>
          <w:tcPr>
            <w:tcW w:w="673" w:type="pct"/>
            <w:tcBorders>
              <w:top w:val="nil"/>
              <w:left w:val="nil"/>
              <w:bottom w:val="nil"/>
              <w:right w:val="nil"/>
            </w:tcBorders>
          </w:tcPr>
          <w:p w14:paraId="5AF4FAA7" w14:textId="77777777" w:rsidR="00DB522C" w:rsidRPr="00D8780E" w:rsidRDefault="00DB522C" w:rsidP="00DB522C">
            <w:pPr>
              <w:pStyle w:val="TableText"/>
              <w:jc w:val="center"/>
            </w:pPr>
            <w:r w:rsidRPr="00D8780E">
              <w:t>66</w:t>
            </w:r>
          </w:p>
        </w:tc>
        <w:tc>
          <w:tcPr>
            <w:tcW w:w="674" w:type="pct"/>
            <w:tcBorders>
              <w:top w:val="nil"/>
              <w:left w:val="nil"/>
              <w:bottom w:val="nil"/>
              <w:right w:val="nil"/>
            </w:tcBorders>
          </w:tcPr>
          <w:p w14:paraId="0340C9F7" w14:textId="77777777" w:rsidR="00DB522C" w:rsidRPr="00D8780E" w:rsidRDefault="00DB522C" w:rsidP="00DB522C">
            <w:pPr>
              <w:pStyle w:val="TableText"/>
              <w:jc w:val="center"/>
            </w:pPr>
            <w:r w:rsidRPr="00D8780E">
              <w:t>12.915</w:t>
            </w:r>
          </w:p>
        </w:tc>
        <w:tc>
          <w:tcPr>
            <w:tcW w:w="674" w:type="pct"/>
            <w:tcBorders>
              <w:top w:val="nil"/>
              <w:left w:val="nil"/>
              <w:bottom w:val="nil"/>
              <w:right w:val="nil"/>
            </w:tcBorders>
          </w:tcPr>
          <w:p w14:paraId="6790AE6B" w14:textId="77777777" w:rsidR="00DB522C" w:rsidRPr="00D8780E" w:rsidRDefault="00DB522C" w:rsidP="00DB522C">
            <w:pPr>
              <w:pStyle w:val="TableText"/>
              <w:jc w:val="center"/>
            </w:pPr>
            <w:r w:rsidRPr="00D8780E">
              <w:t>14.145</w:t>
            </w:r>
          </w:p>
        </w:tc>
        <w:tc>
          <w:tcPr>
            <w:tcW w:w="674" w:type="pct"/>
            <w:tcBorders>
              <w:top w:val="nil"/>
              <w:left w:val="nil"/>
              <w:bottom w:val="nil"/>
              <w:right w:val="nil"/>
            </w:tcBorders>
          </w:tcPr>
          <w:p w14:paraId="348026BA" w14:textId="77777777" w:rsidR="00DB522C" w:rsidRPr="00D8780E" w:rsidRDefault="00DB522C" w:rsidP="00DB522C">
            <w:pPr>
              <w:pStyle w:val="TableText"/>
              <w:jc w:val="center"/>
            </w:pPr>
            <w:r w:rsidRPr="00D8780E">
              <w:t>11.208</w:t>
            </w:r>
          </w:p>
        </w:tc>
        <w:tc>
          <w:tcPr>
            <w:tcW w:w="674" w:type="pct"/>
            <w:tcBorders>
              <w:top w:val="nil"/>
              <w:left w:val="nil"/>
              <w:bottom w:val="nil"/>
              <w:right w:val="nil"/>
            </w:tcBorders>
          </w:tcPr>
          <w:p w14:paraId="335A6E9C" w14:textId="77777777" w:rsidR="00DB522C" w:rsidRPr="00D8780E" w:rsidRDefault="00DB522C" w:rsidP="00DB522C">
            <w:pPr>
              <w:pStyle w:val="TableText"/>
              <w:jc w:val="center"/>
            </w:pPr>
            <w:r w:rsidRPr="00D8780E">
              <w:t>12.014</w:t>
            </w:r>
          </w:p>
        </w:tc>
        <w:tc>
          <w:tcPr>
            <w:tcW w:w="674" w:type="pct"/>
            <w:tcBorders>
              <w:top w:val="nil"/>
              <w:left w:val="nil"/>
              <w:bottom w:val="nil"/>
              <w:right w:val="nil"/>
            </w:tcBorders>
          </w:tcPr>
          <w:p w14:paraId="2F5223A0" w14:textId="77777777" w:rsidR="00DB522C" w:rsidRPr="00D8780E" w:rsidRDefault="00DB522C" w:rsidP="00DB522C">
            <w:pPr>
              <w:pStyle w:val="TableText"/>
              <w:jc w:val="center"/>
            </w:pPr>
            <w:r w:rsidRPr="00D8780E">
              <w:t>12.629</w:t>
            </w:r>
          </w:p>
        </w:tc>
        <w:tc>
          <w:tcPr>
            <w:tcW w:w="672" w:type="pct"/>
            <w:tcBorders>
              <w:top w:val="nil"/>
              <w:left w:val="nil"/>
              <w:bottom w:val="nil"/>
              <w:right w:val="nil"/>
            </w:tcBorders>
          </w:tcPr>
          <w:p w14:paraId="7D2D7981" w14:textId="77777777" w:rsidR="00DB522C" w:rsidRPr="00D8780E" w:rsidRDefault="00DB522C" w:rsidP="00DB522C">
            <w:pPr>
              <w:pStyle w:val="TableText"/>
              <w:jc w:val="center"/>
            </w:pPr>
            <w:r w:rsidRPr="00D8780E">
              <w:t>14.071</w:t>
            </w:r>
          </w:p>
        </w:tc>
      </w:tr>
      <w:tr w:rsidR="00DB522C" w:rsidRPr="00D8780E" w14:paraId="2AC7EFB7" w14:textId="77777777">
        <w:tc>
          <w:tcPr>
            <w:tcW w:w="285" w:type="pct"/>
            <w:tcBorders>
              <w:top w:val="nil"/>
              <w:left w:val="nil"/>
              <w:bottom w:val="nil"/>
              <w:right w:val="nil"/>
            </w:tcBorders>
            <w:vAlign w:val="bottom"/>
          </w:tcPr>
          <w:p w14:paraId="6161A35B" w14:textId="77777777" w:rsidR="00DB522C" w:rsidRPr="00D8780E" w:rsidRDefault="00DB522C" w:rsidP="00DB522C">
            <w:pPr>
              <w:pStyle w:val="TableText"/>
              <w:jc w:val="center"/>
            </w:pPr>
            <w:r w:rsidRPr="00D8780E">
              <w:t>50</w:t>
            </w:r>
          </w:p>
        </w:tc>
        <w:tc>
          <w:tcPr>
            <w:tcW w:w="673" w:type="pct"/>
            <w:tcBorders>
              <w:top w:val="nil"/>
              <w:left w:val="nil"/>
              <w:bottom w:val="nil"/>
              <w:right w:val="nil"/>
            </w:tcBorders>
          </w:tcPr>
          <w:p w14:paraId="79C4CB0C" w14:textId="77777777" w:rsidR="00DB522C" w:rsidRPr="00D8780E" w:rsidRDefault="00DB522C" w:rsidP="00DB522C">
            <w:pPr>
              <w:pStyle w:val="TableText"/>
              <w:jc w:val="center"/>
            </w:pPr>
            <w:r w:rsidRPr="00D8780E">
              <w:t>67</w:t>
            </w:r>
          </w:p>
        </w:tc>
        <w:tc>
          <w:tcPr>
            <w:tcW w:w="674" w:type="pct"/>
            <w:tcBorders>
              <w:top w:val="nil"/>
              <w:left w:val="nil"/>
              <w:bottom w:val="nil"/>
              <w:right w:val="nil"/>
            </w:tcBorders>
          </w:tcPr>
          <w:p w14:paraId="0DAE8845" w14:textId="77777777" w:rsidR="00DB522C" w:rsidRPr="00D8780E" w:rsidRDefault="00DB522C" w:rsidP="00DB522C">
            <w:pPr>
              <w:pStyle w:val="TableText"/>
              <w:jc w:val="center"/>
            </w:pPr>
            <w:r w:rsidRPr="00D8780E">
              <w:t>12.492</w:t>
            </w:r>
          </w:p>
        </w:tc>
        <w:tc>
          <w:tcPr>
            <w:tcW w:w="674" w:type="pct"/>
            <w:tcBorders>
              <w:top w:val="nil"/>
              <w:left w:val="nil"/>
              <w:bottom w:val="nil"/>
              <w:right w:val="nil"/>
            </w:tcBorders>
          </w:tcPr>
          <w:p w14:paraId="7BAE6ABF" w14:textId="77777777" w:rsidR="00DB522C" w:rsidRPr="00D8780E" w:rsidRDefault="00DB522C" w:rsidP="00DB522C">
            <w:pPr>
              <w:pStyle w:val="TableText"/>
              <w:jc w:val="center"/>
            </w:pPr>
            <w:r w:rsidRPr="00D8780E">
              <w:t>13.732</w:t>
            </w:r>
          </w:p>
        </w:tc>
        <w:tc>
          <w:tcPr>
            <w:tcW w:w="674" w:type="pct"/>
            <w:tcBorders>
              <w:top w:val="nil"/>
              <w:left w:val="nil"/>
              <w:bottom w:val="nil"/>
              <w:right w:val="nil"/>
            </w:tcBorders>
          </w:tcPr>
          <w:p w14:paraId="6D421D9E" w14:textId="77777777" w:rsidR="00DB522C" w:rsidRPr="00D8780E" w:rsidRDefault="00DB522C" w:rsidP="00DB522C">
            <w:pPr>
              <w:pStyle w:val="TableText"/>
              <w:jc w:val="center"/>
            </w:pPr>
            <w:r w:rsidRPr="00D8780E">
              <w:t>10.858</w:t>
            </w:r>
          </w:p>
        </w:tc>
        <w:tc>
          <w:tcPr>
            <w:tcW w:w="674" w:type="pct"/>
            <w:tcBorders>
              <w:top w:val="nil"/>
              <w:left w:val="nil"/>
              <w:bottom w:val="nil"/>
              <w:right w:val="nil"/>
            </w:tcBorders>
          </w:tcPr>
          <w:p w14:paraId="1C771689" w14:textId="77777777" w:rsidR="00DB522C" w:rsidRPr="00D8780E" w:rsidRDefault="00DB522C" w:rsidP="00DB522C">
            <w:pPr>
              <w:pStyle w:val="TableText"/>
              <w:jc w:val="center"/>
            </w:pPr>
            <w:r w:rsidRPr="00D8780E">
              <w:t>11.710</w:t>
            </w:r>
          </w:p>
        </w:tc>
        <w:tc>
          <w:tcPr>
            <w:tcW w:w="674" w:type="pct"/>
            <w:tcBorders>
              <w:top w:val="nil"/>
              <w:left w:val="nil"/>
              <w:bottom w:val="nil"/>
              <w:right w:val="nil"/>
            </w:tcBorders>
          </w:tcPr>
          <w:p w14:paraId="1FA83B0C" w14:textId="77777777" w:rsidR="00DB522C" w:rsidRPr="00D8780E" w:rsidRDefault="00DB522C" w:rsidP="00DB522C">
            <w:pPr>
              <w:pStyle w:val="TableText"/>
              <w:jc w:val="center"/>
            </w:pPr>
            <w:r w:rsidRPr="00D8780E">
              <w:t>12.200</w:t>
            </w:r>
          </w:p>
        </w:tc>
        <w:tc>
          <w:tcPr>
            <w:tcW w:w="672" w:type="pct"/>
            <w:tcBorders>
              <w:top w:val="nil"/>
              <w:left w:val="nil"/>
              <w:bottom w:val="nil"/>
              <w:right w:val="nil"/>
            </w:tcBorders>
          </w:tcPr>
          <w:p w14:paraId="13EDF475" w14:textId="77777777" w:rsidR="00DB522C" w:rsidRPr="00D8780E" w:rsidRDefault="00DB522C" w:rsidP="00DB522C">
            <w:pPr>
              <w:pStyle w:val="TableText"/>
              <w:jc w:val="center"/>
            </w:pPr>
            <w:r w:rsidRPr="00D8780E">
              <w:t>13.657</w:t>
            </w:r>
          </w:p>
        </w:tc>
      </w:tr>
      <w:tr w:rsidR="00DB522C" w:rsidRPr="00D8780E" w14:paraId="3F755C08" w14:textId="77777777">
        <w:tc>
          <w:tcPr>
            <w:tcW w:w="285" w:type="pct"/>
            <w:tcBorders>
              <w:top w:val="nil"/>
              <w:left w:val="nil"/>
              <w:bottom w:val="nil"/>
              <w:right w:val="nil"/>
            </w:tcBorders>
            <w:vAlign w:val="bottom"/>
          </w:tcPr>
          <w:p w14:paraId="534416B2" w14:textId="77777777" w:rsidR="00DB522C" w:rsidRPr="00D8780E" w:rsidRDefault="00DB522C" w:rsidP="00DB522C">
            <w:pPr>
              <w:pStyle w:val="TableText"/>
              <w:jc w:val="center"/>
            </w:pPr>
            <w:r w:rsidRPr="00D8780E">
              <w:t>51</w:t>
            </w:r>
          </w:p>
        </w:tc>
        <w:tc>
          <w:tcPr>
            <w:tcW w:w="673" w:type="pct"/>
            <w:tcBorders>
              <w:top w:val="nil"/>
              <w:left w:val="nil"/>
              <w:bottom w:val="nil"/>
              <w:right w:val="nil"/>
            </w:tcBorders>
          </w:tcPr>
          <w:p w14:paraId="762794FC" w14:textId="77777777" w:rsidR="00DB522C" w:rsidRPr="00D8780E" w:rsidRDefault="00DB522C" w:rsidP="00DB522C">
            <w:pPr>
              <w:pStyle w:val="TableText"/>
              <w:jc w:val="center"/>
            </w:pPr>
            <w:r w:rsidRPr="00D8780E">
              <w:t>68</w:t>
            </w:r>
          </w:p>
        </w:tc>
        <w:tc>
          <w:tcPr>
            <w:tcW w:w="674" w:type="pct"/>
            <w:tcBorders>
              <w:top w:val="nil"/>
              <w:left w:val="nil"/>
              <w:bottom w:val="nil"/>
              <w:right w:val="nil"/>
            </w:tcBorders>
          </w:tcPr>
          <w:p w14:paraId="678B7E15" w14:textId="77777777" w:rsidR="00DB522C" w:rsidRPr="00D8780E" w:rsidRDefault="00DB522C" w:rsidP="00DB522C">
            <w:pPr>
              <w:pStyle w:val="TableText"/>
              <w:jc w:val="center"/>
            </w:pPr>
            <w:r w:rsidRPr="00D8780E">
              <w:t>12.066</w:t>
            </w:r>
          </w:p>
        </w:tc>
        <w:tc>
          <w:tcPr>
            <w:tcW w:w="674" w:type="pct"/>
            <w:tcBorders>
              <w:top w:val="nil"/>
              <w:left w:val="nil"/>
              <w:bottom w:val="nil"/>
              <w:right w:val="nil"/>
            </w:tcBorders>
          </w:tcPr>
          <w:p w14:paraId="6D70D341" w14:textId="77777777" w:rsidR="00DB522C" w:rsidRPr="00D8780E" w:rsidRDefault="00DB522C" w:rsidP="00DB522C">
            <w:pPr>
              <w:pStyle w:val="TableText"/>
              <w:jc w:val="center"/>
            </w:pPr>
            <w:r w:rsidRPr="00D8780E">
              <w:t>13.312</w:t>
            </w:r>
          </w:p>
        </w:tc>
        <w:tc>
          <w:tcPr>
            <w:tcW w:w="674" w:type="pct"/>
            <w:tcBorders>
              <w:top w:val="nil"/>
              <w:left w:val="nil"/>
              <w:bottom w:val="nil"/>
              <w:right w:val="nil"/>
            </w:tcBorders>
          </w:tcPr>
          <w:p w14:paraId="1C654679" w14:textId="77777777" w:rsidR="00DB522C" w:rsidRPr="00D8780E" w:rsidRDefault="00DB522C" w:rsidP="00DB522C">
            <w:pPr>
              <w:pStyle w:val="TableText"/>
              <w:jc w:val="center"/>
            </w:pPr>
            <w:r w:rsidRPr="00D8780E">
              <w:t>10.510</w:t>
            </w:r>
          </w:p>
        </w:tc>
        <w:tc>
          <w:tcPr>
            <w:tcW w:w="674" w:type="pct"/>
            <w:tcBorders>
              <w:top w:val="nil"/>
              <w:left w:val="nil"/>
              <w:bottom w:val="nil"/>
              <w:right w:val="nil"/>
            </w:tcBorders>
          </w:tcPr>
          <w:p w14:paraId="744D4C1F" w14:textId="77777777" w:rsidR="00DB522C" w:rsidRPr="00D8780E" w:rsidRDefault="00DB522C" w:rsidP="00DB522C">
            <w:pPr>
              <w:pStyle w:val="TableText"/>
              <w:jc w:val="center"/>
            </w:pPr>
            <w:r w:rsidRPr="00D8780E">
              <w:t>11.404</w:t>
            </w:r>
          </w:p>
        </w:tc>
        <w:tc>
          <w:tcPr>
            <w:tcW w:w="674" w:type="pct"/>
            <w:tcBorders>
              <w:top w:val="nil"/>
              <w:left w:val="nil"/>
              <w:bottom w:val="nil"/>
              <w:right w:val="nil"/>
            </w:tcBorders>
          </w:tcPr>
          <w:p w14:paraId="546E3BFE" w14:textId="77777777" w:rsidR="00DB522C" w:rsidRPr="00D8780E" w:rsidRDefault="00DB522C" w:rsidP="00DB522C">
            <w:pPr>
              <w:pStyle w:val="TableText"/>
              <w:jc w:val="center"/>
            </w:pPr>
            <w:r w:rsidRPr="00D8780E">
              <w:t>11.770</w:t>
            </w:r>
          </w:p>
        </w:tc>
        <w:tc>
          <w:tcPr>
            <w:tcW w:w="672" w:type="pct"/>
            <w:tcBorders>
              <w:top w:val="nil"/>
              <w:left w:val="nil"/>
              <w:bottom w:val="nil"/>
              <w:right w:val="nil"/>
            </w:tcBorders>
          </w:tcPr>
          <w:p w14:paraId="24006D7F" w14:textId="77777777" w:rsidR="00DB522C" w:rsidRPr="00D8780E" w:rsidRDefault="00DB522C" w:rsidP="00DB522C">
            <w:pPr>
              <w:pStyle w:val="TableText"/>
              <w:jc w:val="center"/>
            </w:pPr>
            <w:r w:rsidRPr="00D8780E">
              <w:t>13.235</w:t>
            </w:r>
          </w:p>
        </w:tc>
      </w:tr>
      <w:tr w:rsidR="00DB522C" w:rsidRPr="00D8780E" w14:paraId="4024F067" w14:textId="77777777">
        <w:tc>
          <w:tcPr>
            <w:tcW w:w="285" w:type="pct"/>
            <w:tcBorders>
              <w:top w:val="nil"/>
              <w:left w:val="nil"/>
              <w:bottom w:val="nil"/>
              <w:right w:val="nil"/>
            </w:tcBorders>
            <w:vAlign w:val="bottom"/>
          </w:tcPr>
          <w:p w14:paraId="14586FE8" w14:textId="77777777" w:rsidR="00DB522C" w:rsidRPr="00D8780E" w:rsidRDefault="00DB522C" w:rsidP="00DB522C">
            <w:pPr>
              <w:pStyle w:val="TableText"/>
              <w:jc w:val="center"/>
            </w:pPr>
            <w:r w:rsidRPr="00D8780E">
              <w:t>52</w:t>
            </w:r>
          </w:p>
        </w:tc>
        <w:tc>
          <w:tcPr>
            <w:tcW w:w="673" w:type="pct"/>
            <w:tcBorders>
              <w:top w:val="nil"/>
              <w:left w:val="nil"/>
              <w:bottom w:val="nil"/>
              <w:right w:val="nil"/>
            </w:tcBorders>
          </w:tcPr>
          <w:p w14:paraId="1FC9D852" w14:textId="77777777" w:rsidR="00DB522C" w:rsidRPr="00D8780E" w:rsidRDefault="00DB522C" w:rsidP="00DB522C">
            <w:pPr>
              <w:pStyle w:val="TableText"/>
              <w:jc w:val="center"/>
            </w:pPr>
            <w:r w:rsidRPr="00D8780E">
              <w:t>69</w:t>
            </w:r>
          </w:p>
        </w:tc>
        <w:tc>
          <w:tcPr>
            <w:tcW w:w="674" w:type="pct"/>
            <w:tcBorders>
              <w:top w:val="nil"/>
              <w:left w:val="nil"/>
              <w:bottom w:val="nil"/>
              <w:right w:val="nil"/>
            </w:tcBorders>
          </w:tcPr>
          <w:p w14:paraId="1D7C8EBE" w14:textId="77777777" w:rsidR="00DB522C" w:rsidRPr="00D8780E" w:rsidRDefault="00DB522C" w:rsidP="00DB522C">
            <w:pPr>
              <w:pStyle w:val="TableText"/>
              <w:jc w:val="center"/>
            </w:pPr>
            <w:r w:rsidRPr="00D8780E">
              <w:t>11.638</w:t>
            </w:r>
          </w:p>
        </w:tc>
        <w:tc>
          <w:tcPr>
            <w:tcW w:w="674" w:type="pct"/>
            <w:tcBorders>
              <w:top w:val="nil"/>
              <w:left w:val="nil"/>
              <w:bottom w:val="nil"/>
              <w:right w:val="nil"/>
            </w:tcBorders>
          </w:tcPr>
          <w:p w14:paraId="4E7CD767" w14:textId="77777777" w:rsidR="00DB522C" w:rsidRPr="00D8780E" w:rsidRDefault="00DB522C" w:rsidP="00DB522C">
            <w:pPr>
              <w:pStyle w:val="TableText"/>
              <w:jc w:val="center"/>
            </w:pPr>
            <w:r w:rsidRPr="00D8780E">
              <w:t>12.884</w:t>
            </w:r>
          </w:p>
        </w:tc>
        <w:tc>
          <w:tcPr>
            <w:tcW w:w="674" w:type="pct"/>
            <w:tcBorders>
              <w:top w:val="nil"/>
              <w:left w:val="nil"/>
              <w:bottom w:val="nil"/>
              <w:right w:val="nil"/>
            </w:tcBorders>
          </w:tcPr>
          <w:p w14:paraId="26607618" w14:textId="77777777" w:rsidR="00DB522C" w:rsidRPr="00D8780E" w:rsidRDefault="00DB522C" w:rsidP="00DB522C">
            <w:pPr>
              <w:pStyle w:val="TableText"/>
              <w:jc w:val="center"/>
            </w:pPr>
            <w:r w:rsidRPr="00D8780E">
              <w:t>10.162</w:t>
            </w:r>
          </w:p>
        </w:tc>
        <w:tc>
          <w:tcPr>
            <w:tcW w:w="674" w:type="pct"/>
            <w:tcBorders>
              <w:top w:val="nil"/>
              <w:left w:val="nil"/>
              <w:bottom w:val="nil"/>
              <w:right w:val="nil"/>
            </w:tcBorders>
          </w:tcPr>
          <w:p w14:paraId="5D9F2ADE" w14:textId="77777777" w:rsidR="00DB522C" w:rsidRPr="00D8780E" w:rsidRDefault="00DB522C" w:rsidP="00DB522C">
            <w:pPr>
              <w:pStyle w:val="TableText"/>
              <w:jc w:val="center"/>
            </w:pPr>
            <w:r w:rsidRPr="00D8780E">
              <w:t>11.097</w:t>
            </w:r>
          </w:p>
        </w:tc>
        <w:tc>
          <w:tcPr>
            <w:tcW w:w="674" w:type="pct"/>
            <w:tcBorders>
              <w:top w:val="nil"/>
              <w:left w:val="nil"/>
              <w:bottom w:val="nil"/>
              <w:right w:val="nil"/>
            </w:tcBorders>
          </w:tcPr>
          <w:p w14:paraId="3E3C70AC" w14:textId="77777777" w:rsidR="00DB522C" w:rsidRPr="00D8780E" w:rsidRDefault="00DB522C" w:rsidP="00DB522C">
            <w:pPr>
              <w:pStyle w:val="TableText"/>
              <w:jc w:val="center"/>
            </w:pPr>
            <w:r w:rsidRPr="00D8780E">
              <w:t>11.338</w:t>
            </w:r>
          </w:p>
        </w:tc>
        <w:tc>
          <w:tcPr>
            <w:tcW w:w="672" w:type="pct"/>
            <w:tcBorders>
              <w:top w:val="nil"/>
              <w:left w:val="nil"/>
              <w:bottom w:val="nil"/>
              <w:right w:val="nil"/>
            </w:tcBorders>
          </w:tcPr>
          <w:p w14:paraId="2FBB5126" w14:textId="77777777" w:rsidR="00DB522C" w:rsidRPr="00D8780E" w:rsidRDefault="00DB522C" w:rsidP="00DB522C">
            <w:pPr>
              <w:pStyle w:val="TableText"/>
              <w:jc w:val="center"/>
            </w:pPr>
            <w:r w:rsidRPr="00D8780E">
              <w:t>12.806</w:t>
            </w:r>
          </w:p>
        </w:tc>
      </w:tr>
      <w:tr w:rsidR="00DB522C" w:rsidRPr="00D8780E" w14:paraId="7332D8F2" w14:textId="77777777">
        <w:tc>
          <w:tcPr>
            <w:tcW w:w="285" w:type="pct"/>
            <w:tcBorders>
              <w:top w:val="nil"/>
              <w:left w:val="nil"/>
              <w:bottom w:val="nil"/>
              <w:right w:val="nil"/>
            </w:tcBorders>
            <w:vAlign w:val="bottom"/>
          </w:tcPr>
          <w:p w14:paraId="642771D6" w14:textId="77777777" w:rsidR="00DB522C" w:rsidRPr="00D8780E" w:rsidRDefault="00DB522C" w:rsidP="00DB522C">
            <w:pPr>
              <w:pStyle w:val="TableText"/>
              <w:jc w:val="center"/>
            </w:pPr>
            <w:r w:rsidRPr="00D8780E">
              <w:t>53</w:t>
            </w:r>
          </w:p>
        </w:tc>
        <w:tc>
          <w:tcPr>
            <w:tcW w:w="673" w:type="pct"/>
            <w:tcBorders>
              <w:top w:val="nil"/>
              <w:left w:val="nil"/>
              <w:bottom w:val="nil"/>
              <w:right w:val="nil"/>
            </w:tcBorders>
          </w:tcPr>
          <w:p w14:paraId="58471773" w14:textId="77777777" w:rsidR="00DB522C" w:rsidRPr="00D8780E" w:rsidRDefault="00DB522C" w:rsidP="00DB522C">
            <w:pPr>
              <w:pStyle w:val="TableText"/>
              <w:jc w:val="center"/>
            </w:pPr>
            <w:r w:rsidRPr="00D8780E">
              <w:t>70</w:t>
            </w:r>
          </w:p>
        </w:tc>
        <w:tc>
          <w:tcPr>
            <w:tcW w:w="674" w:type="pct"/>
            <w:tcBorders>
              <w:top w:val="nil"/>
              <w:left w:val="nil"/>
              <w:bottom w:val="nil"/>
              <w:right w:val="nil"/>
            </w:tcBorders>
          </w:tcPr>
          <w:p w14:paraId="3A5B8885" w14:textId="77777777" w:rsidR="00DB522C" w:rsidRPr="00D8780E" w:rsidRDefault="00DB522C" w:rsidP="00DB522C">
            <w:pPr>
              <w:pStyle w:val="TableText"/>
              <w:jc w:val="center"/>
            </w:pPr>
            <w:r w:rsidRPr="00D8780E">
              <w:t>11.209</w:t>
            </w:r>
          </w:p>
        </w:tc>
        <w:tc>
          <w:tcPr>
            <w:tcW w:w="674" w:type="pct"/>
            <w:tcBorders>
              <w:top w:val="nil"/>
              <w:left w:val="nil"/>
              <w:bottom w:val="nil"/>
              <w:right w:val="nil"/>
            </w:tcBorders>
          </w:tcPr>
          <w:p w14:paraId="649125D0" w14:textId="77777777" w:rsidR="00DB522C" w:rsidRPr="00D8780E" w:rsidRDefault="00DB522C" w:rsidP="00DB522C">
            <w:pPr>
              <w:pStyle w:val="TableText"/>
              <w:jc w:val="center"/>
            </w:pPr>
            <w:r w:rsidRPr="00D8780E">
              <w:t>12.450</w:t>
            </w:r>
          </w:p>
        </w:tc>
        <w:tc>
          <w:tcPr>
            <w:tcW w:w="674" w:type="pct"/>
            <w:tcBorders>
              <w:top w:val="nil"/>
              <w:left w:val="nil"/>
              <w:bottom w:val="nil"/>
              <w:right w:val="nil"/>
            </w:tcBorders>
          </w:tcPr>
          <w:p w14:paraId="2F64920D" w14:textId="77777777" w:rsidR="00DB522C" w:rsidRPr="00D8780E" w:rsidRDefault="00DB522C" w:rsidP="00DB522C">
            <w:pPr>
              <w:pStyle w:val="TableText"/>
              <w:jc w:val="center"/>
            </w:pPr>
            <w:r w:rsidRPr="00D8780E">
              <w:t>9.817</w:t>
            </w:r>
          </w:p>
        </w:tc>
        <w:tc>
          <w:tcPr>
            <w:tcW w:w="674" w:type="pct"/>
            <w:tcBorders>
              <w:top w:val="nil"/>
              <w:left w:val="nil"/>
              <w:bottom w:val="nil"/>
              <w:right w:val="nil"/>
            </w:tcBorders>
          </w:tcPr>
          <w:p w14:paraId="4043CF5E" w14:textId="77777777" w:rsidR="00DB522C" w:rsidRPr="00D8780E" w:rsidRDefault="00DB522C" w:rsidP="00DB522C">
            <w:pPr>
              <w:pStyle w:val="TableText"/>
              <w:jc w:val="center"/>
            </w:pPr>
            <w:r w:rsidRPr="00D8780E">
              <w:t>10.787</w:t>
            </w:r>
          </w:p>
        </w:tc>
        <w:tc>
          <w:tcPr>
            <w:tcW w:w="674" w:type="pct"/>
            <w:tcBorders>
              <w:top w:val="nil"/>
              <w:left w:val="nil"/>
              <w:bottom w:val="nil"/>
              <w:right w:val="nil"/>
            </w:tcBorders>
          </w:tcPr>
          <w:p w14:paraId="04773067" w14:textId="77777777" w:rsidR="00DB522C" w:rsidRPr="00D8780E" w:rsidRDefault="00DB522C" w:rsidP="00DB522C">
            <w:pPr>
              <w:pStyle w:val="TableText"/>
              <w:jc w:val="center"/>
            </w:pPr>
            <w:r w:rsidRPr="00D8780E">
              <w:t>10.905</w:t>
            </w:r>
          </w:p>
        </w:tc>
        <w:tc>
          <w:tcPr>
            <w:tcW w:w="672" w:type="pct"/>
            <w:tcBorders>
              <w:top w:val="nil"/>
              <w:left w:val="nil"/>
              <w:bottom w:val="nil"/>
              <w:right w:val="nil"/>
            </w:tcBorders>
          </w:tcPr>
          <w:p w14:paraId="6B889E6E" w14:textId="77777777" w:rsidR="00DB522C" w:rsidRPr="00D8780E" w:rsidRDefault="00DB522C" w:rsidP="00DB522C">
            <w:pPr>
              <w:pStyle w:val="TableText"/>
              <w:jc w:val="center"/>
            </w:pPr>
            <w:r w:rsidRPr="00D8780E">
              <w:t>12.371</w:t>
            </w:r>
          </w:p>
        </w:tc>
      </w:tr>
      <w:tr w:rsidR="00DB522C" w:rsidRPr="00D8780E" w14:paraId="61CFAAFC" w14:textId="77777777">
        <w:tc>
          <w:tcPr>
            <w:tcW w:w="285" w:type="pct"/>
            <w:tcBorders>
              <w:top w:val="nil"/>
              <w:left w:val="nil"/>
              <w:bottom w:val="nil"/>
              <w:right w:val="nil"/>
            </w:tcBorders>
            <w:vAlign w:val="bottom"/>
          </w:tcPr>
          <w:p w14:paraId="00B9A6D7" w14:textId="77777777" w:rsidR="00DB522C" w:rsidRPr="00D8780E" w:rsidRDefault="00DB522C" w:rsidP="00DB522C">
            <w:pPr>
              <w:pStyle w:val="TableText"/>
              <w:jc w:val="center"/>
            </w:pPr>
            <w:r w:rsidRPr="00D8780E">
              <w:t>54</w:t>
            </w:r>
          </w:p>
        </w:tc>
        <w:tc>
          <w:tcPr>
            <w:tcW w:w="673" w:type="pct"/>
            <w:tcBorders>
              <w:top w:val="nil"/>
              <w:left w:val="nil"/>
              <w:bottom w:val="nil"/>
              <w:right w:val="nil"/>
            </w:tcBorders>
          </w:tcPr>
          <w:p w14:paraId="6D42415F" w14:textId="77777777" w:rsidR="00DB522C" w:rsidRPr="00D8780E" w:rsidRDefault="00DB522C" w:rsidP="00DB522C">
            <w:pPr>
              <w:pStyle w:val="TableText"/>
              <w:jc w:val="center"/>
            </w:pPr>
            <w:r w:rsidRPr="00D8780E">
              <w:t>71</w:t>
            </w:r>
          </w:p>
        </w:tc>
        <w:tc>
          <w:tcPr>
            <w:tcW w:w="674" w:type="pct"/>
            <w:tcBorders>
              <w:top w:val="nil"/>
              <w:left w:val="nil"/>
              <w:bottom w:val="nil"/>
              <w:right w:val="nil"/>
            </w:tcBorders>
          </w:tcPr>
          <w:p w14:paraId="21D2CD5B" w14:textId="77777777" w:rsidR="00DB522C" w:rsidRPr="00D8780E" w:rsidRDefault="00DB522C" w:rsidP="00DB522C">
            <w:pPr>
              <w:pStyle w:val="TableText"/>
              <w:jc w:val="center"/>
            </w:pPr>
            <w:r w:rsidRPr="00D8780E">
              <w:t>10.779</w:t>
            </w:r>
          </w:p>
        </w:tc>
        <w:tc>
          <w:tcPr>
            <w:tcW w:w="674" w:type="pct"/>
            <w:tcBorders>
              <w:top w:val="nil"/>
              <w:left w:val="nil"/>
              <w:bottom w:val="nil"/>
              <w:right w:val="nil"/>
            </w:tcBorders>
          </w:tcPr>
          <w:p w14:paraId="2F1CD408" w14:textId="77777777" w:rsidR="00DB522C" w:rsidRPr="00D8780E" w:rsidRDefault="00DB522C" w:rsidP="00DB522C">
            <w:pPr>
              <w:pStyle w:val="TableText"/>
              <w:jc w:val="center"/>
            </w:pPr>
            <w:r w:rsidRPr="00D8780E">
              <w:t>12.009</w:t>
            </w:r>
          </w:p>
        </w:tc>
        <w:tc>
          <w:tcPr>
            <w:tcW w:w="674" w:type="pct"/>
            <w:tcBorders>
              <w:top w:val="nil"/>
              <w:left w:val="nil"/>
              <w:bottom w:val="nil"/>
              <w:right w:val="nil"/>
            </w:tcBorders>
          </w:tcPr>
          <w:p w14:paraId="7FFF04AE" w14:textId="77777777" w:rsidR="00DB522C" w:rsidRPr="00D8780E" w:rsidRDefault="00DB522C" w:rsidP="00DB522C">
            <w:pPr>
              <w:pStyle w:val="TableText"/>
              <w:jc w:val="center"/>
            </w:pPr>
            <w:r w:rsidRPr="00D8780E">
              <w:t>9.473</w:t>
            </w:r>
          </w:p>
        </w:tc>
        <w:tc>
          <w:tcPr>
            <w:tcW w:w="674" w:type="pct"/>
            <w:tcBorders>
              <w:top w:val="nil"/>
              <w:left w:val="nil"/>
              <w:bottom w:val="nil"/>
              <w:right w:val="nil"/>
            </w:tcBorders>
          </w:tcPr>
          <w:p w14:paraId="756375E1" w14:textId="77777777" w:rsidR="00DB522C" w:rsidRPr="00D8780E" w:rsidRDefault="00DB522C" w:rsidP="00DB522C">
            <w:pPr>
              <w:pStyle w:val="TableText"/>
              <w:jc w:val="center"/>
            </w:pPr>
            <w:r w:rsidRPr="00D8780E">
              <w:t>10.476</w:t>
            </w:r>
          </w:p>
        </w:tc>
        <w:tc>
          <w:tcPr>
            <w:tcW w:w="674" w:type="pct"/>
            <w:tcBorders>
              <w:top w:val="nil"/>
              <w:left w:val="nil"/>
              <w:bottom w:val="nil"/>
              <w:right w:val="nil"/>
            </w:tcBorders>
          </w:tcPr>
          <w:p w14:paraId="03AE1D85" w14:textId="77777777" w:rsidR="00DB522C" w:rsidRPr="00D8780E" w:rsidRDefault="00DB522C" w:rsidP="00DB522C">
            <w:pPr>
              <w:pStyle w:val="TableText"/>
              <w:jc w:val="center"/>
            </w:pPr>
            <w:r w:rsidRPr="00D8780E">
              <w:t>10.472</w:t>
            </w:r>
          </w:p>
        </w:tc>
        <w:tc>
          <w:tcPr>
            <w:tcW w:w="672" w:type="pct"/>
            <w:tcBorders>
              <w:top w:val="nil"/>
              <w:left w:val="nil"/>
              <w:bottom w:val="nil"/>
              <w:right w:val="nil"/>
            </w:tcBorders>
          </w:tcPr>
          <w:p w14:paraId="49AF36A1" w14:textId="77777777" w:rsidR="00DB522C" w:rsidRPr="00D8780E" w:rsidRDefault="00DB522C" w:rsidP="00DB522C">
            <w:pPr>
              <w:pStyle w:val="TableText"/>
              <w:jc w:val="center"/>
            </w:pPr>
            <w:r w:rsidRPr="00D8780E">
              <w:t>11.929</w:t>
            </w:r>
          </w:p>
        </w:tc>
      </w:tr>
      <w:tr w:rsidR="00DB522C" w:rsidRPr="00D8780E" w14:paraId="50E33B49" w14:textId="77777777">
        <w:tc>
          <w:tcPr>
            <w:tcW w:w="285" w:type="pct"/>
            <w:tcBorders>
              <w:top w:val="nil"/>
              <w:left w:val="nil"/>
              <w:bottom w:val="nil"/>
              <w:right w:val="nil"/>
            </w:tcBorders>
            <w:vAlign w:val="bottom"/>
          </w:tcPr>
          <w:p w14:paraId="76DF5FFB" w14:textId="77777777" w:rsidR="00DB522C" w:rsidRPr="00D8780E" w:rsidRDefault="00DB522C" w:rsidP="00DB522C">
            <w:pPr>
              <w:pStyle w:val="TableText"/>
              <w:jc w:val="center"/>
            </w:pPr>
            <w:r w:rsidRPr="00D8780E">
              <w:t>55</w:t>
            </w:r>
          </w:p>
        </w:tc>
        <w:tc>
          <w:tcPr>
            <w:tcW w:w="673" w:type="pct"/>
            <w:tcBorders>
              <w:top w:val="nil"/>
              <w:left w:val="nil"/>
              <w:bottom w:val="nil"/>
              <w:right w:val="nil"/>
            </w:tcBorders>
          </w:tcPr>
          <w:p w14:paraId="72722999" w14:textId="77777777" w:rsidR="00DB522C" w:rsidRPr="00D8780E" w:rsidRDefault="00DB522C" w:rsidP="00DB522C">
            <w:pPr>
              <w:pStyle w:val="TableText"/>
              <w:jc w:val="center"/>
            </w:pPr>
            <w:r w:rsidRPr="00D8780E">
              <w:t>72</w:t>
            </w:r>
          </w:p>
        </w:tc>
        <w:tc>
          <w:tcPr>
            <w:tcW w:w="674" w:type="pct"/>
            <w:tcBorders>
              <w:top w:val="nil"/>
              <w:left w:val="nil"/>
              <w:bottom w:val="nil"/>
              <w:right w:val="nil"/>
            </w:tcBorders>
          </w:tcPr>
          <w:p w14:paraId="20B2D7E2" w14:textId="77777777" w:rsidR="00DB522C" w:rsidRPr="00D8780E" w:rsidRDefault="00DB522C" w:rsidP="00DB522C">
            <w:pPr>
              <w:pStyle w:val="TableText"/>
              <w:jc w:val="center"/>
            </w:pPr>
            <w:r w:rsidRPr="00D8780E">
              <w:t>10.348</w:t>
            </w:r>
          </w:p>
        </w:tc>
        <w:tc>
          <w:tcPr>
            <w:tcW w:w="674" w:type="pct"/>
            <w:tcBorders>
              <w:top w:val="nil"/>
              <w:left w:val="nil"/>
              <w:bottom w:val="nil"/>
              <w:right w:val="nil"/>
            </w:tcBorders>
          </w:tcPr>
          <w:p w14:paraId="0810B1FA" w14:textId="77777777" w:rsidR="00DB522C" w:rsidRPr="00D8780E" w:rsidRDefault="00DB522C" w:rsidP="00DB522C">
            <w:pPr>
              <w:pStyle w:val="TableText"/>
              <w:jc w:val="center"/>
            </w:pPr>
            <w:r w:rsidRPr="00D8780E">
              <w:t>11.562</w:t>
            </w:r>
          </w:p>
        </w:tc>
        <w:tc>
          <w:tcPr>
            <w:tcW w:w="674" w:type="pct"/>
            <w:tcBorders>
              <w:top w:val="nil"/>
              <w:left w:val="nil"/>
              <w:bottom w:val="nil"/>
              <w:right w:val="nil"/>
            </w:tcBorders>
          </w:tcPr>
          <w:p w14:paraId="03887221" w14:textId="77777777" w:rsidR="00DB522C" w:rsidRPr="00D8780E" w:rsidRDefault="00DB522C" w:rsidP="00DB522C">
            <w:pPr>
              <w:pStyle w:val="TableText"/>
              <w:jc w:val="center"/>
            </w:pPr>
            <w:r w:rsidRPr="00D8780E">
              <w:t>9.133</w:t>
            </w:r>
          </w:p>
        </w:tc>
        <w:tc>
          <w:tcPr>
            <w:tcW w:w="674" w:type="pct"/>
            <w:tcBorders>
              <w:top w:val="nil"/>
              <w:left w:val="nil"/>
              <w:bottom w:val="nil"/>
              <w:right w:val="nil"/>
            </w:tcBorders>
          </w:tcPr>
          <w:p w14:paraId="248F1935" w14:textId="77777777" w:rsidR="00DB522C" w:rsidRPr="00D8780E" w:rsidRDefault="00DB522C" w:rsidP="00DB522C">
            <w:pPr>
              <w:pStyle w:val="TableText"/>
              <w:jc w:val="center"/>
            </w:pPr>
            <w:r w:rsidRPr="00D8780E">
              <w:t>10.162</w:t>
            </w:r>
          </w:p>
        </w:tc>
        <w:tc>
          <w:tcPr>
            <w:tcW w:w="674" w:type="pct"/>
            <w:tcBorders>
              <w:top w:val="nil"/>
              <w:left w:val="nil"/>
              <w:bottom w:val="nil"/>
              <w:right w:val="nil"/>
            </w:tcBorders>
          </w:tcPr>
          <w:p w14:paraId="20C6C918" w14:textId="77777777" w:rsidR="00DB522C" w:rsidRPr="00D8780E" w:rsidRDefault="00DB522C" w:rsidP="00DB522C">
            <w:pPr>
              <w:pStyle w:val="TableText"/>
              <w:jc w:val="center"/>
            </w:pPr>
            <w:r w:rsidRPr="00D8780E">
              <w:t>10.039</w:t>
            </w:r>
          </w:p>
        </w:tc>
        <w:tc>
          <w:tcPr>
            <w:tcW w:w="672" w:type="pct"/>
            <w:tcBorders>
              <w:top w:val="nil"/>
              <w:left w:val="nil"/>
              <w:bottom w:val="nil"/>
              <w:right w:val="nil"/>
            </w:tcBorders>
          </w:tcPr>
          <w:p w14:paraId="051D5219" w14:textId="77777777" w:rsidR="00DB522C" w:rsidRPr="00D8780E" w:rsidRDefault="00DB522C" w:rsidP="00DB522C">
            <w:pPr>
              <w:pStyle w:val="TableText"/>
              <w:jc w:val="center"/>
            </w:pPr>
            <w:r w:rsidRPr="00D8780E">
              <w:t>11.482</w:t>
            </w:r>
          </w:p>
        </w:tc>
      </w:tr>
      <w:tr w:rsidR="00DB522C" w:rsidRPr="00D8780E" w14:paraId="13D71A4B" w14:textId="77777777">
        <w:tc>
          <w:tcPr>
            <w:tcW w:w="285" w:type="pct"/>
            <w:tcBorders>
              <w:top w:val="nil"/>
              <w:left w:val="nil"/>
              <w:bottom w:val="nil"/>
              <w:right w:val="nil"/>
            </w:tcBorders>
            <w:vAlign w:val="bottom"/>
          </w:tcPr>
          <w:p w14:paraId="38662DD2" w14:textId="77777777" w:rsidR="00DB522C" w:rsidRPr="00D8780E" w:rsidRDefault="00DB522C" w:rsidP="00DB522C">
            <w:pPr>
              <w:pStyle w:val="TableText"/>
              <w:jc w:val="center"/>
            </w:pPr>
            <w:r w:rsidRPr="00D8780E">
              <w:t>56</w:t>
            </w:r>
          </w:p>
        </w:tc>
        <w:tc>
          <w:tcPr>
            <w:tcW w:w="673" w:type="pct"/>
            <w:tcBorders>
              <w:top w:val="nil"/>
              <w:left w:val="nil"/>
              <w:bottom w:val="nil"/>
              <w:right w:val="nil"/>
            </w:tcBorders>
          </w:tcPr>
          <w:p w14:paraId="42F8A403" w14:textId="77777777" w:rsidR="00DB522C" w:rsidRPr="00D8780E" w:rsidRDefault="00DB522C" w:rsidP="00DB522C">
            <w:pPr>
              <w:pStyle w:val="TableText"/>
              <w:jc w:val="center"/>
            </w:pPr>
            <w:r w:rsidRPr="00D8780E">
              <w:t>73</w:t>
            </w:r>
          </w:p>
        </w:tc>
        <w:tc>
          <w:tcPr>
            <w:tcW w:w="674" w:type="pct"/>
            <w:tcBorders>
              <w:top w:val="nil"/>
              <w:left w:val="nil"/>
              <w:bottom w:val="nil"/>
              <w:right w:val="nil"/>
            </w:tcBorders>
          </w:tcPr>
          <w:p w14:paraId="57B8CEF2" w14:textId="77777777" w:rsidR="00DB522C" w:rsidRPr="00D8780E" w:rsidRDefault="00DB522C" w:rsidP="00DB522C">
            <w:pPr>
              <w:pStyle w:val="TableText"/>
              <w:jc w:val="center"/>
            </w:pPr>
            <w:r w:rsidRPr="00D8780E">
              <w:t>9.918</w:t>
            </w:r>
          </w:p>
        </w:tc>
        <w:tc>
          <w:tcPr>
            <w:tcW w:w="674" w:type="pct"/>
            <w:tcBorders>
              <w:top w:val="nil"/>
              <w:left w:val="nil"/>
              <w:bottom w:val="nil"/>
              <w:right w:val="nil"/>
            </w:tcBorders>
          </w:tcPr>
          <w:p w14:paraId="67E7FB2B" w14:textId="77777777" w:rsidR="00DB522C" w:rsidRPr="00D8780E" w:rsidRDefault="00DB522C" w:rsidP="00DB522C">
            <w:pPr>
              <w:pStyle w:val="TableText"/>
              <w:jc w:val="center"/>
            </w:pPr>
            <w:r w:rsidRPr="00D8780E">
              <w:t>11.111</w:t>
            </w:r>
          </w:p>
        </w:tc>
        <w:tc>
          <w:tcPr>
            <w:tcW w:w="674" w:type="pct"/>
            <w:tcBorders>
              <w:top w:val="nil"/>
              <w:left w:val="nil"/>
              <w:bottom w:val="nil"/>
              <w:right w:val="nil"/>
            </w:tcBorders>
          </w:tcPr>
          <w:p w14:paraId="499B97FB" w14:textId="77777777" w:rsidR="00DB522C" w:rsidRPr="00D8780E" w:rsidRDefault="00DB522C" w:rsidP="00DB522C">
            <w:pPr>
              <w:pStyle w:val="TableText"/>
              <w:jc w:val="center"/>
            </w:pPr>
            <w:r w:rsidRPr="00D8780E">
              <w:t>8.795</w:t>
            </w:r>
          </w:p>
        </w:tc>
        <w:tc>
          <w:tcPr>
            <w:tcW w:w="674" w:type="pct"/>
            <w:tcBorders>
              <w:top w:val="nil"/>
              <w:left w:val="nil"/>
              <w:bottom w:val="nil"/>
              <w:right w:val="nil"/>
            </w:tcBorders>
          </w:tcPr>
          <w:p w14:paraId="71225F95" w14:textId="77777777" w:rsidR="00DB522C" w:rsidRPr="00D8780E" w:rsidRDefault="00DB522C" w:rsidP="00DB522C">
            <w:pPr>
              <w:pStyle w:val="TableText"/>
              <w:jc w:val="center"/>
            </w:pPr>
            <w:r w:rsidRPr="00D8780E">
              <w:t>9.846</w:t>
            </w:r>
          </w:p>
        </w:tc>
        <w:tc>
          <w:tcPr>
            <w:tcW w:w="674" w:type="pct"/>
            <w:tcBorders>
              <w:top w:val="nil"/>
              <w:left w:val="nil"/>
              <w:bottom w:val="nil"/>
              <w:right w:val="nil"/>
            </w:tcBorders>
          </w:tcPr>
          <w:p w14:paraId="4EB9CA71" w14:textId="77777777" w:rsidR="00DB522C" w:rsidRPr="00D8780E" w:rsidRDefault="00DB522C" w:rsidP="00DB522C">
            <w:pPr>
              <w:pStyle w:val="TableText"/>
              <w:jc w:val="center"/>
            </w:pPr>
            <w:r w:rsidRPr="00D8780E">
              <w:t>9.606</w:t>
            </w:r>
          </w:p>
        </w:tc>
        <w:tc>
          <w:tcPr>
            <w:tcW w:w="672" w:type="pct"/>
            <w:tcBorders>
              <w:top w:val="nil"/>
              <w:left w:val="nil"/>
              <w:bottom w:val="nil"/>
              <w:right w:val="nil"/>
            </w:tcBorders>
          </w:tcPr>
          <w:p w14:paraId="48983FDF" w14:textId="77777777" w:rsidR="00DB522C" w:rsidRPr="00D8780E" w:rsidRDefault="00DB522C" w:rsidP="00DB522C">
            <w:pPr>
              <w:pStyle w:val="TableText"/>
              <w:jc w:val="center"/>
            </w:pPr>
            <w:r w:rsidRPr="00D8780E">
              <w:t>11.030</w:t>
            </w:r>
          </w:p>
        </w:tc>
      </w:tr>
      <w:tr w:rsidR="00DB522C" w:rsidRPr="00D8780E" w14:paraId="674CA812" w14:textId="77777777">
        <w:tc>
          <w:tcPr>
            <w:tcW w:w="285" w:type="pct"/>
            <w:tcBorders>
              <w:top w:val="nil"/>
              <w:left w:val="nil"/>
              <w:bottom w:val="nil"/>
              <w:right w:val="nil"/>
            </w:tcBorders>
            <w:vAlign w:val="bottom"/>
          </w:tcPr>
          <w:p w14:paraId="3E185F47" w14:textId="77777777" w:rsidR="00DB522C" w:rsidRPr="00D8780E" w:rsidRDefault="00DB522C" w:rsidP="00DB522C">
            <w:pPr>
              <w:pStyle w:val="TableText"/>
              <w:jc w:val="center"/>
            </w:pPr>
            <w:r w:rsidRPr="00D8780E">
              <w:t>57</w:t>
            </w:r>
          </w:p>
        </w:tc>
        <w:tc>
          <w:tcPr>
            <w:tcW w:w="673" w:type="pct"/>
            <w:tcBorders>
              <w:top w:val="nil"/>
              <w:left w:val="nil"/>
              <w:bottom w:val="nil"/>
              <w:right w:val="nil"/>
            </w:tcBorders>
          </w:tcPr>
          <w:p w14:paraId="480BEAD4" w14:textId="77777777" w:rsidR="00DB522C" w:rsidRPr="00D8780E" w:rsidRDefault="00DB522C" w:rsidP="00DB522C">
            <w:pPr>
              <w:pStyle w:val="TableText"/>
              <w:jc w:val="center"/>
            </w:pPr>
            <w:r w:rsidRPr="00D8780E">
              <w:t>74</w:t>
            </w:r>
          </w:p>
        </w:tc>
        <w:tc>
          <w:tcPr>
            <w:tcW w:w="674" w:type="pct"/>
            <w:tcBorders>
              <w:top w:val="nil"/>
              <w:left w:val="nil"/>
              <w:bottom w:val="nil"/>
              <w:right w:val="nil"/>
            </w:tcBorders>
          </w:tcPr>
          <w:p w14:paraId="0C3C9E29" w14:textId="77777777" w:rsidR="00DB522C" w:rsidRPr="00D8780E" w:rsidRDefault="00DB522C" w:rsidP="00DB522C">
            <w:pPr>
              <w:pStyle w:val="TableText"/>
              <w:jc w:val="center"/>
            </w:pPr>
            <w:r w:rsidRPr="00D8780E">
              <w:t>9.487</w:t>
            </w:r>
          </w:p>
        </w:tc>
        <w:tc>
          <w:tcPr>
            <w:tcW w:w="674" w:type="pct"/>
            <w:tcBorders>
              <w:top w:val="nil"/>
              <w:left w:val="nil"/>
              <w:bottom w:val="nil"/>
              <w:right w:val="nil"/>
            </w:tcBorders>
          </w:tcPr>
          <w:p w14:paraId="0C8C47E4" w14:textId="77777777" w:rsidR="00DB522C" w:rsidRPr="00D8780E" w:rsidRDefault="00DB522C" w:rsidP="00DB522C">
            <w:pPr>
              <w:pStyle w:val="TableText"/>
              <w:jc w:val="center"/>
            </w:pPr>
            <w:r w:rsidRPr="00D8780E">
              <w:t>10.656</w:t>
            </w:r>
          </w:p>
        </w:tc>
        <w:tc>
          <w:tcPr>
            <w:tcW w:w="674" w:type="pct"/>
            <w:tcBorders>
              <w:top w:val="nil"/>
              <w:left w:val="nil"/>
              <w:bottom w:val="nil"/>
              <w:right w:val="nil"/>
            </w:tcBorders>
          </w:tcPr>
          <w:p w14:paraId="7CAEA3C1" w14:textId="77777777" w:rsidR="00DB522C" w:rsidRPr="00D8780E" w:rsidRDefault="00DB522C" w:rsidP="00DB522C">
            <w:pPr>
              <w:pStyle w:val="TableText"/>
              <w:jc w:val="center"/>
            </w:pPr>
            <w:r w:rsidRPr="00D8780E">
              <w:t>8.462</w:t>
            </w:r>
          </w:p>
        </w:tc>
        <w:tc>
          <w:tcPr>
            <w:tcW w:w="674" w:type="pct"/>
            <w:tcBorders>
              <w:top w:val="nil"/>
              <w:left w:val="nil"/>
              <w:bottom w:val="nil"/>
              <w:right w:val="nil"/>
            </w:tcBorders>
          </w:tcPr>
          <w:p w14:paraId="52CD3094" w14:textId="77777777" w:rsidR="00DB522C" w:rsidRPr="00D8780E" w:rsidRDefault="00DB522C" w:rsidP="00DB522C">
            <w:pPr>
              <w:pStyle w:val="TableText"/>
              <w:jc w:val="center"/>
            </w:pPr>
            <w:r w:rsidRPr="00D8780E">
              <w:t>9.527</w:t>
            </w:r>
          </w:p>
        </w:tc>
        <w:tc>
          <w:tcPr>
            <w:tcW w:w="674" w:type="pct"/>
            <w:tcBorders>
              <w:top w:val="nil"/>
              <w:left w:val="nil"/>
              <w:bottom w:val="nil"/>
              <w:right w:val="nil"/>
            </w:tcBorders>
          </w:tcPr>
          <w:p w14:paraId="24CD7535" w14:textId="77777777" w:rsidR="00DB522C" w:rsidRPr="00D8780E" w:rsidRDefault="00DB522C" w:rsidP="00DB522C">
            <w:pPr>
              <w:pStyle w:val="TableText"/>
              <w:jc w:val="center"/>
            </w:pPr>
            <w:r w:rsidRPr="00D8780E">
              <w:t>9.174</w:t>
            </w:r>
          </w:p>
        </w:tc>
        <w:tc>
          <w:tcPr>
            <w:tcW w:w="672" w:type="pct"/>
            <w:tcBorders>
              <w:top w:val="nil"/>
              <w:left w:val="nil"/>
              <w:bottom w:val="nil"/>
              <w:right w:val="nil"/>
            </w:tcBorders>
          </w:tcPr>
          <w:p w14:paraId="79164B1E" w14:textId="77777777" w:rsidR="00DB522C" w:rsidRPr="00D8780E" w:rsidRDefault="00DB522C" w:rsidP="00DB522C">
            <w:pPr>
              <w:pStyle w:val="TableText"/>
              <w:jc w:val="center"/>
            </w:pPr>
            <w:r w:rsidRPr="00D8780E">
              <w:t>10.574</w:t>
            </w:r>
          </w:p>
        </w:tc>
      </w:tr>
      <w:tr w:rsidR="00DB522C" w:rsidRPr="00D8780E" w14:paraId="74A6E5BF" w14:textId="77777777">
        <w:tc>
          <w:tcPr>
            <w:tcW w:w="285" w:type="pct"/>
            <w:tcBorders>
              <w:top w:val="nil"/>
              <w:left w:val="nil"/>
              <w:bottom w:val="nil"/>
              <w:right w:val="nil"/>
            </w:tcBorders>
            <w:vAlign w:val="bottom"/>
          </w:tcPr>
          <w:p w14:paraId="02D8A338" w14:textId="77777777" w:rsidR="00DB522C" w:rsidRPr="00D8780E" w:rsidRDefault="00DB522C" w:rsidP="00DB522C">
            <w:pPr>
              <w:pStyle w:val="TableText"/>
              <w:jc w:val="center"/>
            </w:pPr>
            <w:r w:rsidRPr="00D8780E">
              <w:t>58</w:t>
            </w:r>
          </w:p>
        </w:tc>
        <w:tc>
          <w:tcPr>
            <w:tcW w:w="673" w:type="pct"/>
            <w:tcBorders>
              <w:top w:val="nil"/>
              <w:left w:val="nil"/>
              <w:bottom w:val="nil"/>
              <w:right w:val="nil"/>
            </w:tcBorders>
          </w:tcPr>
          <w:p w14:paraId="4BFA454E" w14:textId="77777777" w:rsidR="00DB522C" w:rsidRPr="00D8780E" w:rsidRDefault="00DB522C" w:rsidP="00DB522C">
            <w:pPr>
              <w:pStyle w:val="TableText"/>
              <w:jc w:val="center"/>
            </w:pPr>
            <w:r w:rsidRPr="00D8780E">
              <w:t>75</w:t>
            </w:r>
          </w:p>
        </w:tc>
        <w:tc>
          <w:tcPr>
            <w:tcW w:w="674" w:type="pct"/>
            <w:tcBorders>
              <w:top w:val="nil"/>
              <w:left w:val="nil"/>
              <w:bottom w:val="nil"/>
              <w:right w:val="nil"/>
            </w:tcBorders>
          </w:tcPr>
          <w:p w14:paraId="5B419063" w14:textId="77777777" w:rsidR="00DB522C" w:rsidRPr="00D8780E" w:rsidRDefault="00DB522C" w:rsidP="00DB522C">
            <w:pPr>
              <w:pStyle w:val="TableText"/>
              <w:jc w:val="center"/>
            </w:pPr>
            <w:r w:rsidRPr="00D8780E">
              <w:t>9.058</w:t>
            </w:r>
          </w:p>
        </w:tc>
        <w:tc>
          <w:tcPr>
            <w:tcW w:w="674" w:type="pct"/>
            <w:tcBorders>
              <w:top w:val="nil"/>
              <w:left w:val="nil"/>
              <w:bottom w:val="nil"/>
              <w:right w:val="nil"/>
            </w:tcBorders>
          </w:tcPr>
          <w:p w14:paraId="7D4D08A4" w14:textId="77777777" w:rsidR="00DB522C" w:rsidRPr="00D8780E" w:rsidRDefault="00DB522C" w:rsidP="00DB522C">
            <w:pPr>
              <w:pStyle w:val="TableText"/>
              <w:jc w:val="center"/>
            </w:pPr>
            <w:r w:rsidRPr="00D8780E">
              <w:t>10.197</w:t>
            </w:r>
          </w:p>
        </w:tc>
        <w:tc>
          <w:tcPr>
            <w:tcW w:w="674" w:type="pct"/>
            <w:tcBorders>
              <w:top w:val="nil"/>
              <w:left w:val="nil"/>
              <w:bottom w:val="nil"/>
              <w:right w:val="nil"/>
            </w:tcBorders>
          </w:tcPr>
          <w:p w14:paraId="0F518440" w14:textId="77777777" w:rsidR="00DB522C" w:rsidRPr="00D8780E" w:rsidRDefault="00DB522C" w:rsidP="00DB522C">
            <w:pPr>
              <w:pStyle w:val="TableText"/>
              <w:jc w:val="center"/>
            </w:pPr>
            <w:r w:rsidRPr="00D8780E">
              <w:t>8.132</w:t>
            </w:r>
          </w:p>
        </w:tc>
        <w:tc>
          <w:tcPr>
            <w:tcW w:w="674" w:type="pct"/>
            <w:tcBorders>
              <w:top w:val="nil"/>
              <w:left w:val="nil"/>
              <w:bottom w:val="nil"/>
              <w:right w:val="nil"/>
            </w:tcBorders>
          </w:tcPr>
          <w:p w14:paraId="454B4AB7" w14:textId="77777777" w:rsidR="00DB522C" w:rsidRPr="00D8780E" w:rsidRDefault="00DB522C" w:rsidP="00DB522C">
            <w:pPr>
              <w:pStyle w:val="TableText"/>
              <w:jc w:val="center"/>
            </w:pPr>
            <w:r w:rsidRPr="00D8780E">
              <w:t>9.205</w:t>
            </w:r>
          </w:p>
        </w:tc>
        <w:tc>
          <w:tcPr>
            <w:tcW w:w="674" w:type="pct"/>
            <w:tcBorders>
              <w:top w:val="nil"/>
              <w:left w:val="nil"/>
              <w:bottom w:val="nil"/>
              <w:right w:val="nil"/>
            </w:tcBorders>
          </w:tcPr>
          <w:p w14:paraId="747E228C" w14:textId="77777777" w:rsidR="00DB522C" w:rsidRPr="00D8780E" w:rsidRDefault="00DB522C" w:rsidP="00DB522C">
            <w:pPr>
              <w:pStyle w:val="TableText"/>
              <w:jc w:val="center"/>
            </w:pPr>
            <w:r w:rsidRPr="00D8780E">
              <w:t>8.745</w:t>
            </w:r>
          </w:p>
        </w:tc>
        <w:tc>
          <w:tcPr>
            <w:tcW w:w="672" w:type="pct"/>
            <w:tcBorders>
              <w:top w:val="nil"/>
              <w:left w:val="nil"/>
              <w:bottom w:val="nil"/>
              <w:right w:val="nil"/>
            </w:tcBorders>
          </w:tcPr>
          <w:p w14:paraId="26004D6C" w14:textId="77777777" w:rsidR="00DB522C" w:rsidRPr="00D8780E" w:rsidRDefault="00DB522C" w:rsidP="00DB522C">
            <w:pPr>
              <w:pStyle w:val="TableText"/>
              <w:jc w:val="center"/>
            </w:pPr>
            <w:r w:rsidRPr="00D8780E">
              <w:t>10.115</w:t>
            </w:r>
          </w:p>
        </w:tc>
      </w:tr>
      <w:tr w:rsidR="00DB522C" w:rsidRPr="00D8780E" w14:paraId="3A6AB440" w14:textId="77777777">
        <w:tc>
          <w:tcPr>
            <w:tcW w:w="285" w:type="pct"/>
            <w:tcBorders>
              <w:top w:val="nil"/>
              <w:left w:val="nil"/>
              <w:bottom w:val="nil"/>
              <w:right w:val="nil"/>
            </w:tcBorders>
            <w:vAlign w:val="bottom"/>
          </w:tcPr>
          <w:p w14:paraId="41C8D576" w14:textId="77777777" w:rsidR="00DB522C" w:rsidRPr="00D8780E" w:rsidRDefault="00DB522C" w:rsidP="00DB522C">
            <w:pPr>
              <w:pStyle w:val="TableText"/>
              <w:jc w:val="center"/>
            </w:pPr>
            <w:r w:rsidRPr="00D8780E">
              <w:t>59</w:t>
            </w:r>
          </w:p>
        </w:tc>
        <w:tc>
          <w:tcPr>
            <w:tcW w:w="673" w:type="pct"/>
            <w:tcBorders>
              <w:top w:val="nil"/>
              <w:left w:val="nil"/>
              <w:bottom w:val="nil"/>
              <w:right w:val="nil"/>
            </w:tcBorders>
          </w:tcPr>
          <w:p w14:paraId="50B1DA1F" w14:textId="77777777" w:rsidR="00DB522C" w:rsidRPr="00D8780E" w:rsidRDefault="00DB522C" w:rsidP="00DB522C">
            <w:pPr>
              <w:pStyle w:val="TableText"/>
              <w:jc w:val="center"/>
            </w:pPr>
            <w:r w:rsidRPr="00D8780E">
              <w:t>76</w:t>
            </w:r>
          </w:p>
        </w:tc>
        <w:tc>
          <w:tcPr>
            <w:tcW w:w="674" w:type="pct"/>
            <w:tcBorders>
              <w:top w:val="nil"/>
              <w:left w:val="nil"/>
              <w:bottom w:val="nil"/>
              <w:right w:val="nil"/>
            </w:tcBorders>
          </w:tcPr>
          <w:p w14:paraId="5209B153" w14:textId="77777777" w:rsidR="00DB522C" w:rsidRPr="00D8780E" w:rsidRDefault="00DB522C" w:rsidP="00DB522C">
            <w:pPr>
              <w:pStyle w:val="TableText"/>
              <w:jc w:val="center"/>
            </w:pPr>
            <w:r w:rsidRPr="00D8780E">
              <w:t>8.631</w:t>
            </w:r>
          </w:p>
        </w:tc>
        <w:tc>
          <w:tcPr>
            <w:tcW w:w="674" w:type="pct"/>
            <w:tcBorders>
              <w:top w:val="nil"/>
              <w:left w:val="nil"/>
              <w:bottom w:val="nil"/>
              <w:right w:val="nil"/>
            </w:tcBorders>
          </w:tcPr>
          <w:p w14:paraId="58E4A3BA" w14:textId="77777777" w:rsidR="00DB522C" w:rsidRPr="00D8780E" w:rsidRDefault="00DB522C" w:rsidP="00DB522C">
            <w:pPr>
              <w:pStyle w:val="TableText"/>
              <w:jc w:val="center"/>
            </w:pPr>
            <w:r w:rsidRPr="00D8780E">
              <w:t>9.738</w:t>
            </w:r>
          </w:p>
        </w:tc>
        <w:tc>
          <w:tcPr>
            <w:tcW w:w="674" w:type="pct"/>
            <w:tcBorders>
              <w:top w:val="nil"/>
              <w:left w:val="nil"/>
              <w:bottom w:val="nil"/>
              <w:right w:val="nil"/>
            </w:tcBorders>
          </w:tcPr>
          <w:p w14:paraId="566A09F5" w14:textId="77777777" w:rsidR="00DB522C" w:rsidRPr="00D8780E" w:rsidRDefault="00DB522C" w:rsidP="00DB522C">
            <w:pPr>
              <w:pStyle w:val="TableText"/>
              <w:jc w:val="center"/>
            </w:pPr>
            <w:r w:rsidRPr="00D8780E">
              <w:t>7.806</w:t>
            </w:r>
          </w:p>
        </w:tc>
        <w:tc>
          <w:tcPr>
            <w:tcW w:w="674" w:type="pct"/>
            <w:tcBorders>
              <w:top w:val="nil"/>
              <w:left w:val="nil"/>
              <w:bottom w:val="nil"/>
              <w:right w:val="nil"/>
            </w:tcBorders>
          </w:tcPr>
          <w:p w14:paraId="3D0CF1B7" w14:textId="77777777" w:rsidR="00DB522C" w:rsidRPr="00D8780E" w:rsidRDefault="00DB522C" w:rsidP="00DB522C">
            <w:pPr>
              <w:pStyle w:val="TableText"/>
              <w:jc w:val="center"/>
            </w:pPr>
            <w:r w:rsidRPr="00D8780E">
              <w:t>8.881</w:t>
            </w:r>
          </w:p>
        </w:tc>
        <w:tc>
          <w:tcPr>
            <w:tcW w:w="674" w:type="pct"/>
            <w:tcBorders>
              <w:top w:val="nil"/>
              <w:left w:val="nil"/>
              <w:bottom w:val="nil"/>
              <w:right w:val="nil"/>
            </w:tcBorders>
          </w:tcPr>
          <w:p w14:paraId="34A1E108" w14:textId="77777777" w:rsidR="00DB522C" w:rsidRPr="00D8780E" w:rsidRDefault="00DB522C" w:rsidP="00DB522C">
            <w:pPr>
              <w:pStyle w:val="TableText"/>
              <w:jc w:val="center"/>
            </w:pPr>
            <w:r w:rsidRPr="00D8780E">
              <w:t>8.319</w:t>
            </w:r>
          </w:p>
        </w:tc>
        <w:tc>
          <w:tcPr>
            <w:tcW w:w="672" w:type="pct"/>
            <w:tcBorders>
              <w:top w:val="nil"/>
              <w:left w:val="nil"/>
              <w:bottom w:val="nil"/>
              <w:right w:val="nil"/>
            </w:tcBorders>
          </w:tcPr>
          <w:p w14:paraId="4142CACB" w14:textId="77777777" w:rsidR="00DB522C" w:rsidRPr="00D8780E" w:rsidRDefault="00DB522C" w:rsidP="00DB522C">
            <w:pPr>
              <w:pStyle w:val="TableText"/>
              <w:jc w:val="center"/>
            </w:pPr>
            <w:r w:rsidRPr="00D8780E">
              <w:t>9.656</w:t>
            </w:r>
          </w:p>
        </w:tc>
      </w:tr>
      <w:tr w:rsidR="00DB522C" w:rsidRPr="00D8780E" w14:paraId="7DBF3542" w14:textId="77777777">
        <w:tc>
          <w:tcPr>
            <w:tcW w:w="285" w:type="pct"/>
            <w:tcBorders>
              <w:top w:val="nil"/>
              <w:left w:val="nil"/>
              <w:bottom w:val="nil"/>
              <w:right w:val="nil"/>
            </w:tcBorders>
            <w:vAlign w:val="bottom"/>
          </w:tcPr>
          <w:p w14:paraId="2A91C14F" w14:textId="77777777" w:rsidR="00DB522C" w:rsidRPr="00D8780E" w:rsidRDefault="00DB522C" w:rsidP="00DB522C">
            <w:pPr>
              <w:pStyle w:val="TableText"/>
              <w:jc w:val="center"/>
            </w:pPr>
            <w:r w:rsidRPr="00D8780E">
              <w:t>60</w:t>
            </w:r>
          </w:p>
        </w:tc>
        <w:tc>
          <w:tcPr>
            <w:tcW w:w="673" w:type="pct"/>
            <w:tcBorders>
              <w:top w:val="nil"/>
              <w:left w:val="nil"/>
              <w:bottom w:val="nil"/>
              <w:right w:val="nil"/>
            </w:tcBorders>
          </w:tcPr>
          <w:p w14:paraId="34B1C72C" w14:textId="77777777" w:rsidR="00DB522C" w:rsidRPr="00D8780E" w:rsidRDefault="00DB522C" w:rsidP="00DB522C">
            <w:pPr>
              <w:pStyle w:val="TableText"/>
              <w:jc w:val="center"/>
            </w:pPr>
            <w:r w:rsidRPr="00D8780E">
              <w:t>77</w:t>
            </w:r>
          </w:p>
        </w:tc>
        <w:tc>
          <w:tcPr>
            <w:tcW w:w="674" w:type="pct"/>
            <w:tcBorders>
              <w:top w:val="nil"/>
              <w:left w:val="nil"/>
              <w:bottom w:val="nil"/>
              <w:right w:val="nil"/>
            </w:tcBorders>
          </w:tcPr>
          <w:p w14:paraId="2332A3CD" w14:textId="77777777" w:rsidR="00DB522C" w:rsidRPr="00D8780E" w:rsidRDefault="00DB522C" w:rsidP="00DB522C">
            <w:pPr>
              <w:pStyle w:val="TableText"/>
              <w:jc w:val="center"/>
            </w:pPr>
            <w:r w:rsidRPr="00D8780E">
              <w:t>8.210</w:t>
            </w:r>
          </w:p>
        </w:tc>
        <w:tc>
          <w:tcPr>
            <w:tcW w:w="674" w:type="pct"/>
            <w:tcBorders>
              <w:top w:val="nil"/>
              <w:left w:val="nil"/>
              <w:bottom w:val="nil"/>
              <w:right w:val="nil"/>
            </w:tcBorders>
          </w:tcPr>
          <w:p w14:paraId="68C2A784" w14:textId="77777777" w:rsidR="00DB522C" w:rsidRPr="00D8780E" w:rsidRDefault="00DB522C" w:rsidP="00DB522C">
            <w:pPr>
              <w:pStyle w:val="TableText"/>
              <w:jc w:val="center"/>
            </w:pPr>
            <w:r w:rsidRPr="00D8780E">
              <w:t>9.281</w:t>
            </w:r>
          </w:p>
        </w:tc>
        <w:tc>
          <w:tcPr>
            <w:tcW w:w="674" w:type="pct"/>
            <w:tcBorders>
              <w:top w:val="nil"/>
              <w:left w:val="nil"/>
              <w:bottom w:val="nil"/>
              <w:right w:val="nil"/>
            </w:tcBorders>
          </w:tcPr>
          <w:p w14:paraId="0EA16E10" w14:textId="77777777" w:rsidR="00DB522C" w:rsidRPr="00D8780E" w:rsidRDefault="00DB522C" w:rsidP="00DB522C">
            <w:pPr>
              <w:pStyle w:val="TableText"/>
              <w:jc w:val="center"/>
            </w:pPr>
            <w:r w:rsidRPr="00D8780E">
              <w:t>7.486</w:t>
            </w:r>
          </w:p>
        </w:tc>
        <w:tc>
          <w:tcPr>
            <w:tcW w:w="674" w:type="pct"/>
            <w:tcBorders>
              <w:top w:val="nil"/>
              <w:left w:val="nil"/>
              <w:bottom w:val="nil"/>
              <w:right w:val="nil"/>
            </w:tcBorders>
          </w:tcPr>
          <w:p w14:paraId="62081FFF" w14:textId="77777777" w:rsidR="00DB522C" w:rsidRPr="00D8780E" w:rsidRDefault="00DB522C" w:rsidP="00DB522C">
            <w:pPr>
              <w:pStyle w:val="TableText"/>
              <w:jc w:val="center"/>
            </w:pPr>
            <w:r w:rsidRPr="00D8780E">
              <w:t>8.552</w:t>
            </w:r>
          </w:p>
        </w:tc>
        <w:tc>
          <w:tcPr>
            <w:tcW w:w="674" w:type="pct"/>
            <w:tcBorders>
              <w:top w:val="nil"/>
              <w:left w:val="nil"/>
              <w:bottom w:val="nil"/>
              <w:right w:val="nil"/>
            </w:tcBorders>
          </w:tcPr>
          <w:p w14:paraId="6CC05EB6" w14:textId="77777777" w:rsidR="00DB522C" w:rsidRPr="00D8780E" w:rsidRDefault="00DB522C" w:rsidP="00DB522C">
            <w:pPr>
              <w:pStyle w:val="TableText"/>
              <w:jc w:val="center"/>
            </w:pPr>
            <w:r w:rsidRPr="00D8780E">
              <w:t>7.898</w:t>
            </w:r>
          </w:p>
        </w:tc>
        <w:tc>
          <w:tcPr>
            <w:tcW w:w="672" w:type="pct"/>
            <w:tcBorders>
              <w:top w:val="nil"/>
              <w:left w:val="nil"/>
              <w:bottom w:val="nil"/>
              <w:right w:val="nil"/>
            </w:tcBorders>
          </w:tcPr>
          <w:p w14:paraId="2AFE6D98" w14:textId="77777777" w:rsidR="00DB522C" w:rsidRPr="00D8780E" w:rsidRDefault="00DB522C" w:rsidP="00DB522C">
            <w:pPr>
              <w:pStyle w:val="TableText"/>
              <w:jc w:val="center"/>
            </w:pPr>
            <w:r w:rsidRPr="00D8780E">
              <w:t>9.198</w:t>
            </w:r>
          </w:p>
        </w:tc>
      </w:tr>
      <w:tr w:rsidR="00DB522C" w:rsidRPr="00D8780E" w14:paraId="25A8A8CA" w14:textId="77777777">
        <w:tc>
          <w:tcPr>
            <w:tcW w:w="285" w:type="pct"/>
            <w:tcBorders>
              <w:top w:val="nil"/>
              <w:left w:val="nil"/>
              <w:bottom w:val="nil"/>
              <w:right w:val="nil"/>
            </w:tcBorders>
            <w:vAlign w:val="bottom"/>
          </w:tcPr>
          <w:p w14:paraId="2B6B2B66" w14:textId="77777777" w:rsidR="00DB522C" w:rsidRPr="00D8780E" w:rsidRDefault="00DB522C" w:rsidP="00DB522C">
            <w:pPr>
              <w:pStyle w:val="TableText"/>
              <w:jc w:val="center"/>
            </w:pPr>
            <w:r w:rsidRPr="00D8780E">
              <w:t>61</w:t>
            </w:r>
          </w:p>
        </w:tc>
        <w:tc>
          <w:tcPr>
            <w:tcW w:w="673" w:type="pct"/>
            <w:tcBorders>
              <w:top w:val="nil"/>
              <w:left w:val="nil"/>
              <w:bottom w:val="nil"/>
              <w:right w:val="nil"/>
            </w:tcBorders>
          </w:tcPr>
          <w:p w14:paraId="496CBCCC" w14:textId="77777777" w:rsidR="00DB522C" w:rsidRPr="00D8780E" w:rsidRDefault="00DB522C" w:rsidP="00DB522C">
            <w:pPr>
              <w:pStyle w:val="TableText"/>
              <w:jc w:val="center"/>
            </w:pPr>
            <w:r w:rsidRPr="00D8780E">
              <w:t>78</w:t>
            </w:r>
          </w:p>
        </w:tc>
        <w:tc>
          <w:tcPr>
            <w:tcW w:w="674" w:type="pct"/>
            <w:tcBorders>
              <w:top w:val="nil"/>
              <w:left w:val="nil"/>
              <w:bottom w:val="nil"/>
              <w:right w:val="nil"/>
            </w:tcBorders>
          </w:tcPr>
          <w:p w14:paraId="6B93C8A8" w14:textId="77777777" w:rsidR="00DB522C" w:rsidRPr="00D8780E" w:rsidRDefault="00DB522C" w:rsidP="00DB522C">
            <w:pPr>
              <w:pStyle w:val="TableText"/>
              <w:jc w:val="center"/>
            </w:pPr>
            <w:r w:rsidRPr="00D8780E">
              <w:t>7.797</w:t>
            </w:r>
          </w:p>
        </w:tc>
        <w:tc>
          <w:tcPr>
            <w:tcW w:w="674" w:type="pct"/>
            <w:tcBorders>
              <w:top w:val="nil"/>
              <w:left w:val="nil"/>
              <w:bottom w:val="nil"/>
              <w:right w:val="nil"/>
            </w:tcBorders>
          </w:tcPr>
          <w:p w14:paraId="1F85BA1D" w14:textId="77777777" w:rsidR="00DB522C" w:rsidRPr="00D8780E" w:rsidRDefault="00DB522C" w:rsidP="00DB522C">
            <w:pPr>
              <w:pStyle w:val="TableText"/>
              <w:jc w:val="center"/>
            </w:pPr>
            <w:r w:rsidRPr="00D8780E">
              <w:t>8.827</w:t>
            </w:r>
          </w:p>
        </w:tc>
        <w:tc>
          <w:tcPr>
            <w:tcW w:w="674" w:type="pct"/>
            <w:tcBorders>
              <w:top w:val="nil"/>
              <w:left w:val="nil"/>
              <w:bottom w:val="nil"/>
              <w:right w:val="nil"/>
            </w:tcBorders>
          </w:tcPr>
          <w:p w14:paraId="68419F5C" w14:textId="77777777" w:rsidR="00DB522C" w:rsidRPr="00D8780E" w:rsidRDefault="00DB522C" w:rsidP="00DB522C">
            <w:pPr>
              <w:pStyle w:val="TableText"/>
              <w:jc w:val="center"/>
            </w:pPr>
            <w:r w:rsidRPr="00D8780E">
              <w:t>7.171</w:t>
            </w:r>
          </w:p>
        </w:tc>
        <w:tc>
          <w:tcPr>
            <w:tcW w:w="674" w:type="pct"/>
            <w:tcBorders>
              <w:top w:val="nil"/>
              <w:left w:val="nil"/>
              <w:bottom w:val="nil"/>
              <w:right w:val="nil"/>
            </w:tcBorders>
          </w:tcPr>
          <w:p w14:paraId="388B686F" w14:textId="77777777" w:rsidR="00DB522C" w:rsidRPr="00D8780E" w:rsidRDefault="00DB522C" w:rsidP="00DB522C">
            <w:pPr>
              <w:pStyle w:val="TableText"/>
              <w:jc w:val="center"/>
            </w:pPr>
            <w:r w:rsidRPr="00D8780E">
              <w:t>8.218</w:t>
            </w:r>
          </w:p>
        </w:tc>
        <w:tc>
          <w:tcPr>
            <w:tcW w:w="674" w:type="pct"/>
            <w:tcBorders>
              <w:top w:val="nil"/>
              <w:left w:val="nil"/>
              <w:bottom w:val="nil"/>
              <w:right w:val="nil"/>
            </w:tcBorders>
          </w:tcPr>
          <w:p w14:paraId="57324643" w14:textId="77777777" w:rsidR="00DB522C" w:rsidRPr="00D8780E" w:rsidRDefault="00DB522C" w:rsidP="00DB522C">
            <w:pPr>
              <w:pStyle w:val="TableText"/>
              <w:jc w:val="center"/>
            </w:pPr>
            <w:r w:rsidRPr="00D8780E">
              <w:t>7.487</w:t>
            </w:r>
          </w:p>
        </w:tc>
        <w:tc>
          <w:tcPr>
            <w:tcW w:w="672" w:type="pct"/>
            <w:tcBorders>
              <w:top w:val="nil"/>
              <w:left w:val="nil"/>
              <w:bottom w:val="nil"/>
              <w:right w:val="nil"/>
            </w:tcBorders>
          </w:tcPr>
          <w:p w14:paraId="3EBE4D4F" w14:textId="77777777" w:rsidR="00DB522C" w:rsidRPr="00D8780E" w:rsidRDefault="00DB522C" w:rsidP="00DB522C">
            <w:pPr>
              <w:pStyle w:val="TableText"/>
              <w:jc w:val="center"/>
            </w:pPr>
            <w:r w:rsidRPr="00D8780E">
              <w:t>8.744</w:t>
            </w:r>
          </w:p>
        </w:tc>
      </w:tr>
      <w:tr w:rsidR="00DB522C" w:rsidRPr="00D8780E" w14:paraId="79FB1060" w14:textId="77777777">
        <w:tc>
          <w:tcPr>
            <w:tcW w:w="285" w:type="pct"/>
            <w:tcBorders>
              <w:top w:val="nil"/>
              <w:left w:val="nil"/>
              <w:bottom w:val="nil"/>
              <w:right w:val="nil"/>
            </w:tcBorders>
            <w:vAlign w:val="bottom"/>
          </w:tcPr>
          <w:p w14:paraId="52602619" w14:textId="77777777" w:rsidR="00DB522C" w:rsidRPr="00D8780E" w:rsidRDefault="00DB522C" w:rsidP="00DB522C">
            <w:pPr>
              <w:pStyle w:val="TableText"/>
              <w:jc w:val="center"/>
            </w:pPr>
            <w:r w:rsidRPr="00D8780E">
              <w:t>62</w:t>
            </w:r>
          </w:p>
        </w:tc>
        <w:tc>
          <w:tcPr>
            <w:tcW w:w="673" w:type="pct"/>
            <w:tcBorders>
              <w:top w:val="nil"/>
              <w:left w:val="nil"/>
              <w:bottom w:val="nil"/>
              <w:right w:val="nil"/>
            </w:tcBorders>
          </w:tcPr>
          <w:p w14:paraId="4DA26951" w14:textId="77777777" w:rsidR="00DB522C" w:rsidRPr="00D8780E" w:rsidRDefault="00DB522C" w:rsidP="00DB522C">
            <w:pPr>
              <w:pStyle w:val="TableText"/>
              <w:jc w:val="center"/>
            </w:pPr>
            <w:r w:rsidRPr="00D8780E">
              <w:t>79</w:t>
            </w:r>
          </w:p>
        </w:tc>
        <w:tc>
          <w:tcPr>
            <w:tcW w:w="674" w:type="pct"/>
            <w:tcBorders>
              <w:top w:val="nil"/>
              <w:left w:val="nil"/>
              <w:bottom w:val="nil"/>
              <w:right w:val="nil"/>
            </w:tcBorders>
          </w:tcPr>
          <w:p w14:paraId="6AAF3944" w14:textId="77777777" w:rsidR="00DB522C" w:rsidRPr="00D8780E" w:rsidRDefault="00DB522C" w:rsidP="00DB522C">
            <w:pPr>
              <w:pStyle w:val="TableText"/>
              <w:jc w:val="center"/>
            </w:pPr>
            <w:r w:rsidRPr="00D8780E">
              <w:t>7.393</w:t>
            </w:r>
          </w:p>
        </w:tc>
        <w:tc>
          <w:tcPr>
            <w:tcW w:w="674" w:type="pct"/>
            <w:tcBorders>
              <w:top w:val="nil"/>
              <w:left w:val="nil"/>
              <w:bottom w:val="nil"/>
              <w:right w:val="nil"/>
            </w:tcBorders>
          </w:tcPr>
          <w:p w14:paraId="5F34D4AC" w14:textId="77777777" w:rsidR="00DB522C" w:rsidRPr="00D8780E" w:rsidRDefault="00DB522C" w:rsidP="00DB522C">
            <w:pPr>
              <w:pStyle w:val="TableText"/>
              <w:jc w:val="center"/>
            </w:pPr>
            <w:r w:rsidRPr="00D8780E">
              <w:t>8.379</w:t>
            </w:r>
          </w:p>
        </w:tc>
        <w:tc>
          <w:tcPr>
            <w:tcW w:w="674" w:type="pct"/>
            <w:tcBorders>
              <w:top w:val="nil"/>
              <w:left w:val="nil"/>
              <w:bottom w:val="nil"/>
              <w:right w:val="nil"/>
            </w:tcBorders>
          </w:tcPr>
          <w:p w14:paraId="08CFA4B4" w14:textId="77777777" w:rsidR="00DB522C" w:rsidRPr="00D8780E" w:rsidRDefault="00DB522C" w:rsidP="00DB522C">
            <w:pPr>
              <w:pStyle w:val="TableText"/>
              <w:jc w:val="center"/>
            </w:pPr>
            <w:r w:rsidRPr="00D8780E">
              <w:t>6.862</w:t>
            </w:r>
          </w:p>
        </w:tc>
        <w:tc>
          <w:tcPr>
            <w:tcW w:w="674" w:type="pct"/>
            <w:tcBorders>
              <w:top w:val="nil"/>
              <w:left w:val="nil"/>
              <w:bottom w:val="nil"/>
              <w:right w:val="nil"/>
            </w:tcBorders>
          </w:tcPr>
          <w:p w14:paraId="20EE352E" w14:textId="77777777" w:rsidR="00DB522C" w:rsidRPr="00D8780E" w:rsidRDefault="00DB522C" w:rsidP="00DB522C">
            <w:pPr>
              <w:pStyle w:val="TableText"/>
              <w:jc w:val="center"/>
            </w:pPr>
            <w:r w:rsidRPr="00D8780E">
              <w:t>7.879</w:t>
            </w:r>
          </w:p>
        </w:tc>
        <w:tc>
          <w:tcPr>
            <w:tcW w:w="674" w:type="pct"/>
            <w:tcBorders>
              <w:top w:val="nil"/>
              <w:left w:val="nil"/>
              <w:bottom w:val="nil"/>
              <w:right w:val="nil"/>
            </w:tcBorders>
          </w:tcPr>
          <w:p w14:paraId="6D7AEA7E" w14:textId="77777777" w:rsidR="00DB522C" w:rsidRPr="00D8780E" w:rsidRDefault="00DB522C" w:rsidP="00DB522C">
            <w:pPr>
              <w:pStyle w:val="TableText"/>
              <w:jc w:val="center"/>
            </w:pPr>
            <w:r w:rsidRPr="00D8780E">
              <w:t>7.085</w:t>
            </w:r>
          </w:p>
        </w:tc>
        <w:tc>
          <w:tcPr>
            <w:tcW w:w="672" w:type="pct"/>
            <w:tcBorders>
              <w:top w:val="nil"/>
              <w:left w:val="nil"/>
              <w:bottom w:val="nil"/>
              <w:right w:val="nil"/>
            </w:tcBorders>
          </w:tcPr>
          <w:p w14:paraId="1F82DA3D" w14:textId="77777777" w:rsidR="00DB522C" w:rsidRPr="00D8780E" w:rsidRDefault="00DB522C" w:rsidP="00DB522C">
            <w:pPr>
              <w:pStyle w:val="TableText"/>
              <w:jc w:val="center"/>
            </w:pPr>
            <w:r w:rsidRPr="00D8780E">
              <w:t>8.297</w:t>
            </w:r>
          </w:p>
        </w:tc>
      </w:tr>
      <w:tr w:rsidR="00DB522C" w:rsidRPr="00D8780E" w14:paraId="55F1B40D" w14:textId="77777777">
        <w:tc>
          <w:tcPr>
            <w:tcW w:w="285" w:type="pct"/>
            <w:tcBorders>
              <w:top w:val="nil"/>
              <w:left w:val="nil"/>
              <w:bottom w:val="nil"/>
              <w:right w:val="nil"/>
            </w:tcBorders>
            <w:vAlign w:val="bottom"/>
          </w:tcPr>
          <w:p w14:paraId="2FB03840" w14:textId="77777777" w:rsidR="00DB522C" w:rsidRPr="00D8780E" w:rsidRDefault="00DB522C" w:rsidP="00DB522C">
            <w:pPr>
              <w:pStyle w:val="TableText"/>
              <w:jc w:val="center"/>
            </w:pPr>
            <w:r w:rsidRPr="00D8780E">
              <w:t>63</w:t>
            </w:r>
          </w:p>
        </w:tc>
        <w:tc>
          <w:tcPr>
            <w:tcW w:w="673" w:type="pct"/>
            <w:tcBorders>
              <w:top w:val="nil"/>
              <w:left w:val="nil"/>
              <w:bottom w:val="nil"/>
              <w:right w:val="nil"/>
            </w:tcBorders>
          </w:tcPr>
          <w:p w14:paraId="166AAF04" w14:textId="77777777" w:rsidR="00DB522C" w:rsidRPr="00D8780E" w:rsidRDefault="00DB522C" w:rsidP="00DB522C">
            <w:pPr>
              <w:pStyle w:val="TableText"/>
              <w:jc w:val="center"/>
            </w:pPr>
            <w:r w:rsidRPr="00D8780E">
              <w:t>80</w:t>
            </w:r>
          </w:p>
        </w:tc>
        <w:tc>
          <w:tcPr>
            <w:tcW w:w="674" w:type="pct"/>
            <w:tcBorders>
              <w:top w:val="nil"/>
              <w:left w:val="nil"/>
              <w:bottom w:val="nil"/>
              <w:right w:val="nil"/>
            </w:tcBorders>
          </w:tcPr>
          <w:p w14:paraId="15C8F609" w14:textId="77777777" w:rsidR="00DB522C" w:rsidRPr="00D8780E" w:rsidRDefault="00DB522C" w:rsidP="00DB522C">
            <w:pPr>
              <w:pStyle w:val="TableText"/>
              <w:jc w:val="center"/>
            </w:pPr>
            <w:r w:rsidRPr="00D8780E">
              <w:t>7.000</w:t>
            </w:r>
          </w:p>
        </w:tc>
        <w:tc>
          <w:tcPr>
            <w:tcW w:w="674" w:type="pct"/>
            <w:tcBorders>
              <w:top w:val="nil"/>
              <w:left w:val="nil"/>
              <w:bottom w:val="nil"/>
              <w:right w:val="nil"/>
            </w:tcBorders>
          </w:tcPr>
          <w:p w14:paraId="599378FB" w14:textId="77777777" w:rsidR="00DB522C" w:rsidRPr="00D8780E" w:rsidRDefault="00DB522C" w:rsidP="00DB522C">
            <w:pPr>
              <w:pStyle w:val="TableText"/>
              <w:jc w:val="center"/>
            </w:pPr>
            <w:r w:rsidRPr="00D8780E">
              <w:t>7.940</w:t>
            </w:r>
          </w:p>
        </w:tc>
        <w:tc>
          <w:tcPr>
            <w:tcW w:w="674" w:type="pct"/>
            <w:tcBorders>
              <w:top w:val="nil"/>
              <w:left w:val="nil"/>
              <w:bottom w:val="nil"/>
              <w:right w:val="nil"/>
            </w:tcBorders>
          </w:tcPr>
          <w:p w14:paraId="09951A7E" w14:textId="77777777" w:rsidR="00DB522C" w:rsidRPr="00D8780E" w:rsidRDefault="00DB522C" w:rsidP="00DB522C">
            <w:pPr>
              <w:pStyle w:val="TableText"/>
              <w:jc w:val="center"/>
            </w:pPr>
            <w:r w:rsidRPr="00D8780E">
              <w:t>6.559</w:t>
            </w:r>
          </w:p>
        </w:tc>
        <w:tc>
          <w:tcPr>
            <w:tcW w:w="674" w:type="pct"/>
            <w:tcBorders>
              <w:top w:val="nil"/>
              <w:left w:val="nil"/>
              <w:bottom w:val="nil"/>
              <w:right w:val="nil"/>
            </w:tcBorders>
          </w:tcPr>
          <w:p w14:paraId="3825F711" w14:textId="77777777" w:rsidR="00DB522C" w:rsidRPr="00D8780E" w:rsidRDefault="00DB522C" w:rsidP="00DB522C">
            <w:pPr>
              <w:pStyle w:val="TableText"/>
              <w:jc w:val="center"/>
            </w:pPr>
            <w:r w:rsidRPr="00D8780E">
              <w:t>7.533</w:t>
            </w:r>
          </w:p>
        </w:tc>
        <w:tc>
          <w:tcPr>
            <w:tcW w:w="674" w:type="pct"/>
            <w:tcBorders>
              <w:top w:val="nil"/>
              <w:left w:val="nil"/>
              <w:bottom w:val="nil"/>
              <w:right w:val="nil"/>
            </w:tcBorders>
          </w:tcPr>
          <w:p w14:paraId="23840FDC" w14:textId="77777777" w:rsidR="00DB522C" w:rsidRPr="00D8780E" w:rsidRDefault="00DB522C" w:rsidP="00DB522C">
            <w:pPr>
              <w:pStyle w:val="TableText"/>
              <w:jc w:val="center"/>
            </w:pPr>
            <w:r w:rsidRPr="00D8780E">
              <w:t>6.696</w:t>
            </w:r>
          </w:p>
        </w:tc>
        <w:tc>
          <w:tcPr>
            <w:tcW w:w="672" w:type="pct"/>
            <w:tcBorders>
              <w:top w:val="nil"/>
              <w:left w:val="nil"/>
              <w:bottom w:val="nil"/>
              <w:right w:val="nil"/>
            </w:tcBorders>
          </w:tcPr>
          <w:p w14:paraId="1C6125BE" w14:textId="77777777" w:rsidR="00DB522C" w:rsidRPr="00D8780E" w:rsidRDefault="00DB522C" w:rsidP="00DB522C">
            <w:pPr>
              <w:pStyle w:val="TableText"/>
              <w:jc w:val="center"/>
            </w:pPr>
            <w:r w:rsidRPr="00D8780E">
              <w:t>7.858</w:t>
            </w:r>
          </w:p>
        </w:tc>
      </w:tr>
      <w:tr w:rsidR="00DB522C" w:rsidRPr="00D8780E" w14:paraId="288E8739" w14:textId="77777777">
        <w:tc>
          <w:tcPr>
            <w:tcW w:w="285" w:type="pct"/>
            <w:tcBorders>
              <w:top w:val="nil"/>
              <w:left w:val="nil"/>
              <w:bottom w:val="nil"/>
              <w:right w:val="nil"/>
            </w:tcBorders>
            <w:vAlign w:val="bottom"/>
          </w:tcPr>
          <w:p w14:paraId="3495423F" w14:textId="77777777" w:rsidR="00DB522C" w:rsidRPr="00D8780E" w:rsidRDefault="00DB522C" w:rsidP="00DB522C">
            <w:pPr>
              <w:pStyle w:val="TableText"/>
              <w:jc w:val="center"/>
            </w:pPr>
            <w:r w:rsidRPr="00D8780E">
              <w:t>64</w:t>
            </w:r>
          </w:p>
        </w:tc>
        <w:tc>
          <w:tcPr>
            <w:tcW w:w="673" w:type="pct"/>
            <w:tcBorders>
              <w:top w:val="nil"/>
              <w:left w:val="nil"/>
              <w:bottom w:val="nil"/>
              <w:right w:val="nil"/>
            </w:tcBorders>
          </w:tcPr>
          <w:p w14:paraId="5D1B3776" w14:textId="77777777" w:rsidR="00DB522C" w:rsidRPr="00D8780E" w:rsidRDefault="00DB522C" w:rsidP="00DB522C">
            <w:pPr>
              <w:pStyle w:val="TableText"/>
              <w:jc w:val="center"/>
            </w:pPr>
            <w:r w:rsidRPr="00D8780E">
              <w:t>81</w:t>
            </w:r>
          </w:p>
        </w:tc>
        <w:tc>
          <w:tcPr>
            <w:tcW w:w="674" w:type="pct"/>
            <w:tcBorders>
              <w:top w:val="nil"/>
              <w:left w:val="nil"/>
              <w:bottom w:val="nil"/>
              <w:right w:val="nil"/>
            </w:tcBorders>
          </w:tcPr>
          <w:p w14:paraId="782B9C21" w14:textId="77777777" w:rsidR="00DB522C" w:rsidRPr="00D8780E" w:rsidRDefault="00DB522C" w:rsidP="00DB522C">
            <w:pPr>
              <w:pStyle w:val="TableText"/>
              <w:jc w:val="center"/>
            </w:pPr>
            <w:r w:rsidRPr="00D8780E">
              <w:t>6.620</w:t>
            </w:r>
          </w:p>
        </w:tc>
        <w:tc>
          <w:tcPr>
            <w:tcW w:w="674" w:type="pct"/>
            <w:tcBorders>
              <w:top w:val="nil"/>
              <w:left w:val="nil"/>
              <w:bottom w:val="nil"/>
              <w:right w:val="nil"/>
            </w:tcBorders>
          </w:tcPr>
          <w:p w14:paraId="3C119E44" w14:textId="77777777" w:rsidR="00DB522C" w:rsidRPr="00D8780E" w:rsidRDefault="00DB522C" w:rsidP="00DB522C">
            <w:pPr>
              <w:pStyle w:val="TableText"/>
              <w:jc w:val="center"/>
            </w:pPr>
            <w:r w:rsidRPr="00D8780E">
              <w:t>7.509</w:t>
            </w:r>
          </w:p>
        </w:tc>
        <w:tc>
          <w:tcPr>
            <w:tcW w:w="674" w:type="pct"/>
            <w:tcBorders>
              <w:top w:val="nil"/>
              <w:left w:val="nil"/>
              <w:bottom w:val="nil"/>
              <w:right w:val="nil"/>
            </w:tcBorders>
          </w:tcPr>
          <w:p w14:paraId="0AF16F59" w14:textId="77777777" w:rsidR="00DB522C" w:rsidRPr="00D8780E" w:rsidRDefault="00DB522C" w:rsidP="00DB522C">
            <w:pPr>
              <w:pStyle w:val="TableText"/>
              <w:jc w:val="center"/>
            </w:pPr>
            <w:r w:rsidRPr="00D8780E">
              <w:t>6.264</w:t>
            </w:r>
          </w:p>
        </w:tc>
        <w:tc>
          <w:tcPr>
            <w:tcW w:w="674" w:type="pct"/>
            <w:tcBorders>
              <w:top w:val="nil"/>
              <w:left w:val="nil"/>
              <w:bottom w:val="nil"/>
              <w:right w:val="nil"/>
            </w:tcBorders>
          </w:tcPr>
          <w:p w14:paraId="6B49583C" w14:textId="77777777" w:rsidR="00DB522C" w:rsidRPr="00D8780E" w:rsidRDefault="00DB522C" w:rsidP="00DB522C">
            <w:pPr>
              <w:pStyle w:val="TableText"/>
              <w:jc w:val="center"/>
            </w:pPr>
            <w:r w:rsidRPr="00D8780E">
              <w:t>7.179</w:t>
            </w:r>
          </w:p>
        </w:tc>
        <w:tc>
          <w:tcPr>
            <w:tcW w:w="674" w:type="pct"/>
            <w:tcBorders>
              <w:top w:val="nil"/>
              <w:left w:val="nil"/>
              <w:bottom w:val="nil"/>
              <w:right w:val="nil"/>
            </w:tcBorders>
          </w:tcPr>
          <w:p w14:paraId="77CAEAC2" w14:textId="77777777" w:rsidR="00DB522C" w:rsidRPr="00D8780E" w:rsidRDefault="00DB522C" w:rsidP="00DB522C">
            <w:pPr>
              <w:pStyle w:val="TableText"/>
              <w:jc w:val="center"/>
            </w:pPr>
            <w:r w:rsidRPr="00D8780E">
              <w:t>6.321</w:t>
            </w:r>
          </w:p>
        </w:tc>
        <w:tc>
          <w:tcPr>
            <w:tcW w:w="672" w:type="pct"/>
            <w:tcBorders>
              <w:top w:val="nil"/>
              <w:left w:val="nil"/>
              <w:bottom w:val="nil"/>
              <w:right w:val="nil"/>
            </w:tcBorders>
          </w:tcPr>
          <w:p w14:paraId="3E9D0325" w14:textId="77777777" w:rsidR="00DB522C" w:rsidRPr="00D8780E" w:rsidRDefault="00DB522C" w:rsidP="00DB522C">
            <w:pPr>
              <w:pStyle w:val="TableText"/>
              <w:jc w:val="center"/>
            </w:pPr>
            <w:r w:rsidRPr="00D8780E">
              <w:t>7.428</w:t>
            </w:r>
          </w:p>
        </w:tc>
      </w:tr>
      <w:tr w:rsidR="00DB522C" w:rsidRPr="00D8780E" w14:paraId="19032166" w14:textId="77777777">
        <w:tc>
          <w:tcPr>
            <w:tcW w:w="285" w:type="pct"/>
            <w:tcBorders>
              <w:top w:val="nil"/>
              <w:left w:val="nil"/>
              <w:bottom w:val="nil"/>
              <w:right w:val="nil"/>
            </w:tcBorders>
            <w:vAlign w:val="bottom"/>
          </w:tcPr>
          <w:p w14:paraId="7EE654F1" w14:textId="77777777" w:rsidR="00DB522C" w:rsidRPr="00D8780E" w:rsidRDefault="00DB522C" w:rsidP="00DB522C">
            <w:pPr>
              <w:pStyle w:val="TableText"/>
              <w:jc w:val="center"/>
            </w:pPr>
            <w:r w:rsidRPr="00D8780E">
              <w:t>65</w:t>
            </w:r>
          </w:p>
        </w:tc>
        <w:tc>
          <w:tcPr>
            <w:tcW w:w="673" w:type="pct"/>
            <w:tcBorders>
              <w:top w:val="nil"/>
              <w:left w:val="nil"/>
              <w:bottom w:val="nil"/>
              <w:right w:val="nil"/>
            </w:tcBorders>
          </w:tcPr>
          <w:p w14:paraId="6555AD71" w14:textId="77777777" w:rsidR="00DB522C" w:rsidRPr="00D8780E" w:rsidRDefault="00DB522C" w:rsidP="00DB522C">
            <w:pPr>
              <w:pStyle w:val="TableText"/>
              <w:jc w:val="center"/>
            </w:pPr>
            <w:r w:rsidRPr="00D8780E">
              <w:t>82</w:t>
            </w:r>
          </w:p>
        </w:tc>
        <w:tc>
          <w:tcPr>
            <w:tcW w:w="674" w:type="pct"/>
            <w:tcBorders>
              <w:top w:val="nil"/>
              <w:left w:val="nil"/>
              <w:bottom w:val="nil"/>
              <w:right w:val="nil"/>
            </w:tcBorders>
          </w:tcPr>
          <w:p w14:paraId="22EBA6B0" w14:textId="77777777" w:rsidR="00DB522C" w:rsidRPr="00D8780E" w:rsidRDefault="00DB522C" w:rsidP="00DB522C">
            <w:pPr>
              <w:pStyle w:val="TableText"/>
              <w:jc w:val="center"/>
            </w:pPr>
            <w:r w:rsidRPr="00D8780E">
              <w:t>6.255</w:t>
            </w:r>
          </w:p>
        </w:tc>
        <w:tc>
          <w:tcPr>
            <w:tcW w:w="674" w:type="pct"/>
            <w:tcBorders>
              <w:top w:val="nil"/>
              <w:left w:val="nil"/>
              <w:bottom w:val="nil"/>
              <w:right w:val="nil"/>
            </w:tcBorders>
          </w:tcPr>
          <w:p w14:paraId="45667139" w14:textId="77777777" w:rsidR="00DB522C" w:rsidRPr="00D8780E" w:rsidRDefault="00DB522C" w:rsidP="00DB522C">
            <w:pPr>
              <w:pStyle w:val="TableText"/>
              <w:jc w:val="center"/>
            </w:pPr>
            <w:r w:rsidRPr="00D8780E">
              <w:t>7.087</w:t>
            </w:r>
          </w:p>
        </w:tc>
        <w:tc>
          <w:tcPr>
            <w:tcW w:w="674" w:type="pct"/>
            <w:tcBorders>
              <w:top w:val="nil"/>
              <w:left w:val="nil"/>
              <w:bottom w:val="nil"/>
              <w:right w:val="nil"/>
            </w:tcBorders>
          </w:tcPr>
          <w:p w14:paraId="061275E5" w14:textId="77777777" w:rsidR="00DB522C" w:rsidRPr="00D8780E" w:rsidRDefault="00DB522C" w:rsidP="00DB522C">
            <w:pPr>
              <w:pStyle w:val="TableText"/>
              <w:jc w:val="center"/>
            </w:pPr>
            <w:r w:rsidRPr="00D8780E">
              <w:t>5.975</w:t>
            </w:r>
          </w:p>
        </w:tc>
        <w:tc>
          <w:tcPr>
            <w:tcW w:w="674" w:type="pct"/>
            <w:tcBorders>
              <w:top w:val="nil"/>
              <w:left w:val="nil"/>
              <w:bottom w:val="nil"/>
              <w:right w:val="nil"/>
            </w:tcBorders>
          </w:tcPr>
          <w:p w14:paraId="0D419209" w14:textId="77777777" w:rsidR="00DB522C" w:rsidRPr="00D8780E" w:rsidRDefault="00DB522C" w:rsidP="00DB522C">
            <w:pPr>
              <w:pStyle w:val="TableText"/>
              <w:jc w:val="center"/>
            </w:pPr>
            <w:r w:rsidRPr="00D8780E">
              <w:t>6.815</w:t>
            </w:r>
          </w:p>
        </w:tc>
        <w:tc>
          <w:tcPr>
            <w:tcW w:w="674" w:type="pct"/>
            <w:tcBorders>
              <w:top w:val="nil"/>
              <w:left w:val="nil"/>
              <w:bottom w:val="nil"/>
              <w:right w:val="nil"/>
            </w:tcBorders>
          </w:tcPr>
          <w:p w14:paraId="278C0D75" w14:textId="77777777" w:rsidR="00DB522C" w:rsidRPr="00D8780E" w:rsidRDefault="00DB522C" w:rsidP="00DB522C">
            <w:pPr>
              <w:pStyle w:val="TableText"/>
              <w:jc w:val="center"/>
            </w:pPr>
            <w:r w:rsidRPr="00D8780E">
              <w:t>5.962</w:t>
            </w:r>
          </w:p>
        </w:tc>
        <w:tc>
          <w:tcPr>
            <w:tcW w:w="672" w:type="pct"/>
            <w:tcBorders>
              <w:top w:val="nil"/>
              <w:left w:val="nil"/>
              <w:bottom w:val="nil"/>
              <w:right w:val="nil"/>
            </w:tcBorders>
          </w:tcPr>
          <w:p w14:paraId="42ECFF18" w14:textId="77777777" w:rsidR="00DB522C" w:rsidRPr="00D8780E" w:rsidRDefault="00DB522C" w:rsidP="00DB522C">
            <w:pPr>
              <w:pStyle w:val="TableText"/>
              <w:jc w:val="center"/>
            </w:pPr>
            <w:r w:rsidRPr="00D8780E">
              <w:t>7.007</w:t>
            </w:r>
          </w:p>
        </w:tc>
      </w:tr>
      <w:tr w:rsidR="00DB522C" w:rsidRPr="00D8780E" w14:paraId="38C06082" w14:textId="77777777">
        <w:tc>
          <w:tcPr>
            <w:tcW w:w="285" w:type="pct"/>
            <w:tcBorders>
              <w:top w:val="nil"/>
              <w:left w:val="nil"/>
              <w:bottom w:val="nil"/>
              <w:right w:val="nil"/>
            </w:tcBorders>
            <w:vAlign w:val="bottom"/>
          </w:tcPr>
          <w:p w14:paraId="28250C30" w14:textId="77777777" w:rsidR="00DB522C" w:rsidRPr="00D8780E" w:rsidRDefault="00DB522C" w:rsidP="00DB522C">
            <w:pPr>
              <w:pStyle w:val="TableText"/>
              <w:jc w:val="center"/>
            </w:pPr>
            <w:r w:rsidRPr="00D8780E">
              <w:t>66</w:t>
            </w:r>
          </w:p>
        </w:tc>
        <w:tc>
          <w:tcPr>
            <w:tcW w:w="673" w:type="pct"/>
            <w:tcBorders>
              <w:top w:val="nil"/>
              <w:left w:val="nil"/>
              <w:bottom w:val="nil"/>
              <w:right w:val="nil"/>
            </w:tcBorders>
          </w:tcPr>
          <w:p w14:paraId="305167E1" w14:textId="77777777" w:rsidR="00DB522C" w:rsidRPr="00D8780E" w:rsidRDefault="00DB522C" w:rsidP="00DB522C">
            <w:pPr>
              <w:pStyle w:val="TableText"/>
              <w:jc w:val="center"/>
            </w:pPr>
            <w:r w:rsidRPr="00D8780E">
              <w:t>83</w:t>
            </w:r>
          </w:p>
        </w:tc>
        <w:tc>
          <w:tcPr>
            <w:tcW w:w="674" w:type="pct"/>
            <w:tcBorders>
              <w:top w:val="nil"/>
              <w:left w:val="nil"/>
              <w:bottom w:val="nil"/>
              <w:right w:val="nil"/>
            </w:tcBorders>
          </w:tcPr>
          <w:p w14:paraId="3E0ADF6E" w14:textId="77777777" w:rsidR="00DB522C" w:rsidRPr="00D8780E" w:rsidRDefault="00DB522C" w:rsidP="00DB522C">
            <w:pPr>
              <w:pStyle w:val="TableText"/>
              <w:jc w:val="center"/>
            </w:pPr>
            <w:r w:rsidRPr="00D8780E">
              <w:t>5.905</w:t>
            </w:r>
          </w:p>
        </w:tc>
        <w:tc>
          <w:tcPr>
            <w:tcW w:w="674" w:type="pct"/>
            <w:tcBorders>
              <w:top w:val="nil"/>
              <w:left w:val="nil"/>
              <w:bottom w:val="nil"/>
              <w:right w:val="nil"/>
            </w:tcBorders>
          </w:tcPr>
          <w:p w14:paraId="422A5DBF" w14:textId="77777777" w:rsidR="00DB522C" w:rsidRPr="00D8780E" w:rsidRDefault="00DB522C" w:rsidP="00DB522C">
            <w:pPr>
              <w:pStyle w:val="TableText"/>
              <w:jc w:val="center"/>
            </w:pPr>
            <w:r w:rsidRPr="00D8780E">
              <w:t>6.675</w:t>
            </w:r>
          </w:p>
        </w:tc>
        <w:tc>
          <w:tcPr>
            <w:tcW w:w="674" w:type="pct"/>
            <w:tcBorders>
              <w:top w:val="nil"/>
              <w:left w:val="nil"/>
              <w:bottom w:val="nil"/>
              <w:right w:val="nil"/>
            </w:tcBorders>
          </w:tcPr>
          <w:p w14:paraId="6E5B399B" w14:textId="77777777" w:rsidR="00DB522C" w:rsidRPr="00D8780E" w:rsidRDefault="00DB522C" w:rsidP="00DB522C">
            <w:pPr>
              <w:pStyle w:val="TableText"/>
              <w:jc w:val="center"/>
            </w:pPr>
            <w:r w:rsidRPr="00D8780E">
              <w:t>5.694</w:t>
            </w:r>
          </w:p>
        </w:tc>
        <w:tc>
          <w:tcPr>
            <w:tcW w:w="674" w:type="pct"/>
            <w:tcBorders>
              <w:top w:val="nil"/>
              <w:left w:val="nil"/>
              <w:bottom w:val="nil"/>
              <w:right w:val="nil"/>
            </w:tcBorders>
          </w:tcPr>
          <w:p w14:paraId="3CBDEB9D" w14:textId="77777777" w:rsidR="00DB522C" w:rsidRPr="00D8780E" w:rsidRDefault="00DB522C" w:rsidP="00DB522C">
            <w:pPr>
              <w:pStyle w:val="TableText"/>
              <w:jc w:val="center"/>
            </w:pPr>
            <w:r w:rsidRPr="00D8780E">
              <w:t>6.440</w:t>
            </w:r>
          </w:p>
        </w:tc>
        <w:tc>
          <w:tcPr>
            <w:tcW w:w="674" w:type="pct"/>
            <w:tcBorders>
              <w:top w:val="nil"/>
              <w:left w:val="nil"/>
              <w:bottom w:val="nil"/>
              <w:right w:val="nil"/>
            </w:tcBorders>
          </w:tcPr>
          <w:p w14:paraId="5D04CD0F" w14:textId="77777777" w:rsidR="00DB522C" w:rsidRPr="00D8780E" w:rsidRDefault="00DB522C" w:rsidP="00DB522C">
            <w:pPr>
              <w:pStyle w:val="TableText"/>
              <w:jc w:val="center"/>
            </w:pPr>
            <w:r w:rsidRPr="00D8780E">
              <w:t>5.618</w:t>
            </w:r>
          </w:p>
        </w:tc>
        <w:tc>
          <w:tcPr>
            <w:tcW w:w="672" w:type="pct"/>
            <w:tcBorders>
              <w:top w:val="nil"/>
              <w:left w:val="nil"/>
              <w:bottom w:val="nil"/>
              <w:right w:val="nil"/>
            </w:tcBorders>
          </w:tcPr>
          <w:p w14:paraId="1C3BAF4A" w14:textId="77777777" w:rsidR="00DB522C" w:rsidRPr="00D8780E" w:rsidRDefault="00DB522C" w:rsidP="00DB522C">
            <w:pPr>
              <w:pStyle w:val="TableText"/>
              <w:jc w:val="center"/>
            </w:pPr>
            <w:r w:rsidRPr="00D8780E">
              <w:t>6.596</w:t>
            </w:r>
          </w:p>
        </w:tc>
      </w:tr>
      <w:tr w:rsidR="00DB522C" w:rsidRPr="00D8780E" w14:paraId="18E33CC9" w14:textId="77777777">
        <w:tc>
          <w:tcPr>
            <w:tcW w:w="285" w:type="pct"/>
            <w:tcBorders>
              <w:top w:val="nil"/>
              <w:left w:val="nil"/>
              <w:bottom w:val="nil"/>
              <w:right w:val="nil"/>
            </w:tcBorders>
            <w:vAlign w:val="bottom"/>
          </w:tcPr>
          <w:p w14:paraId="47431EA9" w14:textId="77777777" w:rsidR="00DB522C" w:rsidRPr="00D8780E" w:rsidRDefault="00DB522C" w:rsidP="00DB522C">
            <w:pPr>
              <w:pStyle w:val="TableText"/>
              <w:jc w:val="center"/>
            </w:pPr>
            <w:r w:rsidRPr="00D8780E">
              <w:t>67</w:t>
            </w:r>
          </w:p>
        </w:tc>
        <w:tc>
          <w:tcPr>
            <w:tcW w:w="673" w:type="pct"/>
            <w:tcBorders>
              <w:top w:val="nil"/>
              <w:left w:val="nil"/>
              <w:bottom w:val="nil"/>
              <w:right w:val="nil"/>
            </w:tcBorders>
          </w:tcPr>
          <w:p w14:paraId="74FC2583" w14:textId="77777777" w:rsidR="00DB522C" w:rsidRPr="00D8780E" w:rsidRDefault="00DB522C" w:rsidP="00DB522C">
            <w:pPr>
              <w:pStyle w:val="TableText"/>
              <w:jc w:val="center"/>
            </w:pPr>
            <w:r w:rsidRPr="00D8780E">
              <w:t>84</w:t>
            </w:r>
          </w:p>
        </w:tc>
        <w:tc>
          <w:tcPr>
            <w:tcW w:w="674" w:type="pct"/>
            <w:tcBorders>
              <w:top w:val="nil"/>
              <w:left w:val="nil"/>
              <w:bottom w:val="nil"/>
              <w:right w:val="nil"/>
            </w:tcBorders>
          </w:tcPr>
          <w:p w14:paraId="083816EB" w14:textId="77777777" w:rsidR="00DB522C" w:rsidRPr="00D8780E" w:rsidRDefault="00DB522C" w:rsidP="00DB522C">
            <w:pPr>
              <w:pStyle w:val="TableText"/>
              <w:jc w:val="center"/>
            </w:pPr>
            <w:r w:rsidRPr="00D8780E">
              <w:t>5.572</w:t>
            </w:r>
          </w:p>
        </w:tc>
        <w:tc>
          <w:tcPr>
            <w:tcW w:w="674" w:type="pct"/>
            <w:tcBorders>
              <w:top w:val="nil"/>
              <w:left w:val="nil"/>
              <w:bottom w:val="nil"/>
              <w:right w:val="nil"/>
            </w:tcBorders>
          </w:tcPr>
          <w:p w14:paraId="6AD3E074" w14:textId="77777777" w:rsidR="00DB522C" w:rsidRPr="00D8780E" w:rsidRDefault="00DB522C" w:rsidP="00DB522C">
            <w:pPr>
              <w:pStyle w:val="TableText"/>
              <w:jc w:val="center"/>
            </w:pPr>
            <w:r w:rsidRPr="00D8780E">
              <w:t>6.275</w:t>
            </w:r>
          </w:p>
        </w:tc>
        <w:tc>
          <w:tcPr>
            <w:tcW w:w="674" w:type="pct"/>
            <w:tcBorders>
              <w:top w:val="nil"/>
              <w:left w:val="nil"/>
              <w:bottom w:val="nil"/>
              <w:right w:val="nil"/>
            </w:tcBorders>
          </w:tcPr>
          <w:p w14:paraId="5D56ACFD" w14:textId="77777777" w:rsidR="00DB522C" w:rsidRPr="00D8780E" w:rsidRDefault="00DB522C" w:rsidP="00DB522C">
            <w:pPr>
              <w:pStyle w:val="TableText"/>
              <w:jc w:val="center"/>
            </w:pPr>
            <w:r w:rsidRPr="00D8780E">
              <w:t>5.421</w:t>
            </w:r>
          </w:p>
        </w:tc>
        <w:tc>
          <w:tcPr>
            <w:tcW w:w="674" w:type="pct"/>
            <w:tcBorders>
              <w:top w:val="nil"/>
              <w:left w:val="nil"/>
              <w:bottom w:val="nil"/>
              <w:right w:val="nil"/>
            </w:tcBorders>
          </w:tcPr>
          <w:p w14:paraId="613740A6" w14:textId="77777777" w:rsidR="00DB522C" w:rsidRPr="00D8780E" w:rsidRDefault="00DB522C" w:rsidP="00DB522C">
            <w:pPr>
              <w:pStyle w:val="TableText"/>
              <w:jc w:val="center"/>
            </w:pPr>
            <w:r w:rsidRPr="00D8780E">
              <w:t>6.075</w:t>
            </w:r>
          </w:p>
        </w:tc>
        <w:tc>
          <w:tcPr>
            <w:tcW w:w="674" w:type="pct"/>
            <w:tcBorders>
              <w:top w:val="nil"/>
              <w:left w:val="nil"/>
              <w:bottom w:val="nil"/>
              <w:right w:val="nil"/>
            </w:tcBorders>
          </w:tcPr>
          <w:p w14:paraId="1FB7F8DF" w14:textId="77777777" w:rsidR="00DB522C" w:rsidRPr="00D8780E" w:rsidRDefault="00DB522C" w:rsidP="00DB522C">
            <w:pPr>
              <w:pStyle w:val="TableText"/>
              <w:jc w:val="center"/>
            </w:pPr>
            <w:r w:rsidRPr="00D8780E">
              <w:t>5.292</w:t>
            </w:r>
          </w:p>
        </w:tc>
        <w:tc>
          <w:tcPr>
            <w:tcW w:w="672" w:type="pct"/>
            <w:tcBorders>
              <w:top w:val="nil"/>
              <w:left w:val="nil"/>
              <w:bottom w:val="nil"/>
              <w:right w:val="nil"/>
            </w:tcBorders>
          </w:tcPr>
          <w:p w14:paraId="6FD3514F" w14:textId="77777777" w:rsidR="00DB522C" w:rsidRPr="00D8780E" w:rsidRDefault="00DB522C" w:rsidP="00DB522C">
            <w:pPr>
              <w:pStyle w:val="TableText"/>
              <w:jc w:val="center"/>
            </w:pPr>
            <w:r w:rsidRPr="00D8780E">
              <w:t>6.197</w:t>
            </w:r>
          </w:p>
        </w:tc>
      </w:tr>
      <w:tr w:rsidR="00DB522C" w:rsidRPr="00D8780E" w14:paraId="3E06A32D" w14:textId="77777777">
        <w:tc>
          <w:tcPr>
            <w:tcW w:w="285" w:type="pct"/>
            <w:tcBorders>
              <w:top w:val="nil"/>
              <w:left w:val="nil"/>
              <w:bottom w:val="nil"/>
              <w:right w:val="nil"/>
            </w:tcBorders>
            <w:vAlign w:val="bottom"/>
          </w:tcPr>
          <w:p w14:paraId="609FB2E0" w14:textId="77777777" w:rsidR="00DB522C" w:rsidRPr="00D8780E" w:rsidRDefault="00DB522C" w:rsidP="00DB522C">
            <w:pPr>
              <w:pStyle w:val="TableText"/>
              <w:jc w:val="center"/>
            </w:pPr>
            <w:r w:rsidRPr="00D8780E">
              <w:t>68</w:t>
            </w:r>
          </w:p>
        </w:tc>
        <w:tc>
          <w:tcPr>
            <w:tcW w:w="673" w:type="pct"/>
            <w:tcBorders>
              <w:top w:val="nil"/>
              <w:left w:val="nil"/>
              <w:bottom w:val="nil"/>
              <w:right w:val="nil"/>
            </w:tcBorders>
          </w:tcPr>
          <w:p w14:paraId="699E1CA1" w14:textId="77777777" w:rsidR="00DB522C" w:rsidRPr="00D8780E" w:rsidRDefault="00DB522C" w:rsidP="00DB522C">
            <w:pPr>
              <w:pStyle w:val="TableText"/>
              <w:jc w:val="center"/>
            </w:pPr>
            <w:r w:rsidRPr="00D8780E">
              <w:t>85</w:t>
            </w:r>
          </w:p>
        </w:tc>
        <w:tc>
          <w:tcPr>
            <w:tcW w:w="674" w:type="pct"/>
            <w:tcBorders>
              <w:top w:val="nil"/>
              <w:left w:val="nil"/>
              <w:bottom w:val="nil"/>
              <w:right w:val="nil"/>
            </w:tcBorders>
          </w:tcPr>
          <w:p w14:paraId="71BD43D9" w14:textId="77777777" w:rsidR="00DB522C" w:rsidRPr="00D8780E" w:rsidRDefault="00DB522C" w:rsidP="00DB522C">
            <w:pPr>
              <w:pStyle w:val="TableText"/>
              <w:jc w:val="center"/>
            </w:pPr>
            <w:r w:rsidRPr="00D8780E">
              <w:t>5.256</w:t>
            </w:r>
          </w:p>
        </w:tc>
        <w:tc>
          <w:tcPr>
            <w:tcW w:w="674" w:type="pct"/>
            <w:tcBorders>
              <w:top w:val="nil"/>
              <w:left w:val="nil"/>
              <w:bottom w:val="nil"/>
              <w:right w:val="nil"/>
            </w:tcBorders>
          </w:tcPr>
          <w:p w14:paraId="04E0C33D" w14:textId="77777777" w:rsidR="00DB522C" w:rsidRPr="00D8780E" w:rsidRDefault="00DB522C" w:rsidP="00DB522C">
            <w:pPr>
              <w:pStyle w:val="TableText"/>
              <w:jc w:val="center"/>
            </w:pPr>
            <w:r w:rsidRPr="00D8780E">
              <w:t>5.887</w:t>
            </w:r>
          </w:p>
        </w:tc>
        <w:tc>
          <w:tcPr>
            <w:tcW w:w="674" w:type="pct"/>
            <w:tcBorders>
              <w:top w:val="nil"/>
              <w:left w:val="nil"/>
              <w:bottom w:val="nil"/>
              <w:right w:val="nil"/>
            </w:tcBorders>
          </w:tcPr>
          <w:p w14:paraId="3DAEA1C0" w14:textId="77777777" w:rsidR="00DB522C" w:rsidRPr="00D8780E" w:rsidRDefault="00DB522C" w:rsidP="00DB522C">
            <w:pPr>
              <w:pStyle w:val="TableText"/>
              <w:jc w:val="center"/>
            </w:pPr>
            <w:r w:rsidRPr="00D8780E">
              <w:t>5.158</w:t>
            </w:r>
          </w:p>
        </w:tc>
        <w:tc>
          <w:tcPr>
            <w:tcW w:w="674" w:type="pct"/>
            <w:tcBorders>
              <w:top w:val="nil"/>
              <w:left w:val="nil"/>
              <w:bottom w:val="nil"/>
              <w:right w:val="nil"/>
            </w:tcBorders>
          </w:tcPr>
          <w:p w14:paraId="6F800B21" w14:textId="77777777" w:rsidR="00DB522C" w:rsidRPr="00D8780E" w:rsidRDefault="00DB522C" w:rsidP="00DB522C">
            <w:pPr>
              <w:pStyle w:val="TableText"/>
              <w:jc w:val="center"/>
            </w:pPr>
            <w:r w:rsidRPr="00D8780E">
              <w:t>5.721</w:t>
            </w:r>
          </w:p>
        </w:tc>
        <w:tc>
          <w:tcPr>
            <w:tcW w:w="674" w:type="pct"/>
            <w:tcBorders>
              <w:top w:val="nil"/>
              <w:left w:val="nil"/>
              <w:bottom w:val="nil"/>
              <w:right w:val="nil"/>
            </w:tcBorders>
          </w:tcPr>
          <w:p w14:paraId="1E37DCAA" w14:textId="77777777" w:rsidR="00DB522C" w:rsidRPr="00D8780E" w:rsidRDefault="00DB522C" w:rsidP="00DB522C">
            <w:pPr>
              <w:pStyle w:val="TableText"/>
              <w:jc w:val="center"/>
            </w:pPr>
            <w:r w:rsidRPr="00D8780E">
              <w:t>4.985</w:t>
            </w:r>
          </w:p>
        </w:tc>
        <w:tc>
          <w:tcPr>
            <w:tcW w:w="672" w:type="pct"/>
            <w:tcBorders>
              <w:top w:val="nil"/>
              <w:left w:val="nil"/>
              <w:bottom w:val="nil"/>
              <w:right w:val="nil"/>
            </w:tcBorders>
          </w:tcPr>
          <w:p w14:paraId="601919FB" w14:textId="77777777" w:rsidR="00DB522C" w:rsidRPr="00D8780E" w:rsidRDefault="00DB522C" w:rsidP="00DB522C">
            <w:pPr>
              <w:pStyle w:val="TableText"/>
              <w:jc w:val="center"/>
            </w:pPr>
            <w:r w:rsidRPr="00D8780E">
              <w:t>5.811</w:t>
            </w:r>
          </w:p>
        </w:tc>
      </w:tr>
      <w:tr w:rsidR="00DB522C" w:rsidRPr="00D8780E" w14:paraId="04D062B7" w14:textId="77777777">
        <w:tc>
          <w:tcPr>
            <w:tcW w:w="285" w:type="pct"/>
            <w:tcBorders>
              <w:top w:val="nil"/>
              <w:left w:val="nil"/>
              <w:bottom w:val="nil"/>
              <w:right w:val="nil"/>
            </w:tcBorders>
            <w:vAlign w:val="bottom"/>
          </w:tcPr>
          <w:p w14:paraId="1FAECBE4" w14:textId="77777777" w:rsidR="00DB522C" w:rsidRPr="00D8780E" w:rsidRDefault="00DB522C" w:rsidP="00DB522C">
            <w:pPr>
              <w:pStyle w:val="TableText"/>
              <w:jc w:val="center"/>
            </w:pPr>
            <w:r w:rsidRPr="00D8780E">
              <w:t>69</w:t>
            </w:r>
          </w:p>
        </w:tc>
        <w:tc>
          <w:tcPr>
            <w:tcW w:w="673" w:type="pct"/>
            <w:tcBorders>
              <w:top w:val="nil"/>
              <w:left w:val="nil"/>
              <w:bottom w:val="nil"/>
              <w:right w:val="nil"/>
            </w:tcBorders>
          </w:tcPr>
          <w:p w14:paraId="0FD0BBCE" w14:textId="77777777" w:rsidR="00DB522C" w:rsidRPr="00D8780E" w:rsidRDefault="00DB522C" w:rsidP="00DB522C">
            <w:pPr>
              <w:pStyle w:val="TableText"/>
              <w:jc w:val="center"/>
            </w:pPr>
            <w:r w:rsidRPr="00D8780E">
              <w:t>86</w:t>
            </w:r>
          </w:p>
        </w:tc>
        <w:tc>
          <w:tcPr>
            <w:tcW w:w="674" w:type="pct"/>
            <w:tcBorders>
              <w:top w:val="nil"/>
              <w:left w:val="nil"/>
              <w:bottom w:val="nil"/>
              <w:right w:val="nil"/>
            </w:tcBorders>
          </w:tcPr>
          <w:p w14:paraId="55C1765F" w14:textId="77777777" w:rsidR="00DB522C" w:rsidRPr="00D8780E" w:rsidRDefault="00DB522C" w:rsidP="00DB522C">
            <w:pPr>
              <w:pStyle w:val="TableText"/>
              <w:jc w:val="center"/>
            </w:pPr>
            <w:r w:rsidRPr="00D8780E">
              <w:t>4.960</w:t>
            </w:r>
          </w:p>
        </w:tc>
        <w:tc>
          <w:tcPr>
            <w:tcW w:w="674" w:type="pct"/>
            <w:tcBorders>
              <w:top w:val="nil"/>
              <w:left w:val="nil"/>
              <w:bottom w:val="nil"/>
              <w:right w:val="nil"/>
            </w:tcBorders>
          </w:tcPr>
          <w:p w14:paraId="79E6FE9D" w14:textId="77777777" w:rsidR="00DB522C" w:rsidRPr="00D8780E" w:rsidRDefault="00DB522C" w:rsidP="00DB522C">
            <w:pPr>
              <w:pStyle w:val="TableText"/>
              <w:jc w:val="center"/>
            </w:pPr>
            <w:r w:rsidRPr="00D8780E">
              <w:t>5.516</w:t>
            </w:r>
          </w:p>
        </w:tc>
        <w:tc>
          <w:tcPr>
            <w:tcW w:w="674" w:type="pct"/>
            <w:tcBorders>
              <w:top w:val="nil"/>
              <w:left w:val="nil"/>
              <w:bottom w:val="nil"/>
              <w:right w:val="nil"/>
            </w:tcBorders>
          </w:tcPr>
          <w:p w14:paraId="2DC2C0A7" w14:textId="77777777" w:rsidR="00DB522C" w:rsidRPr="00D8780E" w:rsidRDefault="00DB522C" w:rsidP="00DB522C">
            <w:pPr>
              <w:pStyle w:val="TableText"/>
              <w:jc w:val="center"/>
            </w:pPr>
            <w:r w:rsidRPr="00D8780E">
              <w:t>4.904</w:t>
            </w:r>
          </w:p>
        </w:tc>
        <w:tc>
          <w:tcPr>
            <w:tcW w:w="674" w:type="pct"/>
            <w:tcBorders>
              <w:top w:val="nil"/>
              <w:left w:val="nil"/>
              <w:bottom w:val="nil"/>
              <w:right w:val="nil"/>
            </w:tcBorders>
          </w:tcPr>
          <w:p w14:paraId="236584A3" w14:textId="77777777" w:rsidR="00DB522C" w:rsidRPr="00D8780E" w:rsidRDefault="00DB522C" w:rsidP="00DB522C">
            <w:pPr>
              <w:pStyle w:val="TableText"/>
              <w:jc w:val="center"/>
            </w:pPr>
            <w:r w:rsidRPr="00D8780E">
              <w:t>5.383</w:t>
            </w:r>
          </w:p>
        </w:tc>
        <w:tc>
          <w:tcPr>
            <w:tcW w:w="674" w:type="pct"/>
            <w:tcBorders>
              <w:top w:val="nil"/>
              <w:left w:val="nil"/>
              <w:bottom w:val="nil"/>
              <w:right w:val="nil"/>
            </w:tcBorders>
          </w:tcPr>
          <w:p w14:paraId="089E1D03" w14:textId="77777777" w:rsidR="00DB522C" w:rsidRPr="00D8780E" w:rsidRDefault="00DB522C" w:rsidP="00DB522C">
            <w:pPr>
              <w:pStyle w:val="TableText"/>
              <w:jc w:val="center"/>
            </w:pPr>
            <w:r w:rsidRPr="00D8780E">
              <w:t>4.697</w:t>
            </w:r>
          </w:p>
        </w:tc>
        <w:tc>
          <w:tcPr>
            <w:tcW w:w="672" w:type="pct"/>
            <w:tcBorders>
              <w:top w:val="nil"/>
              <w:left w:val="nil"/>
              <w:bottom w:val="nil"/>
              <w:right w:val="nil"/>
            </w:tcBorders>
          </w:tcPr>
          <w:p w14:paraId="34CBAD9E" w14:textId="77777777" w:rsidR="00DB522C" w:rsidRPr="00D8780E" w:rsidRDefault="00DB522C" w:rsidP="00DB522C">
            <w:pPr>
              <w:pStyle w:val="TableText"/>
              <w:jc w:val="center"/>
            </w:pPr>
            <w:r w:rsidRPr="00D8780E">
              <w:t>5.441</w:t>
            </w:r>
          </w:p>
        </w:tc>
      </w:tr>
      <w:tr w:rsidR="00DB522C" w:rsidRPr="00D8780E" w14:paraId="45B8C605" w14:textId="77777777">
        <w:tc>
          <w:tcPr>
            <w:tcW w:w="285" w:type="pct"/>
            <w:tcBorders>
              <w:top w:val="nil"/>
              <w:left w:val="nil"/>
              <w:bottom w:val="nil"/>
              <w:right w:val="nil"/>
            </w:tcBorders>
            <w:vAlign w:val="bottom"/>
          </w:tcPr>
          <w:p w14:paraId="4967B190" w14:textId="77777777" w:rsidR="00DB522C" w:rsidRPr="00D8780E" w:rsidRDefault="00DB522C" w:rsidP="00DB522C">
            <w:pPr>
              <w:pStyle w:val="TableText"/>
              <w:jc w:val="center"/>
            </w:pPr>
            <w:r w:rsidRPr="00D8780E">
              <w:t>70</w:t>
            </w:r>
          </w:p>
        </w:tc>
        <w:tc>
          <w:tcPr>
            <w:tcW w:w="673" w:type="pct"/>
            <w:tcBorders>
              <w:top w:val="nil"/>
              <w:left w:val="nil"/>
              <w:bottom w:val="nil"/>
              <w:right w:val="nil"/>
            </w:tcBorders>
          </w:tcPr>
          <w:p w14:paraId="2A13CC29" w14:textId="77777777" w:rsidR="00DB522C" w:rsidRPr="00D8780E" w:rsidRDefault="00DB522C" w:rsidP="00DB522C">
            <w:pPr>
              <w:pStyle w:val="TableText"/>
              <w:jc w:val="center"/>
            </w:pPr>
            <w:r w:rsidRPr="00D8780E">
              <w:t>87</w:t>
            </w:r>
          </w:p>
        </w:tc>
        <w:tc>
          <w:tcPr>
            <w:tcW w:w="674" w:type="pct"/>
            <w:tcBorders>
              <w:top w:val="nil"/>
              <w:left w:val="nil"/>
              <w:bottom w:val="nil"/>
              <w:right w:val="nil"/>
            </w:tcBorders>
          </w:tcPr>
          <w:p w14:paraId="548C1B7B" w14:textId="77777777" w:rsidR="00DB522C" w:rsidRPr="00D8780E" w:rsidRDefault="00DB522C" w:rsidP="00DB522C">
            <w:pPr>
              <w:pStyle w:val="TableText"/>
              <w:jc w:val="center"/>
            </w:pPr>
            <w:r w:rsidRPr="00D8780E">
              <w:t>4.683</w:t>
            </w:r>
          </w:p>
        </w:tc>
        <w:tc>
          <w:tcPr>
            <w:tcW w:w="674" w:type="pct"/>
            <w:tcBorders>
              <w:top w:val="nil"/>
              <w:left w:val="nil"/>
              <w:bottom w:val="nil"/>
              <w:right w:val="nil"/>
            </w:tcBorders>
          </w:tcPr>
          <w:p w14:paraId="1E072EAE" w14:textId="77777777" w:rsidR="00DB522C" w:rsidRPr="00D8780E" w:rsidRDefault="00DB522C" w:rsidP="00DB522C">
            <w:pPr>
              <w:pStyle w:val="TableText"/>
              <w:jc w:val="center"/>
            </w:pPr>
            <w:r w:rsidRPr="00D8780E">
              <w:t>5.164</w:t>
            </w:r>
          </w:p>
        </w:tc>
        <w:tc>
          <w:tcPr>
            <w:tcW w:w="674" w:type="pct"/>
            <w:tcBorders>
              <w:top w:val="nil"/>
              <w:left w:val="nil"/>
              <w:bottom w:val="nil"/>
              <w:right w:val="nil"/>
            </w:tcBorders>
          </w:tcPr>
          <w:p w14:paraId="14967965" w14:textId="77777777" w:rsidR="00DB522C" w:rsidRPr="00D8780E" w:rsidRDefault="00DB522C" w:rsidP="00DB522C">
            <w:pPr>
              <w:pStyle w:val="TableText"/>
              <w:jc w:val="center"/>
            </w:pPr>
            <w:r w:rsidRPr="00D8780E">
              <w:t>4.661</w:t>
            </w:r>
          </w:p>
        </w:tc>
        <w:tc>
          <w:tcPr>
            <w:tcW w:w="674" w:type="pct"/>
            <w:tcBorders>
              <w:top w:val="nil"/>
              <w:left w:val="nil"/>
              <w:bottom w:val="nil"/>
              <w:right w:val="nil"/>
            </w:tcBorders>
          </w:tcPr>
          <w:p w14:paraId="6BBBC34C" w14:textId="77777777" w:rsidR="00DB522C" w:rsidRPr="00D8780E" w:rsidRDefault="00DB522C" w:rsidP="00DB522C">
            <w:pPr>
              <w:pStyle w:val="TableText"/>
              <w:jc w:val="center"/>
            </w:pPr>
            <w:r w:rsidRPr="00D8780E">
              <w:t>5.062</w:t>
            </w:r>
          </w:p>
        </w:tc>
        <w:tc>
          <w:tcPr>
            <w:tcW w:w="674" w:type="pct"/>
            <w:tcBorders>
              <w:top w:val="nil"/>
              <w:left w:val="nil"/>
              <w:bottom w:val="nil"/>
              <w:right w:val="nil"/>
            </w:tcBorders>
          </w:tcPr>
          <w:p w14:paraId="1D402FE0" w14:textId="77777777" w:rsidR="00DB522C" w:rsidRPr="00D8780E" w:rsidRDefault="00DB522C" w:rsidP="00DB522C">
            <w:pPr>
              <w:pStyle w:val="TableText"/>
              <w:jc w:val="center"/>
            </w:pPr>
            <w:r w:rsidRPr="00D8780E">
              <w:t>4.430</w:t>
            </w:r>
          </w:p>
        </w:tc>
        <w:tc>
          <w:tcPr>
            <w:tcW w:w="672" w:type="pct"/>
            <w:tcBorders>
              <w:top w:val="nil"/>
              <w:left w:val="nil"/>
              <w:bottom w:val="nil"/>
              <w:right w:val="nil"/>
            </w:tcBorders>
          </w:tcPr>
          <w:p w14:paraId="42796231" w14:textId="77777777" w:rsidR="00DB522C" w:rsidRPr="00D8780E" w:rsidRDefault="00DB522C" w:rsidP="00DB522C">
            <w:pPr>
              <w:pStyle w:val="TableText"/>
              <w:jc w:val="center"/>
            </w:pPr>
            <w:r w:rsidRPr="00D8780E">
              <w:t>5.091</w:t>
            </w:r>
          </w:p>
        </w:tc>
      </w:tr>
      <w:tr w:rsidR="00DB522C" w:rsidRPr="00D8780E" w14:paraId="4C770FE1" w14:textId="77777777">
        <w:tc>
          <w:tcPr>
            <w:tcW w:w="285" w:type="pct"/>
            <w:tcBorders>
              <w:top w:val="nil"/>
              <w:left w:val="nil"/>
              <w:bottom w:val="nil"/>
              <w:right w:val="nil"/>
            </w:tcBorders>
            <w:vAlign w:val="bottom"/>
          </w:tcPr>
          <w:p w14:paraId="5C918DF3" w14:textId="77777777" w:rsidR="00DB522C" w:rsidRPr="00D8780E" w:rsidRDefault="00DB522C" w:rsidP="00DB522C">
            <w:pPr>
              <w:pStyle w:val="TableText"/>
              <w:jc w:val="center"/>
            </w:pPr>
            <w:r w:rsidRPr="00D8780E">
              <w:t>71</w:t>
            </w:r>
          </w:p>
        </w:tc>
        <w:tc>
          <w:tcPr>
            <w:tcW w:w="673" w:type="pct"/>
            <w:tcBorders>
              <w:top w:val="nil"/>
              <w:left w:val="nil"/>
              <w:bottom w:val="nil"/>
              <w:right w:val="nil"/>
            </w:tcBorders>
          </w:tcPr>
          <w:p w14:paraId="56FF7ED7" w14:textId="77777777" w:rsidR="00DB522C" w:rsidRPr="00D8780E" w:rsidRDefault="00DB522C" w:rsidP="00DB522C">
            <w:pPr>
              <w:pStyle w:val="TableText"/>
              <w:jc w:val="center"/>
            </w:pPr>
            <w:r w:rsidRPr="00D8780E">
              <w:t>88</w:t>
            </w:r>
          </w:p>
        </w:tc>
        <w:tc>
          <w:tcPr>
            <w:tcW w:w="674" w:type="pct"/>
            <w:tcBorders>
              <w:top w:val="nil"/>
              <w:left w:val="nil"/>
              <w:bottom w:val="nil"/>
              <w:right w:val="nil"/>
            </w:tcBorders>
          </w:tcPr>
          <w:p w14:paraId="22B1D699" w14:textId="77777777" w:rsidR="00DB522C" w:rsidRPr="00D8780E" w:rsidRDefault="00DB522C" w:rsidP="00DB522C">
            <w:pPr>
              <w:pStyle w:val="TableText"/>
              <w:jc w:val="center"/>
            </w:pPr>
            <w:r w:rsidRPr="00D8780E">
              <w:t>4.428</w:t>
            </w:r>
          </w:p>
        </w:tc>
        <w:tc>
          <w:tcPr>
            <w:tcW w:w="674" w:type="pct"/>
            <w:tcBorders>
              <w:top w:val="nil"/>
              <w:left w:val="nil"/>
              <w:bottom w:val="nil"/>
              <w:right w:val="nil"/>
            </w:tcBorders>
          </w:tcPr>
          <w:p w14:paraId="1B8272EB" w14:textId="77777777" w:rsidR="00DB522C" w:rsidRPr="00D8780E" w:rsidRDefault="00DB522C" w:rsidP="00DB522C">
            <w:pPr>
              <w:pStyle w:val="TableText"/>
              <w:jc w:val="center"/>
            </w:pPr>
            <w:r w:rsidRPr="00D8780E">
              <w:t>4.835</w:t>
            </w:r>
          </w:p>
        </w:tc>
        <w:tc>
          <w:tcPr>
            <w:tcW w:w="674" w:type="pct"/>
            <w:tcBorders>
              <w:top w:val="nil"/>
              <w:left w:val="nil"/>
              <w:bottom w:val="nil"/>
              <w:right w:val="nil"/>
            </w:tcBorders>
          </w:tcPr>
          <w:p w14:paraId="767F51D9" w14:textId="77777777" w:rsidR="00DB522C" w:rsidRPr="00D8780E" w:rsidRDefault="00DB522C" w:rsidP="00DB522C">
            <w:pPr>
              <w:pStyle w:val="TableText"/>
              <w:jc w:val="center"/>
            </w:pPr>
            <w:r w:rsidRPr="00D8780E">
              <w:t>4.430</w:t>
            </w:r>
          </w:p>
        </w:tc>
        <w:tc>
          <w:tcPr>
            <w:tcW w:w="674" w:type="pct"/>
            <w:tcBorders>
              <w:top w:val="nil"/>
              <w:left w:val="nil"/>
              <w:bottom w:val="nil"/>
              <w:right w:val="nil"/>
            </w:tcBorders>
          </w:tcPr>
          <w:p w14:paraId="0D73DFAE" w14:textId="77777777" w:rsidR="00DB522C" w:rsidRPr="00D8780E" w:rsidRDefault="00DB522C" w:rsidP="00DB522C">
            <w:pPr>
              <w:pStyle w:val="TableText"/>
              <w:jc w:val="center"/>
            </w:pPr>
            <w:r w:rsidRPr="00D8780E">
              <w:t>4.761</w:t>
            </w:r>
          </w:p>
        </w:tc>
        <w:tc>
          <w:tcPr>
            <w:tcW w:w="674" w:type="pct"/>
            <w:tcBorders>
              <w:top w:val="nil"/>
              <w:left w:val="nil"/>
              <w:bottom w:val="nil"/>
              <w:right w:val="nil"/>
            </w:tcBorders>
          </w:tcPr>
          <w:p w14:paraId="3158D4C7" w14:textId="77777777" w:rsidR="00DB522C" w:rsidRPr="00D8780E" w:rsidRDefault="00DB522C" w:rsidP="00DB522C">
            <w:pPr>
              <w:pStyle w:val="TableText"/>
              <w:jc w:val="center"/>
            </w:pPr>
            <w:r w:rsidRPr="00D8780E">
              <w:t>4.185</w:t>
            </w:r>
          </w:p>
        </w:tc>
        <w:tc>
          <w:tcPr>
            <w:tcW w:w="672" w:type="pct"/>
            <w:tcBorders>
              <w:top w:val="nil"/>
              <w:left w:val="nil"/>
              <w:bottom w:val="nil"/>
              <w:right w:val="nil"/>
            </w:tcBorders>
          </w:tcPr>
          <w:p w14:paraId="37E7A378" w14:textId="77777777" w:rsidR="00DB522C" w:rsidRPr="00D8780E" w:rsidRDefault="00DB522C" w:rsidP="00DB522C">
            <w:pPr>
              <w:pStyle w:val="TableText"/>
              <w:jc w:val="center"/>
            </w:pPr>
            <w:r w:rsidRPr="00D8780E">
              <w:t>4.763</w:t>
            </w:r>
          </w:p>
        </w:tc>
      </w:tr>
      <w:tr w:rsidR="00DB522C" w:rsidRPr="00D8780E" w14:paraId="38250CBF" w14:textId="77777777">
        <w:tc>
          <w:tcPr>
            <w:tcW w:w="285" w:type="pct"/>
            <w:tcBorders>
              <w:top w:val="nil"/>
              <w:left w:val="nil"/>
              <w:bottom w:val="nil"/>
              <w:right w:val="nil"/>
            </w:tcBorders>
            <w:vAlign w:val="bottom"/>
          </w:tcPr>
          <w:p w14:paraId="0EA90A0D" w14:textId="77777777" w:rsidR="00DB522C" w:rsidRPr="00D8780E" w:rsidRDefault="00DB522C" w:rsidP="00DB522C">
            <w:pPr>
              <w:pStyle w:val="TableText"/>
              <w:jc w:val="center"/>
            </w:pPr>
            <w:r w:rsidRPr="00D8780E">
              <w:t>72</w:t>
            </w:r>
          </w:p>
        </w:tc>
        <w:tc>
          <w:tcPr>
            <w:tcW w:w="673" w:type="pct"/>
            <w:tcBorders>
              <w:top w:val="nil"/>
              <w:left w:val="nil"/>
              <w:bottom w:val="nil"/>
              <w:right w:val="nil"/>
            </w:tcBorders>
          </w:tcPr>
          <w:p w14:paraId="05F34A00" w14:textId="77777777" w:rsidR="00DB522C" w:rsidRPr="00D8780E" w:rsidRDefault="00DB522C" w:rsidP="00DB522C">
            <w:pPr>
              <w:pStyle w:val="TableText"/>
              <w:jc w:val="center"/>
            </w:pPr>
            <w:r w:rsidRPr="00D8780E">
              <w:t>89</w:t>
            </w:r>
          </w:p>
        </w:tc>
        <w:tc>
          <w:tcPr>
            <w:tcW w:w="674" w:type="pct"/>
            <w:tcBorders>
              <w:top w:val="nil"/>
              <w:left w:val="nil"/>
              <w:bottom w:val="nil"/>
              <w:right w:val="nil"/>
            </w:tcBorders>
          </w:tcPr>
          <w:p w14:paraId="616A9B18" w14:textId="77777777" w:rsidR="00DB522C" w:rsidRPr="00D8780E" w:rsidRDefault="00DB522C" w:rsidP="00DB522C">
            <w:pPr>
              <w:pStyle w:val="TableText"/>
              <w:jc w:val="center"/>
            </w:pPr>
            <w:r w:rsidRPr="00D8780E">
              <w:t>4.197</w:t>
            </w:r>
          </w:p>
        </w:tc>
        <w:tc>
          <w:tcPr>
            <w:tcW w:w="674" w:type="pct"/>
            <w:tcBorders>
              <w:top w:val="nil"/>
              <w:left w:val="nil"/>
              <w:bottom w:val="nil"/>
              <w:right w:val="nil"/>
            </w:tcBorders>
          </w:tcPr>
          <w:p w14:paraId="51CCD14B" w14:textId="77777777" w:rsidR="00DB522C" w:rsidRPr="00D8780E" w:rsidRDefault="00DB522C" w:rsidP="00DB522C">
            <w:pPr>
              <w:pStyle w:val="TableText"/>
              <w:jc w:val="center"/>
            </w:pPr>
            <w:r w:rsidRPr="00D8780E">
              <w:t>4.531</w:t>
            </w:r>
          </w:p>
        </w:tc>
        <w:tc>
          <w:tcPr>
            <w:tcW w:w="674" w:type="pct"/>
            <w:tcBorders>
              <w:top w:val="nil"/>
              <w:left w:val="nil"/>
              <w:bottom w:val="nil"/>
              <w:right w:val="nil"/>
            </w:tcBorders>
          </w:tcPr>
          <w:p w14:paraId="39860177" w14:textId="77777777" w:rsidR="00DB522C" w:rsidRPr="00D8780E" w:rsidRDefault="00DB522C" w:rsidP="00DB522C">
            <w:pPr>
              <w:pStyle w:val="TableText"/>
              <w:jc w:val="center"/>
            </w:pPr>
            <w:r w:rsidRPr="00D8780E">
              <w:t>4.213</w:t>
            </w:r>
          </w:p>
        </w:tc>
        <w:tc>
          <w:tcPr>
            <w:tcW w:w="674" w:type="pct"/>
            <w:tcBorders>
              <w:top w:val="nil"/>
              <w:left w:val="nil"/>
              <w:bottom w:val="nil"/>
              <w:right w:val="nil"/>
            </w:tcBorders>
          </w:tcPr>
          <w:p w14:paraId="64F2F630" w14:textId="77777777" w:rsidR="00DB522C" w:rsidRPr="00D8780E" w:rsidRDefault="00DB522C" w:rsidP="00DB522C">
            <w:pPr>
              <w:pStyle w:val="TableText"/>
              <w:jc w:val="center"/>
            </w:pPr>
            <w:r w:rsidRPr="00D8780E">
              <w:t>4.484</w:t>
            </w:r>
          </w:p>
        </w:tc>
        <w:tc>
          <w:tcPr>
            <w:tcW w:w="674" w:type="pct"/>
            <w:tcBorders>
              <w:top w:val="nil"/>
              <w:left w:val="nil"/>
              <w:bottom w:val="nil"/>
              <w:right w:val="nil"/>
            </w:tcBorders>
          </w:tcPr>
          <w:p w14:paraId="57DB85F9" w14:textId="77777777" w:rsidR="00DB522C" w:rsidRPr="00D8780E" w:rsidRDefault="00DB522C" w:rsidP="00DB522C">
            <w:pPr>
              <w:pStyle w:val="TableText"/>
              <w:jc w:val="center"/>
            </w:pPr>
            <w:r w:rsidRPr="00D8780E">
              <w:t>3.965</w:t>
            </w:r>
          </w:p>
        </w:tc>
        <w:tc>
          <w:tcPr>
            <w:tcW w:w="672" w:type="pct"/>
            <w:tcBorders>
              <w:top w:val="nil"/>
              <w:left w:val="nil"/>
              <w:bottom w:val="nil"/>
              <w:right w:val="nil"/>
            </w:tcBorders>
          </w:tcPr>
          <w:p w14:paraId="1BAF88EF" w14:textId="77777777" w:rsidR="00DB522C" w:rsidRPr="00D8780E" w:rsidRDefault="00DB522C" w:rsidP="00DB522C">
            <w:pPr>
              <w:pStyle w:val="TableText"/>
              <w:jc w:val="center"/>
            </w:pPr>
            <w:r w:rsidRPr="00D8780E">
              <w:t>4.462</w:t>
            </w:r>
          </w:p>
        </w:tc>
      </w:tr>
      <w:tr w:rsidR="00DB522C" w:rsidRPr="00D8780E" w14:paraId="4CB9AF80" w14:textId="77777777">
        <w:tc>
          <w:tcPr>
            <w:tcW w:w="285" w:type="pct"/>
            <w:tcBorders>
              <w:top w:val="nil"/>
              <w:left w:val="nil"/>
              <w:bottom w:val="nil"/>
              <w:right w:val="nil"/>
            </w:tcBorders>
            <w:vAlign w:val="bottom"/>
          </w:tcPr>
          <w:p w14:paraId="0066BFA7" w14:textId="77777777" w:rsidR="00DB522C" w:rsidRPr="00D8780E" w:rsidRDefault="00DB522C" w:rsidP="00DB522C">
            <w:pPr>
              <w:pStyle w:val="TableText"/>
              <w:jc w:val="center"/>
            </w:pPr>
            <w:r w:rsidRPr="00D8780E">
              <w:t>73</w:t>
            </w:r>
          </w:p>
        </w:tc>
        <w:tc>
          <w:tcPr>
            <w:tcW w:w="673" w:type="pct"/>
            <w:tcBorders>
              <w:top w:val="nil"/>
              <w:left w:val="nil"/>
              <w:bottom w:val="nil"/>
              <w:right w:val="nil"/>
            </w:tcBorders>
          </w:tcPr>
          <w:p w14:paraId="00D308FE" w14:textId="77777777" w:rsidR="00DB522C" w:rsidRPr="00D8780E" w:rsidRDefault="00DB522C" w:rsidP="00DB522C">
            <w:pPr>
              <w:pStyle w:val="TableText"/>
              <w:jc w:val="center"/>
            </w:pPr>
            <w:r w:rsidRPr="00D8780E">
              <w:t>90</w:t>
            </w:r>
          </w:p>
        </w:tc>
        <w:tc>
          <w:tcPr>
            <w:tcW w:w="674" w:type="pct"/>
            <w:tcBorders>
              <w:top w:val="nil"/>
              <w:left w:val="nil"/>
              <w:bottom w:val="nil"/>
              <w:right w:val="nil"/>
            </w:tcBorders>
          </w:tcPr>
          <w:p w14:paraId="3B0CA8E7" w14:textId="77777777" w:rsidR="00DB522C" w:rsidRPr="00D8780E" w:rsidRDefault="00DB522C" w:rsidP="00DB522C">
            <w:pPr>
              <w:pStyle w:val="TableText"/>
              <w:jc w:val="center"/>
            </w:pPr>
            <w:r w:rsidRPr="00D8780E">
              <w:t>3.993</w:t>
            </w:r>
          </w:p>
        </w:tc>
        <w:tc>
          <w:tcPr>
            <w:tcW w:w="674" w:type="pct"/>
            <w:tcBorders>
              <w:top w:val="nil"/>
              <w:left w:val="nil"/>
              <w:bottom w:val="nil"/>
              <w:right w:val="nil"/>
            </w:tcBorders>
          </w:tcPr>
          <w:p w14:paraId="6FB889B5" w14:textId="77777777" w:rsidR="00DB522C" w:rsidRPr="00D8780E" w:rsidRDefault="00DB522C" w:rsidP="00DB522C">
            <w:pPr>
              <w:pStyle w:val="TableText"/>
              <w:jc w:val="center"/>
            </w:pPr>
            <w:r w:rsidRPr="00D8780E">
              <w:t>4.254</w:t>
            </w:r>
          </w:p>
        </w:tc>
        <w:tc>
          <w:tcPr>
            <w:tcW w:w="674" w:type="pct"/>
            <w:tcBorders>
              <w:top w:val="nil"/>
              <w:left w:val="nil"/>
              <w:bottom w:val="nil"/>
              <w:right w:val="nil"/>
            </w:tcBorders>
          </w:tcPr>
          <w:p w14:paraId="1587D779" w14:textId="77777777" w:rsidR="00DB522C" w:rsidRPr="00D8780E" w:rsidRDefault="00DB522C" w:rsidP="00DB522C">
            <w:pPr>
              <w:pStyle w:val="TableText"/>
              <w:jc w:val="center"/>
            </w:pPr>
            <w:r w:rsidRPr="00D8780E">
              <w:t>4.011</w:t>
            </w:r>
          </w:p>
        </w:tc>
        <w:tc>
          <w:tcPr>
            <w:tcW w:w="674" w:type="pct"/>
            <w:tcBorders>
              <w:top w:val="nil"/>
              <w:left w:val="nil"/>
              <w:bottom w:val="nil"/>
              <w:right w:val="nil"/>
            </w:tcBorders>
          </w:tcPr>
          <w:p w14:paraId="1761F408" w14:textId="77777777" w:rsidR="00DB522C" w:rsidRPr="00D8780E" w:rsidRDefault="00DB522C" w:rsidP="00DB522C">
            <w:pPr>
              <w:pStyle w:val="TableText"/>
              <w:jc w:val="center"/>
            </w:pPr>
            <w:r w:rsidRPr="00D8780E">
              <w:t>4.229</w:t>
            </w:r>
          </w:p>
        </w:tc>
        <w:tc>
          <w:tcPr>
            <w:tcW w:w="674" w:type="pct"/>
            <w:tcBorders>
              <w:top w:val="nil"/>
              <w:left w:val="nil"/>
              <w:bottom w:val="nil"/>
              <w:right w:val="nil"/>
            </w:tcBorders>
          </w:tcPr>
          <w:p w14:paraId="23DB9DCA" w14:textId="77777777" w:rsidR="00DB522C" w:rsidRPr="00D8780E" w:rsidRDefault="00DB522C" w:rsidP="00DB522C">
            <w:pPr>
              <w:pStyle w:val="TableText"/>
              <w:jc w:val="center"/>
            </w:pPr>
            <w:r w:rsidRPr="00D8780E">
              <w:t>3.771</w:t>
            </w:r>
          </w:p>
        </w:tc>
        <w:tc>
          <w:tcPr>
            <w:tcW w:w="672" w:type="pct"/>
            <w:tcBorders>
              <w:top w:val="nil"/>
              <w:left w:val="nil"/>
              <w:bottom w:val="nil"/>
              <w:right w:val="nil"/>
            </w:tcBorders>
          </w:tcPr>
          <w:p w14:paraId="3B4121C7" w14:textId="77777777" w:rsidR="00DB522C" w:rsidRPr="00D8780E" w:rsidRDefault="00DB522C" w:rsidP="00DB522C">
            <w:pPr>
              <w:pStyle w:val="TableText"/>
              <w:jc w:val="center"/>
            </w:pPr>
            <w:r w:rsidRPr="00D8780E">
              <w:t>4.187</w:t>
            </w:r>
          </w:p>
        </w:tc>
      </w:tr>
      <w:tr w:rsidR="00DB522C" w:rsidRPr="00D8780E" w14:paraId="7922FEAF" w14:textId="77777777">
        <w:tc>
          <w:tcPr>
            <w:tcW w:w="285" w:type="pct"/>
            <w:tcBorders>
              <w:top w:val="nil"/>
              <w:left w:val="nil"/>
              <w:bottom w:val="nil"/>
              <w:right w:val="nil"/>
            </w:tcBorders>
            <w:vAlign w:val="bottom"/>
          </w:tcPr>
          <w:p w14:paraId="0A8EA409" w14:textId="77777777" w:rsidR="00DB522C" w:rsidRPr="00D8780E" w:rsidRDefault="00DB522C" w:rsidP="00DB522C">
            <w:pPr>
              <w:pStyle w:val="TableText"/>
              <w:jc w:val="center"/>
            </w:pPr>
            <w:r w:rsidRPr="00D8780E">
              <w:t>74</w:t>
            </w:r>
          </w:p>
        </w:tc>
        <w:tc>
          <w:tcPr>
            <w:tcW w:w="673" w:type="pct"/>
            <w:tcBorders>
              <w:top w:val="nil"/>
              <w:left w:val="nil"/>
              <w:bottom w:val="nil"/>
              <w:right w:val="nil"/>
            </w:tcBorders>
          </w:tcPr>
          <w:p w14:paraId="1D379B47" w14:textId="77777777" w:rsidR="00DB522C" w:rsidRPr="00D8780E" w:rsidRDefault="00DB522C" w:rsidP="00DB522C">
            <w:pPr>
              <w:pStyle w:val="TableText"/>
              <w:jc w:val="center"/>
            </w:pPr>
            <w:r w:rsidRPr="00D8780E">
              <w:t>91</w:t>
            </w:r>
          </w:p>
        </w:tc>
        <w:tc>
          <w:tcPr>
            <w:tcW w:w="674" w:type="pct"/>
            <w:tcBorders>
              <w:top w:val="nil"/>
              <w:left w:val="nil"/>
              <w:bottom w:val="nil"/>
              <w:right w:val="nil"/>
            </w:tcBorders>
          </w:tcPr>
          <w:p w14:paraId="794CBA7F" w14:textId="77777777" w:rsidR="00DB522C" w:rsidRPr="00D8780E" w:rsidRDefault="00DB522C" w:rsidP="00DB522C">
            <w:pPr>
              <w:pStyle w:val="TableText"/>
              <w:jc w:val="center"/>
            </w:pPr>
            <w:r w:rsidRPr="00D8780E">
              <w:t>3.818</w:t>
            </w:r>
          </w:p>
        </w:tc>
        <w:tc>
          <w:tcPr>
            <w:tcW w:w="674" w:type="pct"/>
            <w:tcBorders>
              <w:top w:val="nil"/>
              <w:left w:val="nil"/>
              <w:bottom w:val="nil"/>
              <w:right w:val="nil"/>
            </w:tcBorders>
          </w:tcPr>
          <w:p w14:paraId="0F9B93D3" w14:textId="77777777" w:rsidR="00DB522C" w:rsidRPr="00D8780E" w:rsidRDefault="00DB522C" w:rsidP="00DB522C">
            <w:pPr>
              <w:pStyle w:val="TableText"/>
              <w:jc w:val="center"/>
            </w:pPr>
            <w:r w:rsidRPr="00D8780E">
              <w:t>4.005</w:t>
            </w:r>
          </w:p>
        </w:tc>
        <w:tc>
          <w:tcPr>
            <w:tcW w:w="674" w:type="pct"/>
            <w:tcBorders>
              <w:top w:val="nil"/>
              <w:left w:val="nil"/>
              <w:bottom w:val="nil"/>
              <w:right w:val="nil"/>
            </w:tcBorders>
          </w:tcPr>
          <w:p w14:paraId="5E82B887" w14:textId="77777777" w:rsidR="00DB522C" w:rsidRPr="00D8780E" w:rsidRDefault="00DB522C" w:rsidP="00DB522C">
            <w:pPr>
              <w:pStyle w:val="TableText"/>
              <w:jc w:val="center"/>
            </w:pPr>
            <w:r w:rsidRPr="00D8780E">
              <w:t>3.829</w:t>
            </w:r>
          </w:p>
        </w:tc>
        <w:tc>
          <w:tcPr>
            <w:tcW w:w="674" w:type="pct"/>
            <w:tcBorders>
              <w:top w:val="nil"/>
              <w:left w:val="nil"/>
              <w:bottom w:val="nil"/>
              <w:right w:val="nil"/>
            </w:tcBorders>
          </w:tcPr>
          <w:p w14:paraId="57EDF9B2" w14:textId="77777777" w:rsidR="00DB522C" w:rsidRPr="00D8780E" w:rsidRDefault="00DB522C" w:rsidP="00DB522C">
            <w:pPr>
              <w:pStyle w:val="TableText"/>
              <w:jc w:val="center"/>
            </w:pPr>
            <w:r w:rsidRPr="00D8780E">
              <w:t>3.996</w:t>
            </w:r>
          </w:p>
        </w:tc>
        <w:tc>
          <w:tcPr>
            <w:tcW w:w="674" w:type="pct"/>
            <w:tcBorders>
              <w:top w:val="nil"/>
              <w:left w:val="nil"/>
              <w:bottom w:val="nil"/>
              <w:right w:val="nil"/>
            </w:tcBorders>
          </w:tcPr>
          <w:p w14:paraId="5F90F5A8" w14:textId="77777777" w:rsidR="00DB522C" w:rsidRPr="00D8780E" w:rsidRDefault="00DB522C" w:rsidP="00DB522C">
            <w:pPr>
              <w:pStyle w:val="TableText"/>
              <w:jc w:val="center"/>
            </w:pPr>
            <w:r w:rsidRPr="00D8780E">
              <w:t>3.608</w:t>
            </w:r>
          </w:p>
        </w:tc>
        <w:tc>
          <w:tcPr>
            <w:tcW w:w="672" w:type="pct"/>
            <w:tcBorders>
              <w:top w:val="nil"/>
              <w:left w:val="nil"/>
              <w:bottom w:val="nil"/>
              <w:right w:val="nil"/>
            </w:tcBorders>
          </w:tcPr>
          <w:p w14:paraId="572D1F9F" w14:textId="77777777" w:rsidR="00DB522C" w:rsidRPr="00D8780E" w:rsidRDefault="00DB522C" w:rsidP="00DB522C">
            <w:pPr>
              <w:pStyle w:val="TableText"/>
              <w:jc w:val="center"/>
            </w:pPr>
            <w:r w:rsidRPr="00D8780E">
              <w:t>3.941</w:t>
            </w:r>
          </w:p>
        </w:tc>
      </w:tr>
      <w:tr w:rsidR="00DB522C" w:rsidRPr="00D8780E" w14:paraId="19519A77" w14:textId="77777777">
        <w:tc>
          <w:tcPr>
            <w:tcW w:w="285" w:type="pct"/>
            <w:tcBorders>
              <w:top w:val="nil"/>
              <w:left w:val="nil"/>
              <w:bottom w:val="nil"/>
              <w:right w:val="nil"/>
            </w:tcBorders>
            <w:vAlign w:val="bottom"/>
          </w:tcPr>
          <w:p w14:paraId="4E917D4E" w14:textId="77777777" w:rsidR="00DB522C" w:rsidRPr="00D8780E" w:rsidRDefault="00DB522C" w:rsidP="00DB522C">
            <w:pPr>
              <w:pStyle w:val="TableText"/>
              <w:jc w:val="center"/>
            </w:pPr>
            <w:r w:rsidRPr="00D8780E">
              <w:t>75</w:t>
            </w:r>
          </w:p>
        </w:tc>
        <w:tc>
          <w:tcPr>
            <w:tcW w:w="673" w:type="pct"/>
            <w:tcBorders>
              <w:top w:val="nil"/>
              <w:left w:val="nil"/>
              <w:bottom w:val="nil"/>
              <w:right w:val="nil"/>
            </w:tcBorders>
          </w:tcPr>
          <w:p w14:paraId="3E80EB62" w14:textId="77777777" w:rsidR="00DB522C" w:rsidRPr="00D8780E" w:rsidRDefault="00DB522C" w:rsidP="00DB522C">
            <w:pPr>
              <w:pStyle w:val="TableText"/>
              <w:jc w:val="center"/>
            </w:pPr>
            <w:r w:rsidRPr="00D8780E">
              <w:t>92</w:t>
            </w:r>
          </w:p>
        </w:tc>
        <w:tc>
          <w:tcPr>
            <w:tcW w:w="674" w:type="pct"/>
            <w:tcBorders>
              <w:top w:val="nil"/>
              <w:left w:val="nil"/>
              <w:bottom w:val="nil"/>
              <w:right w:val="nil"/>
            </w:tcBorders>
          </w:tcPr>
          <w:p w14:paraId="72D2E477" w14:textId="77777777" w:rsidR="00DB522C" w:rsidRPr="00D8780E" w:rsidRDefault="00DB522C" w:rsidP="00DB522C">
            <w:pPr>
              <w:pStyle w:val="TableText"/>
              <w:jc w:val="center"/>
            </w:pPr>
            <w:r w:rsidRPr="00D8780E">
              <w:t>3.671</w:t>
            </w:r>
          </w:p>
        </w:tc>
        <w:tc>
          <w:tcPr>
            <w:tcW w:w="674" w:type="pct"/>
            <w:tcBorders>
              <w:top w:val="nil"/>
              <w:left w:val="nil"/>
              <w:bottom w:val="nil"/>
              <w:right w:val="nil"/>
            </w:tcBorders>
          </w:tcPr>
          <w:p w14:paraId="1F93AF94" w14:textId="77777777" w:rsidR="00DB522C" w:rsidRPr="00D8780E" w:rsidRDefault="00DB522C" w:rsidP="00DB522C">
            <w:pPr>
              <w:pStyle w:val="TableText"/>
              <w:jc w:val="center"/>
            </w:pPr>
            <w:r w:rsidRPr="00D8780E">
              <w:t>3.784</w:t>
            </w:r>
          </w:p>
        </w:tc>
        <w:tc>
          <w:tcPr>
            <w:tcW w:w="674" w:type="pct"/>
            <w:tcBorders>
              <w:top w:val="nil"/>
              <w:left w:val="nil"/>
              <w:bottom w:val="nil"/>
              <w:right w:val="nil"/>
            </w:tcBorders>
          </w:tcPr>
          <w:p w14:paraId="7FC38E76" w14:textId="77777777" w:rsidR="00DB522C" w:rsidRPr="00D8780E" w:rsidRDefault="00DB522C" w:rsidP="00DB522C">
            <w:pPr>
              <w:pStyle w:val="TableText"/>
              <w:jc w:val="center"/>
            </w:pPr>
            <w:r w:rsidRPr="00D8780E">
              <w:t>3.671</w:t>
            </w:r>
          </w:p>
        </w:tc>
        <w:tc>
          <w:tcPr>
            <w:tcW w:w="674" w:type="pct"/>
            <w:tcBorders>
              <w:top w:val="nil"/>
              <w:left w:val="nil"/>
              <w:bottom w:val="nil"/>
              <w:right w:val="nil"/>
            </w:tcBorders>
          </w:tcPr>
          <w:p w14:paraId="0C3D52EF" w14:textId="77777777" w:rsidR="00DB522C" w:rsidRPr="00D8780E" w:rsidRDefault="00DB522C" w:rsidP="00DB522C">
            <w:pPr>
              <w:pStyle w:val="TableText"/>
              <w:jc w:val="center"/>
            </w:pPr>
            <w:r w:rsidRPr="00D8780E">
              <w:t>3.784</w:t>
            </w:r>
          </w:p>
        </w:tc>
        <w:tc>
          <w:tcPr>
            <w:tcW w:w="674" w:type="pct"/>
            <w:tcBorders>
              <w:top w:val="nil"/>
              <w:left w:val="nil"/>
              <w:bottom w:val="nil"/>
              <w:right w:val="nil"/>
            </w:tcBorders>
          </w:tcPr>
          <w:p w14:paraId="27A35D4A" w14:textId="77777777" w:rsidR="00DB522C" w:rsidRPr="00D8780E" w:rsidRDefault="00DB522C" w:rsidP="00DB522C">
            <w:pPr>
              <w:pStyle w:val="TableText"/>
              <w:jc w:val="center"/>
            </w:pPr>
            <w:r w:rsidRPr="00D8780E">
              <w:t>3.472</w:t>
            </w:r>
          </w:p>
        </w:tc>
        <w:tc>
          <w:tcPr>
            <w:tcW w:w="672" w:type="pct"/>
            <w:tcBorders>
              <w:top w:val="nil"/>
              <w:left w:val="nil"/>
              <w:bottom w:val="nil"/>
              <w:right w:val="nil"/>
            </w:tcBorders>
          </w:tcPr>
          <w:p w14:paraId="413E97C8" w14:textId="77777777" w:rsidR="00DB522C" w:rsidRPr="00D8780E" w:rsidRDefault="00DB522C" w:rsidP="00DB522C">
            <w:pPr>
              <w:pStyle w:val="TableText"/>
              <w:jc w:val="center"/>
            </w:pPr>
            <w:r w:rsidRPr="00D8780E">
              <w:t>3.722</w:t>
            </w:r>
          </w:p>
        </w:tc>
      </w:tr>
      <w:tr w:rsidR="00DB522C" w:rsidRPr="00D8780E" w14:paraId="50A392EF" w14:textId="77777777">
        <w:tc>
          <w:tcPr>
            <w:tcW w:w="285" w:type="pct"/>
            <w:tcBorders>
              <w:top w:val="nil"/>
              <w:left w:val="nil"/>
              <w:bottom w:val="nil"/>
              <w:right w:val="nil"/>
            </w:tcBorders>
            <w:vAlign w:val="bottom"/>
          </w:tcPr>
          <w:p w14:paraId="6A9F93A8" w14:textId="77777777" w:rsidR="00DB522C" w:rsidRPr="00D8780E" w:rsidRDefault="00DB522C" w:rsidP="00DB522C">
            <w:pPr>
              <w:pStyle w:val="TableText"/>
              <w:jc w:val="center"/>
            </w:pPr>
            <w:r w:rsidRPr="00D8780E">
              <w:t>76</w:t>
            </w:r>
          </w:p>
        </w:tc>
        <w:tc>
          <w:tcPr>
            <w:tcW w:w="673" w:type="pct"/>
            <w:tcBorders>
              <w:top w:val="nil"/>
              <w:left w:val="nil"/>
              <w:bottom w:val="nil"/>
              <w:right w:val="nil"/>
            </w:tcBorders>
          </w:tcPr>
          <w:p w14:paraId="06F0785D" w14:textId="77777777" w:rsidR="00DB522C" w:rsidRPr="00D8780E" w:rsidRDefault="00DB522C" w:rsidP="00DB522C">
            <w:pPr>
              <w:pStyle w:val="TableText"/>
              <w:jc w:val="center"/>
            </w:pPr>
            <w:r w:rsidRPr="00D8780E">
              <w:t>93</w:t>
            </w:r>
          </w:p>
        </w:tc>
        <w:tc>
          <w:tcPr>
            <w:tcW w:w="674" w:type="pct"/>
            <w:tcBorders>
              <w:top w:val="nil"/>
              <w:left w:val="nil"/>
              <w:bottom w:val="nil"/>
              <w:right w:val="nil"/>
            </w:tcBorders>
          </w:tcPr>
          <w:p w14:paraId="52464394" w14:textId="77777777" w:rsidR="00DB522C" w:rsidRPr="00D8780E" w:rsidRDefault="00DB522C" w:rsidP="00DB522C">
            <w:pPr>
              <w:pStyle w:val="TableText"/>
              <w:jc w:val="center"/>
            </w:pPr>
            <w:r w:rsidRPr="00D8780E">
              <w:t>3.544</w:t>
            </w:r>
          </w:p>
        </w:tc>
        <w:tc>
          <w:tcPr>
            <w:tcW w:w="674" w:type="pct"/>
            <w:tcBorders>
              <w:top w:val="nil"/>
              <w:left w:val="nil"/>
              <w:bottom w:val="nil"/>
              <w:right w:val="nil"/>
            </w:tcBorders>
          </w:tcPr>
          <w:p w14:paraId="6C9B5CA7" w14:textId="77777777" w:rsidR="00DB522C" w:rsidRPr="00D8780E" w:rsidRDefault="00DB522C" w:rsidP="00DB522C">
            <w:pPr>
              <w:pStyle w:val="TableText"/>
              <w:jc w:val="center"/>
            </w:pPr>
            <w:r w:rsidRPr="00D8780E">
              <w:t>3.588</w:t>
            </w:r>
          </w:p>
        </w:tc>
        <w:tc>
          <w:tcPr>
            <w:tcW w:w="674" w:type="pct"/>
            <w:tcBorders>
              <w:top w:val="nil"/>
              <w:left w:val="nil"/>
              <w:bottom w:val="nil"/>
              <w:right w:val="nil"/>
            </w:tcBorders>
          </w:tcPr>
          <w:p w14:paraId="1F3E7558" w14:textId="77777777" w:rsidR="00DB522C" w:rsidRPr="00D8780E" w:rsidRDefault="00DB522C" w:rsidP="00DB522C">
            <w:pPr>
              <w:pStyle w:val="TableText"/>
              <w:jc w:val="center"/>
            </w:pPr>
            <w:r w:rsidRPr="00D8780E">
              <w:t>3.544</w:t>
            </w:r>
          </w:p>
        </w:tc>
        <w:tc>
          <w:tcPr>
            <w:tcW w:w="674" w:type="pct"/>
            <w:tcBorders>
              <w:top w:val="nil"/>
              <w:left w:val="nil"/>
              <w:bottom w:val="nil"/>
              <w:right w:val="nil"/>
            </w:tcBorders>
          </w:tcPr>
          <w:p w14:paraId="3A28826B" w14:textId="77777777" w:rsidR="00DB522C" w:rsidRPr="00D8780E" w:rsidRDefault="00DB522C" w:rsidP="00DB522C">
            <w:pPr>
              <w:pStyle w:val="TableText"/>
              <w:jc w:val="center"/>
            </w:pPr>
            <w:r w:rsidRPr="00D8780E">
              <w:t>3.588</w:t>
            </w:r>
          </w:p>
        </w:tc>
        <w:tc>
          <w:tcPr>
            <w:tcW w:w="674" w:type="pct"/>
            <w:tcBorders>
              <w:top w:val="nil"/>
              <w:left w:val="nil"/>
              <w:bottom w:val="nil"/>
              <w:right w:val="nil"/>
            </w:tcBorders>
          </w:tcPr>
          <w:p w14:paraId="3F20075B" w14:textId="77777777" w:rsidR="00DB522C" w:rsidRPr="00D8780E" w:rsidRDefault="00DB522C" w:rsidP="00DB522C">
            <w:pPr>
              <w:pStyle w:val="TableText"/>
              <w:jc w:val="center"/>
            </w:pPr>
            <w:r w:rsidRPr="00D8780E">
              <w:t>3.356</w:t>
            </w:r>
          </w:p>
        </w:tc>
        <w:tc>
          <w:tcPr>
            <w:tcW w:w="672" w:type="pct"/>
            <w:tcBorders>
              <w:top w:val="nil"/>
              <w:left w:val="nil"/>
              <w:bottom w:val="nil"/>
              <w:right w:val="nil"/>
            </w:tcBorders>
          </w:tcPr>
          <w:p w14:paraId="4AC708A6" w14:textId="77777777" w:rsidR="00DB522C" w:rsidRPr="00D8780E" w:rsidRDefault="00DB522C" w:rsidP="00DB522C">
            <w:pPr>
              <w:pStyle w:val="TableText"/>
              <w:jc w:val="center"/>
            </w:pPr>
            <w:r w:rsidRPr="00D8780E">
              <w:t>3.530</w:t>
            </w:r>
          </w:p>
        </w:tc>
      </w:tr>
      <w:tr w:rsidR="00DB522C" w:rsidRPr="00D8780E" w14:paraId="0BDA8290" w14:textId="77777777">
        <w:tc>
          <w:tcPr>
            <w:tcW w:w="285" w:type="pct"/>
            <w:tcBorders>
              <w:top w:val="nil"/>
              <w:left w:val="nil"/>
              <w:bottom w:val="nil"/>
              <w:right w:val="nil"/>
            </w:tcBorders>
            <w:vAlign w:val="bottom"/>
          </w:tcPr>
          <w:p w14:paraId="2E48B15E" w14:textId="77777777" w:rsidR="00DB522C" w:rsidRPr="00D8780E" w:rsidRDefault="00DB522C" w:rsidP="00DB522C">
            <w:pPr>
              <w:pStyle w:val="TableText"/>
              <w:jc w:val="center"/>
            </w:pPr>
            <w:r w:rsidRPr="00D8780E">
              <w:t>77</w:t>
            </w:r>
          </w:p>
        </w:tc>
        <w:tc>
          <w:tcPr>
            <w:tcW w:w="673" w:type="pct"/>
            <w:tcBorders>
              <w:top w:val="nil"/>
              <w:left w:val="nil"/>
              <w:bottom w:val="nil"/>
              <w:right w:val="nil"/>
            </w:tcBorders>
          </w:tcPr>
          <w:p w14:paraId="35C9351F" w14:textId="77777777" w:rsidR="00DB522C" w:rsidRPr="00D8780E" w:rsidRDefault="00DB522C" w:rsidP="00DB522C">
            <w:pPr>
              <w:pStyle w:val="TableText"/>
              <w:jc w:val="center"/>
            </w:pPr>
            <w:r w:rsidRPr="00D8780E">
              <w:t>94</w:t>
            </w:r>
          </w:p>
        </w:tc>
        <w:tc>
          <w:tcPr>
            <w:tcW w:w="674" w:type="pct"/>
            <w:tcBorders>
              <w:top w:val="nil"/>
              <w:left w:val="nil"/>
              <w:bottom w:val="nil"/>
              <w:right w:val="nil"/>
            </w:tcBorders>
          </w:tcPr>
          <w:p w14:paraId="0307B52A" w14:textId="77777777" w:rsidR="00DB522C" w:rsidRPr="00D8780E" w:rsidRDefault="00DB522C" w:rsidP="00DB522C">
            <w:pPr>
              <w:pStyle w:val="TableText"/>
              <w:jc w:val="center"/>
            </w:pPr>
            <w:r w:rsidRPr="00D8780E">
              <w:t>3.419</w:t>
            </w:r>
          </w:p>
        </w:tc>
        <w:tc>
          <w:tcPr>
            <w:tcW w:w="674" w:type="pct"/>
            <w:tcBorders>
              <w:top w:val="nil"/>
              <w:left w:val="nil"/>
              <w:bottom w:val="nil"/>
              <w:right w:val="nil"/>
            </w:tcBorders>
          </w:tcPr>
          <w:p w14:paraId="59BDC9FF" w14:textId="77777777" w:rsidR="00DB522C" w:rsidRPr="00D8780E" w:rsidRDefault="00DB522C" w:rsidP="00DB522C">
            <w:pPr>
              <w:pStyle w:val="TableText"/>
              <w:jc w:val="center"/>
            </w:pPr>
            <w:r w:rsidRPr="00D8780E">
              <w:t>3.405</w:t>
            </w:r>
          </w:p>
        </w:tc>
        <w:tc>
          <w:tcPr>
            <w:tcW w:w="674" w:type="pct"/>
            <w:tcBorders>
              <w:top w:val="nil"/>
              <w:left w:val="nil"/>
              <w:bottom w:val="nil"/>
              <w:right w:val="nil"/>
            </w:tcBorders>
          </w:tcPr>
          <w:p w14:paraId="60FB2F40" w14:textId="77777777" w:rsidR="00DB522C" w:rsidRPr="00D8780E" w:rsidRDefault="00DB522C" w:rsidP="00DB522C">
            <w:pPr>
              <w:pStyle w:val="TableText"/>
              <w:jc w:val="center"/>
            </w:pPr>
            <w:r w:rsidRPr="00D8780E">
              <w:t>3.419</w:t>
            </w:r>
          </w:p>
        </w:tc>
        <w:tc>
          <w:tcPr>
            <w:tcW w:w="674" w:type="pct"/>
            <w:tcBorders>
              <w:top w:val="nil"/>
              <w:left w:val="nil"/>
              <w:bottom w:val="nil"/>
              <w:right w:val="nil"/>
            </w:tcBorders>
          </w:tcPr>
          <w:p w14:paraId="1F50A582" w14:textId="77777777" w:rsidR="00DB522C" w:rsidRPr="00D8780E" w:rsidRDefault="00DB522C" w:rsidP="00DB522C">
            <w:pPr>
              <w:pStyle w:val="TableText"/>
              <w:jc w:val="center"/>
            </w:pPr>
            <w:r w:rsidRPr="00D8780E">
              <w:t>3.405</w:t>
            </w:r>
          </w:p>
        </w:tc>
        <w:tc>
          <w:tcPr>
            <w:tcW w:w="674" w:type="pct"/>
            <w:tcBorders>
              <w:top w:val="nil"/>
              <w:left w:val="nil"/>
              <w:bottom w:val="nil"/>
              <w:right w:val="nil"/>
            </w:tcBorders>
          </w:tcPr>
          <w:p w14:paraId="73EA3E58" w14:textId="77777777" w:rsidR="00DB522C" w:rsidRPr="00D8780E" w:rsidRDefault="00DB522C" w:rsidP="00DB522C">
            <w:pPr>
              <w:pStyle w:val="TableText"/>
              <w:jc w:val="center"/>
            </w:pPr>
            <w:r w:rsidRPr="00D8780E">
              <w:t>3.242</w:t>
            </w:r>
          </w:p>
        </w:tc>
        <w:tc>
          <w:tcPr>
            <w:tcW w:w="672" w:type="pct"/>
            <w:tcBorders>
              <w:top w:val="nil"/>
              <w:left w:val="nil"/>
              <w:bottom w:val="nil"/>
              <w:right w:val="nil"/>
            </w:tcBorders>
          </w:tcPr>
          <w:p w14:paraId="7C66B92A" w14:textId="77777777" w:rsidR="00DB522C" w:rsidRPr="00D8780E" w:rsidRDefault="00DB522C" w:rsidP="00DB522C">
            <w:pPr>
              <w:pStyle w:val="TableText"/>
              <w:jc w:val="center"/>
            </w:pPr>
            <w:r w:rsidRPr="00D8780E">
              <w:t>3.351</w:t>
            </w:r>
          </w:p>
        </w:tc>
      </w:tr>
      <w:tr w:rsidR="00DB522C" w:rsidRPr="00D8780E" w14:paraId="5C0E6167" w14:textId="77777777">
        <w:tc>
          <w:tcPr>
            <w:tcW w:w="285" w:type="pct"/>
            <w:tcBorders>
              <w:top w:val="nil"/>
              <w:left w:val="nil"/>
              <w:bottom w:val="nil"/>
              <w:right w:val="nil"/>
            </w:tcBorders>
            <w:vAlign w:val="bottom"/>
          </w:tcPr>
          <w:p w14:paraId="58CF7CFE" w14:textId="77777777" w:rsidR="00DB522C" w:rsidRPr="00D8780E" w:rsidRDefault="00DB522C" w:rsidP="00DB522C">
            <w:pPr>
              <w:pStyle w:val="TableText"/>
              <w:jc w:val="center"/>
            </w:pPr>
            <w:r w:rsidRPr="00D8780E">
              <w:t>78</w:t>
            </w:r>
          </w:p>
        </w:tc>
        <w:tc>
          <w:tcPr>
            <w:tcW w:w="673" w:type="pct"/>
            <w:tcBorders>
              <w:top w:val="nil"/>
              <w:left w:val="nil"/>
              <w:bottom w:val="nil"/>
              <w:right w:val="nil"/>
            </w:tcBorders>
          </w:tcPr>
          <w:p w14:paraId="2AFAFC55" w14:textId="77777777" w:rsidR="00DB522C" w:rsidRPr="00D8780E" w:rsidRDefault="00DB522C" w:rsidP="00DB522C">
            <w:pPr>
              <w:pStyle w:val="TableText"/>
              <w:jc w:val="center"/>
            </w:pPr>
            <w:r w:rsidRPr="00D8780E">
              <w:t>95</w:t>
            </w:r>
          </w:p>
        </w:tc>
        <w:tc>
          <w:tcPr>
            <w:tcW w:w="674" w:type="pct"/>
            <w:tcBorders>
              <w:top w:val="nil"/>
              <w:left w:val="nil"/>
              <w:bottom w:val="nil"/>
              <w:right w:val="nil"/>
            </w:tcBorders>
          </w:tcPr>
          <w:p w14:paraId="79AF1D78" w14:textId="77777777" w:rsidR="00DB522C" w:rsidRPr="00D8780E" w:rsidRDefault="00DB522C" w:rsidP="00DB522C">
            <w:pPr>
              <w:pStyle w:val="TableText"/>
              <w:jc w:val="center"/>
            </w:pPr>
            <w:r w:rsidRPr="00D8780E">
              <w:t>3.293</w:t>
            </w:r>
          </w:p>
        </w:tc>
        <w:tc>
          <w:tcPr>
            <w:tcW w:w="674" w:type="pct"/>
            <w:tcBorders>
              <w:top w:val="nil"/>
              <w:left w:val="nil"/>
              <w:bottom w:val="nil"/>
              <w:right w:val="nil"/>
            </w:tcBorders>
          </w:tcPr>
          <w:p w14:paraId="4E0A8791" w14:textId="77777777" w:rsidR="00DB522C" w:rsidRPr="00D8780E" w:rsidRDefault="00DB522C" w:rsidP="00DB522C">
            <w:pPr>
              <w:pStyle w:val="TableText"/>
              <w:jc w:val="center"/>
            </w:pPr>
            <w:r w:rsidRPr="00D8780E">
              <w:t>3.232</w:t>
            </w:r>
          </w:p>
        </w:tc>
        <w:tc>
          <w:tcPr>
            <w:tcW w:w="674" w:type="pct"/>
            <w:tcBorders>
              <w:top w:val="nil"/>
              <w:left w:val="nil"/>
              <w:bottom w:val="nil"/>
              <w:right w:val="nil"/>
            </w:tcBorders>
          </w:tcPr>
          <w:p w14:paraId="04FFB300" w14:textId="77777777" w:rsidR="00DB522C" w:rsidRPr="00D8780E" w:rsidRDefault="00DB522C" w:rsidP="00DB522C">
            <w:pPr>
              <w:pStyle w:val="TableText"/>
              <w:jc w:val="center"/>
            </w:pPr>
            <w:r w:rsidRPr="00D8780E">
              <w:t>3.293</w:t>
            </w:r>
          </w:p>
        </w:tc>
        <w:tc>
          <w:tcPr>
            <w:tcW w:w="674" w:type="pct"/>
            <w:tcBorders>
              <w:top w:val="nil"/>
              <w:left w:val="nil"/>
              <w:bottom w:val="nil"/>
              <w:right w:val="nil"/>
            </w:tcBorders>
          </w:tcPr>
          <w:p w14:paraId="6082BB00" w14:textId="77777777" w:rsidR="00DB522C" w:rsidRPr="00D8780E" w:rsidRDefault="00DB522C" w:rsidP="00DB522C">
            <w:pPr>
              <w:pStyle w:val="TableText"/>
              <w:jc w:val="center"/>
            </w:pPr>
            <w:r w:rsidRPr="00D8780E">
              <w:t>3.232</w:t>
            </w:r>
          </w:p>
        </w:tc>
        <w:tc>
          <w:tcPr>
            <w:tcW w:w="674" w:type="pct"/>
            <w:tcBorders>
              <w:top w:val="nil"/>
              <w:left w:val="nil"/>
              <w:bottom w:val="nil"/>
              <w:right w:val="nil"/>
            </w:tcBorders>
          </w:tcPr>
          <w:p w14:paraId="124CCB17" w14:textId="77777777" w:rsidR="00DB522C" w:rsidRPr="00D8780E" w:rsidRDefault="00DB522C" w:rsidP="00DB522C">
            <w:pPr>
              <w:pStyle w:val="TableText"/>
              <w:jc w:val="center"/>
            </w:pPr>
            <w:r w:rsidRPr="00D8780E">
              <w:t>3.125</w:t>
            </w:r>
          </w:p>
        </w:tc>
        <w:tc>
          <w:tcPr>
            <w:tcW w:w="672" w:type="pct"/>
            <w:tcBorders>
              <w:top w:val="nil"/>
              <w:left w:val="nil"/>
              <w:bottom w:val="nil"/>
              <w:right w:val="nil"/>
            </w:tcBorders>
          </w:tcPr>
          <w:p w14:paraId="2717EDE6" w14:textId="77777777" w:rsidR="00DB522C" w:rsidRPr="00D8780E" w:rsidRDefault="00DB522C" w:rsidP="00DB522C">
            <w:pPr>
              <w:pStyle w:val="TableText"/>
              <w:jc w:val="center"/>
            </w:pPr>
            <w:r w:rsidRPr="00D8780E">
              <w:t>3.181</w:t>
            </w:r>
          </w:p>
        </w:tc>
      </w:tr>
      <w:tr w:rsidR="00DB522C" w:rsidRPr="00D8780E" w14:paraId="4301C717" w14:textId="77777777">
        <w:tc>
          <w:tcPr>
            <w:tcW w:w="285" w:type="pct"/>
            <w:tcBorders>
              <w:top w:val="nil"/>
              <w:left w:val="nil"/>
              <w:bottom w:val="nil"/>
              <w:right w:val="nil"/>
            </w:tcBorders>
            <w:vAlign w:val="bottom"/>
          </w:tcPr>
          <w:p w14:paraId="2EBB85E2" w14:textId="77777777" w:rsidR="00DB522C" w:rsidRPr="00D8780E" w:rsidRDefault="00DB522C" w:rsidP="00DB522C">
            <w:pPr>
              <w:pStyle w:val="TableText"/>
              <w:jc w:val="center"/>
            </w:pPr>
            <w:r w:rsidRPr="00D8780E">
              <w:t>79</w:t>
            </w:r>
          </w:p>
        </w:tc>
        <w:tc>
          <w:tcPr>
            <w:tcW w:w="673" w:type="pct"/>
            <w:tcBorders>
              <w:top w:val="nil"/>
              <w:left w:val="nil"/>
              <w:bottom w:val="nil"/>
              <w:right w:val="nil"/>
            </w:tcBorders>
          </w:tcPr>
          <w:p w14:paraId="6B0C044B" w14:textId="77777777" w:rsidR="00DB522C" w:rsidRPr="00D8780E" w:rsidRDefault="00DB522C" w:rsidP="00DB522C">
            <w:pPr>
              <w:pStyle w:val="TableText"/>
              <w:jc w:val="center"/>
            </w:pPr>
            <w:r w:rsidRPr="00D8780E">
              <w:t>96</w:t>
            </w:r>
          </w:p>
        </w:tc>
        <w:tc>
          <w:tcPr>
            <w:tcW w:w="674" w:type="pct"/>
            <w:tcBorders>
              <w:top w:val="nil"/>
              <w:left w:val="nil"/>
              <w:bottom w:val="nil"/>
              <w:right w:val="nil"/>
            </w:tcBorders>
          </w:tcPr>
          <w:p w14:paraId="470D9F3E" w14:textId="77777777" w:rsidR="00DB522C" w:rsidRPr="00D8780E" w:rsidRDefault="00DB522C" w:rsidP="00DB522C">
            <w:pPr>
              <w:pStyle w:val="TableText"/>
              <w:jc w:val="center"/>
            </w:pPr>
            <w:r w:rsidRPr="00D8780E">
              <w:t>3.165</w:t>
            </w:r>
          </w:p>
        </w:tc>
        <w:tc>
          <w:tcPr>
            <w:tcW w:w="674" w:type="pct"/>
            <w:tcBorders>
              <w:top w:val="nil"/>
              <w:left w:val="nil"/>
              <w:bottom w:val="nil"/>
              <w:right w:val="nil"/>
            </w:tcBorders>
          </w:tcPr>
          <w:p w14:paraId="70A2D9DF" w14:textId="77777777" w:rsidR="00DB522C" w:rsidRPr="00D8780E" w:rsidRDefault="00DB522C" w:rsidP="00DB522C">
            <w:pPr>
              <w:pStyle w:val="TableText"/>
              <w:jc w:val="center"/>
            </w:pPr>
            <w:r w:rsidRPr="00D8780E">
              <w:t>3.065</w:t>
            </w:r>
          </w:p>
        </w:tc>
        <w:tc>
          <w:tcPr>
            <w:tcW w:w="674" w:type="pct"/>
            <w:tcBorders>
              <w:top w:val="nil"/>
              <w:left w:val="nil"/>
              <w:bottom w:val="nil"/>
              <w:right w:val="nil"/>
            </w:tcBorders>
          </w:tcPr>
          <w:p w14:paraId="328D43BD" w14:textId="77777777" w:rsidR="00DB522C" w:rsidRPr="00D8780E" w:rsidRDefault="00DB522C" w:rsidP="00DB522C">
            <w:pPr>
              <w:pStyle w:val="TableText"/>
              <w:jc w:val="center"/>
            </w:pPr>
            <w:r w:rsidRPr="00D8780E">
              <w:t>3.165</w:t>
            </w:r>
          </w:p>
        </w:tc>
        <w:tc>
          <w:tcPr>
            <w:tcW w:w="674" w:type="pct"/>
            <w:tcBorders>
              <w:top w:val="nil"/>
              <w:left w:val="nil"/>
              <w:bottom w:val="nil"/>
              <w:right w:val="nil"/>
            </w:tcBorders>
          </w:tcPr>
          <w:p w14:paraId="706C69B9" w14:textId="77777777" w:rsidR="00DB522C" w:rsidRPr="00D8780E" w:rsidRDefault="00DB522C" w:rsidP="00DB522C">
            <w:pPr>
              <w:pStyle w:val="TableText"/>
              <w:jc w:val="center"/>
            </w:pPr>
            <w:r w:rsidRPr="00D8780E">
              <w:t>3.065</w:t>
            </w:r>
          </w:p>
        </w:tc>
        <w:tc>
          <w:tcPr>
            <w:tcW w:w="674" w:type="pct"/>
            <w:tcBorders>
              <w:top w:val="nil"/>
              <w:left w:val="nil"/>
              <w:bottom w:val="nil"/>
              <w:right w:val="nil"/>
            </w:tcBorders>
          </w:tcPr>
          <w:p w14:paraId="0A20C3AA" w14:textId="77777777" w:rsidR="00DB522C" w:rsidRPr="00D8780E" w:rsidRDefault="00DB522C" w:rsidP="00DB522C">
            <w:pPr>
              <w:pStyle w:val="TableText"/>
              <w:jc w:val="center"/>
            </w:pPr>
            <w:r w:rsidRPr="00D8780E">
              <w:t>3.007</w:t>
            </w:r>
          </w:p>
        </w:tc>
        <w:tc>
          <w:tcPr>
            <w:tcW w:w="672" w:type="pct"/>
            <w:tcBorders>
              <w:top w:val="nil"/>
              <w:left w:val="nil"/>
              <w:bottom w:val="nil"/>
              <w:right w:val="nil"/>
            </w:tcBorders>
          </w:tcPr>
          <w:p w14:paraId="25FF0223" w14:textId="77777777" w:rsidR="00DB522C" w:rsidRPr="00D8780E" w:rsidRDefault="00DB522C" w:rsidP="00DB522C">
            <w:pPr>
              <w:pStyle w:val="TableText"/>
              <w:jc w:val="center"/>
            </w:pPr>
            <w:r w:rsidRPr="00D8780E">
              <w:t>3.019</w:t>
            </w:r>
          </w:p>
        </w:tc>
      </w:tr>
      <w:tr w:rsidR="00DB522C" w:rsidRPr="00D8780E" w14:paraId="5FB43BB5" w14:textId="77777777">
        <w:tc>
          <w:tcPr>
            <w:tcW w:w="285" w:type="pct"/>
            <w:tcBorders>
              <w:top w:val="nil"/>
              <w:left w:val="nil"/>
              <w:bottom w:val="nil"/>
              <w:right w:val="nil"/>
            </w:tcBorders>
            <w:vAlign w:val="bottom"/>
          </w:tcPr>
          <w:p w14:paraId="363F970C" w14:textId="77777777" w:rsidR="00DB522C" w:rsidRPr="00D8780E" w:rsidRDefault="00DB522C" w:rsidP="00DB522C">
            <w:pPr>
              <w:pStyle w:val="TableText"/>
              <w:jc w:val="center"/>
            </w:pPr>
            <w:r w:rsidRPr="00D8780E">
              <w:t>80</w:t>
            </w:r>
          </w:p>
        </w:tc>
        <w:tc>
          <w:tcPr>
            <w:tcW w:w="673" w:type="pct"/>
            <w:tcBorders>
              <w:top w:val="nil"/>
              <w:left w:val="nil"/>
              <w:bottom w:val="nil"/>
              <w:right w:val="nil"/>
            </w:tcBorders>
          </w:tcPr>
          <w:p w14:paraId="40926B18" w14:textId="77777777" w:rsidR="00DB522C" w:rsidRPr="00D8780E" w:rsidRDefault="00DB522C" w:rsidP="00DB522C">
            <w:pPr>
              <w:pStyle w:val="TableText"/>
              <w:jc w:val="center"/>
            </w:pPr>
            <w:r w:rsidRPr="00D8780E">
              <w:t>97</w:t>
            </w:r>
          </w:p>
        </w:tc>
        <w:tc>
          <w:tcPr>
            <w:tcW w:w="674" w:type="pct"/>
            <w:tcBorders>
              <w:top w:val="nil"/>
              <w:left w:val="nil"/>
              <w:bottom w:val="nil"/>
              <w:right w:val="nil"/>
            </w:tcBorders>
          </w:tcPr>
          <w:p w14:paraId="4C23595A" w14:textId="77777777" w:rsidR="00DB522C" w:rsidRPr="00D8780E" w:rsidRDefault="00DB522C" w:rsidP="00DB522C">
            <w:pPr>
              <w:pStyle w:val="TableText"/>
              <w:jc w:val="center"/>
            </w:pPr>
            <w:r w:rsidRPr="00D8780E">
              <w:t>3.031</w:t>
            </w:r>
          </w:p>
        </w:tc>
        <w:tc>
          <w:tcPr>
            <w:tcW w:w="674" w:type="pct"/>
            <w:tcBorders>
              <w:top w:val="nil"/>
              <w:left w:val="nil"/>
              <w:bottom w:val="nil"/>
              <w:right w:val="nil"/>
            </w:tcBorders>
          </w:tcPr>
          <w:p w14:paraId="03279F2D" w14:textId="77777777" w:rsidR="00DB522C" w:rsidRPr="00D8780E" w:rsidRDefault="00DB522C" w:rsidP="00DB522C">
            <w:pPr>
              <w:pStyle w:val="TableText"/>
              <w:jc w:val="center"/>
            </w:pPr>
            <w:r w:rsidRPr="00D8780E">
              <w:t>2.903</w:t>
            </w:r>
          </w:p>
        </w:tc>
        <w:tc>
          <w:tcPr>
            <w:tcW w:w="674" w:type="pct"/>
            <w:tcBorders>
              <w:top w:val="nil"/>
              <w:left w:val="nil"/>
              <w:bottom w:val="nil"/>
              <w:right w:val="nil"/>
            </w:tcBorders>
          </w:tcPr>
          <w:p w14:paraId="22122DC8" w14:textId="77777777" w:rsidR="00DB522C" w:rsidRPr="00D8780E" w:rsidRDefault="00DB522C" w:rsidP="00DB522C">
            <w:pPr>
              <w:pStyle w:val="TableText"/>
              <w:jc w:val="center"/>
            </w:pPr>
            <w:r w:rsidRPr="00D8780E">
              <w:t>3.031</w:t>
            </w:r>
          </w:p>
        </w:tc>
        <w:tc>
          <w:tcPr>
            <w:tcW w:w="674" w:type="pct"/>
            <w:tcBorders>
              <w:top w:val="nil"/>
              <w:left w:val="nil"/>
              <w:bottom w:val="nil"/>
              <w:right w:val="nil"/>
            </w:tcBorders>
          </w:tcPr>
          <w:p w14:paraId="2E73207C" w14:textId="77777777" w:rsidR="00DB522C" w:rsidRPr="00D8780E" w:rsidRDefault="00DB522C" w:rsidP="00DB522C">
            <w:pPr>
              <w:pStyle w:val="TableText"/>
              <w:jc w:val="center"/>
            </w:pPr>
            <w:r w:rsidRPr="00D8780E">
              <w:t>2.903</w:t>
            </w:r>
          </w:p>
        </w:tc>
        <w:tc>
          <w:tcPr>
            <w:tcW w:w="674" w:type="pct"/>
            <w:tcBorders>
              <w:top w:val="nil"/>
              <w:left w:val="nil"/>
              <w:bottom w:val="nil"/>
              <w:right w:val="nil"/>
            </w:tcBorders>
          </w:tcPr>
          <w:p w14:paraId="11B202D3" w14:textId="77777777" w:rsidR="00DB522C" w:rsidRPr="00D8780E" w:rsidRDefault="00DB522C" w:rsidP="00DB522C">
            <w:pPr>
              <w:pStyle w:val="TableText"/>
              <w:jc w:val="center"/>
            </w:pPr>
            <w:r w:rsidRPr="00D8780E">
              <w:t>2.882</w:t>
            </w:r>
          </w:p>
        </w:tc>
        <w:tc>
          <w:tcPr>
            <w:tcW w:w="672" w:type="pct"/>
            <w:tcBorders>
              <w:top w:val="nil"/>
              <w:left w:val="nil"/>
              <w:bottom w:val="nil"/>
              <w:right w:val="nil"/>
            </w:tcBorders>
          </w:tcPr>
          <w:p w14:paraId="752320F5" w14:textId="77777777" w:rsidR="00DB522C" w:rsidRPr="00D8780E" w:rsidRDefault="00DB522C" w:rsidP="00DB522C">
            <w:pPr>
              <w:pStyle w:val="TableText"/>
              <w:jc w:val="center"/>
            </w:pPr>
            <w:r w:rsidRPr="00D8780E">
              <w:t>2.861</w:t>
            </w:r>
          </w:p>
        </w:tc>
      </w:tr>
      <w:tr w:rsidR="00DB522C" w:rsidRPr="00D8780E" w14:paraId="08E13F15" w14:textId="77777777">
        <w:tc>
          <w:tcPr>
            <w:tcW w:w="285" w:type="pct"/>
            <w:tcBorders>
              <w:top w:val="nil"/>
              <w:left w:val="nil"/>
              <w:right w:val="nil"/>
            </w:tcBorders>
            <w:vAlign w:val="bottom"/>
          </w:tcPr>
          <w:p w14:paraId="20636D64" w14:textId="77777777" w:rsidR="00DB522C" w:rsidRPr="00D8780E" w:rsidRDefault="00DB522C" w:rsidP="00DB522C">
            <w:pPr>
              <w:pStyle w:val="TableText"/>
              <w:jc w:val="center"/>
            </w:pPr>
            <w:r w:rsidRPr="00D8780E">
              <w:t>81</w:t>
            </w:r>
          </w:p>
        </w:tc>
        <w:tc>
          <w:tcPr>
            <w:tcW w:w="673" w:type="pct"/>
            <w:tcBorders>
              <w:top w:val="nil"/>
              <w:left w:val="nil"/>
              <w:right w:val="nil"/>
            </w:tcBorders>
          </w:tcPr>
          <w:p w14:paraId="2168589E" w14:textId="77777777" w:rsidR="00DB522C" w:rsidRPr="00D8780E" w:rsidRDefault="00DB522C" w:rsidP="00DB522C">
            <w:pPr>
              <w:pStyle w:val="TableText"/>
              <w:jc w:val="center"/>
            </w:pPr>
            <w:r w:rsidRPr="00D8780E">
              <w:t>98</w:t>
            </w:r>
          </w:p>
        </w:tc>
        <w:tc>
          <w:tcPr>
            <w:tcW w:w="674" w:type="pct"/>
            <w:tcBorders>
              <w:top w:val="nil"/>
              <w:left w:val="nil"/>
              <w:right w:val="nil"/>
            </w:tcBorders>
          </w:tcPr>
          <w:p w14:paraId="3B1C5D38" w14:textId="77777777" w:rsidR="00DB522C" w:rsidRPr="00D8780E" w:rsidRDefault="00DB522C" w:rsidP="00DB522C">
            <w:pPr>
              <w:pStyle w:val="TableText"/>
              <w:jc w:val="center"/>
            </w:pPr>
            <w:r w:rsidRPr="00D8780E">
              <w:t>2.888</w:t>
            </w:r>
          </w:p>
        </w:tc>
        <w:tc>
          <w:tcPr>
            <w:tcW w:w="674" w:type="pct"/>
            <w:tcBorders>
              <w:top w:val="nil"/>
              <w:left w:val="nil"/>
              <w:right w:val="nil"/>
            </w:tcBorders>
          </w:tcPr>
          <w:p w14:paraId="4A31138C" w14:textId="77777777" w:rsidR="00DB522C" w:rsidRPr="00D8780E" w:rsidRDefault="00DB522C" w:rsidP="00DB522C">
            <w:pPr>
              <w:pStyle w:val="TableText"/>
              <w:jc w:val="center"/>
            </w:pPr>
            <w:r w:rsidRPr="00D8780E">
              <w:t>2.741</w:t>
            </w:r>
          </w:p>
        </w:tc>
        <w:tc>
          <w:tcPr>
            <w:tcW w:w="674" w:type="pct"/>
            <w:tcBorders>
              <w:top w:val="nil"/>
              <w:left w:val="nil"/>
              <w:right w:val="nil"/>
            </w:tcBorders>
          </w:tcPr>
          <w:p w14:paraId="57C7B268" w14:textId="77777777" w:rsidR="00DB522C" w:rsidRPr="00D8780E" w:rsidRDefault="00DB522C" w:rsidP="00DB522C">
            <w:pPr>
              <w:pStyle w:val="TableText"/>
              <w:jc w:val="center"/>
            </w:pPr>
            <w:r w:rsidRPr="00D8780E">
              <w:t>2.888</w:t>
            </w:r>
          </w:p>
        </w:tc>
        <w:tc>
          <w:tcPr>
            <w:tcW w:w="674" w:type="pct"/>
            <w:tcBorders>
              <w:top w:val="nil"/>
              <w:left w:val="nil"/>
              <w:right w:val="nil"/>
            </w:tcBorders>
          </w:tcPr>
          <w:p w14:paraId="231423BD" w14:textId="77777777" w:rsidR="00DB522C" w:rsidRPr="00D8780E" w:rsidRDefault="00DB522C" w:rsidP="00DB522C">
            <w:pPr>
              <w:pStyle w:val="TableText"/>
              <w:jc w:val="center"/>
            </w:pPr>
            <w:r w:rsidRPr="00D8780E">
              <w:t>2.741</w:t>
            </w:r>
          </w:p>
        </w:tc>
        <w:tc>
          <w:tcPr>
            <w:tcW w:w="674" w:type="pct"/>
            <w:tcBorders>
              <w:top w:val="nil"/>
              <w:left w:val="nil"/>
              <w:right w:val="nil"/>
            </w:tcBorders>
          </w:tcPr>
          <w:p w14:paraId="56ABC8F9" w14:textId="77777777" w:rsidR="00DB522C" w:rsidRPr="00D8780E" w:rsidRDefault="00DB522C" w:rsidP="00DB522C">
            <w:pPr>
              <w:pStyle w:val="TableText"/>
              <w:jc w:val="center"/>
            </w:pPr>
            <w:r w:rsidRPr="00D8780E">
              <w:t>2.748</w:t>
            </w:r>
          </w:p>
        </w:tc>
        <w:tc>
          <w:tcPr>
            <w:tcW w:w="672" w:type="pct"/>
            <w:tcBorders>
              <w:top w:val="nil"/>
              <w:left w:val="nil"/>
              <w:right w:val="nil"/>
            </w:tcBorders>
          </w:tcPr>
          <w:p w14:paraId="1749E4F5" w14:textId="77777777" w:rsidR="00DB522C" w:rsidRPr="00D8780E" w:rsidRDefault="00DB522C" w:rsidP="00DB522C">
            <w:pPr>
              <w:pStyle w:val="TableText"/>
              <w:jc w:val="center"/>
            </w:pPr>
            <w:r w:rsidRPr="00D8780E">
              <w:t>2.704</w:t>
            </w:r>
          </w:p>
        </w:tc>
      </w:tr>
      <w:tr w:rsidR="00DB522C" w:rsidRPr="00D8780E" w14:paraId="3CE0AC6E" w14:textId="77777777">
        <w:tc>
          <w:tcPr>
            <w:tcW w:w="285" w:type="pct"/>
            <w:tcBorders>
              <w:top w:val="nil"/>
              <w:left w:val="nil"/>
              <w:bottom w:val="single" w:sz="4" w:space="0" w:color="auto"/>
              <w:right w:val="nil"/>
            </w:tcBorders>
            <w:vAlign w:val="bottom"/>
          </w:tcPr>
          <w:p w14:paraId="443DC552" w14:textId="77777777" w:rsidR="00DB522C" w:rsidRPr="00D8780E" w:rsidRDefault="00DB522C" w:rsidP="00DB522C">
            <w:pPr>
              <w:pStyle w:val="TableText"/>
              <w:jc w:val="center"/>
            </w:pPr>
            <w:r w:rsidRPr="00D8780E">
              <w:lastRenderedPageBreak/>
              <w:t>82</w:t>
            </w:r>
          </w:p>
        </w:tc>
        <w:tc>
          <w:tcPr>
            <w:tcW w:w="673" w:type="pct"/>
            <w:tcBorders>
              <w:top w:val="nil"/>
              <w:left w:val="nil"/>
              <w:bottom w:val="single" w:sz="4" w:space="0" w:color="auto"/>
              <w:right w:val="nil"/>
            </w:tcBorders>
          </w:tcPr>
          <w:p w14:paraId="10C7B994" w14:textId="77777777" w:rsidR="00DB522C" w:rsidRPr="00D8780E" w:rsidRDefault="00DB522C" w:rsidP="00DB522C">
            <w:pPr>
              <w:pStyle w:val="TableText"/>
              <w:jc w:val="center"/>
            </w:pPr>
            <w:r w:rsidRPr="00D8780E">
              <w:t>99</w:t>
            </w:r>
          </w:p>
        </w:tc>
        <w:tc>
          <w:tcPr>
            <w:tcW w:w="674" w:type="pct"/>
            <w:tcBorders>
              <w:top w:val="nil"/>
              <w:left w:val="nil"/>
              <w:bottom w:val="single" w:sz="4" w:space="0" w:color="auto"/>
              <w:right w:val="nil"/>
            </w:tcBorders>
          </w:tcPr>
          <w:p w14:paraId="59270DA0" w14:textId="77777777" w:rsidR="00DB522C" w:rsidRPr="00D8780E" w:rsidRDefault="00DB522C" w:rsidP="00DB522C">
            <w:pPr>
              <w:pStyle w:val="TableText"/>
              <w:jc w:val="center"/>
            </w:pPr>
            <w:r w:rsidRPr="00D8780E">
              <w:t>2.731</w:t>
            </w:r>
          </w:p>
        </w:tc>
        <w:tc>
          <w:tcPr>
            <w:tcW w:w="674" w:type="pct"/>
            <w:tcBorders>
              <w:top w:val="nil"/>
              <w:left w:val="nil"/>
              <w:bottom w:val="single" w:sz="4" w:space="0" w:color="auto"/>
              <w:right w:val="nil"/>
            </w:tcBorders>
          </w:tcPr>
          <w:p w14:paraId="4A428911" w14:textId="77777777" w:rsidR="00DB522C" w:rsidRPr="00D8780E" w:rsidRDefault="00DB522C" w:rsidP="00DB522C">
            <w:pPr>
              <w:pStyle w:val="TableText"/>
              <w:jc w:val="center"/>
            </w:pPr>
            <w:r w:rsidRPr="00D8780E">
              <w:t>2.573</w:t>
            </w:r>
          </w:p>
        </w:tc>
        <w:tc>
          <w:tcPr>
            <w:tcW w:w="674" w:type="pct"/>
            <w:tcBorders>
              <w:top w:val="nil"/>
              <w:left w:val="nil"/>
              <w:bottom w:val="single" w:sz="4" w:space="0" w:color="auto"/>
              <w:right w:val="nil"/>
            </w:tcBorders>
          </w:tcPr>
          <w:p w14:paraId="75913820" w14:textId="77777777" w:rsidR="00DB522C" w:rsidRPr="00D8780E" w:rsidRDefault="00DB522C" w:rsidP="00DB522C">
            <w:pPr>
              <w:pStyle w:val="TableText"/>
              <w:jc w:val="center"/>
            </w:pPr>
            <w:r w:rsidRPr="00D8780E">
              <w:t>2.731</w:t>
            </w:r>
          </w:p>
        </w:tc>
        <w:tc>
          <w:tcPr>
            <w:tcW w:w="674" w:type="pct"/>
            <w:tcBorders>
              <w:top w:val="nil"/>
              <w:left w:val="nil"/>
              <w:bottom w:val="single" w:sz="4" w:space="0" w:color="auto"/>
              <w:right w:val="nil"/>
            </w:tcBorders>
          </w:tcPr>
          <w:p w14:paraId="5F23137E" w14:textId="77777777" w:rsidR="00DB522C" w:rsidRPr="00D8780E" w:rsidRDefault="00DB522C" w:rsidP="00DB522C">
            <w:pPr>
              <w:pStyle w:val="TableText"/>
              <w:jc w:val="center"/>
            </w:pPr>
            <w:r w:rsidRPr="00D8780E">
              <w:t>2.573</w:t>
            </w:r>
          </w:p>
        </w:tc>
        <w:tc>
          <w:tcPr>
            <w:tcW w:w="674" w:type="pct"/>
            <w:tcBorders>
              <w:top w:val="nil"/>
              <w:left w:val="nil"/>
              <w:bottom w:val="single" w:sz="4" w:space="0" w:color="auto"/>
              <w:right w:val="nil"/>
            </w:tcBorders>
          </w:tcPr>
          <w:p w14:paraId="5FAFA9F4" w14:textId="77777777" w:rsidR="00DB522C" w:rsidRPr="00D8780E" w:rsidRDefault="00DB522C" w:rsidP="00DB522C">
            <w:pPr>
              <w:pStyle w:val="TableText"/>
              <w:jc w:val="center"/>
            </w:pPr>
            <w:r w:rsidRPr="00D8780E">
              <w:t>2.599</w:t>
            </w:r>
          </w:p>
        </w:tc>
        <w:tc>
          <w:tcPr>
            <w:tcW w:w="672" w:type="pct"/>
            <w:tcBorders>
              <w:top w:val="nil"/>
              <w:left w:val="nil"/>
              <w:bottom w:val="single" w:sz="4" w:space="0" w:color="auto"/>
              <w:right w:val="nil"/>
            </w:tcBorders>
          </w:tcPr>
          <w:p w14:paraId="7117E608" w14:textId="77777777" w:rsidR="00DB522C" w:rsidRPr="00D8780E" w:rsidRDefault="00DB522C" w:rsidP="00DB522C">
            <w:pPr>
              <w:pStyle w:val="TableText"/>
              <w:jc w:val="center"/>
            </w:pPr>
            <w:r w:rsidRPr="00D8780E">
              <w:t>2.542</w:t>
            </w:r>
          </w:p>
        </w:tc>
      </w:tr>
    </w:tbl>
    <w:p w14:paraId="1243C49E" w14:textId="77777777" w:rsidR="00DB522C" w:rsidRPr="00D8780E" w:rsidRDefault="00DB522C" w:rsidP="00DB522C">
      <w:pPr>
        <w:pStyle w:val="Schedulepart"/>
      </w:pPr>
      <w:bookmarkStart w:id="16" w:name="_Toc135667101"/>
      <w:bookmarkStart w:id="17" w:name="_Toc190857403"/>
      <w:r w:rsidRPr="00D8780E">
        <w:rPr>
          <w:rStyle w:val="CharSchPTNo"/>
        </w:rPr>
        <w:t>Part 2</w:t>
      </w:r>
      <w:r w:rsidRPr="00D8780E">
        <w:tab/>
      </w:r>
      <w:r w:rsidRPr="00D8780E">
        <w:rPr>
          <w:rStyle w:val="CharSchPTText"/>
        </w:rPr>
        <w:t>South Australian Local Government Superannuation Scheme</w:t>
      </w:r>
      <w:bookmarkEnd w:id="16"/>
      <w:bookmarkEnd w:id="17"/>
    </w:p>
    <w:p w14:paraId="4CDA8DE8" w14:textId="77777777" w:rsidR="00DB522C" w:rsidRPr="00D8780E" w:rsidRDefault="00DB522C" w:rsidP="00DB522C">
      <w:pPr>
        <w:pStyle w:val="ScheduleHeading"/>
      </w:pPr>
      <w:r w:rsidRPr="00D8780E">
        <w:t>1</w:t>
      </w:r>
      <w:r w:rsidRPr="00D8780E">
        <w:tab/>
        <w:t>Interpretation</w:t>
      </w:r>
    </w:p>
    <w:p w14:paraId="7782D312" w14:textId="77777777" w:rsidR="00D41DAB" w:rsidRPr="00D8780E" w:rsidRDefault="00D41DAB" w:rsidP="00D41DAB">
      <w:pPr>
        <w:pStyle w:val="R1"/>
      </w:pPr>
      <w:r w:rsidRPr="00D8780E">
        <w:tab/>
        <w:t>(1)</w:t>
      </w:r>
      <w:r w:rsidRPr="00D8780E">
        <w:tab/>
        <w:t>In this Part:</w:t>
      </w:r>
    </w:p>
    <w:p w14:paraId="70E858EA" w14:textId="77777777" w:rsidR="00D41DAB" w:rsidRPr="00D8780E" w:rsidRDefault="00D41DAB" w:rsidP="00D41DAB">
      <w:pPr>
        <w:pStyle w:val="definition"/>
      </w:pPr>
      <w:r w:rsidRPr="00D8780E">
        <w:rPr>
          <w:b/>
          <w:i/>
        </w:rPr>
        <w:t>SA Local Government Superannuation Scheme</w:t>
      </w:r>
      <w:r w:rsidRPr="00D8780E">
        <w:rPr>
          <w:i/>
        </w:rPr>
        <w:t xml:space="preserve"> </w:t>
      </w:r>
      <w:r w:rsidRPr="00D8780E">
        <w:t xml:space="preserve">means the scheme continued in existence by paragraph 2 (1) (b) of Schedule 1 to the </w:t>
      </w:r>
      <w:r w:rsidRPr="00D8780E">
        <w:rPr>
          <w:i/>
        </w:rPr>
        <w:t>Local Government (Superannuation Scheme) Amendment Act 2008</w:t>
      </w:r>
      <w:r w:rsidRPr="00D8780E">
        <w:t xml:space="preserve"> of South Australia.</w:t>
      </w:r>
    </w:p>
    <w:p w14:paraId="1CA8011F" w14:textId="77777777" w:rsidR="00D41DAB" w:rsidRPr="00D8780E" w:rsidRDefault="00D41DAB" w:rsidP="00D41DAB">
      <w:pPr>
        <w:pStyle w:val="definition"/>
      </w:pPr>
      <w:r w:rsidRPr="00D8780E">
        <w:rPr>
          <w:b/>
          <w:i/>
        </w:rPr>
        <w:t>Rules</w:t>
      </w:r>
      <w:r w:rsidRPr="00D8780E">
        <w:t xml:space="preserve"> means the rules set out in </w:t>
      </w:r>
      <w:r w:rsidR="00C93671" w:rsidRPr="00D8780E">
        <w:t>Division 4</w:t>
      </w:r>
      <w:r w:rsidRPr="00D8780E">
        <w:t xml:space="preserve"> of the trust deed.</w:t>
      </w:r>
    </w:p>
    <w:p w14:paraId="743FBC54" w14:textId="645FB019" w:rsidR="00D66BB1" w:rsidRPr="00D8780E" w:rsidRDefault="00D66BB1" w:rsidP="00D66BB1">
      <w:pPr>
        <w:pStyle w:val="definition"/>
      </w:pPr>
      <w:r w:rsidRPr="00D8780E">
        <w:rPr>
          <w:b/>
          <w:i/>
        </w:rPr>
        <w:t xml:space="preserve">trust deed </w:t>
      </w:r>
      <w:r w:rsidRPr="00D8780E">
        <w:t>means the declaration of trust dated 8 February 1988, made by Host</w:t>
      </w:r>
      <w:r w:rsidR="005374FE">
        <w:noBreakHyphen/>
      </w:r>
      <w:r w:rsidRPr="00D8780E">
        <w:t>Plus Pty Ltd, as amended and in force on 29 April 2022.</w:t>
      </w:r>
    </w:p>
    <w:p w14:paraId="4C28D9F3" w14:textId="77777777" w:rsidR="00DB522C" w:rsidRPr="00D8780E" w:rsidRDefault="00DB522C" w:rsidP="00DB522C">
      <w:pPr>
        <w:pStyle w:val="R2"/>
      </w:pPr>
      <w:r w:rsidRPr="00D8780E">
        <w:tab/>
        <w:t>(2)</w:t>
      </w:r>
      <w:r w:rsidRPr="00D8780E">
        <w:tab/>
        <w:t>An expression used in this Part and in the Rules has the same meaning in this Part as it has in the Rules.</w:t>
      </w:r>
    </w:p>
    <w:p w14:paraId="563E2DCC" w14:textId="77777777" w:rsidR="00DB522C" w:rsidRPr="00D8780E" w:rsidRDefault="00DB522C" w:rsidP="00DB522C">
      <w:pPr>
        <w:pStyle w:val="HE"/>
      </w:pPr>
      <w:r w:rsidRPr="00D8780E">
        <w:t>Examples of expressions defined in the Rules</w:t>
      </w:r>
    </w:p>
    <w:p w14:paraId="2A6FC1E1" w14:textId="77777777" w:rsidR="00DB522C" w:rsidRPr="00D8780E" w:rsidRDefault="00DB522C" w:rsidP="00DB522C">
      <w:pPr>
        <w:pStyle w:val="Notepara"/>
      </w:pPr>
      <w:r w:rsidRPr="00D8780E">
        <w:sym w:font="Symbol" w:char="F0B7"/>
      </w:r>
      <w:r w:rsidRPr="00D8780E">
        <w:tab/>
        <w:t>Fund</w:t>
      </w:r>
    </w:p>
    <w:p w14:paraId="1C6D9541" w14:textId="77777777" w:rsidR="00DB522C" w:rsidRPr="00D8780E" w:rsidRDefault="00DB522C" w:rsidP="00DB522C">
      <w:pPr>
        <w:pStyle w:val="Notepara"/>
      </w:pPr>
      <w:r w:rsidRPr="00D8780E">
        <w:sym w:font="Symbol" w:char="F0B7"/>
      </w:r>
      <w:r w:rsidRPr="00D8780E">
        <w:tab/>
        <w:t>Member</w:t>
      </w:r>
    </w:p>
    <w:p w14:paraId="3303A127" w14:textId="77777777" w:rsidR="00DB522C" w:rsidRPr="00D8780E" w:rsidRDefault="00DB522C" w:rsidP="00DB522C">
      <w:pPr>
        <w:pStyle w:val="Notepara"/>
      </w:pPr>
      <w:r w:rsidRPr="00D8780E">
        <w:sym w:font="Symbol" w:char="F0B7"/>
      </w:r>
      <w:r w:rsidRPr="00D8780E">
        <w:tab/>
        <w:t>Salarylink Benefit</w:t>
      </w:r>
    </w:p>
    <w:p w14:paraId="2D4A1409" w14:textId="77777777" w:rsidR="00DB522C" w:rsidRPr="00D8780E" w:rsidRDefault="00DB522C" w:rsidP="00DB522C">
      <w:pPr>
        <w:pStyle w:val="Notepara"/>
      </w:pPr>
      <w:r w:rsidRPr="00D8780E">
        <w:sym w:font="Symbol" w:char="F0B7"/>
      </w:r>
      <w:r w:rsidRPr="00D8780E">
        <w:tab/>
        <w:t>Salarylink Contributions</w:t>
      </w:r>
    </w:p>
    <w:p w14:paraId="0DEF5FF6" w14:textId="77777777" w:rsidR="00DB522C" w:rsidRPr="00D8780E" w:rsidRDefault="00DB522C" w:rsidP="00DB522C">
      <w:pPr>
        <w:pStyle w:val="Notepara"/>
      </w:pPr>
      <w:r w:rsidRPr="00D8780E">
        <w:sym w:font="Symbol" w:char="F0B7"/>
      </w:r>
      <w:r w:rsidRPr="00D8780E">
        <w:tab/>
        <w:t>Service.</w:t>
      </w:r>
    </w:p>
    <w:p w14:paraId="334106CE" w14:textId="77777777" w:rsidR="00DB522C" w:rsidRPr="00D8780E" w:rsidRDefault="00DB522C" w:rsidP="00DB522C">
      <w:pPr>
        <w:pStyle w:val="ScheduleHeading"/>
      </w:pPr>
      <w:r w:rsidRPr="00D8780E">
        <w:t>2</w:t>
      </w:r>
      <w:r w:rsidRPr="00D8780E">
        <w:tab/>
        <w:t>Methods and factors for interests in SA Local Government Superannuation Scheme</w:t>
      </w:r>
    </w:p>
    <w:p w14:paraId="60AEEDA4" w14:textId="2B432091" w:rsidR="00DB522C" w:rsidRPr="00D8780E" w:rsidRDefault="00DB522C" w:rsidP="00DB522C">
      <w:pPr>
        <w:pStyle w:val="R1"/>
      </w:pPr>
      <w:r w:rsidRPr="00D8780E">
        <w:tab/>
      </w:r>
      <w:r w:rsidRPr="00D8780E">
        <w:tab/>
        <w:t xml:space="preserve">For an interest that is in the growth phase in the SA Local Government Superannuation Scheme mentioned in an item in the following table, the method or factor mentioned in the item is approved for </w:t>
      </w:r>
      <w:r w:rsidR="00627E47">
        <w:t>section 5</w:t>
      </w:r>
      <w:r w:rsidRPr="00D8780E">
        <w:t xml:space="preserve"> of this instrument.</w:t>
      </w:r>
    </w:p>
    <w:tbl>
      <w:tblPr>
        <w:tblW w:w="0" w:type="auto"/>
        <w:tblInd w:w="1101" w:type="dxa"/>
        <w:tblBorders>
          <w:bottom w:val="single" w:sz="4" w:space="0" w:color="auto"/>
        </w:tblBorders>
        <w:tblLayout w:type="fixed"/>
        <w:tblLook w:val="0000" w:firstRow="0" w:lastRow="0" w:firstColumn="0" w:lastColumn="0" w:noHBand="0" w:noVBand="0"/>
      </w:tblPr>
      <w:tblGrid>
        <w:gridCol w:w="601"/>
        <w:gridCol w:w="3086"/>
        <w:gridCol w:w="3600"/>
      </w:tblGrid>
      <w:tr w:rsidR="00DB522C" w:rsidRPr="00D8780E" w14:paraId="3A7C7A54" w14:textId="77777777">
        <w:trPr>
          <w:cantSplit/>
          <w:tblHeader/>
        </w:trPr>
        <w:tc>
          <w:tcPr>
            <w:tcW w:w="601" w:type="dxa"/>
            <w:tcBorders>
              <w:bottom w:val="single" w:sz="4" w:space="0" w:color="auto"/>
            </w:tcBorders>
          </w:tcPr>
          <w:p w14:paraId="31DFA07E" w14:textId="77777777" w:rsidR="00DB522C" w:rsidRPr="00D8780E" w:rsidRDefault="00DB522C" w:rsidP="00DB522C">
            <w:pPr>
              <w:pStyle w:val="TableColHead"/>
              <w:keepNext w:val="0"/>
              <w:spacing w:before="240"/>
            </w:pPr>
            <w:r w:rsidRPr="00D8780E">
              <w:t>Item</w:t>
            </w:r>
          </w:p>
        </w:tc>
        <w:tc>
          <w:tcPr>
            <w:tcW w:w="3086" w:type="dxa"/>
            <w:tcBorders>
              <w:bottom w:val="single" w:sz="4" w:space="0" w:color="auto"/>
            </w:tcBorders>
          </w:tcPr>
          <w:p w14:paraId="6B1CDB89" w14:textId="77777777" w:rsidR="00DB522C" w:rsidRPr="00D8780E" w:rsidRDefault="00DB522C" w:rsidP="00DB522C">
            <w:pPr>
              <w:pStyle w:val="TableColHead"/>
              <w:keepNext w:val="0"/>
              <w:spacing w:before="240"/>
            </w:pPr>
            <w:r w:rsidRPr="00D8780E">
              <w:t>Interest in the growth phase</w:t>
            </w:r>
          </w:p>
        </w:tc>
        <w:tc>
          <w:tcPr>
            <w:tcW w:w="3600" w:type="dxa"/>
            <w:tcBorders>
              <w:bottom w:val="single" w:sz="4" w:space="0" w:color="auto"/>
            </w:tcBorders>
          </w:tcPr>
          <w:p w14:paraId="4D1F07D6" w14:textId="77777777" w:rsidR="00DB522C" w:rsidRPr="00D8780E" w:rsidRDefault="00DB522C" w:rsidP="00DB522C">
            <w:pPr>
              <w:pStyle w:val="TableColHead"/>
              <w:keepNext w:val="0"/>
              <w:spacing w:before="240"/>
            </w:pPr>
            <w:r w:rsidRPr="00D8780E">
              <w:t>Method or factor</w:t>
            </w:r>
          </w:p>
        </w:tc>
      </w:tr>
      <w:tr w:rsidR="00DB522C" w:rsidRPr="00D8780E" w14:paraId="645CEF1E" w14:textId="77777777">
        <w:tc>
          <w:tcPr>
            <w:tcW w:w="601" w:type="dxa"/>
            <w:tcBorders>
              <w:top w:val="single" w:sz="4" w:space="0" w:color="auto"/>
              <w:bottom w:val="nil"/>
            </w:tcBorders>
          </w:tcPr>
          <w:p w14:paraId="546DBD55" w14:textId="77777777" w:rsidR="00DB522C" w:rsidRPr="00D8780E" w:rsidRDefault="00DB522C" w:rsidP="00DB522C">
            <w:pPr>
              <w:pStyle w:val="TableText"/>
            </w:pPr>
            <w:r w:rsidRPr="00D8780E">
              <w:rPr>
                <w:szCs w:val="22"/>
              </w:rPr>
              <w:t>1</w:t>
            </w:r>
          </w:p>
        </w:tc>
        <w:tc>
          <w:tcPr>
            <w:tcW w:w="3086" w:type="dxa"/>
            <w:tcBorders>
              <w:top w:val="single" w:sz="4" w:space="0" w:color="auto"/>
              <w:bottom w:val="nil"/>
            </w:tcBorders>
          </w:tcPr>
          <w:p w14:paraId="11055766" w14:textId="77777777" w:rsidR="00DB522C" w:rsidRPr="00D8780E" w:rsidRDefault="00DB522C" w:rsidP="00DB522C">
            <w:pPr>
              <w:pStyle w:val="TableText"/>
            </w:pPr>
            <w:r w:rsidRPr="00D8780E">
              <w:t>An interest that a person has as a Member of the SA Local Government Superannuation Scheme who:</w:t>
            </w:r>
          </w:p>
          <w:p w14:paraId="14F69EA7" w14:textId="77777777" w:rsidR="00DB522C" w:rsidRPr="00D8780E" w:rsidRDefault="00DB522C" w:rsidP="00DB522C">
            <w:pPr>
              <w:pStyle w:val="TableP1a"/>
            </w:pPr>
            <w:r w:rsidRPr="00D8780E">
              <w:tab/>
              <w:t>(a)</w:t>
            </w:r>
            <w:r w:rsidRPr="00D8780E">
              <w:tab/>
              <w:t>may elect to make Salarylink Contributions to the Fund under the Rules; and</w:t>
            </w:r>
          </w:p>
          <w:p w14:paraId="543121CB" w14:textId="37CCC0CD" w:rsidR="00DB522C" w:rsidRPr="00D8780E" w:rsidRDefault="00DB522C" w:rsidP="00ED4068">
            <w:pPr>
              <w:pStyle w:val="TableP1a"/>
            </w:pPr>
            <w:r w:rsidRPr="00D8780E">
              <w:tab/>
              <w:t>(b)</w:t>
            </w:r>
            <w:r w:rsidRPr="00D8780E">
              <w:tab/>
              <w:t>is entitled to a retirement benefit that is a Salarylink Benefit (other than a benefit that is payable under sub</w:t>
            </w:r>
            <w:r w:rsidR="005374FE">
              <w:noBreakHyphen/>
            </w:r>
            <w:r w:rsidRPr="00D8780E">
              <w:t>sub</w:t>
            </w:r>
            <w:r w:rsidR="005374FE">
              <w:noBreakHyphen/>
            </w:r>
            <w:r w:rsidRPr="00D8780E">
              <w:t xml:space="preserve">subparagraph </w:t>
            </w:r>
            <w:r w:rsidR="00ED4068" w:rsidRPr="00D8780E">
              <w:t xml:space="preserve">43 </w:t>
            </w:r>
            <w:r w:rsidR="00ED4068" w:rsidRPr="00D8780E">
              <w:lastRenderedPageBreak/>
              <w:t>(a) (ii) (B) (4) of Sub</w:t>
            </w:r>
            <w:r w:rsidR="005374FE">
              <w:noBreakHyphen/>
            </w:r>
            <w:r w:rsidR="00ED4068" w:rsidRPr="00D8780E">
              <w:t>division C</w:t>
            </w:r>
            <w:r w:rsidRPr="00D8780E">
              <w:t xml:space="preserve"> of the Rules).</w:t>
            </w:r>
          </w:p>
        </w:tc>
        <w:tc>
          <w:tcPr>
            <w:tcW w:w="3600" w:type="dxa"/>
            <w:tcBorders>
              <w:top w:val="single" w:sz="4" w:space="0" w:color="auto"/>
              <w:bottom w:val="nil"/>
            </w:tcBorders>
          </w:tcPr>
          <w:p w14:paraId="7BEA3A44" w14:textId="77777777" w:rsidR="00DB522C" w:rsidRPr="00D8780E" w:rsidRDefault="00DB522C" w:rsidP="00DB522C">
            <w:pPr>
              <w:pStyle w:val="TableText"/>
            </w:pPr>
            <w:r w:rsidRPr="00D8780E">
              <w:lastRenderedPageBreak/>
              <w:t>AB + DB</w:t>
            </w:r>
          </w:p>
          <w:p w14:paraId="63CA3484" w14:textId="77777777" w:rsidR="00DB522C" w:rsidRPr="00D8780E" w:rsidRDefault="00DB522C" w:rsidP="00DB522C">
            <w:pPr>
              <w:pStyle w:val="TableText"/>
            </w:pPr>
            <w:r w:rsidRPr="00D8780E">
              <w:t>where:</w:t>
            </w:r>
          </w:p>
          <w:p w14:paraId="5F4DA8DB" w14:textId="77777777" w:rsidR="00DB522C" w:rsidRPr="00D8780E" w:rsidRDefault="00DB522C" w:rsidP="00DB522C">
            <w:pPr>
              <w:pStyle w:val="TableText"/>
            </w:pPr>
            <w:r w:rsidRPr="00D8780E">
              <w:rPr>
                <w:b/>
                <w:i/>
              </w:rPr>
              <w:t>AB</w:t>
            </w:r>
            <w:r w:rsidRPr="00D8780E">
              <w:t xml:space="preserve"> is the value of the accumulation benefit, being the balance of the </w:t>
            </w:r>
            <w:r w:rsidR="00D66BB1" w:rsidRPr="00D8780E">
              <w:t>member’s accumulation benefit</w:t>
            </w:r>
            <w:r w:rsidRPr="00D8780E">
              <w:t xml:space="preserve"> at the relevant date.</w:t>
            </w:r>
          </w:p>
          <w:p w14:paraId="4153D1E5" w14:textId="2D315DDA" w:rsidR="00DB522C" w:rsidRPr="00D8780E" w:rsidRDefault="00DB522C" w:rsidP="00DB522C">
            <w:pPr>
              <w:pStyle w:val="TableText"/>
            </w:pPr>
            <w:r w:rsidRPr="00D8780E">
              <w:rPr>
                <w:b/>
                <w:i/>
              </w:rPr>
              <w:t>DB</w:t>
            </w:r>
            <w:r w:rsidRPr="00D8780E">
              <w:t xml:space="preserve"> is the value of the defined benefit calculated in accordance with the method in clause 3 of Schedule 2 to the </w:t>
            </w:r>
            <w:r w:rsidR="00BC59AE">
              <w:t xml:space="preserve">2001 </w:t>
            </w:r>
            <w:r w:rsidRPr="00D8780E">
              <w:t>Regulations for calculating the gross value, at the relevant date, of a defined benefit interest, except that:</w:t>
            </w:r>
          </w:p>
          <w:p w14:paraId="47A80D17" w14:textId="100550DC" w:rsidR="00DB522C" w:rsidRPr="00D8780E" w:rsidRDefault="00DB522C" w:rsidP="00DB522C">
            <w:pPr>
              <w:pStyle w:val="TableP1a"/>
            </w:pPr>
            <w:r w:rsidRPr="00D8780E">
              <w:lastRenderedPageBreak/>
              <w:tab/>
              <w:t>(a)</w:t>
            </w:r>
            <w:r w:rsidRPr="00D8780E">
              <w:tab/>
              <w:t xml:space="preserve">the reference, in the definition of </w:t>
            </w:r>
            <w:r w:rsidRPr="00D8780E">
              <w:rPr>
                <w:b/>
                <w:i/>
              </w:rPr>
              <w:t>f</w:t>
            </w:r>
            <w:r w:rsidRPr="00D8780E">
              <w:rPr>
                <w:b/>
                <w:i/>
                <w:vertAlign w:val="subscript"/>
              </w:rPr>
              <w:t>y</w:t>
            </w:r>
            <w:r w:rsidRPr="00D8780E">
              <w:t xml:space="preserve">, in subclause 3 (2) of Schedule 2, to the lump sum valuation factor mentioned in clause 4 of Schedule 2 to the </w:t>
            </w:r>
            <w:r w:rsidR="00BC59AE">
              <w:t xml:space="preserve">2001 </w:t>
            </w:r>
            <w:r w:rsidRPr="00D8780E">
              <w:t>Regulations, is taken to be a reference to the lump sum valuation factor for an active Member mentioned in Table 1 of this Part that applies at the relevant date to the person’s age in complete years; and</w:t>
            </w:r>
          </w:p>
          <w:p w14:paraId="150B0F76" w14:textId="7697F00D" w:rsidR="00DB522C" w:rsidRPr="00D8780E" w:rsidRDefault="00DB522C" w:rsidP="00DB522C">
            <w:pPr>
              <w:pStyle w:val="TableP1a"/>
            </w:pPr>
            <w:r w:rsidRPr="00D8780E">
              <w:tab/>
              <w:t>(b)</w:t>
            </w:r>
            <w:r w:rsidRPr="00D8780E">
              <w:tab/>
              <w:t xml:space="preserve">the reference, in the definition of </w:t>
            </w:r>
            <w:r w:rsidRPr="00D8780E">
              <w:rPr>
                <w:b/>
                <w:i/>
              </w:rPr>
              <w:t>f</w:t>
            </w:r>
            <w:r w:rsidRPr="00D8780E">
              <w:rPr>
                <w:b/>
                <w:i/>
                <w:vertAlign w:val="subscript"/>
              </w:rPr>
              <w:t>y+1</w:t>
            </w:r>
            <w:r w:rsidRPr="00D8780E">
              <w:rPr>
                <w:sz w:val="24"/>
              </w:rPr>
              <w:t xml:space="preserve">, </w:t>
            </w:r>
            <w:r w:rsidRPr="00D8780E">
              <w:rPr>
                <w:szCs w:val="22"/>
              </w:rPr>
              <w:t xml:space="preserve">in subclause 3 (2) of Schedule 2, to the lump sum valuation factor mentioned in clause 4 of Schedule 2 to the </w:t>
            </w:r>
            <w:r w:rsidR="00A03633">
              <w:rPr>
                <w:szCs w:val="22"/>
              </w:rPr>
              <w:t xml:space="preserve">2001 </w:t>
            </w:r>
            <w:r w:rsidRPr="00D8780E">
              <w:rPr>
                <w:szCs w:val="22"/>
              </w:rPr>
              <w:t>Regulations, is taken to be a reference to the lump sum valuation factor for an active Member mentioned in Table 1 of this Part that would apply if the person’s age were one year more than the person’s age at the relevant date.</w:t>
            </w:r>
          </w:p>
        </w:tc>
      </w:tr>
      <w:tr w:rsidR="00DB522C" w:rsidRPr="00D8780E" w14:paraId="418F178D" w14:textId="77777777">
        <w:tc>
          <w:tcPr>
            <w:tcW w:w="601" w:type="dxa"/>
            <w:tcBorders>
              <w:top w:val="nil"/>
              <w:bottom w:val="nil"/>
            </w:tcBorders>
          </w:tcPr>
          <w:p w14:paraId="5C4E3627" w14:textId="77777777" w:rsidR="00DB522C" w:rsidRPr="00D8780E" w:rsidRDefault="00DB522C" w:rsidP="00DB522C">
            <w:pPr>
              <w:pStyle w:val="TableText"/>
            </w:pPr>
            <w:r w:rsidRPr="00D8780E">
              <w:rPr>
                <w:szCs w:val="22"/>
              </w:rPr>
              <w:lastRenderedPageBreak/>
              <w:t>2</w:t>
            </w:r>
          </w:p>
        </w:tc>
        <w:tc>
          <w:tcPr>
            <w:tcW w:w="3086" w:type="dxa"/>
            <w:tcBorders>
              <w:top w:val="nil"/>
              <w:bottom w:val="nil"/>
            </w:tcBorders>
          </w:tcPr>
          <w:p w14:paraId="3F80515B" w14:textId="77777777" w:rsidR="00DB522C" w:rsidRPr="00D8780E" w:rsidRDefault="00DB522C" w:rsidP="00DB522C">
            <w:pPr>
              <w:pStyle w:val="TableText"/>
            </w:pPr>
            <w:r w:rsidRPr="00D8780E">
              <w:t>An interest that a person has as a Member of the SA Local Government Superannuation Scheme:</w:t>
            </w:r>
          </w:p>
          <w:p w14:paraId="38BDEC12" w14:textId="77777777" w:rsidR="00DB522C" w:rsidRPr="00D8780E" w:rsidRDefault="00DB522C" w:rsidP="00DB522C">
            <w:pPr>
              <w:pStyle w:val="TableP1a"/>
            </w:pPr>
            <w:r w:rsidRPr="00D8780E">
              <w:tab/>
              <w:t>(a)</w:t>
            </w:r>
            <w:r w:rsidRPr="00D8780E">
              <w:tab/>
              <w:t>whose Service was terminated before his or her 55th birthday; and</w:t>
            </w:r>
          </w:p>
          <w:p w14:paraId="69164A79" w14:textId="2E429187" w:rsidR="00DB522C" w:rsidRPr="00D8780E" w:rsidRDefault="00DB522C" w:rsidP="00ED4068">
            <w:pPr>
              <w:pStyle w:val="TableP1a"/>
            </w:pPr>
            <w:r w:rsidRPr="00D8780E">
              <w:tab/>
              <w:t>(b)</w:t>
            </w:r>
            <w:r w:rsidRPr="00D8780E">
              <w:tab/>
              <w:t>who is entitled to a benefit payable under sub</w:t>
            </w:r>
            <w:r w:rsidR="005374FE">
              <w:noBreakHyphen/>
            </w:r>
            <w:r w:rsidRPr="00D8780E">
              <w:t>sub</w:t>
            </w:r>
            <w:r w:rsidR="005374FE">
              <w:noBreakHyphen/>
            </w:r>
            <w:r w:rsidRPr="00D8780E">
              <w:t xml:space="preserve">subparagraph </w:t>
            </w:r>
            <w:r w:rsidR="00ED4068" w:rsidRPr="00D8780E">
              <w:t>43 (a) (ii) (B) (4) of Sub</w:t>
            </w:r>
            <w:r w:rsidR="005374FE">
              <w:noBreakHyphen/>
            </w:r>
            <w:r w:rsidR="00ED4068" w:rsidRPr="00D8780E">
              <w:t>division C</w:t>
            </w:r>
            <w:r w:rsidRPr="00D8780E">
              <w:t xml:space="preserve"> of the Rules.</w:t>
            </w:r>
          </w:p>
        </w:tc>
        <w:tc>
          <w:tcPr>
            <w:tcW w:w="3600" w:type="dxa"/>
            <w:tcBorders>
              <w:top w:val="nil"/>
              <w:bottom w:val="nil"/>
            </w:tcBorders>
          </w:tcPr>
          <w:p w14:paraId="1733FF4B" w14:textId="77777777" w:rsidR="00DB522C" w:rsidRPr="00D8780E" w:rsidRDefault="00DB522C" w:rsidP="00DB522C">
            <w:pPr>
              <w:pStyle w:val="TableText"/>
              <w:jc w:val="center"/>
            </w:pPr>
            <w:r w:rsidRPr="00D8780E">
              <w:t>AB + DB</w:t>
            </w:r>
          </w:p>
          <w:p w14:paraId="40D592F9" w14:textId="77777777" w:rsidR="00DB522C" w:rsidRPr="00D8780E" w:rsidRDefault="00DB522C" w:rsidP="00DB522C">
            <w:pPr>
              <w:pStyle w:val="TableText"/>
            </w:pPr>
            <w:r w:rsidRPr="00D8780E">
              <w:t>where:</w:t>
            </w:r>
          </w:p>
          <w:p w14:paraId="5C74332C" w14:textId="02BE6C55" w:rsidR="00DB522C" w:rsidRPr="00D8780E" w:rsidRDefault="00DB522C" w:rsidP="00DB522C">
            <w:pPr>
              <w:pStyle w:val="TableText"/>
            </w:pPr>
            <w:r w:rsidRPr="00D8780E">
              <w:rPr>
                <w:b/>
                <w:i/>
              </w:rPr>
              <w:t>AB</w:t>
            </w:r>
            <w:r w:rsidRPr="00D8780E">
              <w:t xml:space="preserve"> is the value of the accumulation benefit, being any benefit retained by the person in the Fund under </w:t>
            </w:r>
            <w:r w:rsidR="00ED4068" w:rsidRPr="00D8780E">
              <w:t>rule 58 of Sub</w:t>
            </w:r>
            <w:r w:rsidR="005374FE">
              <w:noBreakHyphen/>
            </w:r>
            <w:r w:rsidR="00ED4068" w:rsidRPr="00D8780E">
              <w:t xml:space="preserve">division C </w:t>
            </w:r>
            <w:r w:rsidRPr="00D8780E">
              <w:t>of the Rules.</w:t>
            </w:r>
          </w:p>
          <w:p w14:paraId="70DBFB38" w14:textId="71364044" w:rsidR="00DB522C" w:rsidRPr="00D8780E" w:rsidRDefault="00DB522C" w:rsidP="00DB522C">
            <w:pPr>
              <w:pStyle w:val="TableText"/>
            </w:pPr>
            <w:r w:rsidRPr="00D8780E">
              <w:rPr>
                <w:b/>
                <w:i/>
              </w:rPr>
              <w:t>DB</w:t>
            </w:r>
            <w:r w:rsidRPr="00D8780E">
              <w:t xml:space="preserve"> is the value of the defined benefit calculated in accordance with the method set out in clause 3 of Schedule 2 to the </w:t>
            </w:r>
            <w:r w:rsidR="00CE551F">
              <w:t xml:space="preserve">2001 </w:t>
            </w:r>
            <w:r w:rsidRPr="00D8780E">
              <w:t>Regulations, except that:</w:t>
            </w:r>
          </w:p>
          <w:p w14:paraId="42418430" w14:textId="00E12FF6" w:rsidR="00DB522C" w:rsidRPr="00D8780E" w:rsidRDefault="00DB522C" w:rsidP="00DB522C">
            <w:pPr>
              <w:pStyle w:val="TableP1a"/>
            </w:pPr>
            <w:r w:rsidRPr="00D8780E">
              <w:tab/>
              <w:t>(a)</w:t>
            </w:r>
            <w:r w:rsidRPr="00D8780E">
              <w:tab/>
              <w:t xml:space="preserve">the definition of </w:t>
            </w:r>
            <w:r w:rsidRPr="00D8780E">
              <w:rPr>
                <w:b/>
                <w:i/>
              </w:rPr>
              <w:t>A</w:t>
            </w:r>
            <w:r w:rsidRPr="00D8780E">
              <w:t>, in subclause 3 (1) of Schedule 2, is substituted by the words ‘</w:t>
            </w:r>
            <w:r w:rsidRPr="00D8780E">
              <w:rPr>
                <w:b/>
                <w:i/>
              </w:rPr>
              <w:t xml:space="preserve">A </w:t>
            </w:r>
            <w:r w:rsidRPr="00D8780E">
              <w:t>is the preserved benefit under sub</w:t>
            </w:r>
            <w:r w:rsidR="005374FE">
              <w:noBreakHyphen/>
            </w:r>
            <w:r w:rsidRPr="00D8780E">
              <w:t>sub</w:t>
            </w:r>
            <w:r w:rsidR="005374FE">
              <w:noBreakHyphen/>
            </w:r>
            <w:r w:rsidRPr="00D8780E">
              <w:t>subparagraph</w:t>
            </w:r>
            <w:r w:rsidR="009F7A4D" w:rsidRPr="00D8780E">
              <w:t xml:space="preserve"> 43 (a) (ii) (B) (4) of Sub</w:t>
            </w:r>
            <w:r w:rsidR="005374FE">
              <w:noBreakHyphen/>
            </w:r>
            <w:r w:rsidR="009F7A4D" w:rsidRPr="00D8780E">
              <w:t>division C</w:t>
            </w:r>
            <w:r w:rsidRPr="00D8780E">
              <w:t xml:space="preserve"> of the Rules at the relevant date.’; and</w:t>
            </w:r>
          </w:p>
          <w:p w14:paraId="6678EE31" w14:textId="3C81E6B2" w:rsidR="00DB522C" w:rsidRPr="00D8780E" w:rsidRDefault="00DB522C" w:rsidP="00DB522C">
            <w:pPr>
              <w:pStyle w:val="TableP1a"/>
            </w:pPr>
            <w:r w:rsidRPr="00D8780E">
              <w:tab/>
              <w:t>(b)</w:t>
            </w:r>
            <w:r w:rsidRPr="00D8780E">
              <w:tab/>
              <w:t xml:space="preserve">the reference, in the definition of </w:t>
            </w:r>
            <w:r w:rsidRPr="00D8780E">
              <w:rPr>
                <w:b/>
                <w:i/>
              </w:rPr>
              <w:t>f</w:t>
            </w:r>
            <w:r w:rsidRPr="00D8780E">
              <w:rPr>
                <w:b/>
                <w:i/>
                <w:vertAlign w:val="subscript"/>
              </w:rPr>
              <w:t>y</w:t>
            </w:r>
            <w:r w:rsidRPr="00D8780E">
              <w:t xml:space="preserve">, in subclause 3 (2) of Schedule 2, to the lump sum valuation factor mentioned in clause 4 of Schedule 2 to the </w:t>
            </w:r>
            <w:r w:rsidR="00CE551F">
              <w:t xml:space="preserve">2001 </w:t>
            </w:r>
            <w:r w:rsidRPr="00D8780E">
              <w:t xml:space="preserve">Regulations, is taken to be a reference to the lump sum valuation factor for a preserved Member mentioned in Table 1 </w:t>
            </w:r>
            <w:r w:rsidRPr="00D8780E">
              <w:lastRenderedPageBreak/>
              <w:t>of this Part that applies at the relevant date to the person’s age in complete years; and</w:t>
            </w:r>
          </w:p>
          <w:p w14:paraId="4856B5F3" w14:textId="12B1A2EE" w:rsidR="00DB522C" w:rsidRPr="00D8780E" w:rsidRDefault="00DB522C" w:rsidP="00DB522C">
            <w:pPr>
              <w:pStyle w:val="TableP1a"/>
            </w:pPr>
            <w:r w:rsidRPr="00D8780E">
              <w:tab/>
              <w:t>(c)</w:t>
            </w:r>
            <w:r w:rsidRPr="00D8780E">
              <w:tab/>
              <w:t xml:space="preserve">the reference, in the definition of </w:t>
            </w:r>
            <w:r w:rsidRPr="00D8780E">
              <w:rPr>
                <w:b/>
                <w:i/>
              </w:rPr>
              <w:t>f</w:t>
            </w:r>
            <w:r w:rsidRPr="00D8780E">
              <w:rPr>
                <w:b/>
                <w:i/>
                <w:vertAlign w:val="subscript"/>
              </w:rPr>
              <w:t>y+1</w:t>
            </w:r>
            <w:r w:rsidRPr="00D8780E">
              <w:rPr>
                <w:sz w:val="24"/>
              </w:rPr>
              <w:t xml:space="preserve">, </w:t>
            </w:r>
            <w:r w:rsidRPr="00D8780E">
              <w:rPr>
                <w:szCs w:val="22"/>
              </w:rPr>
              <w:t xml:space="preserve">in subclause 3 (2) of Schedule 2, to the lump sum valuation factor mentioned in clause 4 of Schedule 2 to the </w:t>
            </w:r>
            <w:r w:rsidR="00CE551F">
              <w:rPr>
                <w:szCs w:val="22"/>
              </w:rPr>
              <w:t xml:space="preserve">2001 </w:t>
            </w:r>
            <w:r w:rsidRPr="00D8780E">
              <w:rPr>
                <w:szCs w:val="22"/>
              </w:rPr>
              <w:t>Regulations, is taken to be a reference to the lump sum valuation factor for a preserved Member mentioned in Table 1 of this Part that would apply if the person’s age were one year more than the person’s age at the relevant date.</w:t>
            </w:r>
          </w:p>
        </w:tc>
      </w:tr>
      <w:tr w:rsidR="00DB522C" w:rsidRPr="00D8780E" w14:paraId="127582F7" w14:textId="77777777">
        <w:tc>
          <w:tcPr>
            <w:tcW w:w="601" w:type="dxa"/>
            <w:tcBorders>
              <w:top w:val="nil"/>
              <w:bottom w:val="single" w:sz="4" w:space="0" w:color="auto"/>
            </w:tcBorders>
          </w:tcPr>
          <w:p w14:paraId="298741C2" w14:textId="77777777" w:rsidR="00DB522C" w:rsidRPr="00D8780E" w:rsidRDefault="00DB522C" w:rsidP="00DB522C">
            <w:pPr>
              <w:pStyle w:val="TableText"/>
              <w:spacing w:before="0" w:after="0" w:line="14" w:lineRule="exact"/>
              <w:rPr>
                <w:szCs w:val="22"/>
              </w:rPr>
            </w:pPr>
          </w:p>
        </w:tc>
        <w:tc>
          <w:tcPr>
            <w:tcW w:w="3086" w:type="dxa"/>
            <w:tcBorders>
              <w:top w:val="nil"/>
              <w:bottom w:val="single" w:sz="4" w:space="0" w:color="auto"/>
            </w:tcBorders>
          </w:tcPr>
          <w:p w14:paraId="44F27888" w14:textId="77777777" w:rsidR="00DB522C" w:rsidRPr="00D8780E" w:rsidRDefault="00DB522C" w:rsidP="00DB522C">
            <w:pPr>
              <w:pStyle w:val="TableText"/>
              <w:spacing w:before="0" w:after="0" w:line="14" w:lineRule="exact"/>
            </w:pPr>
          </w:p>
        </w:tc>
        <w:tc>
          <w:tcPr>
            <w:tcW w:w="3600" w:type="dxa"/>
            <w:tcBorders>
              <w:top w:val="nil"/>
              <w:bottom w:val="single" w:sz="4" w:space="0" w:color="auto"/>
            </w:tcBorders>
          </w:tcPr>
          <w:p w14:paraId="2506D712" w14:textId="77777777" w:rsidR="00DB522C" w:rsidRPr="00D8780E" w:rsidRDefault="00DB522C" w:rsidP="00DB522C">
            <w:pPr>
              <w:pStyle w:val="TableText"/>
              <w:spacing w:before="0" w:after="0" w:line="14" w:lineRule="exact"/>
              <w:jc w:val="center"/>
            </w:pPr>
          </w:p>
        </w:tc>
      </w:tr>
    </w:tbl>
    <w:p w14:paraId="412E04C3" w14:textId="77777777" w:rsidR="00DB522C" w:rsidRPr="00D8780E" w:rsidRDefault="00DB522C" w:rsidP="00DB522C">
      <w:pPr>
        <w:pStyle w:val="ScheduleHeading"/>
      </w:pPr>
      <w:r w:rsidRPr="00D8780E">
        <w:t>Table 1</w:t>
      </w:r>
      <w:r w:rsidRPr="00D8780E">
        <w:tab/>
        <w:t>Lump sum valuation factors</w:t>
      </w:r>
    </w:p>
    <w:p w14:paraId="1D798E2D" w14:textId="77777777" w:rsidR="00DB522C" w:rsidRPr="00D8780E" w:rsidRDefault="00DB522C" w:rsidP="00DB522C"/>
    <w:tbl>
      <w:tblPr>
        <w:tblW w:w="7488" w:type="dxa"/>
        <w:tblLayout w:type="fixed"/>
        <w:tblLook w:val="01E0" w:firstRow="1" w:lastRow="1" w:firstColumn="1" w:lastColumn="1" w:noHBand="0" w:noVBand="0"/>
      </w:tblPr>
      <w:tblGrid>
        <w:gridCol w:w="811"/>
        <w:gridCol w:w="2403"/>
        <w:gridCol w:w="2137"/>
        <w:gridCol w:w="2137"/>
      </w:tblGrid>
      <w:tr w:rsidR="00DB522C" w:rsidRPr="00D8780E" w14:paraId="65FB8EBC" w14:textId="77777777" w:rsidTr="00EC5883">
        <w:trPr>
          <w:tblHeader/>
        </w:trPr>
        <w:tc>
          <w:tcPr>
            <w:tcW w:w="811" w:type="dxa"/>
            <w:tcBorders>
              <w:top w:val="nil"/>
              <w:left w:val="nil"/>
              <w:bottom w:val="single" w:sz="4" w:space="0" w:color="auto"/>
              <w:right w:val="nil"/>
            </w:tcBorders>
          </w:tcPr>
          <w:p w14:paraId="5B5005F3" w14:textId="77777777" w:rsidR="00DB522C" w:rsidRPr="00D8780E" w:rsidRDefault="00DB522C" w:rsidP="00EC5883">
            <w:pPr>
              <w:pStyle w:val="TableColHead"/>
              <w:jc w:val="center"/>
            </w:pPr>
            <w:r w:rsidRPr="00D8780E">
              <w:t>Item</w:t>
            </w:r>
          </w:p>
        </w:tc>
        <w:tc>
          <w:tcPr>
            <w:tcW w:w="2403" w:type="dxa"/>
            <w:tcBorders>
              <w:top w:val="nil"/>
              <w:left w:val="nil"/>
              <w:bottom w:val="single" w:sz="4" w:space="0" w:color="auto"/>
              <w:right w:val="nil"/>
            </w:tcBorders>
          </w:tcPr>
          <w:p w14:paraId="28011E8F" w14:textId="77777777" w:rsidR="00DB522C" w:rsidRPr="00D8780E" w:rsidRDefault="00DB522C" w:rsidP="00EC5883">
            <w:pPr>
              <w:pStyle w:val="TableColHead"/>
              <w:jc w:val="center"/>
            </w:pPr>
            <w:r w:rsidRPr="00D8780E">
              <w:t>Age at relevant date</w:t>
            </w:r>
            <w:r w:rsidRPr="00D8780E">
              <w:br/>
              <w:t>(in complete years)</w:t>
            </w:r>
          </w:p>
        </w:tc>
        <w:tc>
          <w:tcPr>
            <w:tcW w:w="2137" w:type="dxa"/>
            <w:tcBorders>
              <w:top w:val="nil"/>
              <w:left w:val="nil"/>
              <w:bottom w:val="single" w:sz="4" w:space="0" w:color="auto"/>
              <w:right w:val="nil"/>
            </w:tcBorders>
          </w:tcPr>
          <w:p w14:paraId="4DFE2146" w14:textId="77777777" w:rsidR="00DB522C" w:rsidRPr="00D8780E" w:rsidRDefault="00DB522C" w:rsidP="00EC5883">
            <w:pPr>
              <w:pStyle w:val="TableColHead"/>
              <w:jc w:val="center"/>
            </w:pPr>
            <w:r w:rsidRPr="00D8780E">
              <w:t>Active Members</w:t>
            </w:r>
          </w:p>
        </w:tc>
        <w:tc>
          <w:tcPr>
            <w:tcW w:w="2137" w:type="dxa"/>
            <w:tcBorders>
              <w:top w:val="nil"/>
              <w:left w:val="nil"/>
              <w:bottom w:val="single" w:sz="4" w:space="0" w:color="auto"/>
              <w:right w:val="nil"/>
            </w:tcBorders>
          </w:tcPr>
          <w:p w14:paraId="294F65A7" w14:textId="77777777" w:rsidR="00DB522C" w:rsidRPr="00D8780E" w:rsidRDefault="00DB522C" w:rsidP="00EC5883">
            <w:pPr>
              <w:pStyle w:val="TableColHead"/>
              <w:jc w:val="center"/>
            </w:pPr>
            <w:r w:rsidRPr="00D8780E">
              <w:t>Preserved Members</w:t>
            </w:r>
          </w:p>
        </w:tc>
      </w:tr>
      <w:tr w:rsidR="00DB522C" w:rsidRPr="00D8780E" w14:paraId="77B176D1" w14:textId="77777777" w:rsidTr="00EC5883">
        <w:tc>
          <w:tcPr>
            <w:tcW w:w="811" w:type="dxa"/>
            <w:tcBorders>
              <w:top w:val="single" w:sz="4" w:space="0" w:color="auto"/>
              <w:left w:val="nil"/>
              <w:bottom w:val="nil"/>
              <w:right w:val="nil"/>
            </w:tcBorders>
          </w:tcPr>
          <w:p w14:paraId="7E9F9EAE" w14:textId="77777777" w:rsidR="00DB522C" w:rsidRPr="00D8780E" w:rsidRDefault="00DB522C" w:rsidP="00EC5883">
            <w:pPr>
              <w:pStyle w:val="TableText"/>
              <w:jc w:val="center"/>
            </w:pPr>
            <w:r w:rsidRPr="00D8780E">
              <w:t>1</w:t>
            </w:r>
          </w:p>
        </w:tc>
        <w:tc>
          <w:tcPr>
            <w:tcW w:w="2403" w:type="dxa"/>
            <w:tcBorders>
              <w:top w:val="single" w:sz="4" w:space="0" w:color="auto"/>
              <w:left w:val="nil"/>
              <w:bottom w:val="nil"/>
              <w:right w:val="nil"/>
            </w:tcBorders>
          </w:tcPr>
          <w:p w14:paraId="4C9777FD" w14:textId="77777777" w:rsidR="00DB522C" w:rsidRPr="00D8780E" w:rsidRDefault="00DB522C" w:rsidP="00EC5883">
            <w:pPr>
              <w:pStyle w:val="TableText"/>
              <w:jc w:val="center"/>
            </w:pPr>
            <w:r w:rsidRPr="00D8780E">
              <w:t>16</w:t>
            </w:r>
          </w:p>
        </w:tc>
        <w:tc>
          <w:tcPr>
            <w:tcW w:w="2137" w:type="dxa"/>
            <w:tcBorders>
              <w:top w:val="single" w:sz="4" w:space="0" w:color="auto"/>
              <w:left w:val="nil"/>
              <w:bottom w:val="nil"/>
              <w:right w:val="nil"/>
            </w:tcBorders>
          </w:tcPr>
          <w:p w14:paraId="69E30BA2" w14:textId="77777777" w:rsidR="00DB522C" w:rsidRPr="00D8780E" w:rsidRDefault="00DB522C" w:rsidP="00EC5883">
            <w:pPr>
              <w:pStyle w:val="TableText"/>
              <w:jc w:val="center"/>
            </w:pPr>
            <w:r w:rsidRPr="00D8780E">
              <w:t>0.4518</w:t>
            </w:r>
          </w:p>
        </w:tc>
        <w:tc>
          <w:tcPr>
            <w:tcW w:w="2137" w:type="dxa"/>
            <w:tcBorders>
              <w:top w:val="single" w:sz="4" w:space="0" w:color="auto"/>
              <w:left w:val="nil"/>
              <w:bottom w:val="nil"/>
              <w:right w:val="nil"/>
            </w:tcBorders>
          </w:tcPr>
          <w:p w14:paraId="4642472D" w14:textId="77777777" w:rsidR="00DB522C" w:rsidRPr="00D8780E" w:rsidRDefault="00DB522C" w:rsidP="00EC5883">
            <w:pPr>
              <w:pStyle w:val="TableText"/>
              <w:jc w:val="center"/>
            </w:pPr>
            <w:r w:rsidRPr="00D8780E">
              <w:t>0.4893</w:t>
            </w:r>
          </w:p>
        </w:tc>
      </w:tr>
      <w:tr w:rsidR="00DB522C" w:rsidRPr="00D8780E" w14:paraId="12FAEBD3" w14:textId="77777777" w:rsidTr="00EC5883">
        <w:tc>
          <w:tcPr>
            <w:tcW w:w="811" w:type="dxa"/>
            <w:tcBorders>
              <w:top w:val="nil"/>
              <w:left w:val="nil"/>
              <w:bottom w:val="nil"/>
              <w:right w:val="nil"/>
            </w:tcBorders>
          </w:tcPr>
          <w:p w14:paraId="6E281839" w14:textId="77777777" w:rsidR="00DB522C" w:rsidRPr="00D8780E" w:rsidRDefault="00DB522C" w:rsidP="00EC5883">
            <w:pPr>
              <w:pStyle w:val="TableText"/>
              <w:jc w:val="center"/>
            </w:pPr>
            <w:r w:rsidRPr="00D8780E">
              <w:t>2</w:t>
            </w:r>
          </w:p>
        </w:tc>
        <w:tc>
          <w:tcPr>
            <w:tcW w:w="2403" w:type="dxa"/>
            <w:tcBorders>
              <w:top w:val="nil"/>
              <w:left w:val="nil"/>
              <w:bottom w:val="nil"/>
              <w:right w:val="nil"/>
            </w:tcBorders>
          </w:tcPr>
          <w:p w14:paraId="13363CEB" w14:textId="77777777" w:rsidR="00DB522C" w:rsidRPr="00D8780E" w:rsidRDefault="00DB522C" w:rsidP="00EC5883">
            <w:pPr>
              <w:pStyle w:val="TableText"/>
              <w:jc w:val="center"/>
            </w:pPr>
            <w:r w:rsidRPr="00D8780E">
              <w:t>17</w:t>
            </w:r>
          </w:p>
        </w:tc>
        <w:tc>
          <w:tcPr>
            <w:tcW w:w="2137" w:type="dxa"/>
            <w:tcBorders>
              <w:top w:val="nil"/>
              <w:left w:val="nil"/>
              <w:bottom w:val="nil"/>
              <w:right w:val="nil"/>
            </w:tcBorders>
          </w:tcPr>
          <w:p w14:paraId="22CBC0BD" w14:textId="77777777" w:rsidR="00DB522C" w:rsidRPr="00D8780E" w:rsidRDefault="00DB522C" w:rsidP="00EC5883">
            <w:pPr>
              <w:pStyle w:val="TableText"/>
              <w:jc w:val="center"/>
            </w:pPr>
            <w:r w:rsidRPr="00D8780E">
              <w:t>0.4606</w:t>
            </w:r>
          </w:p>
        </w:tc>
        <w:tc>
          <w:tcPr>
            <w:tcW w:w="2137" w:type="dxa"/>
            <w:tcBorders>
              <w:top w:val="nil"/>
              <w:left w:val="nil"/>
              <w:bottom w:val="nil"/>
              <w:right w:val="nil"/>
            </w:tcBorders>
          </w:tcPr>
          <w:p w14:paraId="7DADE36E" w14:textId="77777777" w:rsidR="00DB522C" w:rsidRPr="00D8780E" w:rsidRDefault="00DB522C" w:rsidP="00EC5883">
            <w:pPr>
              <w:pStyle w:val="TableText"/>
              <w:jc w:val="center"/>
            </w:pPr>
            <w:r w:rsidRPr="00D8780E">
              <w:t>0.4989</w:t>
            </w:r>
          </w:p>
        </w:tc>
      </w:tr>
      <w:tr w:rsidR="00DB522C" w:rsidRPr="00D8780E" w14:paraId="7A49256C" w14:textId="77777777" w:rsidTr="00EC5883">
        <w:tc>
          <w:tcPr>
            <w:tcW w:w="811" w:type="dxa"/>
            <w:tcBorders>
              <w:top w:val="nil"/>
              <w:left w:val="nil"/>
              <w:bottom w:val="nil"/>
              <w:right w:val="nil"/>
            </w:tcBorders>
          </w:tcPr>
          <w:p w14:paraId="3F35B0AE" w14:textId="77777777" w:rsidR="00DB522C" w:rsidRPr="00D8780E" w:rsidRDefault="00DB522C" w:rsidP="00EC5883">
            <w:pPr>
              <w:pStyle w:val="TableText"/>
              <w:jc w:val="center"/>
            </w:pPr>
            <w:r w:rsidRPr="00D8780E">
              <w:t>3</w:t>
            </w:r>
          </w:p>
        </w:tc>
        <w:tc>
          <w:tcPr>
            <w:tcW w:w="2403" w:type="dxa"/>
            <w:tcBorders>
              <w:top w:val="nil"/>
              <w:left w:val="nil"/>
              <w:bottom w:val="nil"/>
              <w:right w:val="nil"/>
            </w:tcBorders>
          </w:tcPr>
          <w:p w14:paraId="09C7D171" w14:textId="77777777" w:rsidR="00DB522C" w:rsidRPr="00D8780E" w:rsidRDefault="00DB522C" w:rsidP="00EC5883">
            <w:pPr>
              <w:pStyle w:val="TableText"/>
              <w:jc w:val="center"/>
            </w:pPr>
            <w:r w:rsidRPr="00D8780E">
              <w:t>18</w:t>
            </w:r>
          </w:p>
        </w:tc>
        <w:tc>
          <w:tcPr>
            <w:tcW w:w="2137" w:type="dxa"/>
            <w:tcBorders>
              <w:top w:val="nil"/>
              <w:left w:val="nil"/>
              <w:bottom w:val="nil"/>
              <w:right w:val="nil"/>
            </w:tcBorders>
          </w:tcPr>
          <w:p w14:paraId="51BA8170" w14:textId="77777777" w:rsidR="00DB522C" w:rsidRPr="00D8780E" w:rsidRDefault="00DB522C" w:rsidP="00EC5883">
            <w:pPr>
              <w:pStyle w:val="TableText"/>
              <w:jc w:val="center"/>
            </w:pPr>
            <w:r w:rsidRPr="00D8780E">
              <w:t>0.4695</w:t>
            </w:r>
          </w:p>
        </w:tc>
        <w:tc>
          <w:tcPr>
            <w:tcW w:w="2137" w:type="dxa"/>
            <w:tcBorders>
              <w:top w:val="nil"/>
              <w:left w:val="nil"/>
              <w:bottom w:val="nil"/>
              <w:right w:val="nil"/>
            </w:tcBorders>
          </w:tcPr>
          <w:p w14:paraId="7B049806" w14:textId="77777777" w:rsidR="00DB522C" w:rsidRPr="00D8780E" w:rsidRDefault="00DB522C" w:rsidP="00EC5883">
            <w:pPr>
              <w:pStyle w:val="TableText"/>
              <w:jc w:val="center"/>
            </w:pPr>
            <w:r w:rsidRPr="00D8780E">
              <w:t>0.5087</w:t>
            </w:r>
          </w:p>
        </w:tc>
      </w:tr>
      <w:tr w:rsidR="00DB522C" w:rsidRPr="00D8780E" w14:paraId="6D72C682" w14:textId="77777777" w:rsidTr="00EC5883">
        <w:tc>
          <w:tcPr>
            <w:tcW w:w="811" w:type="dxa"/>
            <w:tcBorders>
              <w:top w:val="nil"/>
              <w:left w:val="nil"/>
              <w:bottom w:val="nil"/>
              <w:right w:val="nil"/>
            </w:tcBorders>
          </w:tcPr>
          <w:p w14:paraId="632D9B31" w14:textId="77777777" w:rsidR="00DB522C" w:rsidRPr="00D8780E" w:rsidRDefault="00DB522C" w:rsidP="00EC5883">
            <w:pPr>
              <w:pStyle w:val="TableText"/>
              <w:jc w:val="center"/>
            </w:pPr>
            <w:r w:rsidRPr="00D8780E">
              <w:t>4</w:t>
            </w:r>
          </w:p>
        </w:tc>
        <w:tc>
          <w:tcPr>
            <w:tcW w:w="2403" w:type="dxa"/>
            <w:tcBorders>
              <w:top w:val="nil"/>
              <w:left w:val="nil"/>
              <w:bottom w:val="nil"/>
              <w:right w:val="nil"/>
            </w:tcBorders>
          </w:tcPr>
          <w:p w14:paraId="67A7837C" w14:textId="77777777" w:rsidR="00DB522C" w:rsidRPr="00D8780E" w:rsidRDefault="00DB522C" w:rsidP="00EC5883">
            <w:pPr>
              <w:pStyle w:val="TableText"/>
              <w:jc w:val="center"/>
            </w:pPr>
            <w:r w:rsidRPr="00D8780E">
              <w:t>19</w:t>
            </w:r>
          </w:p>
        </w:tc>
        <w:tc>
          <w:tcPr>
            <w:tcW w:w="2137" w:type="dxa"/>
            <w:tcBorders>
              <w:top w:val="nil"/>
              <w:left w:val="nil"/>
              <w:bottom w:val="nil"/>
              <w:right w:val="nil"/>
            </w:tcBorders>
          </w:tcPr>
          <w:p w14:paraId="206C2056" w14:textId="77777777" w:rsidR="00DB522C" w:rsidRPr="00D8780E" w:rsidRDefault="00DB522C" w:rsidP="00EC5883">
            <w:pPr>
              <w:pStyle w:val="TableText"/>
              <w:jc w:val="center"/>
            </w:pPr>
            <w:r w:rsidRPr="00D8780E">
              <w:t>0.4785</w:t>
            </w:r>
          </w:p>
        </w:tc>
        <w:tc>
          <w:tcPr>
            <w:tcW w:w="2137" w:type="dxa"/>
            <w:tcBorders>
              <w:top w:val="nil"/>
              <w:left w:val="nil"/>
              <w:bottom w:val="nil"/>
              <w:right w:val="nil"/>
            </w:tcBorders>
          </w:tcPr>
          <w:p w14:paraId="6F21597B" w14:textId="77777777" w:rsidR="00DB522C" w:rsidRPr="00D8780E" w:rsidRDefault="00DB522C" w:rsidP="00EC5883">
            <w:pPr>
              <w:pStyle w:val="TableText"/>
              <w:jc w:val="center"/>
            </w:pPr>
            <w:r w:rsidRPr="00D8780E">
              <w:t>0.5187</w:t>
            </w:r>
          </w:p>
        </w:tc>
      </w:tr>
      <w:tr w:rsidR="00DB522C" w:rsidRPr="00D8780E" w14:paraId="364926D3" w14:textId="77777777" w:rsidTr="00EC5883">
        <w:tc>
          <w:tcPr>
            <w:tcW w:w="811" w:type="dxa"/>
            <w:tcBorders>
              <w:top w:val="nil"/>
              <w:left w:val="nil"/>
              <w:bottom w:val="nil"/>
              <w:right w:val="nil"/>
            </w:tcBorders>
          </w:tcPr>
          <w:p w14:paraId="673648C2" w14:textId="77777777" w:rsidR="00DB522C" w:rsidRPr="00D8780E" w:rsidRDefault="00DB522C" w:rsidP="00EC5883">
            <w:pPr>
              <w:pStyle w:val="TableText"/>
              <w:jc w:val="center"/>
            </w:pPr>
            <w:r w:rsidRPr="00D8780E">
              <w:t>5</w:t>
            </w:r>
          </w:p>
        </w:tc>
        <w:tc>
          <w:tcPr>
            <w:tcW w:w="2403" w:type="dxa"/>
            <w:tcBorders>
              <w:top w:val="nil"/>
              <w:left w:val="nil"/>
              <w:bottom w:val="nil"/>
              <w:right w:val="nil"/>
            </w:tcBorders>
          </w:tcPr>
          <w:p w14:paraId="28922B18" w14:textId="77777777" w:rsidR="00DB522C" w:rsidRPr="00D8780E" w:rsidRDefault="00DB522C" w:rsidP="00EC5883">
            <w:pPr>
              <w:pStyle w:val="TableText"/>
              <w:jc w:val="center"/>
            </w:pPr>
            <w:r w:rsidRPr="00D8780E">
              <w:t>20</w:t>
            </w:r>
          </w:p>
        </w:tc>
        <w:tc>
          <w:tcPr>
            <w:tcW w:w="2137" w:type="dxa"/>
            <w:tcBorders>
              <w:top w:val="nil"/>
              <w:left w:val="nil"/>
              <w:bottom w:val="nil"/>
              <w:right w:val="nil"/>
            </w:tcBorders>
          </w:tcPr>
          <w:p w14:paraId="0A8C11C9" w14:textId="77777777" w:rsidR="00DB522C" w:rsidRPr="00D8780E" w:rsidRDefault="00DB522C" w:rsidP="00EC5883">
            <w:pPr>
              <w:pStyle w:val="TableText"/>
              <w:jc w:val="center"/>
            </w:pPr>
            <w:r w:rsidRPr="00D8780E">
              <w:t>0.4876</w:t>
            </w:r>
          </w:p>
        </w:tc>
        <w:tc>
          <w:tcPr>
            <w:tcW w:w="2137" w:type="dxa"/>
            <w:tcBorders>
              <w:top w:val="nil"/>
              <w:left w:val="nil"/>
              <w:bottom w:val="nil"/>
              <w:right w:val="nil"/>
            </w:tcBorders>
          </w:tcPr>
          <w:p w14:paraId="3A930C3C" w14:textId="77777777" w:rsidR="00DB522C" w:rsidRPr="00D8780E" w:rsidRDefault="00DB522C" w:rsidP="00EC5883">
            <w:pPr>
              <w:pStyle w:val="TableText"/>
              <w:jc w:val="center"/>
            </w:pPr>
            <w:r w:rsidRPr="00D8780E">
              <w:t>0.5289</w:t>
            </w:r>
          </w:p>
        </w:tc>
      </w:tr>
      <w:tr w:rsidR="00DB522C" w:rsidRPr="00D8780E" w14:paraId="0087C5E9" w14:textId="77777777" w:rsidTr="00EC5883">
        <w:tc>
          <w:tcPr>
            <w:tcW w:w="811" w:type="dxa"/>
            <w:tcBorders>
              <w:top w:val="nil"/>
              <w:left w:val="nil"/>
              <w:bottom w:val="nil"/>
              <w:right w:val="nil"/>
            </w:tcBorders>
          </w:tcPr>
          <w:p w14:paraId="2F633C01" w14:textId="77777777" w:rsidR="00DB522C" w:rsidRPr="00D8780E" w:rsidRDefault="00DB522C" w:rsidP="00EC5883">
            <w:pPr>
              <w:pStyle w:val="TableText"/>
              <w:jc w:val="center"/>
            </w:pPr>
            <w:r w:rsidRPr="00D8780E">
              <w:t>6</w:t>
            </w:r>
          </w:p>
        </w:tc>
        <w:tc>
          <w:tcPr>
            <w:tcW w:w="2403" w:type="dxa"/>
            <w:tcBorders>
              <w:top w:val="nil"/>
              <w:left w:val="nil"/>
              <w:bottom w:val="nil"/>
              <w:right w:val="nil"/>
            </w:tcBorders>
          </w:tcPr>
          <w:p w14:paraId="0D01B38E" w14:textId="77777777" w:rsidR="00DB522C" w:rsidRPr="00D8780E" w:rsidRDefault="00DB522C" w:rsidP="00EC5883">
            <w:pPr>
              <w:pStyle w:val="TableText"/>
              <w:jc w:val="center"/>
            </w:pPr>
            <w:r w:rsidRPr="00D8780E">
              <w:t>21</w:t>
            </w:r>
          </w:p>
        </w:tc>
        <w:tc>
          <w:tcPr>
            <w:tcW w:w="2137" w:type="dxa"/>
            <w:tcBorders>
              <w:top w:val="nil"/>
              <w:left w:val="nil"/>
              <w:bottom w:val="nil"/>
              <w:right w:val="nil"/>
            </w:tcBorders>
          </w:tcPr>
          <w:p w14:paraId="1552031D" w14:textId="77777777" w:rsidR="00DB522C" w:rsidRPr="00D8780E" w:rsidRDefault="00DB522C" w:rsidP="00EC5883">
            <w:pPr>
              <w:pStyle w:val="TableText"/>
              <w:jc w:val="center"/>
            </w:pPr>
            <w:r w:rsidRPr="00D8780E">
              <w:t>0.4961</w:t>
            </w:r>
          </w:p>
        </w:tc>
        <w:tc>
          <w:tcPr>
            <w:tcW w:w="2137" w:type="dxa"/>
            <w:tcBorders>
              <w:top w:val="nil"/>
              <w:left w:val="nil"/>
              <w:bottom w:val="nil"/>
              <w:right w:val="nil"/>
            </w:tcBorders>
          </w:tcPr>
          <w:p w14:paraId="064E2FAD" w14:textId="77777777" w:rsidR="00DB522C" w:rsidRPr="00D8780E" w:rsidRDefault="00DB522C" w:rsidP="00EC5883">
            <w:pPr>
              <w:pStyle w:val="TableText"/>
              <w:jc w:val="center"/>
            </w:pPr>
            <w:r w:rsidRPr="00D8780E">
              <w:t>0.5388</w:t>
            </w:r>
          </w:p>
        </w:tc>
      </w:tr>
      <w:tr w:rsidR="00DB522C" w:rsidRPr="00D8780E" w14:paraId="5FCADAB1" w14:textId="77777777" w:rsidTr="00EC5883">
        <w:tc>
          <w:tcPr>
            <w:tcW w:w="811" w:type="dxa"/>
            <w:tcBorders>
              <w:top w:val="nil"/>
              <w:left w:val="nil"/>
              <w:bottom w:val="nil"/>
              <w:right w:val="nil"/>
            </w:tcBorders>
          </w:tcPr>
          <w:p w14:paraId="73C028C0" w14:textId="77777777" w:rsidR="00DB522C" w:rsidRPr="00D8780E" w:rsidRDefault="00DB522C" w:rsidP="00EC5883">
            <w:pPr>
              <w:pStyle w:val="TableText"/>
              <w:jc w:val="center"/>
            </w:pPr>
            <w:r w:rsidRPr="00D8780E">
              <w:t>7</w:t>
            </w:r>
          </w:p>
        </w:tc>
        <w:tc>
          <w:tcPr>
            <w:tcW w:w="2403" w:type="dxa"/>
            <w:tcBorders>
              <w:top w:val="nil"/>
              <w:left w:val="nil"/>
              <w:bottom w:val="nil"/>
              <w:right w:val="nil"/>
            </w:tcBorders>
          </w:tcPr>
          <w:p w14:paraId="2DE834EE" w14:textId="77777777" w:rsidR="00DB522C" w:rsidRPr="00D8780E" w:rsidRDefault="00DB522C" w:rsidP="00EC5883">
            <w:pPr>
              <w:pStyle w:val="TableText"/>
              <w:jc w:val="center"/>
            </w:pPr>
            <w:r w:rsidRPr="00D8780E">
              <w:t>22</w:t>
            </w:r>
          </w:p>
        </w:tc>
        <w:tc>
          <w:tcPr>
            <w:tcW w:w="2137" w:type="dxa"/>
            <w:tcBorders>
              <w:top w:val="nil"/>
              <w:left w:val="nil"/>
              <w:bottom w:val="nil"/>
              <w:right w:val="nil"/>
            </w:tcBorders>
          </w:tcPr>
          <w:p w14:paraId="4043521F" w14:textId="77777777" w:rsidR="00DB522C" w:rsidRPr="00D8780E" w:rsidRDefault="00DB522C" w:rsidP="00EC5883">
            <w:pPr>
              <w:pStyle w:val="TableText"/>
              <w:jc w:val="center"/>
            </w:pPr>
            <w:r w:rsidRPr="00D8780E">
              <w:t>0.5056</w:t>
            </w:r>
          </w:p>
        </w:tc>
        <w:tc>
          <w:tcPr>
            <w:tcW w:w="2137" w:type="dxa"/>
            <w:tcBorders>
              <w:top w:val="nil"/>
              <w:left w:val="nil"/>
              <w:bottom w:val="nil"/>
              <w:right w:val="nil"/>
            </w:tcBorders>
          </w:tcPr>
          <w:p w14:paraId="71B249EC" w14:textId="77777777" w:rsidR="00DB522C" w:rsidRPr="00D8780E" w:rsidRDefault="00DB522C" w:rsidP="00EC5883">
            <w:pPr>
              <w:pStyle w:val="TableText"/>
              <w:jc w:val="center"/>
            </w:pPr>
            <w:r w:rsidRPr="00D8780E">
              <w:t>0.5489</w:t>
            </w:r>
          </w:p>
        </w:tc>
      </w:tr>
      <w:tr w:rsidR="00DB522C" w:rsidRPr="00D8780E" w14:paraId="24AB44BA" w14:textId="77777777" w:rsidTr="00EC5883">
        <w:tc>
          <w:tcPr>
            <w:tcW w:w="811" w:type="dxa"/>
            <w:tcBorders>
              <w:top w:val="nil"/>
              <w:left w:val="nil"/>
              <w:bottom w:val="nil"/>
              <w:right w:val="nil"/>
            </w:tcBorders>
          </w:tcPr>
          <w:p w14:paraId="0434B12A" w14:textId="77777777" w:rsidR="00DB522C" w:rsidRPr="00D8780E" w:rsidRDefault="00DB522C" w:rsidP="00EC5883">
            <w:pPr>
              <w:pStyle w:val="TableText"/>
              <w:jc w:val="center"/>
            </w:pPr>
            <w:r w:rsidRPr="00D8780E">
              <w:t>8</w:t>
            </w:r>
          </w:p>
        </w:tc>
        <w:tc>
          <w:tcPr>
            <w:tcW w:w="2403" w:type="dxa"/>
            <w:tcBorders>
              <w:top w:val="nil"/>
              <w:left w:val="nil"/>
              <w:bottom w:val="nil"/>
              <w:right w:val="nil"/>
            </w:tcBorders>
          </w:tcPr>
          <w:p w14:paraId="747D4B35" w14:textId="77777777" w:rsidR="00DB522C" w:rsidRPr="00D8780E" w:rsidRDefault="00DB522C" w:rsidP="00EC5883">
            <w:pPr>
              <w:pStyle w:val="TableText"/>
              <w:jc w:val="center"/>
            </w:pPr>
            <w:r w:rsidRPr="00D8780E">
              <w:t>23</w:t>
            </w:r>
          </w:p>
        </w:tc>
        <w:tc>
          <w:tcPr>
            <w:tcW w:w="2137" w:type="dxa"/>
            <w:tcBorders>
              <w:top w:val="nil"/>
              <w:left w:val="nil"/>
              <w:bottom w:val="nil"/>
              <w:right w:val="nil"/>
            </w:tcBorders>
          </w:tcPr>
          <w:p w14:paraId="05BB1DE1" w14:textId="77777777" w:rsidR="00DB522C" w:rsidRPr="00D8780E" w:rsidRDefault="00DB522C" w:rsidP="00EC5883">
            <w:pPr>
              <w:pStyle w:val="TableText"/>
              <w:jc w:val="center"/>
            </w:pPr>
            <w:r w:rsidRPr="00D8780E">
              <w:t>0.5151</w:t>
            </w:r>
          </w:p>
        </w:tc>
        <w:tc>
          <w:tcPr>
            <w:tcW w:w="2137" w:type="dxa"/>
            <w:tcBorders>
              <w:top w:val="nil"/>
              <w:left w:val="nil"/>
              <w:bottom w:val="nil"/>
              <w:right w:val="nil"/>
            </w:tcBorders>
          </w:tcPr>
          <w:p w14:paraId="7675EA52" w14:textId="77777777" w:rsidR="00DB522C" w:rsidRPr="00D8780E" w:rsidRDefault="00DB522C" w:rsidP="00EC5883">
            <w:pPr>
              <w:pStyle w:val="TableText"/>
              <w:jc w:val="center"/>
            </w:pPr>
            <w:r w:rsidRPr="00D8780E">
              <w:t>0.5592</w:t>
            </w:r>
          </w:p>
        </w:tc>
      </w:tr>
      <w:tr w:rsidR="00DB522C" w:rsidRPr="00D8780E" w14:paraId="5EE90BD6" w14:textId="77777777" w:rsidTr="00EC5883">
        <w:tc>
          <w:tcPr>
            <w:tcW w:w="811" w:type="dxa"/>
            <w:tcBorders>
              <w:top w:val="nil"/>
              <w:left w:val="nil"/>
              <w:bottom w:val="nil"/>
              <w:right w:val="nil"/>
            </w:tcBorders>
          </w:tcPr>
          <w:p w14:paraId="59784DA3" w14:textId="77777777" w:rsidR="00DB522C" w:rsidRPr="00D8780E" w:rsidRDefault="00DB522C" w:rsidP="00EC5883">
            <w:pPr>
              <w:pStyle w:val="TableText"/>
              <w:jc w:val="center"/>
            </w:pPr>
            <w:r w:rsidRPr="00D8780E">
              <w:t>9</w:t>
            </w:r>
          </w:p>
        </w:tc>
        <w:tc>
          <w:tcPr>
            <w:tcW w:w="2403" w:type="dxa"/>
            <w:tcBorders>
              <w:top w:val="nil"/>
              <w:left w:val="nil"/>
              <w:bottom w:val="nil"/>
              <w:right w:val="nil"/>
            </w:tcBorders>
          </w:tcPr>
          <w:p w14:paraId="77475DA6" w14:textId="77777777" w:rsidR="00DB522C" w:rsidRPr="00D8780E" w:rsidRDefault="00DB522C" w:rsidP="00EC5883">
            <w:pPr>
              <w:pStyle w:val="TableText"/>
              <w:jc w:val="center"/>
            </w:pPr>
            <w:r w:rsidRPr="00D8780E">
              <w:t>24</w:t>
            </w:r>
          </w:p>
        </w:tc>
        <w:tc>
          <w:tcPr>
            <w:tcW w:w="2137" w:type="dxa"/>
            <w:tcBorders>
              <w:top w:val="nil"/>
              <w:left w:val="nil"/>
              <w:bottom w:val="nil"/>
              <w:right w:val="nil"/>
            </w:tcBorders>
          </w:tcPr>
          <w:p w14:paraId="07E097AE" w14:textId="77777777" w:rsidR="00DB522C" w:rsidRPr="00D8780E" w:rsidRDefault="00DB522C" w:rsidP="00EC5883">
            <w:pPr>
              <w:pStyle w:val="TableText"/>
              <w:jc w:val="center"/>
            </w:pPr>
            <w:r w:rsidRPr="00D8780E">
              <w:t>0.5247</w:t>
            </w:r>
          </w:p>
        </w:tc>
        <w:tc>
          <w:tcPr>
            <w:tcW w:w="2137" w:type="dxa"/>
            <w:tcBorders>
              <w:top w:val="nil"/>
              <w:left w:val="nil"/>
              <w:bottom w:val="nil"/>
              <w:right w:val="nil"/>
            </w:tcBorders>
          </w:tcPr>
          <w:p w14:paraId="4E2790C1" w14:textId="77777777" w:rsidR="00DB522C" w:rsidRPr="00D8780E" w:rsidRDefault="00DB522C" w:rsidP="00EC5883">
            <w:pPr>
              <w:pStyle w:val="TableText"/>
              <w:jc w:val="center"/>
            </w:pPr>
            <w:r w:rsidRPr="00D8780E">
              <w:t>0.5695</w:t>
            </w:r>
          </w:p>
        </w:tc>
      </w:tr>
      <w:tr w:rsidR="00DB522C" w:rsidRPr="00D8780E" w14:paraId="19320F66" w14:textId="77777777" w:rsidTr="00EC5883">
        <w:tc>
          <w:tcPr>
            <w:tcW w:w="811" w:type="dxa"/>
            <w:tcBorders>
              <w:top w:val="nil"/>
              <w:left w:val="nil"/>
              <w:bottom w:val="nil"/>
              <w:right w:val="nil"/>
            </w:tcBorders>
          </w:tcPr>
          <w:p w14:paraId="2D77F4C6" w14:textId="77777777" w:rsidR="00DB522C" w:rsidRPr="00D8780E" w:rsidRDefault="00DB522C" w:rsidP="00EC5883">
            <w:pPr>
              <w:pStyle w:val="TableText"/>
              <w:jc w:val="center"/>
            </w:pPr>
            <w:r w:rsidRPr="00D8780E">
              <w:t>10</w:t>
            </w:r>
          </w:p>
        </w:tc>
        <w:tc>
          <w:tcPr>
            <w:tcW w:w="2403" w:type="dxa"/>
            <w:tcBorders>
              <w:top w:val="nil"/>
              <w:left w:val="nil"/>
              <w:bottom w:val="nil"/>
              <w:right w:val="nil"/>
            </w:tcBorders>
          </w:tcPr>
          <w:p w14:paraId="6DF61636" w14:textId="77777777" w:rsidR="00DB522C" w:rsidRPr="00D8780E" w:rsidRDefault="00DB522C" w:rsidP="00EC5883">
            <w:pPr>
              <w:pStyle w:val="TableText"/>
              <w:jc w:val="center"/>
            </w:pPr>
            <w:r w:rsidRPr="00D8780E">
              <w:t>25</w:t>
            </w:r>
          </w:p>
        </w:tc>
        <w:tc>
          <w:tcPr>
            <w:tcW w:w="2137" w:type="dxa"/>
            <w:tcBorders>
              <w:top w:val="nil"/>
              <w:left w:val="nil"/>
              <w:bottom w:val="nil"/>
              <w:right w:val="nil"/>
            </w:tcBorders>
          </w:tcPr>
          <w:p w14:paraId="14BEFDFF" w14:textId="77777777" w:rsidR="00DB522C" w:rsidRPr="00D8780E" w:rsidRDefault="00DB522C" w:rsidP="00EC5883">
            <w:pPr>
              <w:pStyle w:val="TableText"/>
              <w:jc w:val="center"/>
            </w:pPr>
            <w:r w:rsidRPr="00D8780E">
              <w:t>0.5342</w:t>
            </w:r>
          </w:p>
        </w:tc>
        <w:tc>
          <w:tcPr>
            <w:tcW w:w="2137" w:type="dxa"/>
            <w:tcBorders>
              <w:top w:val="nil"/>
              <w:left w:val="nil"/>
              <w:bottom w:val="nil"/>
              <w:right w:val="nil"/>
            </w:tcBorders>
          </w:tcPr>
          <w:p w14:paraId="7E22D428" w14:textId="77777777" w:rsidR="00DB522C" w:rsidRPr="00D8780E" w:rsidRDefault="00DB522C" w:rsidP="00EC5883">
            <w:pPr>
              <w:pStyle w:val="TableText"/>
              <w:jc w:val="center"/>
            </w:pPr>
            <w:r w:rsidRPr="00D8780E">
              <w:t>0.5801</w:t>
            </w:r>
          </w:p>
        </w:tc>
      </w:tr>
      <w:tr w:rsidR="00DB522C" w:rsidRPr="00D8780E" w14:paraId="4DF4B83D" w14:textId="77777777" w:rsidTr="00EC5883">
        <w:tc>
          <w:tcPr>
            <w:tcW w:w="811" w:type="dxa"/>
            <w:tcBorders>
              <w:top w:val="nil"/>
              <w:left w:val="nil"/>
              <w:bottom w:val="nil"/>
              <w:right w:val="nil"/>
            </w:tcBorders>
          </w:tcPr>
          <w:p w14:paraId="3085821D" w14:textId="77777777" w:rsidR="00DB522C" w:rsidRPr="00D8780E" w:rsidRDefault="00DB522C" w:rsidP="00EC5883">
            <w:pPr>
              <w:pStyle w:val="TableText"/>
              <w:jc w:val="center"/>
            </w:pPr>
            <w:r w:rsidRPr="00D8780E">
              <w:t>11</w:t>
            </w:r>
          </w:p>
        </w:tc>
        <w:tc>
          <w:tcPr>
            <w:tcW w:w="2403" w:type="dxa"/>
            <w:tcBorders>
              <w:top w:val="nil"/>
              <w:left w:val="nil"/>
              <w:bottom w:val="nil"/>
              <w:right w:val="nil"/>
            </w:tcBorders>
          </w:tcPr>
          <w:p w14:paraId="0CDD6602" w14:textId="77777777" w:rsidR="00DB522C" w:rsidRPr="00D8780E" w:rsidRDefault="00DB522C" w:rsidP="00EC5883">
            <w:pPr>
              <w:pStyle w:val="TableText"/>
              <w:jc w:val="center"/>
            </w:pPr>
            <w:r w:rsidRPr="00D8780E">
              <w:t>26</w:t>
            </w:r>
          </w:p>
        </w:tc>
        <w:tc>
          <w:tcPr>
            <w:tcW w:w="2137" w:type="dxa"/>
            <w:tcBorders>
              <w:top w:val="nil"/>
              <w:left w:val="nil"/>
              <w:bottom w:val="nil"/>
              <w:right w:val="nil"/>
            </w:tcBorders>
          </w:tcPr>
          <w:p w14:paraId="249F1B8B" w14:textId="77777777" w:rsidR="00DB522C" w:rsidRPr="00D8780E" w:rsidRDefault="00DB522C" w:rsidP="00EC5883">
            <w:pPr>
              <w:pStyle w:val="TableText"/>
              <w:jc w:val="center"/>
            </w:pPr>
            <w:r w:rsidRPr="00D8780E">
              <w:t>0.5436</w:t>
            </w:r>
          </w:p>
        </w:tc>
        <w:tc>
          <w:tcPr>
            <w:tcW w:w="2137" w:type="dxa"/>
            <w:tcBorders>
              <w:top w:val="nil"/>
              <w:left w:val="nil"/>
              <w:bottom w:val="nil"/>
              <w:right w:val="nil"/>
            </w:tcBorders>
          </w:tcPr>
          <w:p w14:paraId="06F05B8C" w14:textId="77777777" w:rsidR="00DB522C" w:rsidRPr="00D8780E" w:rsidRDefault="00DB522C" w:rsidP="00EC5883">
            <w:pPr>
              <w:pStyle w:val="TableText"/>
              <w:jc w:val="center"/>
            </w:pPr>
            <w:r w:rsidRPr="00D8780E">
              <w:t>0.5906</w:t>
            </w:r>
          </w:p>
        </w:tc>
      </w:tr>
      <w:tr w:rsidR="00DB522C" w:rsidRPr="00D8780E" w14:paraId="0F449FFD" w14:textId="77777777" w:rsidTr="00EC5883">
        <w:tc>
          <w:tcPr>
            <w:tcW w:w="811" w:type="dxa"/>
            <w:tcBorders>
              <w:top w:val="nil"/>
              <w:left w:val="nil"/>
              <w:bottom w:val="nil"/>
              <w:right w:val="nil"/>
            </w:tcBorders>
          </w:tcPr>
          <w:p w14:paraId="404CE6B5" w14:textId="77777777" w:rsidR="00DB522C" w:rsidRPr="00D8780E" w:rsidRDefault="00DB522C" w:rsidP="00EC5883">
            <w:pPr>
              <w:pStyle w:val="TableText"/>
              <w:jc w:val="center"/>
            </w:pPr>
            <w:r w:rsidRPr="00D8780E">
              <w:t>12</w:t>
            </w:r>
          </w:p>
        </w:tc>
        <w:tc>
          <w:tcPr>
            <w:tcW w:w="2403" w:type="dxa"/>
            <w:tcBorders>
              <w:top w:val="nil"/>
              <w:left w:val="nil"/>
              <w:bottom w:val="nil"/>
              <w:right w:val="nil"/>
            </w:tcBorders>
          </w:tcPr>
          <w:p w14:paraId="613B92D5" w14:textId="77777777" w:rsidR="00DB522C" w:rsidRPr="00D8780E" w:rsidRDefault="00DB522C" w:rsidP="00EC5883">
            <w:pPr>
              <w:pStyle w:val="TableText"/>
              <w:jc w:val="center"/>
            </w:pPr>
            <w:r w:rsidRPr="00D8780E">
              <w:t>27</w:t>
            </w:r>
          </w:p>
        </w:tc>
        <w:tc>
          <w:tcPr>
            <w:tcW w:w="2137" w:type="dxa"/>
            <w:tcBorders>
              <w:top w:val="nil"/>
              <w:left w:val="nil"/>
              <w:bottom w:val="nil"/>
              <w:right w:val="nil"/>
            </w:tcBorders>
          </w:tcPr>
          <w:p w14:paraId="457CD07E" w14:textId="77777777" w:rsidR="00DB522C" w:rsidRPr="00D8780E" w:rsidRDefault="00DB522C" w:rsidP="00EC5883">
            <w:pPr>
              <w:pStyle w:val="TableText"/>
              <w:jc w:val="center"/>
            </w:pPr>
            <w:r w:rsidRPr="00D8780E">
              <w:t>0.5537</w:t>
            </w:r>
          </w:p>
        </w:tc>
        <w:tc>
          <w:tcPr>
            <w:tcW w:w="2137" w:type="dxa"/>
            <w:tcBorders>
              <w:top w:val="nil"/>
              <w:left w:val="nil"/>
              <w:bottom w:val="nil"/>
              <w:right w:val="nil"/>
            </w:tcBorders>
          </w:tcPr>
          <w:p w14:paraId="605746D1" w14:textId="77777777" w:rsidR="00DB522C" w:rsidRPr="00D8780E" w:rsidRDefault="00DB522C" w:rsidP="00EC5883">
            <w:pPr>
              <w:pStyle w:val="TableText"/>
              <w:jc w:val="center"/>
            </w:pPr>
            <w:r w:rsidRPr="00D8780E">
              <w:t>0.6014</w:t>
            </w:r>
          </w:p>
        </w:tc>
      </w:tr>
      <w:tr w:rsidR="00DB522C" w:rsidRPr="00D8780E" w14:paraId="2129F0B2" w14:textId="77777777" w:rsidTr="00EC5883">
        <w:tc>
          <w:tcPr>
            <w:tcW w:w="811" w:type="dxa"/>
            <w:tcBorders>
              <w:top w:val="nil"/>
              <w:left w:val="nil"/>
              <w:bottom w:val="nil"/>
              <w:right w:val="nil"/>
            </w:tcBorders>
          </w:tcPr>
          <w:p w14:paraId="56BA5B24" w14:textId="77777777" w:rsidR="00DB522C" w:rsidRPr="00D8780E" w:rsidRDefault="00DB522C" w:rsidP="00EC5883">
            <w:pPr>
              <w:pStyle w:val="TableText"/>
              <w:jc w:val="center"/>
            </w:pPr>
            <w:r w:rsidRPr="00D8780E">
              <w:t>13</w:t>
            </w:r>
          </w:p>
        </w:tc>
        <w:tc>
          <w:tcPr>
            <w:tcW w:w="2403" w:type="dxa"/>
            <w:tcBorders>
              <w:top w:val="nil"/>
              <w:left w:val="nil"/>
              <w:bottom w:val="nil"/>
              <w:right w:val="nil"/>
            </w:tcBorders>
          </w:tcPr>
          <w:p w14:paraId="464750B0" w14:textId="77777777" w:rsidR="00DB522C" w:rsidRPr="00D8780E" w:rsidRDefault="00DB522C" w:rsidP="00EC5883">
            <w:pPr>
              <w:pStyle w:val="TableText"/>
              <w:jc w:val="center"/>
            </w:pPr>
            <w:r w:rsidRPr="00D8780E">
              <w:t>28</w:t>
            </w:r>
          </w:p>
        </w:tc>
        <w:tc>
          <w:tcPr>
            <w:tcW w:w="2137" w:type="dxa"/>
            <w:tcBorders>
              <w:top w:val="nil"/>
              <w:left w:val="nil"/>
              <w:bottom w:val="nil"/>
              <w:right w:val="nil"/>
            </w:tcBorders>
          </w:tcPr>
          <w:p w14:paraId="38EF5D42" w14:textId="77777777" w:rsidR="00DB522C" w:rsidRPr="00D8780E" w:rsidRDefault="00DB522C" w:rsidP="00EC5883">
            <w:pPr>
              <w:pStyle w:val="TableText"/>
              <w:jc w:val="center"/>
            </w:pPr>
            <w:r w:rsidRPr="00D8780E">
              <w:t>0.5639</w:t>
            </w:r>
          </w:p>
        </w:tc>
        <w:tc>
          <w:tcPr>
            <w:tcW w:w="2137" w:type="dxa"/>
            <w:tcBorders>
              <w:top w:val="nil"/>
              <w:left w:val="nil"/>
              <w:bottom w:val="nil"/>
              <w:right w:val="nil"/>
            </w:tcBorders>
          </w:tcPr>
          <w:p w14:paraId="51D98757" w14:textId="77777777" w:rsidR="00DB522C" w:rsidRPr="00D8780E" w:rsidRDefault="00DB522C" w:rsidP="00EC5883">
            <w:pPr>
              <w:pStyle w:val="TableText"/>
              <w:jc w:val="center"/>
            </w:pPr>
            <w:r w:rsidRPr="00D8780E">
              <w:t>0.6124</w:t>
            </w:r>
          </w:p>
        </w:tc>
      </w:tr>
      <w:tr w:rsidR="00DB522C" w:rsidRPr="00D8780E" w14:paraId="5BC143BD" w14:textId="77777777" w:rsidTr="00EC5883">
        <w:tc>
          <w:tcPr>
            <w:tcW w:w="811" w:type="dxa"/>
            <w:tcBorders>
              <w:top w:val="nil"/>
              <w:left w:val="nil"/>
              <w:bottom w:val="nil"/>
              <w:right w:val="nil"/>
            </w:tcBorders>
          </w:tcPr>
          <w:p w14:paraId="61039934" w14:textId="77777777" w:rsidR="00DB522C" w:rsidRPr="00D8780E" w:rsidRDefault="00DB522C" w:rsidP="00EC5883">
            <w:pPr>
              <w:pStyle w:val="TableText"/>
              <w:jc w:val="center"/>
            </w:pPr>
            <w:r w:rsidRPr="00D8780E">
              <w:t>14</w:t>
            </w:r>
          </w:p>
        </w:tc>
        <w:tc>
          <w:tcPr>
            <w:tcW w:w="2403" w:type="dxa"/>
            <w:tcBorders>
              <w:top w:val="nil"/>
              <w:left w:val="nil"/>
              <w:bottom w:val="nil"/>
              <w:right w:val="nil"/>
            </w:tcBorders>
          </w:tcPr>
          <w:p w14:paraId="6219571A" w14:textId="77777777" w:rsidR="00DB522C" w:rsidRPr="00D8780E" w:rsidRDefault="00DB522C" w:rsidP="00EC5883">
            <w:pPr>
              <w:pStyle w:val="TableText"/>
              <w:jc w:val="center"/>
            </w:pPr>
            <w:r w:rsidRPr="00D8780E">
              <w:t>29</w:t>
            </w:r>
          </w:p>
        </w:tc>
        <w:tc>
          <w:tcPr>
            <w:tcW w:w="2137" w:type="dxa"/>
            <w:tcBorders>
              <w:top w:val="nil"/>
              <w:left w:val="nil"/>
              <w:bottom w:val="nil"/>
              <w:right w:val="nil"/>
            </w:tcBorders>
          </w:tcPr>
          <w:p w14:paraId="012F59EA" w14:textId="77777777" w:rsidR="00DB522C" w:rsidRPr="00D8780E" w:rsidRDefault="00DB522C" w:rsidP="00EC5883">
            <w:pPr>
              <w:pStyle w:val="TableText"/>
              <w:jc w:val="center"/>
            </w:pPr>
            <w:r w:rsidRPr="00D8780E">
              <w:t>0.5743</w:t>
            </w:r>
          </w:p>
        </w:tc>
        <w:tc>
          <w:tcPr>
            <w:tcW w:w="2137" w:type="dxa"/>
            <w:tcBorders>
              <w:top w:val="nil"/>
              <w:left w:val="nil"/>
              <w:bottom w:val="nil"/>
              <w:right w:val="nil"/>
            </w:tcBorders>
          </w:tcPr>
          <w:p w14:paraId="109914D7" w14:textId="77777777" w:rsidR="00DB522C" w:rsidRPr="00D8780E" w:rsidRDefault="00DB522C" w:rsidP="00EC5883">
            <w:pPr>
              <w:pStyle w:val="TableText"/>
              <w:jc w:val="center"/>
            </w:pPr>
            <w:r w:rsidRPr="00D8780E">
              <w:t>0.6237</w:t>
            </w:r>
          </w:p>
        </w:tc>
      </w:tr>
      <w:tr w:rsidR="00DB522C" w:rsidRPr="00D8780E" w14:paraId="28F80706" w14:textId="77777777" w:rsidTr="00EC5883">
        <w:tc>
          <w:tcPr>
            <w:tcW w:w="811" w:type="dxa"/>
            <w:tcBorders>
              <w:top w:val="nil"/>
              <w:left w:val="nil"/>
              <w:bottom w:val="nil"/>
              <w:right w:val="nil"/>
            </w:tcBorders>
          </w:tcPr>
          <w:p w14:paraId="20508184" w14:textId="77777777" w:rsidR="00DB522C" w:rsidRPr="00D8780E" w:rsidRDefault="00DB522C" w:rsidP="00EC5883">
            <w:pPr>
              <w:pStyle w:val="TableText"/>
              <w:jc w:val="center"/>
            </w:pPr>
            <w:r w:rsidRPr="00D8780E">
              <w:t>15</w:t>
            </w:r>
          </w:p>
        </w:tc>
        <w:tc>
          <w:tcPr>
            <w:tcW w:w="2403" w:type="dxa"/>
            <w:tcBorders>
              <w:top w:val="nil"/>
              <w:left w:val="nil"/>
              <w:bottom w:val="nil"/>
              <w:right w:val="nil"/>
            </w:tcBorders>
          </w:tcPr>
          <w:p w14:paraId="4B856AA3" w14:textId="77777777" w:rsidR="00DB522C" w:rsidRPr="00D8780E" w:rsidRDefault="00DB522C" w:rsidP="00EC5883">
            <w:pPr>
              <w:pStyle w:val="TableText"/>
              <w:jc w:val="center"/>
            </w:pPr>
            <w:r w:rsidRPr="00D8780E">
              <w:t>30</w:t>
            </w:r>
          </w:p>
        </w:tc>
        <w:tc>
          <w:tcPr>
            <w:tcW w:w="2137" w:type="dxa"/>
            <w:tcBorders>
              <w:top w:val="nil"/>
              <w:left w:val="nil"/>
              <w:bottom w:val="nil"/>
              <w:right w:val="nil"/>
            </w:tcBorders>
          </w:tcPr>
          <w:p w14:paraId="5858C635" w14:textId="77777777" w:rsidR="00DB522C" w:rsidRPr="00D8780E" w:rsidRDefault="00DB522C" w:rsidP="00EC5883">
            <w:pPr>
              <w:pStyle w:val="TableText"/>
              <w:jc w:val="center"/>
            </w:pPr>
            <w:r w:rsidRPr="00D8780E">
              <w:t>0.5849</w:t>
            </w:r>
          </w:p>
        </w:tc>
        <w:tc>
          <w:tcPr>
            <w:tcW w:w="2137" w:type="dxa"/>
            <w:tcBorders>
              <w:top w:val="nil"/>
              <w:left w:val="nil"/>
              <w:bottom w:val="nil"/>
              <w:right w:val="nil"/>
            </w:tcBorders>
          </w:tcPr>
          <w:p w14:paraId="60B8B4AC" w14:textId="77777777" w:rsidR="00DB522C" w:rsidRPr="00D8780E" w:rsidRDefault="00DB522C" w:rsidP="00EC5883">
            <w:pPr>
              <w:pStyle w:val="TableText"/>
              <w:jc w:val="center"/>
            </w:pPr>
            <w:r w:rsidRPr="00D8780E">
              <w:t>0.6353</w:t>
            </w:r>
          </w:p>
        </w:tc>
      </w:tr>
      <w:tr w:rsidR="00DB522C" w:rsidRPr="00D8780E" w14:paraId="1FF0527B" w14:textId="77777777" w:rsidTr="00EC5883">
        <w:tc>
          <w:tcPr>
            <w:tcW w:w="811" w:type="dxa"/>
            <w:tcBorders>
              <w:top w:val="nil"/>
              <w:left w:val="nil"/>
              <w:bottom w:val="nil"/>
              <w:right w:val="nil"/>
            </w:tcBorders>
          </w:tcPr>
          <w:p w14:paraId="4E32312B" w14:textId="77777777" w:rsidR="00DB522C" w:rsidRPr="00D8780E" w:rsidRDefault="00DB522C" w:rsidP="00EC5883">
            <w:pPr>
              <w:pStyle w:val="TableText"/>
              <w:jc w:val="center"/>
            </w:pPr>
            <w:r w:rsidRPr="00D8780E">
              <w:t>16</w:t>
            </w:r>
          </w:p>
        </w:tc>
        <w:tc>
          <w:tcPr>
            <w:tcW w:w="2403" w:type="dxa"/>
            <w:tcBorders>
              <w:top w:val="nil"/>
              <w:left w:val="nil"/>
              <w:bottom w:val="nil"/>
              <w:right w:val="nil"/>
            </w:tcBorders>
          </w:tcPr>
          <w:p w14:paraId="76951D1A" w14:textId="77777777" w:rsidR="00DB522C" w:rsidRPr="00D8780E" w:rsidRDefault="00DB522C" w:rsidP="00EC5883">
            <w:pPr>
              <w:pStyle w:val="TableText"/>
              <w:jc w:val="center"/>
            </w:pPr>
            <w:r w:rsidRPr="00D8780E">
              <w:t>31</w:t>
            </w:r>
          </w:p>
        </w:tc>
        <w:tc>
          <w:tcPr>
            <w:tcW w:w="2137" w:type="dxa"/>
            <w:tcBorders>
              <w:top w:val="nil"/>
              <w:left w:val="nil"/>
              <w:bottom w:val="nil"/>
              <w:right w:val="nil"/>
            </w:tcBorders>
          </w:tcPr>
          <w:p w14:paraId="518A7085" w14:textId="77777777" w:rsidR="00DB522C" w:rsidRPr="00D8780E" w:rsidRDefault="00DB522C" w:rsidP="00EC5883">
            <w:pPr>
              <w:pStyle w:val="TableText"/>
              <w:jc w:val="center"/>
            </w:pPr>
            <w:r w:rsidRPr="00D8780E">
              <w:t>0.5945</w:t>
            </w:r>
          </w:p>
        </w:tc>
        <w:tc>
          <w:tcPr>
            <w:tcW w:w="2137" w:type="dxa"/>
            <w:tcBorders>
              <w:top w:val="nil"/>
              <w:left w:val="nil"/>
              <w:bottom w:val="nil"/>
              <w:right w:val="nil"/>
            </w:tcBorders>
          </w:tcPr>
          <w:p w14:paraId="470B84BE" w14:textId="77777777" w:rsidR="00DB522C" w:rsidRPr="00D8780E" w:rsidRDefault="00DB522C" w:rsidP="00EC5883">
            <w:pPr>
              <w:pStyle w:val="TableText"/>
              <w:jc w:val="center"/>
            </w:pPr>
            <w:r w:rsidRPr="00D8780E">
              <w:t>0.6462</w:t>
            </w:r>
          </w:p>
        </w:tc>
      </w:tr>
      <w:tr w:rsidR="00DB522C" w:rsidRPr="00D8780E" w14:paraId="7FF85E3F" w14:textId="77777777" w:rsidTr="00EC5883">
        <w:tc>
          <w:tcPr>
            <w:tcW w:w="811" w:type="dxa"/>
            <w:tcBorders>
              <w:top w:val="nil"/>
              <w:left w:val="nil"/>
              <w:bottom w:val="nil"/>
              <w:right w:val="nil"/>
            </w:tcBorders>
          </w:tcPr>
          <w:p w14:paraId="6198E9E9" w14:textId="77777777" w:rsidR="00DB522C" w:rsidRPr="00D8780E" w:rsidRDefault="00DB522C" w:rsidP="00EC5883">
            <w:pPr>
              <w:pStyle w:val="TableText"/>
              <w:jc w:val="center"/>
            </w:pPr>
            <w:r w:rsidRPr="00D8780E">
              <w:t>17</w:t>
            </w:r>
          </w:p>
        </w:tc>
        <w:tc>
          <w:tcPr>
            <w:tcW w:w="2403" w:type="dxa"/>
            <w:tcBorders>
              <w:top w:val="nil"/>
              <w:left w:val="nil"/>
              <w:bottom w:val="nil"/>
              <w:right w:val="nil"/>
            </w:tcBorders>
          </w:tcPr>
          <w:p w14:paraId="42527672" w14:textId="77777777" w:rsidR="00DB522C" w:rsidRPr="00D8780E" w:rsidRDefault="00DB522C" w:rsidP="00EC5883">
            <w:pPr>
              <w:pStyle w:val="TableText"/>
              <w:jc w:val="center"/>
            </w:pPr>
            <w:r w:rsidRPr="00D8780E">
              <w:t>32</w:t>
            </w:r>
          </w:p>
        </w:tc>
        <w:tc>
          <w:tcPr>
            <w:tcW w:w="2137" w:type="dxa"/>
            <w:tcBorders>
              <w:top w:val="nil"/>
              <w:left w:val="nil"/>
              <w:bottom w:val="nil"/>
              <w:right w:val="nil"/>
            </w:tcBorders>
          </w:tcPr>
          <w:p w14:paraId="7096D558" w14:textId="77777777" w:rsidR="00DB522C" w:rsidRPr="00D8780E" w:rsidRDefault="00DB522C" w:rsidP="00EC5883">
            <w:pPr>
              <w:pStyle w:val="TableText"/>
              <w:jc w:val="center"/>
            </w:pPr>
            <w:r w:rsidRPr="00D8780E">
              <w:t>0.6043</w:t>
            </w:r>
          </w:p>
        </w:tc>
        <w:tc>
          <w:tcPr>
            <w:tcW w:w="2137" w:type="dxa"/>
            <w:tcBorders>
              <w:top w:val="nil"/>
              <w:left w:val="nil"/>
              <w:bottom w:val="nil"/>
              <w:right w:val="nil"/>
            </w:tcBorders>
          </w:tcPr>
          <w:p w14:paraId="65837A51" w14:textId="77777777" w:rsidR="00DB522C" w:rsidRPr="00D8780E" w:rsidRDefault="00DB522C" w:rsidP="00EC5883">
            <w:pPr>
              <w:pStyle w:val="TableText"/>
              <w:jc w:val="center"/>
            </w:pPr>
            <w:r w:rsidRPr="00D8780E">
              <w:t>0.6573</w:t>
            </w:r>
          </w:p>
        </w:tc>
      </w:tr>
      <w:tr w:rsidR="00DB522C" w:rsidRPr="00D8780E" w14:paraId="596E96B1" w14:textId="77777777" w:rsidTr="00EC5883">
        <w:tc>
          <w:tcPr>
            <w:tcW w:w="811" w:type="dxa"/>
            <w:tcBorders>
              <w:top w:val="nil"/>
              <w:left w:val="nil"/>
              <w:bottom w:val="nil"/>
              <w:right w:val="nil"/>
            </w:tcBorders>
          </w:tcPr>
          <w:p w14:paraId="76449B82" w14:textId="77777777" w:rsidR="00DB522C" w:rsidRPr="00D8780E" w:rsidRDefault="00DB522C" w:rsidP="00EC5883">
            <w:pPr>
              <w:pStyle w:val="TableText"/>
              <w:jc w:val="center"/>
            </w:pPr>
            <w:r w:rsidRPr="00D8780E">
              <w:t>18</w:t>
            </w:r>
          </w:p>
        </w:tc>
        <w:tc>
          <w:tcPr>
            <w:tcW w:w="2403" w:type="dxa"/>
            <w:tcBorders>
              <w:top w:val="nil"/>
              <w:left w:val="nil"/>
              <w:bottom w:val="nil"/>
              <w:right w:val="nil"/>
            </w:tcBorders>
          </w:tcPr>
          <w:p w14:paraId="410EB78C" w14:textId="77777777" w:rsidR="00DB522C" w:rsidRPr="00D8780E" w:rsidRDefault="00DB522C" w:rsidP="00EC5883">
            <w:pPr>
              <w:pStyle w:val="TableText"/>
              <w:jc w:val="center"/>
            </w:pPr>
            <w:r w:rsidRPr="00D8780E">
              <w:t>33</w:t>
            </w:r>
          </w:p>
        </w:tc>
        <w:tc>
          <w:tcPr>
            <w:tcW w:w="2137" w:type="dxa"/>
            <w:tcBorders>
              <w:top w:val="nil"/>
              <w:left w:val="nil"/>
              <w:bottom w:val="nil"/>
              <w:right w:val="nil"/>
            </w:tcBorders>
          </w:tcPr>
          <w:p w14:paraId="6CA4504C" w14:textId="77777777" w:rsidR="00DB522C" w:rsidRPr="00D8780E" w:rsidRDefault="00DB522C" w:rsidP="00EC5883">
            <w:pPr>
              <w:pStyle w:val="TableText"/>
              <w:jc w:val="center"/>
            </w:pPr>
            <w:r w:rsidRPr="00D8780E">
              <w:t>0.6142</w:t>
            </w:r>
          </w:p>
        </w:tc>
        <w:tc>
          <w:tcPr>
            <w:tcW w:w="2137" w:type="dxa"/>
            <w:tcBorders>
              <w:top w:val="nil"/>
              <w:left w:val="nil"/>
              <w:bottom w:val="nil"/>
              <w:right w:val="nil"/>
            </w:tcBorders>
          </w:tcPr>
          <w:p w14:paraId="76A956A9" w14:textId="77777777" w:rsidR="00DB522C" w:rsidRPr="00D8780E" w:rsidRDefault="00DB522C" w:rsidP="00EC5883">
            <w:pPr>
              <w:pStyle w:val="TableText"/>
              <w:jc w:val="center"/>
            </w:pPr>
            <w:r w:rsidRPr="00D8780E">
              <w:t>0.6688</w:t>
            </w:r>
          </w:p>
        </w:tc>
      </w:tr>
      <w:tr w:rsidR="00DB522C" w:rsidRPr="00D8780E" w14:paraId="6FE03107" w14:textId="77777777" w:rsidTr="00EC5883">
        <w:tc>
          <w:tcPr>
            <w:tcW w:w="811" w:type="dxa"/>
            <w:tcBorders>
              <w:top w:val="nil"/>
              <w:left w:val="nil"/>
              <w:bottom w:val="nil"/>
              <w:right w:val="nil"/>
            </w:tcBorders>
          </w:tcPr>
          <w:p w14:paraId="0297E38A" w14:textId="77777777" w:rsidR="00DB522C" w:rsidRPr="00D8780E" w:rsidRDefault="00DB522C" w:rsidP="00EC5883">
            <w:pPr>
              <w:pStyle w:val="TableText"/>
              <w:jc w:val="center"/>
            </w:pPr>
            <w:r w:rsidRPr="00D8780E">
              <w:t>19</w:t>
            </w:r>
          </w:p>
        </w:tc>
        <w:tc>
          <w:tcPr>
            <w:tcW w:w="2403" w:type="dxa"/>
            <w:tcBorders>
              <w:top w:val="nil"/>
              <w:left w:val="nil"/>
              <w:bottom w:val="nil"/>
              <w:right w:val="nil"/>
            </w:tcBorders>
          </w:tcPr>
          <w:p w14:paraId="1800D371" w14:textId="77777777" w:rsidR="00DB522C" w:rsidRPr="00D8780E" w:rsidRDefault="00DB522C" w:rsidP="00EC5883">
            <w:pPr>
              <w:pStyle w:val="TableText"/>
              <w:jc w:val="center"/>
            </w:pPr>
            <w:r w:rsidRPr="00D8780E">
              <w:t>34</w:t>
            </w:r>
          </w:p>
        </w:tc>
        <w:tc>
          <w:tcPr>
            <w:tcW w:w="2137" w:type="dxa"/>
            <w:tcBorders>
              <w:top w:val="nil"/>
              <w:left w:val="nil"/>
              <w:bottom w:val="nil"/>
              <w:right w:val="nil"/>
            </w:tcBorders>
          </w:tcPr>
          <w:p w14:paraId="72BC5344" w14:textId="77777777" w:rsidR="00DB522C" w:rsidRPr="00D8780E" w:rsidRDefault="00DB522C" w:rsidP="00EC5883">
            <w:pPr>
              <w:pStyle w:val="TableText"/>
              <w:jc w:val="center"/>
            </w:pPr>
            <w:r w:rsidRPr="00D8780E">
              <w:t>0.6241</w:t>
            </w:r>
          </w:p>
        </w:tc>
        <w:tc>
          <w:tcPr>
            <w:tcW w:w="2137" w:type="dxa"/>
            <w:tcBorders>
              <w:top w:val="nil"/>
              <w:left w:val="nil"/>
              <w:bottom w:val="nil"/>
              <w:right w:val="nil"/>
            </w:tcBorders>
          </w:tcPr>
          <w:p w14:paraId="3DD357E8" w14:textId="77777777" w:rsidR="00DB522C" w:rsidRPr="00D8780E" w:rsidRDefault="00DB522C" w:rsidP="00EC5883">
            <w:pPr>
              <w:pStyle w:val="TableText"/>
              <w:jc w:val="center"/>
            </w:pPr>
            <w:r w:rsidRPr="00D8780E">
              <w:t>0.6805</w:t>
            </w:r>
          </w:p>
        </w:tc>
      </w:tr>
      <w:tr w:rsidR="00DB522C" w:rsidRPr="00D8780E" w14:paraId="476A0137" w14:textId="77777777" w:rsidTr="00EC5883">
        <w:tc>
          <w:tcPr>
            <w:tcW w:w="811" w:type="dxa"/>
            <w:tcBorders>
              <w:top w:val="nil"/>
              <w:left w:val="nil"/>
              <w:bottom w:val="nil"/>
              <w:right w:val="nil"/>
            </w:tcBorders>
          </w:tcPr>
          <w:p w14:paraId="06C5B9E8" w14:textId="77777777" w:rsidR="00DB522C" w:rsidRPr="00D8780E" w:rsidRDefault="00DB522C" w:rsidP="00EC5883">
            <w:pPr>
              <w:pStyle w:val="TableText"/>
              <w:jc w:val="center"/>
            </w:pPr>
            <w:r w:rsidRPr="00D8780E">
              <w:t>20</w:t>
            </w:r>
          </w:p>
        </w:tc>
        <w:tc>
          <w:tcPr>
            <w:tcW w:w="2403" w:type="dxa"/>
            <w:tcBorders>
              <w:top w:val="nil"/>
              <w:left w:val="nil"/>
              <w:bottom w:val="nil"/>
              <w:right w:val="nil"/>
            </w:tcBorders>
          </w:tcPr>
          <w:p w14:paraId="6A799D2B" w14:textId="77777777" w:rsidR="00DB522C" w:rsidRPr="00D8780E" w:rsidRDefault="00DB522C" w:rsidP="00EC5883">
            <w:pPr>
              <w:pStyle w:val="TableText"/>
              <w:jc w:val="center"/>
            </w:pPr>
            <w:r w:rsidRPr="00D8780E">
              <w:t>35</w:t>
            </w:r>
          </w:p>
        </w:tc>
        <w:tc>
          <w:tcPr>
            <w:tcW w:w="2137" w:type="dxa"/>
            <w:tcBorders>
              <w:top w:val="nil"/>
              <w:left w:val="nil"/>
              <w:bottom w:val="nil"/>
              <w:right w:val="nil"/>
            </w:tcBorders>
          </w:tcPr>
          <w:p w14:paraId="568F7B0C" w14:textId="77777777" w:rsidR="00DB522C" w:rsidRPr="00D8780E" w:rsidRDefault="00DB522C" w:rsidP="00EC5883">
            <w:pPr>
              <w:pStyle w:val="TableText"/>
              <w:jc w:val="center"/>
            </w:pPr>
            <w:r w:rsidRPr="00D8780E">
              <w:t>0.6340</w:t>
            </w:r>
          </w:p>
        </w:tc>
        <w:tc>
          <w:tcPr>
            <w:tcW w:w="2137" w:type="dxa"/>
            <w:tcBorders>
              <w:top w:val="nil"/>
              <w:left w:val="nil"/>
              <w:bottom w:val="nil"/>
              <w:right w:val="nil"/>
            </w:tcBorders>
          </w:tcPr>
          <w:p w14:paraId="597061EF" w14:textId="77777777" w:rsidR="00DB522C" w:rsidRPr="00D8780E" w:rsidRDefault="00DB522C" w:rsidP="00EC5883">
            <w:pPr>
              <w:pStyle w:val="TableText"/>
              <w:jc w:val="center"/>
            </w:pPr>
            <w:r w:rsidRPr="00D8780E">
              <w:t>0.6925</w:t>
            </w:r>
          </w:p>
        </w:tc>
      </w:tr>
      <w:tr w:rsidR="00DB522C" w:rsidRPr="00D8780E" w14:paraId="504B647C" w14:textId="77777777" w:rsidTr="00EC5883">
        <w:tc>
          <w:tcPr>
            <w:tcW w:w="811" w:type="dxa"/>
            <w:tcBorders>
              <w:top w:val="nil"/>
              <w:left w:val="nil"/>
              <w:bottom w:val="nil"/>
              <w:right w:val="nil"/>
            </w:tcBorders>
          </w:tcPr>
          <w:p w14:paraId="48BD6A54" w14:textId="77777777" w:rsidR="00DB522C" w:rsidRPr="00D8780E" w:rsidRDefault="00DB522C" w:rsidP="00EC5883">
            <w:pPr>
              <w:pStyle w:val="TableText"/>
              <w:jc w:val="center"/>
            </w:pPr>
            <w:r w:rsidRPr="00D8780E">
              <w:lastRenderedPageBreak/>
              <w:t>21</w:t>
            </w:r>
          </w:p>
        </w:tc>
        <w:tc>
          <w:tcPr>
            <w:tcW w:w="2403" w:type="dxa"/>
            <w:tcBorders>
              <w:top w:val="nil"/>
              <w:left w:val="nil"/>
              <w:bottom w:val="nil"/>
              <w:right w:val="nil"/>
            </w:tcBorders>
          </w:tcPr>
          <w:p w14:paraId="25A50012" w14:textId="77777777" w:rsidR="00DB522C" w:rsidRPr="00D8780E" w:rsidRDefault="00DB522C" w:rsidP="00EC5883">
            <w:pPr>
              <w:pStyle w:val="TableText"/>
              <w:jc w:val="center"/>
            </w:pPr>
            <w:r w:rsidRPr="00D8780E">
              <w:t>36</w:t>
            </w:r>
          </w:p>
        </w:tc>
        <w:tc>
          <w:tcPr>
            <w:tcW w:w="2137" w:type="dxa"/>
            <w:tcBorders>
              <w:top w:val="nil"/>
              <w:left w:val="nil"/>
              <w:bottom w:val="nil"/>
              <w:right w:val="nil"/>
            </w:tcBorders>
          </w:tcPr>
          <w:p w14:paraId="46006710" w14:textId="77777777" w:rsidR="00DB522C" w:rsidRPr="00D8780E" w:rsidRDefault="00DB522C" w:rsidP="00EC5883">
            <w:pPr>
              <w:pStyle w:val="TableText"/>
              <w:jc w:val="center"/>
            </w:pPr>
            <w:r w:rsidRPr="00D8780E">
              <w:t>0.6438</w:t>
            </w:r>
          </w:p>
        </w:tc>
        <w:tc>
          <w:tcPr>
            <w:tcW w:w="2137" w:type="dxa"/>
            <w:tcBorders>
              <w:top w:val="nil"/>
              <w:left w:val="nil"/>
              <w:bottom w:val="nil"/>
              <w:right w:val="nil"/>
            </w:tcBorders>
          </w:tcPr>
          <w:p w14:paraId="187EB751" w14:textId="77777777" w:rsidR="00DB522C" w:rsidRPr="00D8780E" w:rsidRDefault="00DB522C" w:rsidP="00EC5883">
            <w:pPr>
              <w:pStyle w:val="TableText"/>
              <w:jc w:val="center"/>
            </w:pPr>
            <w:r w:rsidRPr="00D8780E">
              <w:t>0.7048</w:t>
            </w:r>
          </w:p>
        </w:tc>
      </w:tr>
      <w:tr w:rsidR="00DB522C" w:rsidRPr="00D8780E" w14:paraId="6698866B" w14:textId="77777777" w:rsidTr="00EC5883">
        <w:tc>
          <w:tcPr>
            <w:tcW w:w="811" w:type="dxa"/>
            <w:tcBorders>
              <w:top w:val="nil"/>
              <w:left w:val="nil"/>
              <w:bottom w:val="nil"/>
              <w:right w:val="nil"/>
            </w:tcBorders>
          </w:tcPr>
          <w:p w14:paraId="775ABC84" w14:textId="77777777" w:rsidR="00DB522C" w:rsidRPr="00D8780E" w:rsidRDefault="00DB522C" w:rsidP="00EC5883">
            <w:pPr>
              <w:pStyle w:val="TableText"/>
              <w:jc w:val="center"/>
            </w:pPr>
            <w:r w:rsidRPr="00D8780E">
              <w:t>22</w:t>
            </w:r>
          </w:p>
        </w:tc>
        <w:tc>
          <w:tcPr>
            <w:tcW w:w="2403" w:type="dxa"/>
            <w:tcBorders>
              <w:top w:val="nil"/>
              <w:left w:val="nil"/>
              <w:bottom w:val="nil"/>
              <w:right w:val="nil"/>
            </w:tcBorders>
          </w:tcPr>
          <w:p w14:paraId="6EFEFB20" w14:textId="77777777" w:rsidR="00DB522C" w:rsidRPr="00D8780E" w:rsidRDefault="00DB522C" w:rsidP="00EC5883">
            <w:pPr>
              <w:pStyle w:val="TableText"/>
              <w:jc w:val="center"/>
            </w:pPr>
            <w:r w:rsidRPr="00D8780E">
              <w:t>37</w:t>
            </w:r>
          </w:p>
        </w:tc>
        <w:tc>
          <w:tcPr>
            <w:tcW w:w="2137" w:type="dxa"/>
            <w:tcBorders>
              <w:top w:val="nil"/>
              <w:left w:val="nil"/>
              <w:bottom w:val="nil"/>
              <w:right w:val="nil"/>
            </w:tcBorders>
          </w:tcPr>
          <w:p w14:paraId="46F4FF79" w14:textId="77777777" w:rsidR="00DB522C" w:rsidRPr="00D8780E" w:rsidRDefault="00DB522C" w:rsidP="00EC5883">
            <w:pPr>
              <w:pStyle w:val="TableText"/>
              <w:jc w:val="center"/>
            </w:pPr>
            <w:r w:rsidRPr="00D8780E">
              <w:t>0.6550</w:t>
            </w:r>
          </w:p>
        </w:tc>
        <w:tc>
          <w:tcPr>
            <w:tcW w:w="2137" w:type="dxa"/>
            <w:tcBorders>
              <w:top w:val="nil"/>
              <w:left w:val="nil"/>
              <w:bottom w:val="nil"/>
              <w:right w:val="nil"/>
            </w:tcBorders>
          </w:tcPr>
          <w:p w14:paraId="3FF9A0BF" w14:textId="77777777" w:rsidR="00DB522C" w:rsidRPr="00D8780E" w:rsidRDefault="00DB522C" w:rsidP="00EC5883">
            <w:pPr>
              <w:pStyle w:val="TableText"/>
              <w:jc w:val="center"/>
            </w:pPr>
            <w:r w:rsidRPr="00D8780E">
              <w:t>0.7173</w:t>
            </w:r>
          </w:p>
        </w:tc>
      </w:tr>
      <w:tr w:rsidR="00DB522C" w:rsidRPr="00D8780E" w14:paraId="4C50CE2F" w14:textId="77777777" w:rsidTr="00EC5883">
        <w:tc>
          <w:tcPr>
            <w:tcW w:w="811" w:type="dxa"/>
            <w:tcBorders>
              <w:top w:val="nil"/>
              <w:left w:val="nil"/>
              <w:bottom w:val="nil"/>
              <w:right w:val="nil"/>
            </w:tcBorders>
          </w:tcPr>
          <w:p w14:paraId="04699835" w14:textId="77777777" w:rsidR="00DB522C" w:rsidRPr="00D8780E" w:rsidRDefault="00DB522C" w:rsidP="00EC5883">
            <w:pPr>
              <w:pStyle w:val="TableText"/>
              <w:jc w:val="center"/>
            </w:pPr>
            <w:r w:rsidRPr="00D8780E">
              <w:t>23</w:t>
            </w:r>
          </w:p>
        </w:tc>
        <w:tc>
          <w:tcPr>
            <w:tcW w:w="2403" w:type="dxa"/>
            <w:tcBorders>
              <w:top w:val="nil"/>
              <w:left w:val="nil"/>
              <w:bottom w:val="nil"/>
              <w:right w:val="nil"/>
            </w:tcBorders>
          </w:tcPr>
          <w:p w14:paraId="6200DADB" w14:textId="77777777" w:rsidR="00DB522C" w:rsidRPr="00D8780E" w:rsidRDefault="00DB522C" w:rsidP="00EC5883">
            <w:pPr>
              <w:pStyle w:val="TableText"/>
              <w:jc w:val="center"/>
            </w:pPr>
            <w:r w:rsidRPr="00D8780E">
              <w:t>38</w:t>
            </w:r>
          </w:p>
        </w:tc>
        <w:tc>
          <w:tcPr>
            <w:tcW w:w="2137" w:type="dxa"/>
            <w:tcBorders>
              <w:top w:val="nil"/>
              <w:left w:val="nil"/>
              <w:bottom w:val="nil"/>
              <w:right w:val="nil"/>
            </w:tcBorders>
          </w:tcPr>
          <w:p w14:paraId="55D8E6D6" w14:textId="77777777" w:rsidR="00DB522C" w:rsidRPr="00D8780E" w:rsidRDefault="00DB522C" w:rsidP="00EC5883">
            <w:pPr>
              <w:pStyle w:val="TableText"/>
              <w:jc w:val="center"/>
            </w:pPr>
            <w:r w:rsidRPr="00D8780E">
              <w:t>0.6664</w:t>
            </w:r>
          </w:p>
        </w:tc>
        <w:tc>
          <w:tcPr>
            <w:tcW w:w="2137" w:type="dxa"/>
            <w:tcBorders>
              <w:top w:val="nil"/>
              <w:left w:val="nil"/>
              <w:bottom w:val="nil"/>
              <w:right w:val="nil"/>
            </w:tcBorders>
          </w:tcPr>
          <w:p w14:paraId="7D1C936E" w14:textId="77777777" w:rsidR="00DB522C" w:rsidRPr="00D8780E" w:rsidRDefault="00DB522C" w:rsidP="00EC5883">
            <w:pPr>
              <w:pStyle w:val="TableText"/>
              <w:jc w:val="center"/>
            </w:pPr>
            <w:r w:rsidRPr="00D8780E">
              <w:t>0.7302</w:t>
            </w:r>
          </w:p>
        </w:tc>
      </w:tr>
      <w:tr w:rsidR="00DB522C" w:rsidRPr="00D8780E" w14:paraId="5264C474" w14:textId="77777777" w:rsidTr="00EC5883">
        <w:tc>
          <w:tcPr>
            <w:tcW w:w="811" w:type="dxa"/>
            <w:tcBorders>
              <w:top w:val="nil"/>
              <w:left w:val="nil"/>
              <w:bottom w:val="nil"/>
              <w:right w:val="nil"/>
            </w:tcBorders>
          </w:tcPr>
          <w:p w14:paraId="5302B837" w14:textId="77777777" w:rsidR="00DB522C" w:rsidRPr="00D8780E" w:rsidRDefault="00DB522C" w:rsidP="00EC5883">
            <w:pPr>
              <w:pStyle w:val="TableText"/>
              <w:jc w:val="center"/>
            </w:pPr>
            <w:r w:rsidRPr="00D8780E">
              <w:t>24</w:t>
            </w:r>
          </w:p>
        </w:tc>
        <w:tc>
          <w:tcPr>
            <w:tcW w:w="2403" w:type="dxa"/>
            <w:tcBorders>
              <w:top w:val="nil"/>
              <w:left w:val="nil"/>
              <w:bottom w:val="nil"/>
              <w:right w:val="nil"/>
            </w:tcBorders>
          </w:tcPr>
          <w:p w14:paraId="2A61F956" w14:textId="77777777" w:rsidR="00DB522C" w:rsidRPr="00D8780E" w:rsidRDefault="00DB522C" w:rsidP="00EC5883">
            <w:pPr>
              <w:pStyle w:val="TableText"/>
              <w:jc w:val="center"/>
            </w:pPr>
            <w:r w:rsidRPr="00D8780E">
              <w:t>39</w:t>
            </w:r>
          </w:p>
        </w:tc>
        <w:tc>
          <w:tcPr>
            <w:tcW w:w="2137" w:type="dxa"/>
            <w:tcBorders>
              <w:top w:val="nil"/>
              <w:left w:val="nil"/>
              <w:bottom w:val="nil"/>
              <w:right w:val="nil"/>
            </w:tcBorders>
          </w:tcPr>
          <w:p w14:paraId="0BA72C8A" w14:textId="77777777" w:rsidR="00DB522C" w:rsidRPr="00D8780E" w:rsidRDefault="00DB522C" w:rsidP="00EC5883">
            <w:pPr>
              <w:pStyle w:val="TableText"/>
              <w:jc w:val="center"/>
            </w:pPr>
            <w:r w:rsidRPr="00D8780E">
              <w:t>0.6779</w:t>
            </w:r>
          </w:p>
        </w:tc>
        <w:tc>
          <w:tcPr>
            <w:tcW w:w="2137" w:type="dxa"/>
            <w:tcBorders>
              <w:top w:val="nil"/>
              <w:left w:val="nil"/>
              <w:bottom w:val="nil"/>
              <w:right w:val="nil"/>
            </w:tcBorders>
          </w:tcPr>
          <w:p w14:paraId="27646ADF" w14:textId="77777777" w:rsidR="00DB522C" w:rsidRPr="00D8780E" w:rsidRDefault="00DB522C" w:rsidP="00EC5883">
            <w:pPr>
              <w:pStyle w:val="TableText"/>
              <w:jc w:val="center"/>
            </w:pPr>
            <w:r w:rsidRPr="00D8780E">
              <w:t>0.7434</w:t>
            </w:r>
          </w:p>
        </w:tc>
      </w:tr>
      <w:tr w:rsidR="00DB522C" w:rsidRPr="00D8780E" w14:paraId="0A5A31B7" w14:textId="77777777" w:rsidTr="00EC5883">
        <w:tc>
          <w:tcPr>
            <w:tcW w:w="811" w:type="dxa"/>
            <w:tcBorders>
              <w:top w:val="nil"/>
              <w:left w:val="nil"/>
              <w:bottom w:val="nil"/>
              <w:right w:val="nil"/>
            </w:tcBorders>
          </w:tcPr>
          <w:p w14:paraId="7ED16F01" w14:textId="77777777" w:rsidR="00DB522C" w:rsidRPr="00D8780E" w:rsidRDefault="00DB522C" w:rsidP="00EC5883">
            <w:pPr>
              <w:pStyle w:val="TableText"/>
              <w:jc w:val="center"/>
            </w:pPr>
            <w:r w:rsidRPr="00D8780E">
              <w:t>25</w:t>
            </w:r>
          </w:p>
        </w:tc>
        <w:tc>
          <w:tcPr>
            <w:tcW w:w="2403" w:type="dxa"/>
            <w:tcBorders>
              <w:top w:val="nil"/>
              <w:left w:val="nil"/>
              <w:bottom w:val="nil"/>
              <w:right w:val="nil"/>
            </w:tcBorders>
          </w:tcPr>
          <w:p w14:paraId="439C6389" w14:textId="77777777" w:rsidR="00DB522C" w:rsidRPr="00D8780E" w:rsidRDefault="00DB522C" w:rsidP="00EC5883">
            <w:pPr>
              <w:pStyle w:val="TableText"/>
              <w:jc w:val="center"/>
            </w:pPr>
            <w:r w:rsidRPr="00D8780E">
              <w:t>40</w:t>
            </w:r>
          </w:p>
        </w:tc>
        <w:tc>
          <w:tcPr>
            <w:tcW w:w="2137" w:type="dxa"/>
            <w:tcBorders>
              <w:top w:val="nil"/>
              <w:left w:val="nil"/>
              <w:bottom w:val="nil"/>
              <w:right w:val="nil"/>
            </w:tcBorders>
          </w:tcPr>
          <w:p w14:paraId="61A36771" w14:textId="77777777" w:rsidR="00DB522C" w:rsidRPr="00D8780E" w:rsidRDefault="00DB522C" w:rsidP="00EC5883">
            <w:pPr>
              <w:pStyle w:val="TableText"/>
              <w:jc w:val="center"/>
            </w:pPr>
            <w:r w:rsidRPr="00D8780E">
              <w:t>0.6895</w:t>
            </w:r>
          </w:p>
        </w:tc>
        <w:tc>
          <w:tcPr>
            <w:tcW w:w="2137" w:type="dxa"/>
            <w:tcBorders>
              <w:top w:val="nil"/>
              <w:left w:val="nil"/>
              <w:bottom w:val="nil"/>
              <w:right w:val="nil"/>
            </w:tcBorders>
          </w:tcPr>
          <w:p w14:paraId="54C450BC" w14:textId="77777777" w:rsidR="00DB522C" w:rsidRPr="00D8780E" w:rsidRDefault="00DB522C" w:rsidP="00EC5883">
            <w:pPr>
              <w:pStyle w:val="TableText"/>
              <w:jc w:val="center"/>
            </w:pPr>
            <w:r w:rsidRPr="00D8780E">
              <w:t>0.7568</w:t>
            </w:r>
          </w:p>
        </w:tc>
      </w:tr>
      <w:tr w:rsidR="00DB522C" w:rsidRPr="00D8780E" w14:paraId="1CCE54FB" w14:textId="77777777" w:rsidTr="00EC5883">
        <w:tc>
          <w:tcPr>
            <w:tcW w:w="811" w:type="dxa"/>
            <w:tcBorders>
              <w:top w:val="nil"/>
              <w:left w:val="nil"/>
              <w:bottom w:val="nil"/>
              <w:right w:val="nil"/>
            </w:tcBorders>
          </w:tcPr>
          <w:p w14:paraId="4131DECC" w14:textId="77777777" w:rsidR="00DB522C" w:rsidRPr="00D8780E" w:rsidRDefault="00DB522C" w:rsidP="00EC5883">
            <w:pPr>
              <w:pStyle w:val="TableText"/>
              <w:jc w:val="center"/>
            </w:pPr>
            <w:r w:rsidRPr="00D8780E">
              <w:t>26</w:t>
            </w:r>
          </w:p>
        </w:tc>
        <w:tc>
          <w:tcPr>
            <w:tcW w:w="2403" w:type="dxa"/>
            <w:tcBorders>
              <w:top w:val="nil"/>
              <w:left w:val="nil"/>
              <w:bottom w:val="nil"/>
              <w:right w:val="nil"/>
            </w:tcBorders>
          </w:tcPr>
          <w:p w14:paraId="313CFD1F" w14:textId="77777777" w:rsidR="00DB522C" w:rsidRPr="00D8780E" w:rsidRDefault="00DB522C" w:rsidP="00EC5883">
            <w:pPr>
              <w:pStyle w:val="TableText"/>
              <w:jc w:val="center"/>
            </w:pPr>
            <w:r w:rsidRPr="00D8780E">
              <w:t>41</w:t>
            </w:r>
          </w:p>
        </w:tc>
        <w:tc>
          <w:tcPr>
            <w:tcW w:w="2137" w:type="dxa"/>
            <w:tcBorders>
              <w:top w:val="nil"/>
              <w:left w:val="nil"/>
              <w:bottom w:val="nil"/>
              <w:right w:val="nil"/>
            </w:tcBorders>
          </w:tcPr>
          <w:p w14:paraId="0BC74CE8" w14:textId="77777777" w:rsidR="00DB522C" w:rsidRPr="00D8780E" w:rsidRDefault="00DB522C" w:rsidP="00EC5883">
            <w:pPr>
              <w:pStyle w:val="TableText"/>
              <w:jc w:val="center"/>
            </w:pPr>
            <w:r w:rsidRPr="00D8780E">
              <w:t>0.7016</w:t>
            </w:r>
          </w:p>
        </w:tc>
        <w:tc>
          <w:tcPr>
            <w:tcW w:w="2137" w:type="dxa"/>
            <w:tcBorders>
              <w:top w:val="nil"/>
              <w:left w:val="nil"/>
              <w:bottom w:val="nil"/>
              <w:right w:val="nil"/>
            </w:tcBorders>
          </w:tcPr>
          <w:p w14:paraId="77DE0E0F" w14:textId="77777777" w:rsidR="00DB522C" w:rsidRPr="00D8780E" w:rsidRDefault="00DB522C" w:rsidP="00EC5883">
            <w:pPr>
              <w:pStyle w:val="TableText"/>
              <w:jc w:val="center"/>
            </w:pPr>
            <w:r w:rsidRPr="00D8780E">
              <w:t>0.7708</w:t>
            </w:r>
          </w:p>
        </w:tc>
      </w:tr>
      <w:tr w:rsidR="00DB522C" w:rsidRPr="00D8780E" w14:paraId="2F733931" w14:textId="77777777" w:rsidTr="00EC5883">
        <w:tc>
          <w:tcPr>
            <w:tcW w:w="811" w:type="dxa"/>
            <w:tcBorders>
              <w:top w:val="nil"/>
              <w:left w:val="nil"/>
              <w:bottom w:val="nil"/>
              <w:right w:val="nil"/>
            </w:tcBorders>
          </w:tcPr>
          <w:p w14:paraId="329EDAA8" w14:textId="77777777" w:rsidR="00DB522C" w:rsidRPr="00D8780E" w:rsidRDefault="00DB522C" w:rsidP="00EC5883">
            <w:pPr>
              <w:pStyle w:val="TableText"/>
              <w:jc w:val="center"/>
            </w:pPr>
            <w:r w:rsidRPr="00D8780E">
              <w:t>27</w:t>
            </w:r>
          </w:p>
        </w:tc>
        <w:tc>
          <w:tcPr>
            <w:tcW w:w="2403" w:type="dxa"/>
            <w:tcBorders>
              <w:top w:val="nil"/>
              <w:left w:val="nil"/>
              <w:bottom w:val="nil"/>
              <w:right w:val="nil"/>
            </w:tcBorders>
          </w:tcPr>
          <w:p w14:paraId="13371EB9" w14:textId="77777777" w:rsidR="00DB522C" w:rsidRPr="00D8780E" w:rsidRDefault="00DB522C" w:rsidP="00EC5883">
            <w:pPr>
              <w:pStyle w:val="TableText"/>
              <w:jc w:val="center"/>
            </w:pPr>
            <w:r w:rsidRPr="00D8780E">
              <w:t>42</w:t>
            </w:r>
          </w:p>
        </w:tc>
        <w:tc>
          <w:tcPr>
            <w:tcW w:w="2137" w:type="dxa"/>
            <w:tcBorders>
              <w:top w:val="nil"/>
              <w:left w:val="nil"/>
              <w:bottom w:val="nil"/>
              <w:right w:val="nil"/>
            </w:tcBorders>
          </w:tcPr>
          <w:p w14:paraId="44A261D1" w14:textId="77777777" w:rsidR="00DB522C" w:rsidRPr="00D8780E" w:rsidRDefault="00DB522C" w:rsidP="00EC5883">
            <w:pPr>
              <w:pStyle w:val="TableText"/>
              <w:jc w:val="center"/>
            </w:pPr>
            <w:r w:rsidRPr="00D8780E">
              <w:t>0.7145</w:t>
            </w:r>
          </w:p>
        </w:tc>
        <w:tc>
          <w:tcPr>
            <w:tcW w:w="2137" w:type="dxa"/>
            <w:tcBorders>
              <w:top w:val="nil"/>
              <w:left w:val="nil"/>
              <w:bottom w:val="nil"/>
              <w:right w:val="nil"/>
            </w:tcBorders>
          </w:tcPr>
          <w:p w14:paraId="248F7B20" w14:textId="77777777" w:rsidR="00DB522C" w:rsidRPr="00D8780E" w:rsidRDefault="00DB522C" w:rsidP="00EC5883">
            <w:pPr>
              <w:pStyle w:val="TableText"/>
              <w:jc w:val="center"/>
            </w:pPr>
            <w:r w:rsidRPr="00D8780E">
              <w:t>0.7854</w:t>
            </w:r>
          </w:p>
        </w:tc>
      </w:tr>
      <w:tr w:rsidR="00DB522C" w:rsidRPr="00D8780E" w14:paraId="19E9D31F" w14:textId="77777777" w:rsidTr="00EC5883">
        <w:tc>
          <w:tcPr>
            <w:tcW w:w="811" w:type="dxa"/>
            <w:tcBorders>
              <w:top w:val="nil"/>
              <w:left w:val="nil"/>
              <w:bottom w:val="nil"/>
              <w:right w:val="nil"/>
            </w:tcBorders>
          </w:tcPr>
          <w:p w14:paraId="7265D9F9" w14:textId="77777777" w:rsidR="00DB522C" w:rsidRPr="00D8780E" w:rsidRDefault="00DB522C" w:rsidP="00EC5883">
            <w:pPr>
              <w:pStyle w:val="TableText"/>
              <w:jc w:val="center"/>
            </w:pPr>
            <w:r w:rsidRPr="00D8780E">
              <w:t>28</w:t>
            </w:r>
          </w:p>
        </w:tc>
        <w:tc>
          <w:tcPr>
            <w:tcW w:w="2403" w:type="dxa"/>
            <w:tcBorders>
              <w:top w:val="nil"/>
              <w:left w:val="nil"/>
              <w:bottom w:val="nil"/>
              <w:right w:val="nil"/>
            </w:tcBorders>
          </w:tcPr>
          <w:p w14:paraId="4868291B" w14:textId="77777777" w:rsidR="00DB522C" w:rsidRPr="00D8780E" w:rsidRDefault="00DB522C" w:rsidP="00EC5883">
            <w:pPr>
              <w:pStyle w:val="TableText"/>
              <w:jc w:val="center"/>
            </w:pPr>
            <w:r w:rsidRPr="00D8780E">
              <w:t>43</w:t>
            </w:r>
          </w:p>
        </w:tc>
        <w:tc>
          <w:tcPr>
            <w:tcW w:w="2137" w:type="dxa"/>
            <w:tcBorders>
              <w:top w:val="nil"/>
              <w:left w:val="nil"/>
              <w:bottom w:val="nil"/>
              <w:right w:val="nil"/>
            </w:tcBorders>
          </w:tcPr>
          <w:p w14:paraId="5EFDD031" w14:textId="77777777" w:rsidR="00DB522C" w:rsidRPr="00D8780E" w:rsidRDefault="00DB522C" w:rsidP="00EC5883">
            <w:pPr>
              <w:pStyle w:val="TableText"/>
              <w:jc w:val="center"/>
            </w:pPr>
            <w:r w:rsidRPr="00D8780E">
              <w:t>0.7277</w:t>
            </w:r>
          </w:p>
        </w:tc>
        <w:tc>
          <w:tcPr>
            <w:tcW w:w="2137" w:type="dxa"/>
            <w:tcBorders>
              <w:top w:val="nil"/>
              <w:left w:val="nil"/>
              <w:bottom w:val="nil"/>
              <w:right w:val="nil"/>
            </w:tcBorders>
          </w:tcPr>
          <w:p w14:paraId="4A28CA68" w14:textId="77777777" w:rsidR="00DB522C" w:rsidRPr="00D8780E" w:rsidRDefault="00DB522C" w:rsidP="00EC5883">
            <w:pPr>
              <w:pStyle w:val="TableText"/>
              <w:jc w:val="center"/>
            </w:pPr>
            <w:r w:rsidRPr="00D8780E">
              <w:t>0.8002</w:t>
            </w:r>
          </w:p>
        </w:tc>
      </w:tr>
      <w:tr w:rsidR="00DB522C" w:rsidRPr="00D8780E" w14:paraId="11D30369" w14:textId="77777777" w:rsidTr="00EC5883">
        <w:tc>
          <w:tcPr>
            <w:tcW w:w="811" w:type="dxa"/>
            <w:tcBorders>
              <w:top w:val="nil"/>
              <w:left w:val="nil"/>
              <w:bottom w:val="nil"/>
              <w:right w:val="nil"/>
            </w:tcBorders>
          </w:tcPr>
          <w:p w14:paraId="3A550FD9" w14:textId="77777777" w:rsidR="00DB522C" w:rsidRPr="00D8780E" w:rsidRDefault="00DB522C" w:rsidP="00EC5883">
            <w:pPr>
              <w:pStyle w:val="TableText"/>
              <w:jc w:val="center"/>
            </w:pPr>
            <w:r w:rsidRPr="00D8780E">
              <w:t>29</w:t>
            </w:r>
          </w:p>
        </w:tc>
        <w:tc>
          <w:tcPr>
            <w:tcW w:w="2403" w:type="dxa"/>
            <w:tcBorders>
              <w:top w:val="nil"/>
              <w:left w:val="nil"/>
              <w:bottom w:val="nil"/>
              <w:right w:val="nil"/>
            </w:tcBorders>
          </w:tcPr>
          <w:p w14:paraId="6C4DCB86" w14:textId="77777777" w:rsidR="00DB522C" w:rsidRPr="00D8780E" w:rsidRDefault="00DB522C" w:rsidP="00EC5883">
            <w:pPr>
              <w:pStyle w:val="TableText"/>
              <w:jc w:val="center"/>
            </w:pPr>
            <w:r w:rsidRPr="00D8780E">
              <w:t>44</w:t>
            </w:r>
          </w:p>
        </w:tc>
        <w:tc>
          <w:tcPr>
            <w:tcW w:w="2137" w:type="dxa"/>
            <w:tcBorders>
              <w:top w:val="nil"/>
              <w:left w:val="nil"/>
              <w:bottom w:val="nil"/>
              <w:right w:val="nil"/>
            </w:tcBorders>
          </w:tcPr>
          <w:p w14:paraId="7F85CFC2" w14:textId="77777777" w:rsidR="00DB522C" w:rsidRPr="00D8780E" w:rsidRDefault="00DB522C" w:rsidP="00EC5883">
            <w:pPr>
              <w:pStyle w:val="TableText"/>
              <w:jc w:val="center"/>
            </w:pPr>
            <w:r w:rsidRPr="00D8780E">
              <w:t>0.7410</w:t>
            </w:r>
          </w:p>
        </w:tc>
        <w:tc>
          <w:tcPr>
            <w:tcW w:w="2137" w:type="dxa"/>
            <w:tcBorders>
              <w:top w:val="nil"/>
              <w:left w:val="nil"/>
              <w:bottom w:val="nil"/>
              <w:right w:val="nil"/>
            </w:tcBorders>
          </w:tcPr>
          <w:p w14:paraId="4B803DE3" w14:textId="77777777" w:rsidR="00DB522C" w:rsidRPr="00D8780E" w:rsidRDefault="00DB522C" w:rsidP="00EC5883">
            <w:pPr>
              <w:pStyle w:val="TableText"/>
              <w:jc w:val="center"/>
            </w:pPr>
            <w:r w:rsidRPr="00D8780E">
              <w:t>0.8154</w:t>
            </w:r>
          </w:p>
        </w:tc>
      </w:tr>
      <w:tr w:rsidR="00DB522C" w:rsidRPr="00D8780E" w14:paraId="67556914" w14:textId="77777777" w:rsidTr="00EC5883">
        <w:tc>
          <w:tcPr>
            <w:tcW w:w="811" w:type="dxa"/>
            <w:tcBorders>
              <w:top w:val="nil"/>
              <w:left w:val="nil"/>
              <w:bottom w:val="nil"/>
              <w:right w:val="nil"/>
            </w:tcBorders>
          </w:tcPr>
          <w:p w14:paraId="673693BB" w14:textId="77777777" w:rsidR="00DB522C" w:rsidRPr="00D8780E" w:rsidRDefault="00DB522C" w:rsidP="00EC5883">
            <w:pPr>
              <w:pStyle w:val="TableText"/>
              <w:jc w:val="center"/>
            </w:pPr>
            <w:r w:rsidRPr="00D8780E">
              <w:t>30</w:t>
            </w:r>
          </w:p>
        </w:tc>
        <w:tc>
          <w:tcPr>
            <w:tcW w:w="2403" w:type="dxa"/>
            <w:tcBorders>
              <w:top w:val="nil"/>
              <w:left w:val="nil"/>
              <w:bottom w:val="nil"/>
              <w:right w:val="nil"/>
            </w:tcBorders>
          </w:tcPr>
          <w:p w14:paraId="33CE5CCD" w14:textId="77777777" w:rsidR="00DB522C" w:rsidRPr="00D8780E" w:rsidRDefault="00DB522C" w:rsidP="00EC5883">
            <w:pPr>
              <w:pStyle w:val="TableText"/>
              <w:jc w:val="center"/>
            </w:pPr>
            <w:r w:rsidRPr="00D8780E">
              <w:t>45</w:t>
            </w:r>
          </w:p>
        </w:tc>
        <w:tc>
          <w:tcPr>
            <w:tcW w:w="2137" w:type="dxa"/>
            <w:tcBorders>
              <w:top w:val="nil"/>
              <w:left w:val="nil"/>
              <w:bottom w:val="nil"/>
              <w:right w:val="nil"/>
            </w:tcBorders>
          </w:tcPr>
          <w:p w14:paraId="0ECB0595" w14:textId="77777777" w:rsidR="00DB522C" w:rsidRPr="00D8780E" w:rsidRDefault="00DB522C" w:rsidP="00EC5883">
            <w:pPr>
              <w:pStyle w:val="TableText"/>
              <w:jc w:val="center"/>
            </w:pPr>
            <w:r w:rsidRPr="00D8780E">
              <w:t>0.7542</w:t>
            </w:r>
          </w:p>
        </w:tc>
        <w:tc>
          <w:tcPr>
            <w:tcW w:w="2137" w:type="dxa"/>
            <w:tcBorders>
              <w:top w:val="nil"/>
              <w:left w:val="nil"/>
              <w:bottom w:val="nil"/>
              <w:right w:val="nil"/>
            </w:tcBorders>
          </w:tcPr>
          <w:p w14:paraId="1DA1E831" w14:textId="77777777" w:rsidR="00DB522C" w:rsidRPr="00D8780E" w:rsidRDefault="00DB522C" w:rsidP="00EC5883">
            <w:pPr>
              <w:pStyle w:val="TableText"/>
              <w:jc w:val="center"/>
            </w:pPr>
            <w:r w:rsidRPr="00D8780E">
              <w:t>0.8307</w:t>
            </w:r>
          </w:p>
        </w:tc>
      </w:tr>
      <w:tr w:rsidR="00DB522C" w:rsidRPr="00D8780E" w14:paraId="1E023F83" w14:textId="77777777" w:rsidTr="00EC5883">
        <w:tc>
          <w:tcPr>
            <w:tcW w:w="811" w:type="dxa"/>
            <w:tcBorders>
              <w:top w:val="nil"/>
              <w:left w:val="nil"/>
              <w:bottom w:val="nil"/>
              <w:right w:val="nil"/>
            </w:tcBorders>
          </w:tcPr>
          <w:p w14:paraId="52AD16D5" w14:textId="77777777" w:rsidR="00DB522C" w:rsidRPr="00D8780E" w:rsidRDefault="00DB522C" w:rsidP="00EC5883">
            <w:pPr>
              <w:pStyle w:val="TableText"/>
              <w:jc w:val="center"/>
            </w:pPr>
            <w:r w:rsidRPr="00D8780E">
              <w:t>31</w:t>
            </w:r>
          </w:p>
        </w:tc>
        <w:tc>
          <w:tcPr>
            <w:tcW w:w="2403" w:type="dxa"/>
            <w:tcBorders>
              <w:top w:val="nil"/>
              <w:left w:val="nil"/>
              <w:bottom w:val="nil"/>
              <w:right w:val="nil"/>
            </w:tcBorders>
          </w:tcPr>
          <w:p w14:paraId="5551B8CD" w14:textId="77777777" w:rsidR="00DB522C" w:rsidRPr="00D8780E" w:rsidRDefault="00DB522C" w:rsidP="00EC5883">
            <w:pPr>
              <w:pStyle w:val="TableText"/>
              <w:jc w:val="center"/>
            </w:pPr>
            <w:r w:rsidRPr="00D8780E">
              <w:t>46</w:t>
            </w:r>
          </w:p>
        </w:tc>
        <w:tc>
          <w:tcPr>
            <w:tcW w:w="2137" w:type="dxa"/>
            <w:tcBorders>
              <w:top w:val="nil"/>
              <w:left w:val="nil"/>
              <w:bottom w:val="nil"/>
              <w:right w:val="nil"/>
            </w:tcBorders>
          </w:tcPr>
          <w:p w14:paraId="3B2B7EFE" w14:textId="77777777" w:rsidR="00DB522C" w:rsidRPr="00D8780E" w:rsidRDefault="00DB522C" w:rsidP="00EC5883">
            <w:pPr>
              <w:pStyle w:val="TableText"/>
              <w:jc w:val="center"/>
            </w:pPr>
            <w:r w:rsidRPr="00D8780E">
              <w:t>0.7673</w:t>
            </w:r>
          </w:p>
        </w:tc>
        <w:tc>
          <w:tcPr>
            <w:tcW w:w="2137" w:type="dxa"/>
            <w:tcBorders>
              <w:top w:val="nil"/>
              <w:left w:val="nil"/>
              <w:bottom w:val="nil"/>
              <w:right w:val="nil"/>
            </w:tcBorders>
          </w:tcPr>
          <w:p w14:paraId="0EB3AD0B" w14:textId="77777777" w:rsidR="00DB522C" w:rsidRPr="00D8780E" w:rsidRDefault="00DB522C" w:rsidP="00EC5883">
            <w:pPr>
              <w:pStyle w:val="TableText"/>
              <w:jc w:val="center"/>
            </w:pPr>
            <w:r w:rsidRPr="00D8780E">
              <w:t>0.8461</w:t>
            </w:r>
          </w:p>
        </w:tc>
      </w:tr>
      <w:tr w:rsidR="00DB522C" w:rsidRPr="00D8780E" w14:paraId="7F3AC47C" w14:textId="77777777" w:rsidTr="00EC5883">
        <w:tc>
          <w:tcPr>
            <w:tcW w:w="811" w:type="dxa"/>
            <w:tcBorders>
              <w:top w:val="nil"/>
              <w:left w:val="nil"/>
              <w:bottom w:val="nil"/>
              <w:right w:val="nil"/>
            </w:tcBorders>
          </w:tcPr>
          <w:p w14:paraId="574B4720" w14:textId="77777777" w:rsidR="00DB522C" w:rsidRPr="00D8780E" w:rsidRDefault="00DB522C" w:rsidP="00EC5883">
            <w:pPr>
              <w:pStyle w:val="TableText"/>
              <w:jc w:val="center"/>
            </w:pPr>
            <w:r w:rsidRPr="00D8780E">
              <w:t>32</w:t>
            </w:r>
          </w:p>
        </w:tc>
        <w:tc>
          <w:tcPr>
            <w:tcW w:w="2403" w:type="dxa"/>
            <w:tcBorders>
              <w:top w:val="nil"/>
              <w:left w:val="nil"/>
              <w:bottom w:val="nil"/>
              <w:right w:val="nil"/>
            </w:tcBorders>
          </w:tcPr>
          <w:p w14:paraId="7DF47BDA" w14:textId="77777777" w:rsidR="00DB522C" w:rsidRPr="00D8780E" w:rsidRDefault="00DB522C" w:rsidP="00EC5883">
            <w:pPr>
              <w:pStyle w:val="TableText"/>
              <w:jc w:val="center"/>
            </w:pPr>
            <w:r w:rsidRPr="00D8780E">
              <w:t>47</w:t>
            </w:r>
          </w:p>
        </w:tc>
        <w:tc>
          <w:tcPr>
            <w:tcW w:w="2137" w:type="dxa"/>
            <w:tcBorders>
              <w:top w:val="nil"/>
              <w:left w:val="nil"/>
              <w:bottom w:val="nil"/>
              <w:right w:val="nil"/>
            </w:tcBorders>
          </w:tcPr>
          <w:p w14:paraId="2740433F" w14:textId="77777777" w:rsidR="00DB522C" w:rsidRPr="00D8780E" w:rsidRDefault="00DB522C" w:rsidP="00EC5883">
            <w:pPr>
              <w:pStyle w:val="TableText"/>
              <w:jc w:val="center"/>
            </w:pPr>
            <w:r w:rsidRPr="00D8780E">
              <w:t>0.7809</w:t>
            </w:r>
          </w:p>
        </w:tc>
        <w:tc>
          <w:tcPr>
            <w:tcW w:w="2137" w:type="dxa"/>
            <w:tcBorders>
              <w:top w:val="nil"/>
              <w:left w:val="nil"/>
              <w:bottom w:val="nil"/>
              <w:right w:val="nil"/>
            </w:tcBorders>
          </w:tcPr>
          <w:p w14:paraId="676094D6" w14:textId="77777777" w:rsidR="00DB522C" w:rsidRPr="00D8780E" w:rsidRDefault="00DB522C" w:rsidP="00EC5883">
            <w:pPr>
              <w:pStyle w:val="TableText"/>
              <w:jc w:val="center"/>
            </w:pPr>
            <w:r w:rsidRPr="00D8780E">
              <w:t>0.8618</w:t>
            </w:r>
          </w:p>
        </w:tc>
      </w:tr>
      <w:tr w:rsidR="00DB522C" w:rsidRPr="00D8780E" w14:paraId="56A7291F" w14:textId="77777777" w:rsidTr="00EC5883">
        <w:tc>
          <w:tcPr>
            <w:tcW w:w="811" w:type="dxa"/>
            <w:tcBorders>
              <w:top w:val="nil"/>
              <w:left w:val="nil"/>
              <w:bottom w:val="nil"/>
              <w:right w:val="nil"/>
            </w:tcBorders>
          </w:tcPr>
          <w:p w14:paraId="0C90B4B9" w14:textId="77777777" w:rsidR="00DB522C" w:rsidRPr="00D8780E" w:rsidRDefault="00DB522C" w:rsidP="00EC5883">
            <w:pPr>
              <w:pStyle w:val="TableText"/>
              <w:jc w:val="center"/>
            </w:pPr>
            <w:r w:rsidRPr="00D8780E">
              <w:t>33</w:t>
            </w:r>
          </w:p>
        </w:tc>
        <w:tc>
          <w:tcPr>
            <w:tcW w:w="2403" w:type="dxa"/>
            <w:tcBorders>
              <w:top w:val="nil"/>
              <w:left w:val="nil"/>
              <w:bottom w:val="nil"/>
              <w:right w:val="nil"/>
            </w:tcBorders>
          </w:tcPr>
          <w:p w14:paraId="2671D16F" w14:textId="77777777" w:rsidR="00DB522C" w:rsidRPr="00D8780E" w:rsidRDefault="00DB522C" w:rsidP="00EC5883">
            <w:pPr>
              <w:pStyle w:val="TableText"/>
              <w:jc w:val="center"/>
            </w:pPr>
            <w:r w:rsidRPr="00D8780E">
              <w:t>48</w:t>
            </w:r>
          </w:p>
        </w:tc>
        <w:tc>
          <w:tcPr>
            <w:tcW w:w="2137" w:type="dxa"/>
            <w:tcBorders>
              <w:top w:val="nil"/>
              <w:left w:val="nil"/>
              <w:bottom w:val="nil"/>
              <w:right w:val="nil"/>
            </w:tcBorders>
          </w:tcPr>
          <w:p w14:paraId="777C59F3" w14:textId="77777777" w:rsidR="00DB522C" w:rsidRPr="00D8780E" w:rsidRDefault="00DB522C" w:rsidP="00EC5883">
            <w:pPr>
              <w:pStyle w:val="TableText"/>
              <w:jc w:val="center"/>
            </w:pPr>
            <w:r w:rsidRPr="00D8780E">
              <w:t>0.7944</w:t>
            </w:r>
          </w:p>
        </w:tc>
        <w:tc>
          <w:tcPr>
            <w:tcW w:w="2137" w:type="dxa"/>
            <w:tcBorders>
              <w:top w:val="nil"/>
              <w:left w:val="nil"/>
              <w:bottom w:val="nil"/>
              <w:right w:val="nil"/>
            </w:tcBorders>
          </w:tcPr>
          <w:p w14:paraId="7893BC2E" w14:textId="77777777" w:rsidR="00DB522C" w:rsidRPr="00D8780E" w:rsidRDefault="00DB522C" w:rsidP="00EC5883">
            <w:pPr>
              <w:pStyle w:val="TableText"/>
              <w:jc w:val="center"/>
            </w:pPr>
            <w:r w:rsidRPr="00D8780E">
              <w:t>0.8776</w:t>
            </w:r>
          </w:p>
        </w:tc>
      </w:tr>
      <w:tr w:rsidR="00DB522C" w:rsidRPr="00D8780E" w14:paraId="2431BEBD" w14:textId="77777777" w:rsidTr="00EC5883">
        <w:tc>
          <w:tcPr>
            <w:tcW w:w="811" w:type="dxa"/>
            <w:tcBorders>
              <w:top w:val="nil"/>
              <w:left w:val="nil"/>
              <w:bottom w:val="nil"/>
              <w:right w:val="nil"/>
            </w:tcBorders>
          </w:tcPr>
          <w:p w14:paraId="65E16034" w14:textId="77777777" w:rsidR="00DB522C" w:rsidRPr="00D8780E" w:rsidRDefault="00DB522C" w:rsidP="00EC5883">
            <w:pPr>
              <w:pStyle w:val="TableText"/>
              <w:jc w:val="center"/>
            </w:pPr>
            <w:r w:rsidRPr="00D8780E">
              <w:t>34</w:t>
            </w:r>
          </w:p>
        </w:tc>
        <w:tc>
          <w:tcPr>
            <w:tcW w:w="2403" w:type="dxa"/>
            <w:tcBorders>
              <w:top w:val="nil"/>
              <w:left w:val="nil"/>
              <w:bottom w:val="nil"/>
              <w:right w:val="nil"/>
            </w:tcBorders>
          </w:tcPr>
          <w:p w14:paraId="123491D8" w14:textId="77777777" w:rsidR="00DB522C" w:rsidRPr="00D8780E" w:rsidRDefault="00DB522C" w:rsidP="00EC5883">
            <w:pPr>
              <w:pStyle w:val="TableText"/>
              <w:jc w:val="center"/>
            </w:pPr>
            <w:r w:rsidRPr="00D8780E">
              <w:t>49</w:t>
            </w:r>
          </w:p>
        </w:tc>
        <w:tc>
          <w:tcPr>
            <w:tcW w:w="2137" w:type="dxa"/>
            <w:tcBorders>
              <w:top w:val="nil"/>
              <w:left w:val="nil"/>
              <w:bottom w:val="nil"/>
              <w:right w:val="nil"/>
            </w:tcBorders>
          </w:tcPr>
          <w:p w14:paraId="05CBD4FA" w14:textId="77777777" w:rsidR="00DB522C" w:rsidRPr="00D8780E" w:rsidRDefault="00DB522C" w:rsidP="00EC5883">
            <w:pPr>
              <w:pStyle w:val="TableText"/>
              <w:jc w:val="center"/>
            </w:pPr>
            <w:r w:rsidRPr="00D8780E">
              <w:t>0.8079</w:t>
            </w:r>
          </w:p>
        </w:tc>
        <w:tc>
          <w:tcPr>
            <w:tcW w:w="2137" w:type="dxa"/>
            <w:tcBorders>
              <w:top w:val="nil"/>
              <w:left w:val="nil"/>
              <w:bottom w:val="nil"/>
              <w:right w:val="nil"/>
            </w:tcBorders>
          </w:tcPr>
          <w:p w14:paraId="77B63590" w14:textId="77777777" w:rsidR="00DB522C" w:rsidRPr="00D8780E" w:rsidRDefault="00DB522C" w:rsidP="00EC5883">
            <w:pPr>
              <w:pStyle w:val="TableText"/>
              <w:jc w:val="center"/>
            </w:pPr>
            <w:r w:rsidRPr="00D8780E">
              <w:t>0.8938</w:t>
            </w:r>
          </w:p>
        </w:tc>
      </w:tr>
      <w:tr w:rsidR="00DB522C" w:rsidRPr="00D8780E" w14:paraId="2937D3E4" w14:textId="77777777" w:rsidTr="00EC5883">
        <w:tc>
          <w:tcPr>
            <w:tcW w:w="811" w:type="dxa"/>
            <w:tcBorders>
              <w:top w:val="nil"/>
              <w:left w:val="nil"/>
              <w:bottom w:val="nil"/>
              <w:right w:val="nil"/>
            </w:tcBorders>
          </w:tcPr>
          <w:p w14:paraId="236F2204" w14:textId="77777777" w:rsidR="00DB522C" w:rsidRPr="00D8780E" w:rsidRDefault="00DB522C" w:rsidP="00EC5883">
            <w:pPr>
              <w:pStyle w:val="TableText"/>
              <w:jc w:val="center"/>
            </w:pPr>
            <w:r w:rsidRPr="00D8780E">
              <w:t>35</w:t>
            </w:r>
          </w:p>
        </w:tc>
        <w:tc>
          <w:tcPr>
            <w:tcW w:w="2403" w:type="dxa"/>
            <w:tcBorders>
              <w:top w:val="nil"/>
              <w:left w:val="nil"/>
              <w:bottom w:val="nil"/>
              <w:right w:val="nil"/>
            </w:tcBorders>
          </w:tcPr>
          <w:p w14:paraId="7978C69F" w14:textId="77777777" w:rsidR="00DB522C" w:rsidRPr="00D8780E" w:rsidRDefault="00DB522C" w:rsidP="00EC5883">
            <w:pPr>
              <w:pStyle w:val="TableText"/>
              <w:jc w:val="center"/>
            </w:pPr>
            <w:r w:rsidRPr="00D8780E">
              <w:t>50</w:t>
            </w:r>
          </w:p>
        </w:tc>
        <w:tc>
          <w:tcPr>
            <w:tcW w:w="2137" w:type="dxa"/>
            <w:tcBorders>
              <w:top w:val="nil"/>
              <w:left w:val="nil"/>
              <w:bottom w:val="nil"/>
              <w:right w:val="nil"/>
            </w:tcBorders>
          </w:tcPr>
          <w:p w14:paraId="2968B36E" w14:textId="77777777" w:rsidR="00DB522C" w:rsidRPr="00D8780E" w:rsidRDefault="00DB522C" w:rsidP="00EC5883">
            <w:pPr>
              <w:pStyle w:val="TableText"/>
              <w:jc w:val="center"/>
            </w:pPr>
            <w:r w:rsidRPr="00D8780E">
              <w:t>0.8213</w:t>
            </w:r>
          </w:p>
        </w:tc>
        <w:tc>
          <w:tcPr>
            <w:tcW w:w="2137" w:type="dxa"/>
            <w:tcBorders>
              <w:top w:val="nil"/>
              <w:left w:val="nil"/>
              <w:bottom w:val="nil"/>
              <w:right w:val="nil"/>
            </w:tcBorders>
          </w:tcPr>
          <w:p w14:paraId="30B84B91" w14:textId="77777777" w:rsidR="00DB522C" w:rsidRPr="00D8780E" w:rsidRDefault="00DB522C" w:rsidP="00EC5883">
            <w:pPr>
              <w:pStyle w:val="TableText"/>
              <w:jc w:val="center"/>
            </w:pPr>
            <w:r w:rsidRPr="00D8780E">
              <w:t>0.9103</w:t>
            </w:r>
          </w:p>
        </w:tc>
      </w:tr>
      <w:tr w:rsidR="00DB522C" w:rsidRPr="00D8780E" w14:paraId="3719E49D" w14:textId="77777777" w:rsidTr="00EC5883">
        <w:tc>
          <w:tcPr>
            <w:tcW w:w="811" w:type="dxa"/>
            <w:tcBorders>
              <w:top w:val="nil"/>
              <w:left w:val="nil"/>
              <w:bottom w:val="nil"/>
              <w:right w:val="nil"/>
            </w:tcBorders>
          </w:tcPr>
          <w:p w14:paraId="5DC89FFA" w14:textId="77777777" w:rsidR="00DB522C" w:rsidRPr="00D8780E" w:rsidRDefault="00DB522C" w:rsidP="00EC5883">
            <w:pPr>
              <w:pStyle w:val="TableText"/>
              <w:jc w:val="center"/>
            </w:pPr>
            <w:r w:rsidRPr="00D8780E">
              <w:t>36</w:t>
            </w:r>
          </w:p>
        </w:tc>
        <w:tc>
          <w:tcPr>
            <w:tcW w:w="2403" w:type="dxa"/>
            <w:tcBorders>
              <w:top w:val="nil"/>
              <w:left w:val="nil"/>
              <w:bottom w:val="nil"/>
              <w:right w:val="nil"/>
            </w:tcBorders>
          </w:tcPr>
          <w:p w14:paraId="74AE24F7" w14:textId="77777777" w:rsidR="00DB522C" w:rsidRPr="00D8780E" w:rsidRDefault="00DB522C" w:rsidP="00EC5883">
            <w:pPr>
              <w:pStyle w:val="TableText"/>
              <w:jc w:val="center"/>
            </w:pPr>
            <w:r w:rsidRPr="00D8780E">
              <w:t>51</w:t>
            </w:r>
          </w:p>
        </w:tc>
        <w:tc>
          <w:tcPr>
            <w:tcW w:w="2137" w:type="dxa"/>
            <w:tcBorders>
              <w:top w:val="nil"/>
              <w:left w:val="nil"/>
              <w:bottom w:val="nil"/>
              <w:right w:val="nil"/>
            </w:tcBorders>
          </w:tcPr>
          <w:p w14:paraId="57CD0E31" w14:textId="77777777" w:rsidR="00DB522C" w:rsidRPr="00D8780E" w:rsidRDefault="00DB522C" w:rsidP="00EC5883">
            <w:pPr>
              <w:pStyle w:val="TableText"/>
              <w:jc w:val="center"/>
            </w:pPr>
            <w:r w:rsidRPr="00D8780E">
              <w:t>0.8345</w:t>
            </w:r>
          </w:p>
        </w:tc>
        <w:tc>
          <w:tcPr>
            <w:tcW w:w="2137" w:type="dxa"/>
            <w:tcBorders>
              <w:top w:val="nil"/>
              <w:left w:val="nil"/>
              <w:bottom w:val="nil"/>
              <w:right w:val="nil"/>
            </w:tcBorders>
          </w:tcPr>
          <w:p w14:paraId="70A64E61" w14:textId="77777777" w:rsidR="00DB522C" w:rsidRPr="00D8780E" w:rsidRDefault="00DB522C" w:rsidP="00EC5883">
            <w:pPr>
              <w:pStyle w:val="TableText"/>
              <w:jc w:val="center"/>
            </w:pPr>
            <w:r w:rsidRPr="00D8780E">
              <w:t>0.9271</w:t>
            </w:r>
          </w:p>
        </w:tc>
      </w:tr>
      <w:tr w:rsidR="00DB522C" w:rsidRPr="00D8780E" w14:paraId="5051A918" w14:textId="77777777" w:rsidTr="00EC5883">
        <w:tc>
          <w:tcPr>
            <w:tcW w:w="811" w:type="dxa"/>
            <w:tcBorders>
              <w:top w:val="nil"/>
              <w:left w:val="nil"/>
              <w:bottom w:val="nil"/>
              <w:right w:val="nil"/>
            </w:tcBorders>
          </w:tcPr>
          <w:p w14:paraId="77641ACC" w14:textId="77777777" w:rsidR="00DB522C" w:rsidRPr="00D8780E" w:rsidRDefault="00DB522C" w:rsidP="00EC5883">
            <w:pPr>
              <w:pStyle w:val="TableText"/>
              <w:jc w:val="center"/>
            </w:pPr>
            <w:r w:rsidRPr="00D8780E">
              <w:t>37</w:t>
            </w:r>
          </w:p>
        </w:tc>
        <w:tc>
          <w:tcPr>
            <w:tcW w:w="2403" w:type="dxa"/>
            <w:tcBorders>
              <w:top w:val="nil"/>
              <w:left w:val="nil"/>
              <w:bottom w:val="nil"/>
              <w:right w:val="nil"/>
            </w:tcBorders>
          </w:tcPr>
          <w:p w14:paraId="5664F40D" w14:textId="77777777" w:rsidR="00DB522C" w:rsidRPr="00D8780E" w:rsidRDefault="00DB522C" w:rsidP="00EC5883">
            <w:pPr>
              <w:pStyle w:val="TableText"/>
              <w:jc w:val="center"/>
            </w:pPr>
            <w:r w:rsidRPr="00D8780E">
              <w:t>52</w:t>
            </w:r>
          </w:p>
        </w:tc>
        <w:tc>
          <w:tcPr>
            <w:tcW w:w="2137" w:type="dxa"/>
            <w:tcBorders>
              <w:top w:val="nil"/>
              <w:left w:val="nil"/>
              <w:bottom w:val="nil"/>
              <w:right w:val="nil"/>
            </w:tcBorders>
          </w:tcPr>
          <w:p w14:paraId="79F37EF2" w14:textId="77777777" w:rsidR="00DB522C" w:rsidRPr="00D8780E" w:rsidRDefault="00DB522C" w:rsidP="00EC5883">
            <w:pPr>
              <w:pStyle w:val="TableText"/>
              <w:jc w:val="center"/>
            </w:pPr>
            <w:r w:rsidRPr="00D8780E">
              <w:t>0.8484</w:t>
            </w:r>
          </w:p>
        </w:tc>
        <w:tc>
          <w:tcPr>
            <w:tcW w:w="2137" w:type="dxa"/>
            <w:tcBorders>
              <w:top w:val="nil"/>
              <w:left w:val="nil"/>
              <w:bottom w:val="nil"/>
              <w:right w:val="nil"/>
            </w:tcBorders>
          </w:tcPr>
          <w:p w14:paraId="0D59FD28" w14:textId="77777777" w:rsidR="00DB522C" w:rsidRPr="00D8780E" w:rsidRDefault="00DB522C" w:rsidP="00EC5883">
            <w:pPr>
              <w:pStyle w:val="TableText"/>
              <w:jc w:val="center"/>
            </w:pPr>
            <w:r w:rsidRPr="00D8780E">
              <w:t>0.9444</w:t>
            </w:r>
          </w:p>
        </w:tc>
      </w:tr>
      <w:tr w:rsidR="00DB522C" w:rsidRPr="00D8780E" w14:paraId="2F331058" w14:textId="77777777" w:rsidTr="00EC5883">
        <w:tc>
          <w:tcPr>
            <w:tcW w:w="811" w:type="dxa"/>
            <w:tcBorders>
              <w:top w:val="nil"/>
              <w:left w:val="nil"/>
              <w:bottom w:val="nil"/>
              <w:right w:val="nil"/>
            </w:tcBorders>
          </w:tcPr>
          <w:p w14:paraId="67D0D515" w14:textId="77777777" w:rsidR="00DB522C" w:rsidRPr="00D8780E" w:rsidRDefault="00DB522C" w:rsidP="00EC5883">
            <w:pPr>
              <w:pStyle w:val="TableText"/>
              <w:jc w:val="center"/>
            </w:pPr>
            <w:r w:rsidRPr="00D8780E">
              <w:t>38</w:t>
            </w:r>
          </w:p>
        </w:tc>
        <w:tc>
          <w:tcPr>
            <w:tcW w:w="2403" w:type="dxa"/>
            <w:tcBorders>
              <w:top w:val="nil"/>
              <w:left w:val="nil"/>
              <w:bottom w:val="nil"/>
              <w:right w:val="nil"/>
            </w:tcBorders>
          </w:tcPr>
          <w:p w14:paraId="518B7EE3" w14:textId="77777777" w:rsidR="00DB522C" w:rsidRPr="00D8780E" w:rsidRDefault="00DB522C" w:rsidP="00EC5883">
            <w:pPr>
              <w:pStyle w:val="TableText"/>
              <w:jc w:val="center"/>
            </w:pPr>
            <w:r w:rsidRPr="00D8780E">
              <w:t>53</w:t>
            </w:r>
          </w:p>
        </w:tc>
        <w:tc>
          <w:tcPr>
            <w:tcW w:w="2137" w:type="dxa"/>
            <w:tcBorders>
              <w:top w:val="nil"/>
              <w:left w:val="nil"/>
              <w:bottom w:val="nil"/>
              <w:right w:val="nil"/>
            </w:tcBorders>
          </w:tcPr>
          <w:p w14:paraId="6F8FB8C2" w14:textId="77777777" w:rsidR="00DB522C" w:rsidRPr="00D8780E" w:rsidRDefault="00DB522C" w:rsidP="00EC5883">
            <w:pPr>
              <w:pStyle w:val="TableText"/>
              <w:jc w:val="center"/>
            </w:pPr>
            <w:r w:rsidRPr="00D8780E">
              <w:t>0.8624</w:t>
            </w:r>
          </w:p>
        </w:tc>
        <w:tc>
          <w:tcPr>
            <w:tcW w:w="2137" w:type="dxa"/>
            <w:tcBorders>
              <w:top w:val="nil"/>
              <w:left w:val="nil"/>
              <w:bottom w:val="nil"/>
              <w:right w:val="nil"/>
            </w:tcBorders>
          </w:tcPr>
          <w:p w14:paraId="77AFD2B3" w14:textId="77777777" w:rsidR="00DB522C" w:rsidRPr="00D8780E" w:rsidRDefault="00DB522C" w:rsidP="00EC5883">
            <w:pPr>
              <w:pStyle w:val="TableText"/>
              <w:jc w:val="center"/>
            </w:pPr>
            <w:r w:rsidRPr="00D8780E">
              <w:t>0.9623</w:t>
            </w:r>
          </w:p>
        </w:tc>
      </w:tr>
      <w:tr w:rsidR="00DB522C" w:rsidRPr="00D8780E" w14:paraId="542B4A79" w14:textId="77777777" w:rsidTr="00EC5883">
        <w:tc>
          <w:tcPr>
            <w:tcW w:w="811" w:type="dxa"/>
            <w:tcBorders>
              <w:top w:val="nil"/>
              <w:left w:val="nil"/>
              <w:bottom w:val="nil"/>
              <w:right w:val="nil"/>
            </w:tcBorders>
          </w:tcPr>
          <w:p w14:paraId="5506C86C" w14:textId="77777777" w:rsidR="00DB522C" w:rsidRPr="00D8780E" w:rsidRDefault="00DB522C" w:rsidP="00EC5883">
            <w:pPr>
              <w:pStyle w:val="TableText"/>
              <w:jc w:val="center"/>
            </w:pPr>
            <w:r w:rsidRPr="00D8780E">
              <w:t>39</w:t>
            </w:r>
          </w:p>
        </w:tc>
        <w:tc>
          <w:tcPr>
            <w:tcW w:w="2403" w:type="dxa"/>
            <w:tcBorders>
              <w:top w:val="nil"/>
              <w:left w:val="nil"/>
              <w:bottom w:val="nil"/>
              <w:right w:val="nil"/>
            </w:tcBorders>
          </w:tcPr>
          <w:p w14:paraId="0043C9E1" w14:textId="77777777" w:rsidR="00DB522C" w:rsidRPr="00D8780E" w:rsidRDefault="00DB522C" w:rsidP="00EC5883">
            <w:pPr>
              <w:pStyle w:val="TableText"/>
              <w:jc w:val="center"/>
            </w:pPr>
            <w:r w:rsidRPr="00D8780E">
              <w:t>54</w:t>
            </w:r>
          </w:p>
        </w:tc>
        <w:tc>
          <w:tcPr>
            <w:tcW w:w="2137" w:type="dxa"/>
            <w:tcBorders>
              <w:top w:val="nil"/>
              <w:left w:val="nil"/>
              <w:bottom w:val="nil"/>
              <w:right w:val="nil"/>
            </w:tcBorders>
          </w:tcPr>
          <w:p w14:paraId="43A46CC4" w14:textId="77777777" w:rsidR="00DB522C" w:rsidRPr="00D8780E" w:rsidRDefault="00DB522C" w:rsidP="00EC5883">
            <w:pPr>
              <w:pStyle w:val="TableText"/>
              <w:jc w:val="center"/>
            </w:pPr>
            <w:r w:rsidRPr="00D8780E">
              <w:t>0.8767</w:t>
            </w:r>
          </w:p>
        </w:tc>
        <w:tc>
          <w:tcPr>
            <w:tcW w:w="2137" w:type="dxa"/>
            <w:tcBorders>
              <w:top w:val="nil"/>
              <w:left w:val="nil"/>
              <w:bottom w:val="nil"/>
              <w:right w:val="nil"/>
            </w:tcBorders>
          </w:tcPr>
          <w:p w14:paraId="15ED859B" w14:textId="77777777" w:rsidR="00DB522C" w:rsidRPr="00D8780E" w:rsidRDefault="00DB522C" w:rsidP="00EC5883">
            <w:pPr>
              <w:pStyle w:val="TableText"/>
              <w:jc w:val="center"/>
            </w:pPr>
            <w:r w:rsidRPr="00D8780E">
              <w:t>0.9808</w:t>
            </w:r>
          </w:p>
        </w:tc>
      </w:tr>
      <w:tr w:rsidR="00DB522C" w:rsidRPr="00D8780E" w14:paraId="5F6F7691" w14:textId="77777777" w:rsidTr="00EC5883">
        <w:tc>
          <w:tcPr>
            <w:tcW w:w="811" w:type="dxa"/>
            <w:tcBorders>
              <w:top w:val="nil"/>
              <w:left w:val="nil"/>
              <w:bottom w:val="nil"/>
              <w:right w:val="nil"/>
            </w:tcBorders>
          </w:tcPr>
          <w:p w14:paraId="1BD4E285" w14:textId="77777777" w:rsidR="00DB522C" w:rsidRPr="00D8780E" w:rsidRDefault="00DB522C" w:rsidP="00EC5883">
            <w:pPr>
              <w:pStyle w:val="TableText"/>
              <w:jc w:val="center"/>
            </w:pPr>
            <w:r w:rsidRPr="00D8780E">
              <w:t>40</w:t>
            </w:r>
          </w:p>
        </w:tc>
        <w:tc>
          <w:tcPr>
            <w:tcW w:w="2403" w:type="dxa"/>
            <w:tcBorders>
              <w:top w:val="nil"/>
              <w:left w:val="nil"/>
              <w:bottom w:val="nil"/>
              <w:right w:val="nil"/>
            </w:tcBorders>
          </w:tcPr>
          <w:p w14:paraId="5102C4A2" w14:textId="77777777" w:rsidR="00DB522C" w:rsidRPr="00D8780E" w:rsidRDefault="00DB522C" w:rsidP="00EC5883">
            <w:pPr>
              <w:pStyle w:val="TableText"/>
              <w:jc w:val="center"/>
            </w:pPr>
            <w:r w:rsidRPr="00D8780E">
              <w:t>55</w:t>
            </w:r>
          </w:p>
        </w:tc>
        <w:tc>
          <w:tcPr>
            <w:tcW w:w="2137" w:type="dxa"/>
            <w:tcBorders>
              <w:top w:val="nil"/>
              <w:left w:val="nil"/>
              <w:bottom w:val="nil"/>
              <w:right w:val="nil"/>
            </w:tcBorders>
          </w:tcPr>
          <w:p w14:paraId="723E5D28" w14:textId="77777777" w:rsidR="00DB522C" w:rsidRPr="00D8780E" w:rsidRDefault="00DB522C" w:rsidP="00EC5883">
            <w:pPr>
              <w:pStyle w:val="TableText"/>
              <w:jc w:val="center"/>
            </w:pPr>
            <w:r w:rsidRPr="00D8780E">
              <w:t>0.8912</w:t>
            </w:r>
          </w:p>
        </w:tc>
        <w:tc>
          <w:tcPr>
            <w:tcW w:w="2137" w:type="dxa"/>
            <w:tcBorders>
              <w:top w:val="nil"/>
              <w:left w:val="nil"/>
              <w:bottom w:val="nil"/>
              <w:right w:val="nil"/>
            </w:tcBorders>
          </w:tcPr>
          <w:p w14:paraId="5D88AD5B" w14:textId="77777777" w:rsidR="00DB522C" w:rsidRPr="00D8780E" w:rsidRDefault="00DB522C" w:rsidP="00EC5883">
            <w:pPr>
              <w:pStyle w:val="TableText"/>
              <w:jc w:val="center"/>
            </w:pPr>
            <w:r w:rsidRPr="00D8780E">
              <w:t>1.0000</w:t>
            </w:r>
          </w:p>
        </w:tc>
      </w:tr>
      <w:tr w:rsidR="00DB522C" w:rsidRPr="00D8780E" w14:paraId="11015625" w14:textId="77777777" w:rsidTr="00EC5883">
        <w:tc>
          <w:tcPr>
            <w:tcW w:w="811" w:type="dxa"/>
            <w:tcBorders>
              <w:top w:val="nil"/>
              <w:left w:val="nil"/>
              <w:bottom w:val="nil"/>
              <w:right w:val="nil"/>
            </w:tcBorders>
          </w:tcPr>
          <w:p w14:paraId="522471D7" w14:textId="77777777" w:rsidR="00DB522C" w:rsidRPr="00D8780E" w:rsidRDefault="00DB522C" w:rsidP="00EC5883">
            <w:pPr>
              <w:pStyle w:val="TableText"/>
              <w:jc w:val="center"/>
            </w:pPr>
            <w:r w:rsidRPr="00D8780E">
              <w:t>41</w:t>
            </w:r>
          </w:p>
        </w:tc>
        <w:tc>
          <w:tcPr>
            <w:tcW w:w="2403" w:type="dxa"/>
            <w:tcBorders>
              <w:top w:val="nil"/>
              <w:left w:val="nil"/>
              <w:bottom w:val="nil"/>
              <w:right w:val="nil"/>
            </w:tcBorders>
          </w:tcPr>
          <w:p w14:paraId="5B3024CA" w14:textId="77777777" w:rsidR="00DB522C" w:rsidRPr="00D8780E" w:rsidRDefault="00DB522C" w:rsidP="00EC5883">
            <w:pPr>
              <w:pStyle w:val="TableText"/>
              <w:jc w:val="center"/>
            </w:pPr>
            <w:r w:rsidRPr="00D8780E">
              <w:t>56</w:t>
            </w:r>
          </w:p>
        </w:tc>
        <w:tc>
          <w:tcPr>
            <w:tcW w:w="2137" w:type="dxa"/>
            <w:tcBorders>
              <w:top w:val="nil"/>
              <w:left w:val="nil"/>
              <w:bottom w:val="nil"/>
              <w:right w:val="nil"/>
            </w:tcBorders>
          </w:tcPr>
          <w:p w14:paraId="6100317F" w14:textId="77777777" w:rsidR="00DB522C" w:rsidRPr="00D8780E" w:rsidRDefault="00DB522C" w:rsidP="00EC5883">
            <w:pPr>
              <w:pStyle w:val="TableText"/>
              <w:jc w:val="center"/>
            </w:pPr>
            <w:r w:rsidRPr="00D8780E">
              <w:t>0.8995</w:t>
            </w:r>
          </w:p>
        </w:tc>
        <w:tc>
          <w:tcPr>
            <w:tcW w:w="2137" w:type="dxa"/>
            <w:tcBorders>
              <w:top w:val="nil"/>
              <w:left w:val="nil"/>
              <w:bottom w:val="nil"/>
              <w:right w:val="nil"/>
            </w:tcBorders>
          </w:tcPr>
          <w:p w14:paraId="5F77C65A" w14:textId="77777777" w:rsidR="00DB522C" w:rsidRPr="00D8780E" w:rsidRDefault="00DB522C" w:rsidP="00EC5883">
            <w:pPr>
              <w:pStyle w:val="TableText"/>
              <w:jc w:val="center"/>
            </w:pPr>
            <w:r w:rsidRPr="00D8780E">
              <w:t>1.0000</w:t>
            </w:r>
          </w:p>
        </w:tc>
      </w:tr>
      <w:tr w:rsidR="00DB522C" w:rsidRPr="00D8780E" w14:paraId="5DDA6ED9" w14:textId="77777777" w:rsidTr="00EC5883">
        <w:tc>
          <w:tcPr>
            <w:tcW w:w="811" w:type="dxa"/>
            <w:tcBorders>
              <w:top w:val="nil"/>
              <w:left w:val="nil"/>
              <w:bottom w:val="nil"/>
              <w:right w:val="nil"/>
            </w:tcBorders>
          </w:tcPr>
          <w:p w14:paraId="7B528F0C" w14:textId="77777777" w:rsidR="00DB522C" w:rsidRPr="00D8780E" w:rsidRDefault="00DB522C" w:rsidP="00EC5883">
            <w:pPr>
              <w:pStyle w:val="TableText"/>
              <w:jc w:val="center"/>
            </w:pPr>
            <w:r w:rsidRPr="00D8780E">
              <w:t>42</w:t>
            </w:r>
          </w:p>
        </w:tc>
        <w:tc>
          <w:tcPr>
            <w:tcW w:w="2403" w:type="dxa"/>
            <w:tcBorders>
              <w:top w:val="nil"/>
              <w:left w:val="nil"/>
              <w:bottom w:val="nil"/>
              <w:right w:val="nil"/>
            </w:tcBorders>
          </w:tcPr>
          <w:p w14:paraId="2946B5BF" w14:textId="77777777" w:rsidR="00DB522C" w:rsidRPr="00D8780E" w:rsidRDefault="00DB522C" w:rsidP="00EC5883">
            <w:pPr>
              <w:pStyle w:val="TableText"/>
              <w:jc w:val="center"/>
            </w:pPr>
            <w:r w:rsidRPr="00D8780E">
              <w:t>57</w:t>
            </w:r>
          </w:p>
        </w:tc>
        <w:tc>
          <w:tcPr>
            <w:tcW w:w="2137" w:type="dxa"/>
            <w:tcBorders>
              <w:top w:val="nil"/>
              <w:left w:val="nil"/>
              <w:bottom w:val="nil"/>
              <w:right w:val="nil"/>
            </w:tcBorders>
          </w:tcPr>
          <w:p w14:paraId="18B739EE" w14:textId="77777777" w:rsidR="00DB522C" w:rsidRPr="00D8780E" w:rsidRDefault="00DB522C" w:rsidP="00EC5883">
            <w:pPr>
              <w:pStyle w:val="TableText"/>
              <w:jc w:val="center"/>
            </w:pPr>
            <w:r w:rsidRPr="00D8780E">
              <w:t>0.9089</w:t>
            </w:r>
          </w:p>
        </w:tc>
        <w:tc>
          <w:tcPr>
            <w:tcW w:w="2137" w:type="dxa"/>
            <w:tcBorders>
              <w:top w:val="nil"/>
              <w:left w:val="nil"/>
              <w:bottom w:val="nil"/>
              <w:right w:val="nil"/>
            </w:tcBorders>
          </w:tcPr>
          <w:p w14:paraId="48361542" w14:textId="77777777" w:rsidR="00DB522C" w:rsidRPr="00D8780E" w:rsidRDefault="00DB522C" w:rsidP="00EC5883">
            <w:pPr>
              <w:pStyle w:val="TableText"/>
              <w:jc w:val="center"/>
            </w:pPr>
            <w:r w:rsidRPr="00D8780E">
              <w:t>1.0000</w:t>
            </w:r>
          </w:p>
        </w:tc>
      </w:tr>
      <w:tr w:rsidR="00DB522C" w:rsidRPr="00D8780E" w14:paraId="26B1268C" w14:textId="77777777" w:rsidTr="00EC5883">
        <w:tc>
          <w:tcPr>
            <w:tcW w:w="811" w:type="dxa"/>
            <w:tcBorders>
              <w:top w:val="nil"/>
              <w:left w:val="nil"/>
              <w:bottom w:val="nil"/>
              <w:right w:val="nil"/>
            </w:tcBorders>
          </w:tcPr>
          <w:p w14:paraId="1FDB6DED" w14:textId="77777777" w:rsidR="00DB522C" w:rsidRPr="00D8780E" w:rsidRDefault="00DB522C" w:rsidP="00EC5883">
            <w:pPr>
              <w:pStyle w:val="TableText"/>
              <w:jc w:val="center"/>
            </w:pPr>
            <w:r w:rsidRPr="00D8780E">
              <w:t>43</w:t>
            </w:r>
          </w:p>
        </w:tc>
        <w:tc>
          <w:tcPr>
            <w:tcW w:w="2403" w:type="dxa"/>
            <w:tcBorders>
              <w:top w:val="nil"/>
              <w:left w:val="nil"/>
              <w:bottom w:val="nil"/>
              <w:right w:val="nil"/>
            </w:tcBorders>
          </w:tcPr>
          <w:p w14:paraId="4014D093" w14:textId="77777777" w:rsidR="00DB522C" w:rsidRPr="00D8780E" w:rsidRDefault="00DB522C" w:rsidP="00EC5883">
            <w:pPr>
              <w:pStyle w:val="TableText"/>
              <w:jc w:val="center"/>
            </w:pPr>
            <w:r w:rsidRPr="00D8780E">
              <w:t>58</w:t>
            </w:r>
          </w:p>
        </w:tc>
        <w:tc>
          <w:tcPr>
            <w:tcW w:w="2137" w:type="dxa"/>
            <w:tcBorders>
              <w:top w:val="nil"/>
              <w:left w:val="nil"/>
              <w:bottom w:val="nil"/>
              <w:right w:val="nil"/>
            </w:tcBorders>
          </w:tcPr>
          <w:p w14:paraId="79926912" w14:textId="77777777" w:rsidR="00DB522C" w:rsidRPr="00D8780E" w:rsidRDefault="00DB522C" w:rsidP="00EC5883">
            <w:pPr>
              <w:pStyle w:val="TableText"/>
              <w:jc w:val="center"/>
            </w:pPr>
            <w:r w:rsidRPr="00D8780E">
              <w:t>0.9194</w:t>
            </w:r>
          </w:p>
        </w:tc>
        <w:tc>
          <w:tcPr>
            <w:tcW w:w="2137" w:type="dxa"/>
            <w:tcBorders>
              <w:top w:val="nil"/>
              <w:left w:val="nil"/>
              <w:bottom w:val="nil"/>
              <w:right w:val="nil"/>
            </w:tcBorders>
          </w:tcPr>
          <w:p w14:paraId="00D5D74C" w14:textId="77777777" w:rsidR="00DB522C" w:rsidRPr="00D8780E" w:rsidRDefault="00DB522C" w:rsidP="00EC5883">
            <w:pPr>
              <w:pStyle w:val="TableText"/>
              <w:jc w:val="center"/>
            </w:pPr>
            <w:r w:rsidRPr="00D8780E">
              <w:t>1.0000</w:t>
            </w:r>
          </w:p>
        </w:tc>
      </w:tr>
      <w:tr w:rsidR="00DB522C" w:rsidRPr="00D8780E" w14:paraId="434DD19D" w14:textId="77777777" w:rsidTr="00EC5883">
        <w:tc>
          <w:tcPr>
            <w:tcW w:w="811" w:type="dxa"/>
            <w:tcBorders>
              <w:top w:val="nil"/>
              <w:left w:val="nil"/>
              <w:bottom w:val="nil"/>
              <w:right w:val="nil"/>
            </w:tcBorders>
          </w:tcPr>
          <w:p w14:paraId="75209B94" w14:textId="77777777" w:rsidR="00DB522C" w:rsidRPr="00D8780E" w:rsidRDefault="00DB522C" w:rsidP="00EC5883">
            <w:pPr>
              <w:pStyle w:val="TableText"/>
              <w:jc w:val="center"/>
            </w:pPr>
            <w:r w:rsidRPr="00D8780E">
              <w:t>44</w:t>
            </w:r>
          </w:p>
        </w:tc>
        <w:tc>
          <w:tcPr>
            <w:tcW w:w="2403" w:type="dxa"/>
            <w:tcBorders>
              <w:top w:val="nil"/>
              <w:left w:val="nil"/>
              <w:bottom w:val="nil"/>
              <w:right w:val="nil"/>
            </w:tcBorders>
          </w:tcPr>
          <w:p w14:paraId="7EFD767C" w14:textId="77777777" w:rsidR="00DB522C" w:rsidRPr="00D8780E" w:rsidRDefault="00DB522C" w:rsidP="00EC5883">
            <w:pPr>
              <w:pStyle w:val="TableText"/>
              <w:jc w:val="center"/>
            </w:pPr>
            <w:r w:rsidRPr="00D8780E">
              <w:t>59</w:t>
            </w:r>
          </w:p>
        </w:tc>
        <w:tc>
          <w:tcPr>
            <w:tcW w:w="2137" w:type="dxa"/>
            <w:tcBorders>
              <w:top w:val="nil"/>
              <w:left w:val="nil"/>
              <w:bottom w:val="nil"/>
              <w:right w:val="nil"/>
            </w:tcBorders>
          </w:tcPr>
          <w:p w14:paraId="5CB76310" w14:textId="77777777" w:rsidR="00DB522C" w:rsidRPr="00D8780E" w:rsidRDefault="00DB522C" w:rsidP="00EC5883">
            <w:pPr>
              <w:pStyle w:val="TableText"/>
              <w:jc w:val="center"/>
            </w:pPr>
            <w:r w:rsidRPr="00D8780E">
              <w:t>0.9281</w:t>
            </w:r>
          </w:p>
        </w:tc>
        <w:tc>
          <w:tcPr>
            <w:tcW w:w="2137" w:type="dxa"/>
            <w:tcBorders>
              <w:top w:val="nil"/>
              <w:left w:val="nil"/>
              <w:bottom w:val="nil"/>
              <w:right w:val="nil"/>
            </w:tcBorders>
          </w:tcPr>
          <w:p w14:paraId="02604BEF" w14:textId="77777777" w:rsidR="00DB522C" w:rsidRPr="00D8780E" w:rsidRDefault="00DB522C" w:rsidP="00EC5883">
            <w:pPr>
              <w:pStyle w:val="TableText"/>
              <w:jc w:val="center"/>
            </w:pPr>
            <w:r w:rsidRPr="00D8780E">
              <w:t>1.0000</w:t>
            </w:r>
          </w:p>
        </w:tc>
      </w:tr>
      <w:tr w:rsidR="00DB522C" w:rsidRPr="00D8780E" w14:paraId="0BEC68BF" w14:textId="77777777" w:rsidTr="00EC5883">
        <w:tc>
          <w:tcPr>
            <w:tcW w:w="811" w:type="dxa"/>
            <w:tcBorders>
              <w:top w:val="nil"/>
              <w:left w:val="nil"/>
              <w:bottom w:val="nil"/>
              <w:right w:val="nil"/>
            </w:tcBorders>
          </w:tcPr>
          <w:p w14:paraId="1B6F39F3" w14:textId="77777777" w:rsidR="00DB522C" w:rsidRPr="00D8780E" w:rsidRDefault="00DB522C" w:rsidP="00EC5883">
            <w:pPr>
              <w:pStyle w:val="TableText"/>
              <w:jc w:val="center"/>
            </w:pPr>
            <w:r w:rsidRPr="00D8780E">
              <w:t>45</w:t>
            </w:r>
          </w:p>
        </w:tc>
        <w:tc>
          <w:tcPr>
            <w:tcW w:w="2403" w:type="dxa"/>
            <w:tcBorders>
              <w:top w:val="nil"/>
              <w:left w:val="nil"/>
              <w:bottom w:val="nil"/>
              <w:right w:val="nil"/>
            </w:tcBorders>
          </w:tcPr>
          <w:p w14:paraId="150ED574" w14:textId="77777777" w:rsidR="00DB522C" w:rsidRPr="00D8780E" w:rsidRDefault="00DB522C" w:rsidP="00EC5883">
            <w:pPr>
              <w:pStyle w:val="TableText"/>
              <w:jc w:val="center"/>
            </w:pPr>
            <w:r w:rsidRPr="00D8780E">
              <w:t>60</w:t>
            </w:r>
          </w:p>
        </w:tc>
        <w:tc>
          <w:tcPr>
            <w:tcW w:w="2137" w:type="dxa"/>
            <w:tcBorders>
              <w:top w:val="nil"/>
              <w:left w:val="nil"/>
              <w:bottom w:val="nil"/>
              <w:right w:val="nil"/>
            </w:tcBorders>
          </w:tcPr>
          <w:p w14:paraId="751F8320" w14:textId="77777777" w:rsidR="00DB522C" w:rsidRPr="00D8780E" w:rsidRDefault="00DB522C" w:rsidP="00EC5883">
            <w:pPr>
              <w:pStyle w:val="TableText"/>
              <w:jc w:val="center"/>
            </w:pPr>
            <w:r w:rsidRPr="00D8780E">
              <w:t>0.9383</w:t>
            </w:r>
          </w:p>
        </w:tc>
        <w:tc>
          <w:tcPr>
            <w:tcW w:w="2137" w:type="dxa"/>
            <w:tcBorders>
              <w:top w:val="nil"/>
              <w:left w:val="nil"/>
              <w:bottom w:val="nil"/>
              <w:right w:val="nil"/>
            </w:tcBorders>
          </w:tcPr>
          <w:p w14:paraId="54F66779" w14:textId="77777777" w:rsidR="00DB522C" w:rsidRPr="00D8780E" w:rsidRDefault="00DB522C" w:rsidP="00EC5883">
            <w:pPr>
              <w:pStyle w:val="TableText"/>
              <w:jc w:val="center"/>
            </w:pPr>
            <w:r w:rsidRPr="00D8780E">
              <w:t>1.0000</w:t>
            </w:r>
          </w:p>
        </w:tc>
      </w:tr>
      <w:tr w:rsidR="00DB522C" w:rsidRPr="00D8780E" w14:paraId="07BFBB6F" w14:textId="77777777" w:rsidTr="00EC5883">
        <w:tc>
          <w:tcPr>
            <w:tcW w:w="811" w:type="dxa"/>
            <w:tcBorders>
              <w:top w:val="nil"/>
              <w:left w:val="nil"/>
              <w:bottom w:val="nil"/>
              <w:right w:val="nil"/>
            </w:tcBorders>
          </w:tcPr>
          <w:p w14:paraId="077B2E6C" w14:textId="77777777" w:rsidR="00DB522C" w:rsidRPr="00D8780E" w:rsidRDefault="00DB522C" w:rsidP="00EC5883">
            <w:pPr>
              <w:pStyle w:val="TableText"/>
              <w:jc w:val="center"/>
            </w:pPr>
            <w:r w:rsidRPr="00D8780E">
              <w:t>46</w:t>
            </w:r>
          </w:p>
        </w:tc>
        <w:tc>
          <w:tcPr>
            <w:tcW w:w="2403" w:type="dxa"/>
            <w:tcBorders>
              <w:top w:val="nil"/>
              <w:left w:val="nil"/>
              <w:bottom w:val="nil"/>
              <w:right w:val="nil"/>
            </w:tcBorders>
          </w:tcPr>
          <w:p w14:paraId="1BB0A035" w14:textId="77777777" w:rsidR="00DB522C" w:rsidRPr="00D8780E" w:rsidRDefault="00DB522C" w:rsidP="00EC5883">
            <w:pPr>
              <w:pStyle w:val="TableText"/>
              <w:jc w:val="center"/>
            </w:pPr>
            <w:r w:rsidRPr="00D8780E">
              <w:t>61</w:t>
            </w:r>
          </w:p>
        </w:tc>
        <w:tc>
          <w:tcPr>
            <w:tcW w:w="2137" w:type="dxa"/>
            <w:tcBorders>
              <w:top w:val="nil"/>
              <w:left w:val="nil"/>
              <w:bottom w:val="nil"/>
              <w:right w:val="nil"/>
            </w:tcBorders>
          </w:tcPr>
          <w:p w14:paraId="61FEC2DB" w14:textId="77777777" w:rsidR="00DB522C" w:rsidRPr="00D8780E" w:rsidRDefault="00DB522C" w:rsidP="00EC5883">
            <w:pPr>
              <w:pStyle w:val="TableText"/>
              <w:jc w:val="center"/>
            </w:pPr>
            <w:r w:rsidRPr="00D8780E">
              <w:t>0.9465</w:t>
            </w:r>
          </w:p>
        </w:tc>
        <w:tc>
          <w:tcPr>
            <w:tcW w:w="2137" w:type="dxa"/>
            <w:tcBorders>
              <w:top w:val="nil"/>
              <w:left w:val="nil"/>
              <w:bottom w:val="nil"/>
              <w:right w:val="nil"/>
            </w:tcBorders>
          </w:tcPr>
          <w:p w14:paraId="05862ED8" w14:textId="77777777" w:rsidR="00DB522C" w:rsidRPr="00D8780E" w:rsidRDefault="00DB522C" w:rsidP="00EC5883">
            <w:pPr>
              <w:pStyle w:val="TableText"/>
              <w:jc w:val="center"/>
            </w:pPr>
            <w:r w:rsidRPr="00D8780E">
              <w:t>1.0000</w:t>
            </w:r>
          </w:p>
        </w:tc>
      </w:tr>
      <w:tr w:rsidR="00DB522C" w:rsidRPr="00D8780E" w14:paraId="7E870289" w14:textId="77777777" w:rsidTr="00EC5883">
        <w:tc>
          <w:tcPr>
            <w:tcW w:w="811" w:type="dxa"/>
            <w:tcBorders>
              <w:top w:val="nil"/>
              <w:left w:val="nil"/>
              <w:bottom w:val="nil"/>
              <w:right w:val="nil"/>
            </w:tcBorders>
          </w:tcPr>
          <w:p w14:paraId="6186562E" w14:textId="77777777" w:rsidR="00DB522C" w:rsidRPr="00D8780E" w:rsidRDefault="00DB522C" w:rsidP="00EC5883">
            <w:pPr>
              <w:pStyle w:val="TableText"/>
              <w:jc w:val="center"/>
            </w:pPr>
            <w:r w:rsidRPr="00D8780E">
              <w:t>47</w:t>
            </w:r>
          </w:p>
        </w:tc>
        <w:tc>
          <w:tcPr>
            <w:tcW w:w="2403" w:type="dxa"/>
            <w:tcBorders>
              <w:top w:val="nil"/>
              <w:left w:val="nil"/>
              <w:bottom w:val="nil"/>
              <w:right w:val="nil"/>
            </w:tcBorders>
          </w:tcPr>
          <w:p w14:paraId="79A52023" w14:textId="77777777" w:rsidR="00DB522C" w:rsidRPr="00D8780E" w:rsidRDefault="00DB522C" w:rsidP="00EC5883">
            <w:pPr>
              <w:pStyle w:val="TableText"/>
              <w:jc w:val="center"/>
            </w:pPr>
            <w:r w:rsidRPr="00D8780E">
              <w:t>62</w:t>
            </w:r>
          </w:p>
        </w:tc>
        <w:tc>
          <w:tcPr>
            <w:tcW w:w="2137" w:type="dxa"/>
            <w:tcBorders>
              <w:top w:val="nil"/>
              <w:left w:val="nil"/>
              <w:bottom w:val="nil"/>
              <w:right w:val="nil"/>
            </w:tcBorders>
          </w:tcPr>
          <w:p w14:paraId="4ECEE177" w14:textId="77777777" w:rsidR="00DB522C" w:rsidRPr="00D8780E" w:rsidRDefault="00DB522C" w:rsidP="00EC5883">
            <w:pPr>
              <w:pStyle w:val="TableText"/>
              <w:jc w:val="center"/>
            </w:pPr>
            <w:r w:rsidRPr="00D8780E">
              <w:t>0.9566</w:t>
            </w:r>
          </w:p>
        </w:tc>
        <w:tc>
          <w:tcPr>
            <w:tcW w:w="2137" w:type="dxa"/>
            <w:tcBorders>
              <w:top w:val="nil"/>
              <w:left w:val="nil"/>
              <w:bottom w:val="nil"/>
              <w:right w:val="nil"/>
            </w:tcBorders>
          </w:tcPr>
          <w:p w14:paraId="71AC6AB8" w14:textId="77777777" w:rsidR="00DB522C" w:rsidRPr="00D8780E" w:rsidRDefault="00DB522C" w:rsidP="00EC5883">
            <w:pPr>
              <w:pStyle w:val="TableText"/>
              <w:jc w:val="center"/>
            </w:pPr>
            <w:r w:rsidRPr="00D8780E">
              <w:t>1.0000</w:t>
            </w:r>
          </w:p>
        </w:tc>
      </w:tr>
      <w:tr w:rsidR="00DB522C" w:rsidRPr="00D8780E" w14:paraId="36AEC32B" w14:textId="77777777" w:rsidTr="00EC5883">
        <w:tc>
          <w:tcPr>
            <w:tcW w:w="811" w:type="dxa"/>
            <w:tcBorders>
              <w:top w:val="nil"/>
              <w:left w:val="nil"/>
              <w:bottom w:val="nil"/>
              <w:right w:val="nil"/>
            </w:tcBorders>
          </w:tcPr>
          <w:p w14:paraId="1C793EFA" w14:textId="77777777" w:rsidR="00DB522C" w:rsidRPr="00D8780E" w:rsidRDefault="00DB522C" w:rsidP="00EC5883">
            <w:pPr>
              <w:pStyle w:val="TableText"/>
              <w:jc w:val="center"/>
            </w:pPr>
            <w:r w:rsidRPr="00D8780E">
              <w:t>48</w:t>
            </w:r>
          </w:p>
        </w:tc>
        <w:tc>
          <w:tcPr>
            <w:tcW w:w="2403" w:type="dxa"/>
            <w:tcBorders>
              <w:top w:val="nil"/>
              <w:left w:val="nil"/>
              <w:bottom w:val="nil"/>
              <w:right w:val="nil"/>
            </w:tcBorders>
          </w:tcPr>
          <w:p w14:paraId="7271C460" w14:textId="77777777" w:rsidR="00DB522C" w:rsidRPr="00D8780E" w:rsidRDefault="00DB522C" w:rsidP="00EC5883">
            <w:pPr>
              <w:pStyle w:val="TableText"/>
              <w:jc w:val="center"/>
            </w:pPr>
            <w:r w:rsidRPr="00D8780E">
              <w:t>63</w:t>
            </w:r>
          </w:p>
        </w:tc>
        <w:tc>
          <w:tcPr>
            <w:tcW w:w="2137" w:type="dxa"/>
            <w:tcBorders>
              <w:top w:val="nil"/>
              <w:left w:val="nil"/>
              <w:bottom w:val="nil"/>
              <w:right w:val="nil"/>
            </w:tcBorders>
          </w:tcPr>
          <w:p w14:paraId="118782A0" w14:textId="77777777" w:rsidR="00DB522C" w:rsidRPr="00D8780E" w:rsidRDefault="00DB522C" w:rsidP="00EC5883">
            <w:pPr>
              <w:pStyle w:val="TableText"/>
              <w:jc w:val="center"/>
            </w:pPr>
            <w:r w:rsidRPr="00D8780E">
              <w:t>0.9692</w:t>
            </w:r>
          </w:p>
        </w:tc>
        <w:tc>
          <w:tcPr>
            <w:tcW w:w="2137" w:type="dxa"/>
            <w:tcBorders>
              <w:top w:val="nil"/>
              <w:left w:val="nil"/>
              <w:bottom w:val="nil"/>
              <w:right w:val="nil"/>
            </w:tcBorders>
          </w:tcPr>
          <w:p w14:paraId="16AAEF65" w14:textId="77777777" w:rsidR="00DB522C" w:rsidRPr="00D8780E" w:rsidRDefault="00DB522C" w:rsidP="00EC5883">
            <w:pPr>
              <w:pStyle w:val="TableText"/>
              <w:jc w:val="center"/>
            </w:pPr>
            <w:r w:rsidRPr="00D8780E">
              <w:t>1.0000</w:t>
            </w:r>
          </w:p>
        </w:tc>
      </w:tr>
      <w:tr w:rsidR="00DB522C" w:rsidRPr="00D8780E" w14:paraId="4A20D659" w14:textId="77777777" w:rsidTr="00EC5883">
        <w:tc>
          <w:tcPr>
            <w:tcW w:w="811" w:type="dxa"/>
            <w:tcBorders>
              <w:top w:val="nil"/>
              <w:left w:val="nil"/>
              <w:bottom w:val="nil"/>
              <w:right w:val="nil"/>
            </w:tcBorders>
          </w:tcPr>
          <w:p w14:paraId="69821B6A" w14:textId="77777777" w:rsidR="00DB522C" w:rsidRPr="00D8780E" w:rsidRDefault="00DB522C" w:rsidP="00EC5883">
            <w:pPr>
              <w:pStyle w:val="TableText"/>
              <w:jc w:val="center"/>
            </w:pPr>
            <w:r w:rsidRPr="00D8780E">
              <w:t>49</w:t>
            </w:r>
          </w:p>
        </w:tc>
        <w:tc>
          <w:tcPr>
            <w:tcW w:w="2403" w:type="dxa"/>
            <w:tcBorders>
              <w:top w:val="nil"/>
              <w:left w:val="nil"/>
              <w:bottom w:val="nil"/>
              <w:right w:val="nil"/>
            </w:tcBorders>
          </w:tcPr>
          <w:p w14:paraId="3F62A6B2" w14:textId="77777777" w:rsidR="00DB522C" w:rsidRPr="00D8780E" w:rsidRDefault="00DB522C" w:rsidP="00EC5883">
            <w:pPr>
              <w:pStyle w:val="TableText"/>
              <w:jc w:val="center"/>
            </w:pPr>
            <w:r w:rsidRPr="00D8780E">
              <w:t>64</w:t>
            </w:r>
          </w:p>
        </w:tc>
        <w:tc>
          <w:tcPr>
            <w:tcW w:w="2137" w:type="dxa"/>
            <w:tcBorders>
              <w:top w:val="nil"/>
              <w:left w:val="nil"/>
              <w:bottom w:val="nil"/>
              <w:right w:val="nil"/>
            </w:tcBorders>
          </w:tcPr>
          <w:p w14:paraId="46A1D7CD" w14:textId="77777777" w:rsidR="00DB522C" w:rsidRPr="00D8780E" w:rsidRDefault="00DB522C" w:rsidP="00EC5883">
            <w:pPr>
              <w:pStyle w:val="TableText"/>
              <w:jc w:val="center"/>
            </w:pPr>
            <w:r w:rsidRPr="00D8780E">
              <w:t>0.9852</w:t>
            </w:r>
          </w:p>
        </w:tc>
        <w:tc>
          <w:tcPr>
            <w:tcW w:w="2137" w:type="dxa"/>
            <w:tcBorders>
              <w:top w:val="nil"/>
              <w:left w:val="nil"/>
              <w:bottom w:val="nil"/>
              <w:right w:val="nil"/>
            </w:tcBorders>
          </w:tcPr>
          <w:p w14:paraId="49E0A4D8" w14:textId="77777777" w:rsidR="00DB522C" w:rsidRPr="00D8780E" w:rsidRDefault="00DB522C" w:rsidP="00EC5883">
            <w:pPr>
              <w:pStyle w:val="TableText"/>
              <w:jc w:val="center"/>
            </w:pPr>
            <w:r w:rsidRPr="00D8780E">
              <w:t>1.0000</w:t>
            </w:r>
          </w:p>
        </w:tc>
      </w:tr>
      <w:tr w:rsidR="00DB522C" w:rsidRPr="00D8780E" w14:paraId="6601E358" w14:textId="77777777" w:rsidTr="00EC5883">
        <w:tc>
          <w:tcPr>
            <w:tcW w:w="811" w:type="dxa"/>
            <w:tcBorders>
              <w:top w:val="nil"/>
              <w:left w:val="nil"/>
              <w:bottom w:val="single" w:sz="4" w:space="0" w:color="auto"/>
              <w:right w:val="nil"/>
              <w:tl2br w:val="nil"/>
              <w:tr2bl w:val="nil"/>
            </w:tcBorders>
          </w:tcPr>
          <w:p w14:paraId="68CBF30A" w14:textId="77777777" w:rsidR="00DB522C" w:rsidRPr="00D8780E" w:rsidRDefault="00DB522C" w:rsidP="00EC5883">
            <w:pPr>
              <w:pStyle w:val="TableText"/>
              <w:jc w:val="center"/>
            </w:pPr>
            <w:r w:rsidRPr="00D8780E">
              <w:t>50</w:t>
            </w:r>
          </w:p>
        </w:tc>
        <w:tc>
          <w:tcPr>
            <w:tcW w:w="2403" w:type="dxa"/>
            <w:tcBorders>
              <w:top w:val="nil"/>
              <w:left w:val="nil"/>
              <w:bottom w:val="single" w:sz="4" w:space="0" w:color="auto"/>
              <w:right w:val="nil"/>
              <w:tl2br w:val="nil"/>
              <w:tr2bl w:val="nil"/>
            </w:tcBorders>
          </w:tcPr>
          <w:p w14:paraId="7337B73F" w14:textId="77777777" w:rsidR="00DB522C" w:rsidRPr="00D8780E" w:rsidRDefault="00DB522C" w:rsidP="00EC5883">
            <w:pPr>
              <w:pStyle w:val="TableText"/>
              <w:jc w:val="center"/>
            </w:pPr>
            <w:r w:rsidRPr="00D8780E">
              <w:t>65</w:t>
            </w:r>
          </w:p>
        </w:tc>
        <w:tc>
          <w:tcPr>
            <w:tcW w:w="2137" w:type="dxa"/>
            <w:tcBorders>
              <w:top w:val="nil"/>
              <w:left w:val="nil"/>
              <w:bottom w:val="single" w:sz="4" w:space="0" w:color="auto"/>
              <w:right w:val="nil"/>
              <w:tl2br w:val="nil"/>
              <w:tr2bl w:val="nil"/>
            </w:tcBorders>
          </w:tcPr>
          <w:p w14:paraId="3B7DEC50" w14:textId="77777777" w:rsidR="00DB522C" w:rsidRPr="00D8780E" w:rsidRDefault="00DB522C" w:rsidP="00EC5883">
            <w:pPr>
              <w:pStyle w:val="TableText"/>
              <w:jc w:val="center"/>
            </w:pPr>
            <w:r w:rsidRPr="00D8780E">
              <w:t>1.0000</w:t>
            </w:r>
          </w:p>
        </w:tc>
        <w:tc>
          <w:tcPr>
            <w:tcW w:w="2137" w:type="dxa"/>
            <w:tcBorders>
              <w:top w:val="nil"/>
              <w:left w:val="nil"/>
              <w:bottom w:val="single" w:sz="4" w:space="0" w:color="auto"/>
              <w:right w:val="nil"/>
              <w:tl2br w:val="nil"/>
              <w:tr2bl w:val="nil"/>
            </w:tcBorders>
          </w:tcPr>
          <w:p w14:paraId="68DF9FC9" w14:textId="77777777" w:rsidR="00DB522C" w:rsidRPr="00D8780E" w:rsidRDefault="00DB522C" w:rsidP="00EC5883">
            <w:pPr>
              <w:pStyle w:val="TableText"/>
              <w:jc w:val="center"/>
            </w:pPr>
            <w:r w:rsidRPr="00D8780E">
              <w:t>1.0000</w:t>
            </w:r>
          </w:p>
        </w:tc>
      </w:tr>
    </w:tbl>
    <w:p w14:paraId="717B9470" w14:textId="77777777" w:rsidR="00DB522C" w:rsidRPr="00D8780E" w:rsidRDefault="00DB522C" w:rsidP="00DB522C">
      <w:pPr>
        <w:pStyle w:val="Schedulepart"/>
      </w:pPr>
      <w:bookmarkStart w:id="18" w:name="_Toc135667102"/>
      <w:bookmarkStart w:id="19" w:name="_Toc190857404"/>
      <w:r w:rsidRPr="00D8780E">
        <w:rPr>
          <w:rStyle w:val="CharSchPTNo"/>
        </w:rPr>
        <w:lastRenderedPageBreak/>
        <w:t>Part 3</w:t>
      </w:r>
      <w:r w:rsidRPr="00D8780E">
        <w:tab/>
      </w:r>
      <w:r w:rsidRPr="00D8780E">
        <w:rPr>
          <w:rStyle w:val="CharSchPTText"/>
        </w:rPr>
        <w:t>South Australian Police Superannuation Scheme</w:t>
      </w:r>
      <w:bookmarkEnd w:id="18"/>
      <w:bookmarkEnd w:id="19"/>
    </w:p>
    <w:p w14:paraId="2CFA74FD" w14:textId="77777777" w:rsidR="00DB522C" w:rsidRPr="00D8780E" w:rsidRDefault="00DB522C" w:rsidP="00DB522C">
      <w:pPr>
        <w:pStyle w:val="ScheduleDivision"/>
      </w:pPr>
      <w:bookmarkStart w:id="20" w:name="_Toc135667103"/>
      <w:bookmarkStart w:id="21" w:name="_Toc190857405"/>
      <w:r w:rsidRPr="00D8780E">
        <w:rPr>
          <w:rStyle w:val="CharDivNo"/>
        </w:rPr>
        <w:t>Division 3.1</w:t>
      </w:r>
      <w:r w:rsidRPr="00D8780E">
        <w:tab/>
      </w:r>
      <w:r w:rsidRPr="00D8780E">
        <w:rPr>
          <w:rStyle w:val="CharDivText"/>
        </w:rPr>
        <w:t>Definitions</w:t>
      </w:r>
      <w:bookmarkEnd w:id="20"/>
      <w:bookmarkEnd w:id="21"/>
    </w:p>
    <w:p w14:paraId="1F66E1C2" w14:textId="77777777" w:rsidR="00DB522C" w:rsidRPr="00D8780E" w:rsidRDefault="00DB522C" w:rsidP="00DB522C">
      <w:pPr>
        <w:pStyle w:val="ScheduleHeading"/>
      </w:pPr>
      <w:r w:rsidRPr="00D8780E">
        <w:t>1</w:t>
      </w:r>
      <w:r w:rsidRPr="00D8780E">
        <w:tab/>
        <w:t>Definitions</w:t>
      </w:r>
    </w:p>
    <w:p w14:paraId="48EF8CC5" w14:textId="77777777" w:rsidR="00DB522C" w:rsidRPr="00D8780E" w:rsidRDefault="00DB522C" w:rsidP="00DB522C">
      <w:pPr>
        <w:pStyle w:val="Schedulepara"/>
      </w:pPr>
      <w:r w:rsidRPr="00D8780E">
        <w:tab/>
      </w:r>
      <w:r w:rsidRPr="00D8780E">
        <w:tab/>
        <w:t>In this Part:</w:t>
      </w:r>
    </w:p>
    <w:p w14:paraId="28F82B5F" w14:textId="77777777" w:rsidR="00DB522C" w:rsidRPr="00D8780E" w:rsidRDefault="00DB522C" w:rsidP="00DB522C">
      <w:pPr>
        <w:pStyle w:val="definition"/>
        <w:rPr>
          <w:b/>
        </w:rPr>
      </w:pPr>
      <w:r w:rsidRPr="00D8780E">
        <w:rPr>
          <w:b/>
          <w:i/>
        </w:rPr>
        <w:t xml:space="preserve">contribution period </w:t>
      </w:r>
      <w:r w:rsidRPr="00D8780E">
        <w:t>has the meaning given by subsection 4 (1) of the Police Superannuation Act.</w:t>
      </w:r>
      <w:r w:rsidRPr="00D8780E">
        <w:rPr>
          <w:b/>
          <w:i/>
        </w:rPr>
        <w:t xml:space="preserve"> </w:t>
      </w:r>
    </w:p>
    <w:p w14:paraId="53A4B221" w14:textId="77777777" w:rsidR="00DB522C" w:rsidRPr="00D8780E" w:rsidRDefault="00DB522C" w:rsidP="00DB522C">
      <w:pPr>
        <w:pStyle w:val="definition"/>
      </w:pPr>
      <w:r w:rsidRPr="00D8780E">
        <w:rPr>
          <w:b/>
          <w:i/>
        </w:rPr>
        <w:t xml:space="preserve">contribution points </w:t>
      </w:r>
      <w:r w:rsidRPr="00D8780E">
        <w:t>has the meaning given by Part 3 of the Police Superannuation Act.</w:t>
      </w:r>
    </w:p>
    <w:p w14:paraId="705274ED" w14:textId="77777777" w:rsidR="00DB522C" w:rsidRPr="00D8780E" w:rsidRDefault="00DB522C" w:rsidP="00DB522C">
      <w:pPr>
        <w:pStyle w:val="definition"/>
      </w:pPr>
      <w:r w:rsidRPr="00D8780E">
        <w:rPr>
          <w:b/>
          <w:i/>
        </w:rPr>
        <w:t xml:space="preserve">contributor </w:t>
      </w:r>
      <w:r w:rsidRPr="00D8780E">
        <w:t>has the meaning given by subsection 4 (1) of the Police Superannuation Act.</w:t>
      </w:r>
    </w:p>
    <w:p w14:paraId="265C993E" w14:textId="77777777" w:rsidR="00DB522C" w:rsidRPr="00D8780E" w:rsidRDefault="00DB522C" w:rsidP="00DB522C">
      <w:pPr>
        <w:pStyle w:val="definition"/>
        <w:rPr>
          <w:b/>
          <w:i/>
        </w:rPr>
      </w:pPr>
      <w:r w:rsidRPr="00D8780E">
        <w:rPr>
          <w:b/>
          <w:i/>
        </w:rPr>
        <w:t xml:space="preserve">new scheme contributor </w:t>
      </w:r>
      <w:r w:rsidRPr="00D8780E">
        <w:t>has the meaning given by subsection 4 (1) of the Police Superannuation Act.</w:t>
      </w:r>
    </w:p>
    <w:p w14:paraId="496F9DCA" w14:textId="77777777" w:rsidR="00DB522C" w:rsidRPr="00D8780E" w:rsidRDefault="00DB522C" w:rsidP="00DB522C">
      <w:pPr>
        <w:pStyle w:val="definition"/>
      </w:pPr>
      <w:r w:rsidRPr="00D8780E">
        <w:rPr>
          <w:b/>
          <w:i/>
        </w:rPr>
        <w:t xml:space="preserve">old scheme contributor </w:t>
      </w:r>
      <w:r w:rsidRPr="00D8780E">
        <w:t>has the meaning given by subsection 4 (1) of the Police Superannuation Act.</w:t>
      </w:r>
    </w:p>
    <w:p w14:paraId="5A05260C" w14:textId="77777777" w:rsidR="00DB522C" w:rsidRPr="00D8780E" w:rsidRDefault="00DB522C" w:rsidP="00DB522C">
      <w:pPr>
        <w:pStyle w:val="definition"/>
      </w:pPr>
      <w:r w:rsidRPr="00D8780E">
        <w:rPr>
          <w:b/>
          <w:i/>
        </w:rPr>
        <w:t xml:space="preserve">Pensions Act </w:t>
      </w:r>
      <w:r w:rsidRPr="00D8780E">
        <w:t xml:space="preserve">means the </w:t>
      </w:r>
      <w:r w:rsidRPr="00D8780E">
        <w:rPr>
          <w:i/>
        </w:rPr>
        <w:t xml:space="preserve">Police Pensions Act 1971 </w:t>
      </w:r>
      <w:r w:rsidRPr="00D8780E">
        <w:t>(SA),</w:t>
      </w:r>
      <w:r w:rsidRPr="00D8780E">
        <w:rPr>
          <w:i/>
        </w:rPr>
        <w:t xml:space="preserve"> </w:t>
      </w:r>
      <w:r w:rsidRPr="00D8780E">
        <w:t>as in force immediately before it was repealed by the Police Superannuation Act.</w:t>
      </w:r>
    </w:p>
    <w:p w14:paraId="12918822" w14:textId="77777777" w:rsidR="00DB522C" w:rsidRPr="00D8780E" w:rsidRDefault="00DB522C" w:rsidP="00DB522C">
      <w:pPr>
        <w:pStyle w:val="definition"/>
        <w:rPr>
          <w:b/>
          <w:i/>
        </w:rPr>
      </w:pPr>
      <w:r w:rsidRPr="00D8780E">
        <w:rPr>
          <w:b/>
          <w:i/>
        </w:rPr>
        <w:t xml:space="preserve">Police Superannuation Act </w:t>
      </w:r>
      <w:r w:rsidRPr="00D8780E">
        <w:t xml:space="preserve">means the </w:t>
      </w:r>
      <w:r w:rsidRPr="00D8780E">
        <w:rPr>
          <w:i/>
        </w:rPr>
        <w:t xml:space="preserve">Police Superannuation Act 1990 </w:t>
      </w:r>
      <w:r w:rsidRPr="00D8780E">
        <w:t>(SA).</w:t>
      </w:r>
    </w:p>
    <w:p w14:paraId="742037CC" w14:textId="77777777" w:rsidR="00DB522C" w:rsidRPr="00D8780E" w:rsidRDefault="00DB522C" w:rsidP="00DB522C">
      <w:pPr>
        <w:pStyle w:val="definition"/>
      </w:pPr>
      <w:r w:rsidRPr="00D8780E">
        <w:rPr>
          <w:b/>
          <w:i/>
        </w:rPr>
        <w:t xml:space="preserve">SA Police Superannuation Scheme </w:t>
      </w:r>
      <w:r w:rsidRPr="00D8780E">
        <w:t>means the scheme for the provision of superannuation benefits constituted by the Police Superannuation Act.</w:t>
      </w:r>
    </w:p>
    <w:p w14:paraId="130976D6" w14:textId="77777777" w:rsidR="00DB522C" w:rsidRPr="00D8780E" w:rsidRDefault="00DB522C" w:rsidP="00DB522C">
      <w:pPr>
        <w:pStyle w:val="definition"/>
      </w:pPr>
      <w:r w:rsidRPr="00D8780E">
        <w:rPr>
          <w:b/>
          <w:i/>
        </w:rPr>
        <w:t>surviving spouse</w:t>
      </w:r>
      <w:r w:rsidRPr="00D8780E">
        <w:t>,</w:t>
      </w:r>
      <w:r w:rsidRPr="00D8780E">
        <w:rPr>
          <w:b/>
          <w:i/>
        </w:rPr>
        <w:t xml:space="preserve"> </w:t>
      </w:r>
      <w:r w:rsidRPr="00D8780E">
        <w:t>in relation to an old scheme contributor who has died, means a person who is entitled to a benefit under paragraph 32 (1) (a) of the Police Superannuation Act.</w:t>
      </w:r>
    </w:p>
    <w:p w14:paraId="6D20AE9B" w14:textId="77777777" w:rsidR="00DB522C" w:rsidRPr="00D8780E" w:rsidRDefault="00DB522C" w:rsidP="00DB522C">
      <w:pPr>
        <w:pStyle w:val="ScheduleDivision"/>
      </w:pPr>
      <w:bookmarkStart w:id="22" w:name="_Toc135667104"/>
      <w:bookmarkStart w:id="23" w:name="_Toc190857406"/>
      <w:r w:rsidRPr="00D8780E">
        <w:rPr>
          <w:rStyle w:val="CharDivNo"/>
        </w:rPr>
        <w:t>Division 3.2</w:t>
      </w:r>
      <w:r w:rsidRPr="00D8780E">
        <w:tab/>
      </w:r>
      <w:r w:rsidRPr="00D8780E">
        <w:rPr>
          <w:rStyle w:val="CharDivText"/>
        </w:rPr>
        <w:t>Interests in the growth phase</w:t>
      </w:r>
      <w:bookmarkEnd w:id="22"/>
      <w:bookmarkEnd w:id="23"/>
    </w:p>
    <w:p w14:paraId="19D7595C" w14:textId="77777777" w:rsidR="00DB522C" w:rsidRPr="00D8780E" w:rsidRDefault="00DB522C" w:rsidP="00DB522C">
      <w:pPr>
        <w:pStyle w:val="ScheduleHeading"/>
      </w:pPr>
      <w:r w:rsidRPr="00D8780E">
        <w:t>2</w:t>
      </w:r>
      <w:r w:rsidRPr="00D8780E">
        <w:tab/>
        <w:t>Methods and factors for interests of members in the SA Police Superannuation Scheme</w:t>
      </w:r>
    </w:p>
    <w:p w14:paraId="758BEB5F" w14:textId="53B26B64" w:rsidR="00DB522C" w:rsidRPr="00D8780E" w:rsidRDefault="00DB522C" w:rsidP="00DB522C">
      <w:pPr>
        <w:pStyle w:val="Schedulepara"/>
        <w:keepNext/>
      </w:pPr>
      <w:r w:rsidRPr="00D8780E">
        <w:tab/>
      </w:r>
      <w:r w:rsidRPr="00D8780E">
        <w:tab/>
        <w:t xml:space="preserve">For an interest that is in the growth phase in the SA Police Superannuation Scheme mentioned in an item in the following table, the method or factor mentioned in the item is approved for </w:t>
      </w:r>
      <w:r w:rsidR="00627E47">
        <w:t>section 5</w:t>
      </w:r>
      <w:r w:rsidRPr="00D8780E">
        <w:t xml:space="preserve"> of this instrument.</w:t>
      </w:r>
    </w:p>
    <w:p w14:paraId="13D18A42" w14:textId="77777777" w:rsidR="00DB522C" w:rsidRPr="00D8780E" w:rsidRDefault="00DB522C" w:rsidP="00DB522C">
      <w:pPr>
        <w:rPr>
          <w:sz w:val="12"/>
          <w:szCs w:val="12"/>
        </w:rPr>
      </w:pPr>
    </w:p>
    <w:tbl>
      <w:tblPr>
        <w:tblW w:w="0" w:type="auto"/>
        <w:tblLook w:val="0000" w:firstRow="0" w:lastRow="0" w:firstColumn="0" w:lastColumn="0" w:noHBand="0" w:noVBand="0"/>
      </w:tblPr>
      <w:tblGrid>
        <w:gridCol w:w="689"/>
        <w:gridCol w:w="2245"/>
        <w:gridCol w:w="5379"/>
      </w:tblGrid>
      <w:tr w:rsidR="00DB522C" w:rsidRPr="00D8780E" w14:paraId="1CAFAB88" w14:textId="77777777">
        <w:trPr>
          <w:tblHeader/>
        </w:trPr>
        <w:tc>
          <w:tcPr>
            <w:tcW w:w="828" w:type="dxa"/>
            <w:tcBorders>
              <w:bottom w:val="single" w:sz="4" w:space="0" w:color="auto"/>
            </w:tcBorders>
          </w:tcPr>
          <w:p w14:paraId="68B1CB6F" w14:textId="77777777" w:rsidR="00DB522C" w:rsidRPr="00D8780E" w:rsidRDefault="00DB522C" w:rsidP="00DB522C">
            <w:pPr>
              <w:pStyle w:val="TableColHead"/>
            </w:pPr>
            <w:r w:rsidRPr="00D8780E">
              <w:t>Item</w:t>
            </w:r>
          </w:p>
        </w:tc>
        <w:tc>
          <w:tcPr>
            <w:tcW w:w="2404" w:type="dxa"/>
            <w:tcBorders>
              <w:bottom w:val="single" w:sz="4" w:space="0" w:color="auto"/>
            </w:tcBorders>
          </w:tcPr>
          <w:p w14:paraId="07D649C7" w14:textId="77777777" w:rsidR="00DB522C" w:rsidRPr="00D8780E" w:rsidRDefault="00DB522C" w:rsidP="00DB522C">
            <w:pPr>
              <w:pStyle w:val="TableColHead"/>
            </w:pPr>
            <w:r w:rsidRPr="00D8780E">
              <w:t>Interest in the growth phase</w:t>
            </w:r>
          </w:p>
        </w:tc>
        <w:tc>
          <w:tcPr>
            <w:tcW w:w="5296" w:type="dxa"/>
            <w:tcBorders>
              <w:bottom w:val="single" w:sz="4" w:space="0" w:color="auto"/>
            </w:tcBorders>
          </w:tcPr>
          <w:p w14:paraId="42D912B6" w14:textId="77777777" w:rsidR="00DB522C" w:rsidRPr="00D8780E" w:rsidRDefault="00DB522C" w:rsidP="00DB522C">
            <w:pPr>
              <w:pStyle w:val="TableColHead"/>
            </w:pPr>
            <w:r w:rsidRPr="00D8780E">
              <w:t>Method or factor</w:t>
            </w:r>
          </w:p>
        </w:tc>
      </w:tr>
      <w:tr w:rsidR="00DB522C" w:rsidRPr="00D8780E" w14:paraId="64C97154" w14:textId="77777777">
        <w:tc>
          <w:tcPr>
            <w:tcW w:w="828" w:type="dxa"/>
            <w:tcBorders>
              <w:top w:val="single" w:sz="4" w:space="0" w:color="auto"/>
            </w:tcBorders>
          </w:tcPr>
          <w:p w14:paraId="1A544AF6" w14:textId="77777777" w:rsidR="00DB522C" w:rsidRPr="00D8780E" w:rsidRDefault="00DB522C" w:rsidP="00DB522C">
            <w:pPr>
              <w:pStyle w:val="TableText"/>
            </w:pPr>
            <w:r w:rsidRPr="00D8780E">
              <w:t>1</w:t>
            </w:r>
          </w:p>
        </w:tc>
        <w:tc>
          <w:tcPr>
            <w:tcW w:w="2404" w:type="dxa"/>
            <w:tcBorders>
              <w:top w:val="single" w:sz="4" w:space="0" w:color="auto"/>
            </w:tcBorders>
          </w:tcPr>
          <w:p w14:paraId="2ECC8EF1" w14:textId="77777777" w:rsidR="00DB522C" w:rsidRPr="00D8780E" w:rsidRDefault="00DB522C" w:rsidP="00DB522C">
            <w:pPr>
              <w:pStyle w:val="TableText"/>
            </w:pPr>
            <w:r w:rsidRPr="00D8780E">
              <w:t xml:space="preserve">An interest that a person has as an old scheme contributor in the SA Police Superannuation Scheme, other than if the person has preserved his or her accrued superannuation </w:t>
            </w:r>
            <w:r w:rsidRPr="00D8780E">
              <w:lastRenderedPageBreak/>
              <w:t>benefits under section 34 of the Police Superannuation Act.</w:t>
            </w:r>
          </w:p>
        </w:tc>
        <w:tc>
          <w:tcPr>
            <w:tcW w:w="5296" w:type="dxa"/>
            <w:tcBorders>
              <w:top w:val="single" w:sz="4" w:space="0" w:color="auto"/>
            </w:tcBorders>
          </w:tcPr>
          <w:p w14:paraId="789489A4" w14:textId="77777777" w:rsidR="00DB522C" w:rsidRPr="00D8780E" w:rsidRDefault="003B53CF" w:rsidP="00CD0C9B">
            <w:pPr>
              <w:pStyle w:val="Formula"/>
              <w:ind w:left="375"/>
            </w:pPr>
            <w:r w:rsidRPr="00D8780E">
              <w:rPr>
                <w:noProof/>
              </w:rPr>
              <w:lastRenderedPageBreak/>
              <w:drawing>
                <wp:inline distT="0" distB="0" distL="0" distR="0" wp14:anchorId="0A88ED3B" wp14:editId="42019D2A">
                  <wp:extent cx="2838450" cy="400050"/>
                  <wp:effectExtent l="0" t="0" r="0" b="0"/>
                  <wp:docPr id="25" name="Picture 25" descr="Start formula S times open bracket A times start fraction 2 over 3 end fraction times F start subscript y plus m end subscript times Ann plus M87 times start fraction 0.91 over 480 end fraction times Pn times G start subscript y plus m end subscrip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38450" cy="400050"/>
                          </a:xfrm>
                          <a:prstGeom prst="rect">
                            <a:avLst/>
                          </a:prstGeom>
                          <a:noFill/>
                          <a:ln>
                            <a:noFill/>
                          </a:ln>
                        </pic:spPr>
                      </pic:pic>
                    </a:graphicData>
                  </a:graphic>
                </wp:inline>
              </w:drawing>
            </w:r>
          </w:p>
          <w:p w14:paraId="75714D77" w14:textId="77777777" w:rsidR="00DB522C" w:rsidRPr="00D8780E" w:rsidRDefault="00DB522C" w:rsidP="00DB522C">
            <w:pPr>
              <w:pStyle w:val="TableText"/>
            </w:pPr>
            <w:r w:rsidRPr="00D8780E">
              <w:t>where:</w:t>
            </w:r>
          </w:p>
          <w:p w14:paraId="16B5B5DC" w14:textId="77777777" w:rsidR="00DB522C" w:rsidRPr="00D8780E" w:rsidRDefault="00DB522C" w:rsidP="00DB522C">
            <w:pPr>
              <w:pStyle w:val="TableText"/>
            </w:pPr>
            <w:r w:rsidRPr="00D8780E">
              <w:rPr>
                <w:b/>
                <w:i/>
              </w:rPr>
              <w:t xml:space="preserve">S </w:t>
            </w:r>
            <w:r w:rsidRPr="00D8780E">
              <w:t>is the person’s annual salary at the relevant date.</w:t>
            </w:r>
          </w:p>
          <w:p w14:paraId="540E747D" w14:textId="77777777" w:rsidR="00DB522C" w:rsidRPr="00D8780E" w:rsidRDefault="00DB522C" w:rsidP="00DB522C">
            <w:pPr>
              <w:pStyle w:val="TableText"/>
            </w:pPr>
            <w:r w:rsidRPr="00D8780E">
              <w:rPr>
                <w:b/>
                <w:i/>
              </w:rPr>
              <w:t xml:space="preserve">A </w:t>
            </w:r>
            <w:r w:rsidRPr="00D8780E">
              <w:t>is the lesser of:</w:t>
            </w:r>
          </w:p>
          <w:p w14:paraId="4997C8C2" w14:textId="77777777" w:rsidR="00DB522C" w:rsidRPr="00D8780E" w:rsidRDefault="00DB522C" w:rsidP="00DB522C">
            <w:pPr>
              <w:pStyle w:val="TableP1a"/>
            </w:pPr>
            <w:r w:rsidRPr="00D8780E">
              <w:tab/>
              <w:t>(a)</w:t>
            </w:r>
            <w:r w:rsidRPr="00D8780E">
              <w:tab/>
              <w:t xml:space="preserve">1; and </w:t>
            </w:r>
          </w:p>
          <w:p w14:paraId="5EFDA326" w14:textId="77777777" w:rsidR="00DB522C" w:rsidRPr="00D8780E" w:rsidRDefault="00DB522C" w:rsidP="00DB522C">
            <w:pPr>
              <w:pStyle w:val="TableP1a"/>
            </w:pPr>
            <w:r w:rsidRPr="00D8780E">
              <w:tab/>
              <w:t>(b)</w:t>
            </w:r>
            <w:r w:rsidRPr="00D8780E">
              <w:tab/>
              <w:t>the quotient of the person’s accrued contribution points at the relevant date and D, where D is:</w:t>
            </w:r>
          </w:p>
          <w:p w14:paraId="4368DF7E" w14:textId="77777777" w:rsidR="00DB522C" w:rsidRPr="00D8780E" w:rsidRDefault="00DB522C" w:rsidP="00DB522C">
            <w:pPr>
              <w:pStyle w:val="TableP2i"/>
            </w:pPr>
            <w:r w:rsidRPr="00D8780E">
              <w:lastRenderedPageBreak/>
              <w:tab/>
              <w:t>(i)</w:t>
            </w:r>
            <w:r w:rsidRPr="00D8780E">
              <w:tab/>
              <w:t>360; or</w:t>
            </w:r>
          </w:p>
          <w:p w14:paraId="2952B3D3" w14:textId="77777777" w:rsidR="00DB522C" w:rsidRPr="00D8780E" w:rsidRDefault="00DB522C" w:rsidP="00DB522C">
            <w:pPr>
              <w:pStyle w:val="TableP2i"/>
            </w:pPr>
            <w:r w:rsidRPr="00D8780E">
              <w:tab/>
              <w:t>(ii)</w:t>
            </w:r>
            <w:r w:rsidRPr="00D8780E">
              <w:tab/>
              <w:t>for a person who was accepted as a contributor under the Pensions Act before turning 30 — the number of complete months occurring after the person’s date of acceptance as a contributor and before the date when the person turns 60.</w:t>
            </w:r>
          </w:p>
        </w:tc>
      </w:tr>
      <w:tr w:rsidR="00DB522C" w:rsidRPr="00D8780E" w14:paraId="57AC1F56" w14:textId="77777777">
        <w:tc>
          <w:tcPr>
            <w:tcW w:w="828" w:type="dxa"/>
          </w:tcPr>
          <w:p w14:paraId="1F0D8EE4" w14:textId="77777777" w:rsidR="00DB522C" w:rsidRPr="00D8780E" w:rsidRDefault="00DB522C" w:rsidP="00DB522C">
            <w:pPr>
              <w:keepNext/>
            </w:pPr>
          </w:p>
        </w:tc>
        <w:tc>
          <w:tcPr>
            <w:tcW w:w="2404" w:type="dxa"/>
          </w:tcPr>
          <w:p w14:paraId="662F7F77" w14:textId="77777777" w:rsidR="00DB522C" w:rsidRPr="00D8780E" w:rsidRDefault="00DB522C" w:rsidP="00DB522C">
            <w:pPr>
              <w:keepNext/>
            </w:pPr>
          </w:p>
        </w:tc>
        <w:tc>
          <w:tcPr>
            <w:tcW w:w="5296" w:type="dxa"/>
          </w:tcPr>
          <w:p w14:paraId="4739F2BD" w14:textId="77777777" w:rsidR="00DB522C" w:rsidRPr="00D8780E" w:rsidRDefault="00DB522C" w:rsidP="00DB522C">
            <w:pPr>
              <w:pStyle w:val="TableText"/>
            </w:pPr>
            <w:r w:rsidRPr="00D8780E">
              <w:rPr>
                <w:b/>
                <w:i/>
              </w:rPr>
              <w:t>F</w:t>
            </w:r>
            <w:r w:rsidRPr="00D8780E">
              <w:rPr>
                <w:b/>
                <w:i/>
                <w:vertAlign w:val="subscript"/>
              </w:rPr>
              <w:t xml:space="preserve">y+m </w:t>
            </w:r>
            <w:r w:rsidRPr="00D8780E">
              <w:t>is the factor calculated in accordance with the following formula:</w:t>
            </w:r>
          </w:p>
          <w:p w14:paraId="152215D4" w14:textId="77777777" w:rsidR="00DB522C" w:rsidRPr="00D8780E" w:rsidRDefault="003B53CF" w:rsidP="00DB522C">
            <w:pPr>
              <w:pStyle w:val="Formula"/>
            </w:pPr>
            <w:r w:rsidRPr="00D8780E">
              <w:rPr>
                <w:noProof/>
              </w:rPr>
              <w:drawing>
                <wp:inline distT="0" distB="0" distL="0" distR="0" wp14:anchorId="52F73EF4" wp14:editId="723709A7">
                  <wp:extent cx="1352550" cy="438150"/>
                  <wp:effectExtent l="0" t="0" r="0" b="0"/>
                  <wp:docPr id="26" name="Picture 26"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p>
        </w:tc>
      </w:tr>
      <w:tr w:rsidR="00DB522C" w:rsidRPr="00D8780E" w14:paraId="47DB998C" w14:textId="77777777">
        <w:tc>
          <w:tcPr>
            <w:tcW w:w="828" w:type="dxa"/>
          </w:tcPr>
          <w:p w14:paraId="013AFE5D" w14:textId="77777777" w:rsidR="00DB522C" w:rsidRPr="00D8780E" w:rsidRDefault="00DB522C" w:rsidP="00DB522C"/>
        </w:tc>
        <w:tc>
          <w:tcPr>
            <w:tcW w:w="2404" w:type="dxa"/>
          </w:tcPr>
          <w:p w14:paraId="4F3CDA46" w14:textId="77777777" w:rsidR="00DB522C" w:rsidRPr="00D8780E" w:rsidRDefault="00DB522C" w:rsidP="00DB522C"/>
        </w:tc>
        <w:tc>
          <w:tcPr>
            <w:tcW w:w="5296" w:type="dxa"/>
          </w:tcPr>
          <w:p w14:paraId="6C8E9AE0" w14:textId="77777777" w:rsidR="00DB522C" w:rsidRPr="00D8780E" w:rsidRDefault="00DB522C" w:rsidP="00DB522C">
            <w:pPr>
              <w:pStyle w:val="TableText"/>
            </w:pPr>
            <w:r w:rsidRPr="00D8780E">
              <w:t>where:</w:t>
            </w:r>
          </w:p>
          <w:p w14:paraId="35D87AD0" w14:textId="77777777" w:rsidR="00DB522C" w:rsidRPr="00D8780E" w:rsidRDefault="00DB522C" w:rsidP="00DB522C">
            <w:pPr>
              <w:pStyle w:val="TableText"/>
            </w:pPr>
            <w:r w:rsidRPr="00D8780E">
              <w:rPr>
                <w:b/>
                <w:i/>
              </w:rPr>
              <w:t>F</w:t>
            </w:r>
            <w:r w:rsidRPr="00D8780E">
              <w:rPr>
                <w:b/>
                <w:i/>
                <w:vertAlign w:val="subscript"/>
              </w:rPr>
              <w:t>y</w:t>
            </w:r>
            <w:r w:rsidRPr="00D8780E">
              <w:t xml:space="preserve"> is the F factor mentioned in Table 1 of this Part that applies at the relevant date to the person’s age in completed years.</w:t>
            </w:r>
          </w:p>
          <w:p w14:paraId="4CEC45B8" w14:textId="77777777" w:rsidR="00DB522C" w:rsidRPr="00D8780E" w:rsidRDefault="00DB522C" w:rsidP="00DB522C">
            <w:pPr>
              <w:pStyle w:val="TableText"/>
            </w:pPr>
            <w:r w:rsidRPr="00D8780E">
              <w:rPr>
                <w:b/>
                <w:i/>
              </w:rPr>
              <w:t xml:space="preserve">m </w:t>
            </w:r>
            <w:r w:rsidRPr="00D8780E">
              <w:t>is the number of complete months occurring after the person’s last birthday before the relevant date and before that date.</w:t>
            </w:r>
          </w:p>
          <w:p w14:paraId="1F3B7A9D" w14:textId="77777777" w:rsidR="00DB522C" w:rsidRPr="00D8780E" w:rsidRDefault="00DB522C" w:rsidP="00DB522C">
            <w:pPr>
              <w:pStyle w:val="TableText"/>
            </w:pPr>
            <w:r w:rsidRPr="00D8780E">
              <w:rPr>
                <w:b/>
                <w:i/>
              </w:rPr>
              <w:t>F</w:t>
            </w:r>
            <w:r w:rsidRPr="00D8780E">
              <w:rPr>
                <w:b/>
                <w:i/>
                <w:vertAlign w:val="subscript"/>
              </w:rPr>
              <w:t>y+1</w:t>
            </w:r>
            <w:r w:rsidRPr="00D8780E">
              <w:t xml:space="preserve"> is the F factor mentioned in Table 1 of this Part that would apply to the person if the person’s age were one year more than the person’s age in completed years at the relevant date</w:t>
            </w:r>
            <w:r w:rsidRPr="00D8780E">
              <w:rPr>
                <w:color w:val="000000"/>
              </w:rPr>
              <w:t>.</w:t>
            </w:r>
          </w:p>
        </w:tc>
      </w:tr>
      <w:tr w:rsidR="00DB522C" w:rsidRPr="00D8780E" w14:paraId="2EBD13AA" w14:textId="77777777">
        <w:tc>
          <w:tcPr>
            <w:tcW w:w="828" w:type="dxa"/>
          </w:tcPr>
          <w:p w14:paraId="4E9E78C2" w14:textId="77777777" w:rsidR="00DB522C" w:rsidRPr="00D8780E" w:rsidRDefault="00DB522C" w:rsidP="00DB522C">
            <w:pPr>
              <w:keepNext/>
            </w:pPr>
          </w:p>
        </w:tc>
        <w:tc>
          <w:tcPr>
            <w:tcW w:w="2404" w:type="dxa"/>
          </w:tcPr>
          <w:p w14:paraId="308B8FB5" w14:textId="77777777" w:rsidR="00DB522C" w:rsidRPr="00D8780E" w:rsidRDefault="00DB522C" w:rsidP="00DB522C">
            <w:pPr>
              <w:keepNext/>
            </w:pPr>
          </w:p>
        </w:tc>
        <w:tc>
          <w:tcPr>
            <w:tcW w:w="5296" w:type="dxa"/>
          </w:tcPr>
          <w:p w14:paraId="7514D570" w14:textId="77777777" w:rsidR="00DB522C" w:rsidRPr="00D8780E" w:rsidRDefault="00DB522C" w:rsidP="00DB522C">
            <w:pPr>
              <w:pStyle w:val="TableText"/>
            </w:pPr>
            <w:r w:rsidRPr="00D8780E">
              <w:rPr>
                <w:b/>
                <w:i/>
              </w:rPr>
              <w:t xml:space="preserve">Ann </w:t>
            </w:r>
            <w:r w:rsidRPr="00D8780E">
              <w:t>is:</w:t>
            </w:r>
          </w:p>
          <w:p w14:paraId="3B4D1CDA" w14:textId="77777777" w:rsidR="00DB522C" w:rsidRPr="00D8780E" w:rsidRDefault="00DB522C" w:rsidP="00DB522C">
            <w:pPr>
              <w:pStyle w:val="TableP1a"/>
              <w:keepNext/>
            </w:pPr>
            <w:r w:rsidRPr="00D8780E">
              <w:tab/>
              <w:t>(a)</w:t>
            </w:r>
            <w:r w:rsidRPr="00D8780E">
              <w:tab/>
              <w:t>if the person is male — 14; and</w:t>
            </w:r>
          </w:p>
          <w:p w14:paraId="1858B815" w14:textId="77777777" w:rsidR="00DB522C" w:rsidRPr="00D8780E" w:rsidRDefault="00DB522C" w:rsidP="00DB522C">
            <w:pPr>
              <w:pStyle w:val="TableP1a"/>
              <w:keepNext/>
            </w:pPr>
            <w:r w:rsidRPr="00D8780E">
              <w:tab/>
              <w:t>(b)</w:t>
            </w:r>
            <w:r w:rsidRPr="00D8780E">
              <w:tab/>
              <w:t>if the person is female — 15.</w:t>
            </w:r>
          </w:p>
          <w:p w14:paraId="1E9AABC9" w14:textId="77777777" w:rsidR="00DB522C" w:rsidRPr="00D8780E" w:rsidRDefault="00DB522C" w:rsidP="00DB522C">
            <w:pPr>
              <w:pStyle w:val="TableText"/>
            </w:pPr>
            <w:r w:rsidRPr="00D8780E">
              <w:rPr>
                <w:b/>
                <w:i/>
              </w:rPr>
              <w:t xml:space="preserve">M87 </w:t>
            </w:r>
            <w:r w:rsidRPr="00D8780E">
              <w:t>is the number of complete months of the person’s contribution period occurring after 31 December 1987 and before the relevant date.</w:t>
            </w:r>
          </w:p>
        </w:tc>
      </w:tr>
      <w:tr w:rsidR="00DB522C" w:rsidRPr="00D8780E" w14:paraId="6E7E1E76" w14:textId="77777777">
        <w:tc>
          <w:tcPr>
            <w:tcW w:w="828" w:type="dxa"/>
          </w:tcPr>
          <w:p w14:paraId="26A82BD6" w14:textId="77777777" w:rsidR="00DB522C" w:rsidRPr="00D8780E" w:rsidRDefault="00DB522C" w:rsidP="00DB522C"/>
        </w:tc>
        <w:tc>
          <w:tcPr>
            <w:tcW w:w="2404" w:type="dxa"/>
          </w:tcPr>
          <w:p w14:paraId="1CA68ABC" w14:textId="77777777" w:rsidR="00DB522C" w:rsidRPr="00D8780E" w:rsidRDefault="00DB522C" w:rsidP="00DB522C"/>
        </w:tc>
        <w:tc>
          <w:tcPr>
            <w:tcW w:w="5296" w:type="dxa"/>
          </w:tcPr>
          <w:p w14:paraId="3C25078B" w14:textId="77777777" w:rsidR="00DB522C" w:rsidRPr="00D8780E" w:rsidRDefault="00DB522C" w:rsidP="00DB522C">
            <w:pPr>
              <w:pStyle w:val="TableText"/>
            </w:pPr>
            <w:r w:rsidRPr="00D8780E">
              <w:rPr>
                <w:b/>
                <w:i/>
              </w:rPr>
              <w:t xml:space="preserve">Pn </w:t>
            </w:r>
            <w:r w:rsidRPr="00D8780E">
              <w:t>is the person’s part time proportion at the relevant date determined in accordance with the definition of Pn in subsection 28 (1a) of the Police Superannuation Act.</w:t>
            </w:r>
          </w:p>
          <w:p w14:paraId="739F30A4" w14:textId="77777777" w:rsidR="00DB522C" w:rsidRPr="00D8780E" w:rsidRDefault="00DB522C" w:rsidP="00DB522C">
            <w:pPr>
              <w:pStyle w:val="TableText"/>
            </w:pPr>
            <w:r w:rsidRPr="00D8780E">
              <w:rPr>
                <w:b/>
                <w:i/>
              </w:rPr>
              <w:t>G</w:t>
            </w:r>
            <w:r w:rsidRPr="00D8780E">
              <w:rPr>
                <w:b/>
                <w:i/>
                <w:vertAlign w:val="subscript"/>
              </w:rPr>
              <w:t xml:space="preserve">y+m </w:t>
            </w:r>
            <w:r w:rsidRPr="00D8780E">
              <w:t>is the factor calculated in accordance with the following formula:</w:t>
            </w:r>
          </w:p>
          <w:p w14:paraId="3D19F8EB" w14:textId="77777777" w:rsidR="00DB522C" w:rsidRPr="00D8780E" w:rsidRDefault="003B53CF" w:rsidP="00DB522C">
            <w:pPr>
              <w:pStyle w:val="Formula"/>
            </w:pPr>
            <w:r w:rsidRPr="00D8780E">
              <w:rPr>
                <w:noProof/>
              </w:rPr>
              <w:drawing>
                <wp:inline distT="0" distB="0" distL="0" distR="0" wp14:anchorId="447A44E7" wp14:editId="21B227DD">
                  <wp:extent cx="1447800" cy="438150"/>
                  <wp:effectExtent l="0" t="0" r="0" b="0"/>
                  <wp:docPr id="27" name="Picture 27"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47800" cy="438150"/>
                          </a:xfrm>
                          <a:prstGeom prst="rect">
                            <a:avLst/>
                          </a:prstGeom>
                          <a:noFill/>
                          <a:ln>
                            <a:noFill/>
                          </a:ln>
                        </pic:spPr>
                      </pic:pic>
                    </a:graphicData>
                  </a:graphic>
                </wp:inline>
              </w:drawing>
            </w:r>
          </w:p>
          <w:p w14:paraId="286F143B" w14:textId="77777777" w:rsidR="00DB522C" w:rsidRPr="00D8780E" w:rsidRDefault="00DB522C" w:rsidP="00DB522C">
            <w:pPr>
              <w:pStyle w:val="TableText"/>
            </w:pPr>
            <w:r w:rsidRPr="00D8780E">
              <w:t>where:</w:t>
            </w:r>
          </w:p>
          <w:p w14:paraId="4867F280" w14:textId="77777777" w:rsidR="00DB522C" w:rsidRPr="00D8780E" w:rsidRDefault="00DB522C" w:rsidP="00DB522C">
            <w:pPr>
              <w:pStyle w:val="TableText"/>
            </w:pPr>
            <w:r w:rsidRPr="00D8780E">
              <w:rPr>
                <w:b/>
                <w:i/>
              </w:rPr>
              <w:t>G</w:t>
            </w:r>
            <w:r w:rsidRPr="00D8780E">
              <w:rPr>
                <w:b/>
                <w:i/>
                <w:vertAlign w:val="subscript"/>
              </w:rPr>
              <w:t>y</w:t>
            </w:r>
            <w:r w:rsidRPr="00D8780E">
              <w:t xml:space="preserve"> is the G factor mentioned in Table 1 of this Part that applies at the relevant date to the person’s age in completed years.</w:t>
            </w:r>
          </w:p>
          <w:p w14:paraId="56CEF4E3" w14:textId="77777777" w:rsidR="00DB522C" w:rsidRPr="00D8780E" w:rsidRDefault="00DB522C" w:rsidP="00DB522C">
            <w:pPr>
              <w:pStyle w:val="TableText"/>
            </w:pPr>
            <w:r w:rsidRPr="00D8780E">
              <w:rPr>
                <w:b/>
                <w:i/>
              </w:rPr>
              <w:t xml:space="preserve">m </w:t>
            </w:r>
            <w:r w:rsidRPr="00D8780E">
              <w:t>has the meaning given above.</w:t>
            </w:r>
          </w:p>
          <w:p w14:paraId="5C9580E1" w14:textId="77777777" w:rsidR="00DB522C" w:rsidRPr="00D8780E" w:rsidRDefault="00DB522C" w:rsidP="00DB522C">
            <w:pPr>
              <w:pStyle w:val="TableText"/>
            </w:pPr>
            <w:r w:rsidRPr="00D8780E">
              <w:rPr>
                <w:b/>
                <w:i/>
              </w:rPr>
              <w:t>G</w:t>
            </w:r>
            <w:r w:rsidRPr="00D8780E">
              <w:rPr>
                <w:b/>
                <w:i/>
                <w:vertAlign w:val="subscript"/>
              </w:rPr>
              <w:t>y+1</w:t>
            </w:r>
            <w:r w:rsidRPr="00D8780E">
              <w:t xml:space="preserve"> is the G factor mentioned in Table 1 of this Part that would apply to the person if the person’s age were one year more than the person’s age in completed years at the relevant date</w:t>
            </w:r>
            <w:r w:rsidRPr="00D8780E">
              <w:rPr>
                <w:color w:val="000000"/>
              </w:rPr>
              <w:t>.</w:t>
            </w:r>
          </w:p>
        </w:tc>
      </w:tr>
      <w:tr w:rsidR="00DB522C" w:rsidRPr="00D8780E" w14:paraId="0D40504E" w14:textId="77777777">
        <w:tc>
          <w:tcPr>
            <w:tcW w:w="828" w:type="dxa"/>
          </w:tcPr>
          <w:p w14:paraId="77639631" w14:textId="77777777" w:rsidR="00DB522C" w:rsidRPr="00D8780E" w:rsidRDefault="00DB522C" w:rsidP="00DB522C">
            <w:pPr>
              <w:pStyle w:val="TableText"/>
            </w:pPr>
            <w:r w:rsidRPr="00D8780E">
              <w:t>2</w:t>
            </w:r>
          </w:p>
        </w:tc>
        <w:tc>
          <w:tcPr>
            <w:tcW w:w="2404" w:type="dxa"/>
          </w:tcPr>
          <w:p w14:paraId="4285C36C" w14:textId="77777777" w:rsidR="00DB522C" w:rsidRPr="00D8780E" w:rsidRDefault="00DB522C" w:rsidP="00DB522C">
            <w:pPr>
              <w:pStyle w:val="TableText"/>
            </w:pPr>
            <w:r w:rsidRPr="00D8780E">
              <w:t xml:space="preserve">An interest that a person has as an old scheme contributor in </w:t>
            </w:r>
            <w:r w:rsidRPr="00D8780E">
              <w:lastRenderedPageBreak/>
              <w:t>the SA Police Superannuation Scheme, if the person has:</w:t>
            </w:r>
          </w:p>
          <w:p w14:paraId="20A6D62F" w14:textId="77777777" w:rsidR="00DB522C" w:rsidRPr="00D8780E" w:rsidRDefault="00DB522C" w:rsidP="00DB522C">
            <w:pPr>
              <w:pStyle w:val="TableP1a"/>
            </w:pPr>
            <w:r w:rsidRPr="00D8780E">
              <w:tab/>
              <w:t>(a)</w:t>
            </w:r>
            <w:r w:rsidRPr="00D8780E">
              <w:tab/>
              <w:t>resigned with a contribution period of 120 months or more; and</w:t>
            </w:r>
          </w:p>
          <w:p w14:paraId="3B739BA5" w14:textId="77777777" w:rsidR="00DB522C" w:rsidRPr="00D8780E" w:rsidRDefault="00DB522C" w:rsidP="00DB522C">
            <w:pPr>
              <w:pStyle w:val="TableP1a"/>
            </w:pPr>
            <w:r w:rsidRPr="00D8780E">
              <w:tab/>
              <w:t>(b)</w:t>
            </w:r>
            <w:r w:rsidRPr="00D8780E">
              <w:tab/>
              <w:t xml:space="preserve">preserved the person’s accrued superannuation benefits under paragraph 34 (1) (b) of the Police Superannuation Act. </w:t>
            </w:r>
          </w:p>
        </w:tc>
        <w:tc>
          <w:tcPr>
            <w:tcW w:w="5296" w:type="dxa"/>
          </w:tcPr>
          <w:p w14:paraId="5D26E939" w14:textId="77777777" w:rsidR="00DB522C" w:rsidRPr="00D8780E" w:rsidRDefault="003B53CF" w:rsidP="00CD0C9B">
            <w:pPr>
              <w:pStyle w:val="Formula"/>
              <w:ind w:left="92"/>
            </w:pPr>
            <w:r w:rsidRPr="00D8780E">
              <w:rPr>
                <w:noProof/>
              </w:rPr>
              <w:lastRenderedPageBreak/>
              <w:drawing>
                <wp:inline distT="0" distB="0" distL="0" distR="0" wp14:anchorId="4AB009DF" wp14:editId="5E779FE1">
                  <wp:extent cx="3219450" cy="400050"/>
                  <wp:effectExtent l="0" t="0" r="0" b="0"/>
                  <wp:docPr id="28" name="Picture 28" descr="Start formula AS times open bracket A times 0.5181 times F start subscript y plus m end subscript times Ann plus M87 times start fraction 0.91 over 480 end fraction times Pn times G start subscript y plus m end subscrip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19450" cy="400050"/>
                          </a:xfrm>
                          <a:prstGeom prst="rect">
                            <a:avLst/>
                          </a:prstGeom>
                          <a:noFill/>
                          <a:ln>
                            <a:noFill/>
                          </a:ln>
                        </pic:spPr>
                      </pic:pic>
                    </a:graphicData>
                  </a:graphic>
                </wp:inline>
              </w:drawing>
            </w:r>
          </w:p>
          <w:p w14:paraId="38CE1935" w14:textId="77777777" w:rsidR="00DB522C" w:rsidRPr="00D8780E" w:rsidRDefault="00DB522C" w:rsidP="00DB522C">
            <w:pPr>
              <w:pStyle w:val="TableText"/>
            </w:pPr>
            <w:r w:rsidRPr="00D8780E">
              <w:lastRenderedPageBreak/>
              <w:t>where:</w:t>
            </w:r>
          </w:p>
          <w:p w14:paraId="55A9D680" w14:textId="77777777" w:rsidR="00DB522C" w:rsidRPr="00D8780E" w:rsidRDefault="00DB522C" w:rsidP="00DB522C">
            <w:pPr>
              <w:pStyle w:val="TableText"/>
            </w:pPr>
            <w:r w:rsidRPr="00D8780E">
              <w:rPr>
                <w:b/>
                <w:i/>
              </w:rPr>
              <w:t xml:space="preserve">AS </w:t>
            </w:r>
            <w:r w:rsidRPr="00D8780E">
              <w:t>is the person’s annual salary at the date of resignation, adjusted in accordance with movements in the Consumer Price Index after that date.</w:t>
            </w:r>
          </w:p>
          <w:p w14:paraId="6F96DAF1" w14:textId="77777777" w:rsidR="00DB522C" w:rsidRPr="00D8780E" w:rsidRDefault="00DB522C" w:rsidP="00DB522C">
            <w:pPr>
              <w:pStyle w:val="TableText"/>
            </w:pPr>
            <w:r w:rsidRPr="00D8780E">
              <w:rPr>
                <w:b/>
                <w:i/>
              </w:rPr>
              <w:t xml:space="preserve">A </w:t>
            </w:r>
            <w:r w:rsidRPr="00D8780E">
              <w:t>is the lesser of:</w:t>
            </w:r>
          </w:p>
          <w:p w14:paraId="095A45B7" w14:textId="77777777" w:rsidR="00DB522C" w:rsidRPr="00D8780E" w:rsidRDefault="00DB522C" w:rsidP="00DB522C">
            <w:pPr>
              <w:pStyle w:val="TableP1a"/>
            </w:pPr>
            <w:r w:rsidRPr="00D8780E">
              <w:tab/>
              <w:t>(a)</w:t>
            </w:r>
            <w:r w:rsidRPr="00D8780E">
              <w:tab/>
              <w:t xml:space="preserve">1; and </w:t>
            </w:r>
          </w:p>
          <w:p w14:paraId="67314230" w14:textId="77777777" w:rsidR="00DB522C" w:rsidRPr="00D8780E" w:rsidRDefault="00DB522C" w:rsidP="00DB522C">
            <w:pPr>
              <w:pStyle w:val="TableP1a"/>
            </w:pPr>
            <w:r w:rsidRPr="00D8780E">
              <w:tab/>
              <w:t>(b)</w:t>
            </w:r>
            <w:r w:rsidRPr="00D8780E">
              <w:tab/>
              <w:t>the quotient of the person’s accrued contribution points at the relevant date and D, where D is:</w:t>
            </w:r>
          </w:p>
          <w:p w14:paraId="67C51AEE" w14:textId="77777777" w:rsidR="00DB522C" w:rsidRPr="00D8780E" w:rsidRDefault="00DB522C" w:rsidP="00DB522C">
            <w:pPr>
              <w:pStyle w:val="TableP2i"/>
            </w:pPr>
            <w:r w:rsidRPr="00D8780E">
              <w:tab/>
              <w:t>(i)</w:t>
            </w:r>
            <w:r w:rsidRPr="00D8780E">
              <w:tab/>
              <w:t>300; or</w:t>
            </w:r>
          </w:p>
          <w:p w14:paraId="0FA70118" w14:textId="77777777" w:rsidR="00DB522C" w:rsidRPr="00D8780E" w:rsidRDefault="00DB522C" w:rsidP="00DB522C">
            <w:pPr>
              <w:pStyle w:val="TableP2i"/>
            </w:pPr>
            <w:r w:rsidRPr="00D8780E">
              <w:tab/>
              <w:t>(ii)</w:t>
            </w:r>
            <w:r w:rsidRPr="00D8780E">
              <w:tab/>
              <w:t>for a person who was accepted as a contributor under the Pensions Act before reaching the age of 30 years — the number of complete months occurring after the person’s date of acceptance as a contributor and before the date when the person turns 55.</w:t>
            </w:r>
          </w:p>
          <w:p w14:paraId="14E1A706" w14:textId="77777777" w:rsidR="00DB522C" w:rsidRPr="00D8780E" w:rsidRDefault="00DB522C" w:rsidP="00DB522C">
            <w:pPr>
              <w:pStyle w:val="TableText"/>
            </w:pPr>
            <w:r w:rsidRPr="00D8780E">
              <w:t>F</w:t>
            </w:r>
            <w:r w:rsidRPr="00D8780E">
              <w:rPr>
                <w:vertAlign w:val="subscript"/>
              </w:rPr>
              <w:t xml:space="preserve">y+m </w:t>
            </w:r>
            <w:r w:rsidRPr="00D8780E">
              <w:t>is the factor calculated in accordance with the following formula:</w:t>
            </w:r>
          </w:p>
          <w:p w14:paraId="2FD15896" w14:textId="77777777" w:rsidR="00DB522C" w:rsidRPr="00D8780E" w:rsidRDefault="003B53CF" w:rsidP="00DB522C">
            <w:pPr>
              <w:pStyle w:val="Formula"/>
            </w:pPr>
            <w:r w:rsidRPr="00D8780E">
              <w:rPr>
                <w:noProof/>
              </w:rPr>
              <w:drawing>
                <wp:inline distT="0" distB="0" distL="0" distR="0" wp14:anchorId="2E3D5BD9" wp14:editId="02F956E6">
                  <wp:extent cx="1352550" cy="438150"/>
                  <wp:effectExtent l="0" t="0" r="0" b="0"/>
                  <wp:docPr id="29" name="Picture 29"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p>
        </w:tc>
      </w:tr>
      <w:tr w:rsidR="00DB522C" w:rsidRPr="00D8780E" w14:paraId="434A5A84" w14:textId="77777777">
        <w:tc>
          <w:tcPr>
            <w:tcW w:w="828" w:type="dxa"/>
          </w:tcPr>
          <w:p w14:paraId="775583B2" w14:textId="77777777" w:rsidR="00DB522C" w:rsidRPr="00D8780E" w:rsidRDefault="00DB522C" w:rsidP="00DB522C"/>
        </w:tc>
        <w:tc>
          <w:tcPr>
            <w:tcW w:w="2404" w:type="dxa"/>
          </w:tcPr>
          <w:p w14:paraId="26AA28D2" w14:textId="77777777" w:rsidR="00DB522C" w:rsidRPr="00D8780E" w:rsidRDefault="00DB522C" w:rsidP="00DB522C"/>
        </w:tc>
        <w:tc>
          <w:tcPr>
            <w:tcW w:w="5296" w:type="dxa"/>
          </w:tcPr>
          <w:p w14:paraId="68ECBC28" w14:textId="77777777" w:rsidR="00DB522C" w:rsidRPr="00D8780E" w:rsidRDefault="00DB522C" w:rsidP="00DB522C">
            <w:pPr>
              <w:pStyle w:val="TableText"/>
            </w:pPr>
            <w:r w:rsidRPr="00D8780E">
              <w:t>where:</w:t>
            </w:r>
          </w:p>
          <w:p w14:paraId="5CFB2964" w14:textId="77777777" w:rsidR="00DB522C" w:rsidRPr="00D8780E" w:rsidRDefault="00DB522C" w:rsidP="00DB522C">
            <w:pPr>
              <w:pStyle w:val="TableText"/>
            </w:pPr>
            <w:r w:rsidRPr="00D8780E">
              <w:rPr>
                <w:b/>
                <w:i/>
              </w:rPr>
              <w:t>F</w:t>
            </w:r>
            <w:r w:rsidRPr="00D8780E">
              <w:rPr>
                <w:b/>
                <w:i/>
                <w:vertAlign w:val="subscript"/>
              </w:rPr>
              <w:t>y</w:t>
            </w:r>
            <w:r w:rsidRPr="00D8780E">
              <w:t xml:space="preserve"> is the F factor mentioned in Table 2 of this Part that applies at the relevant date to the person’s age in completed years.</w:t>
            </w:r>
          </w:p>
          <w:p w14:paraId="2A6FB985" w14:textId="77777777" w:rsidR="00DB522C" w:rsidRPr="00D8780E" w:rsidRDefault="00DB522C" w:rsidP="00DB522C">
            <w:pPr>
              <w:pStyle w:val="TableText"/>
            </w:pPr>
            <w:r w:rsidRPr="00D8780E">
              <w:rPr>
                <w:b/>
                <w:i/>
              </w:rPr>
              <w:t xml:space="preserve">m </w:t>
            </w:r>
            <w:r w:rsidRPr="00D8780E">
              <w:t>has the meaning given by item 1.</w:t>
            </w:r>
          </w:p>
          <w:p w14:paraId="1B2CF524" w14:textId="77777777" w:rsidR="00DB522C" w:rsidRPr="00D8780E" w:rsidRDefault="00DB522C" w:rsidP="00DB522C">
            <w:pPr>
              <w:pStyle w:val="TableText"/>
            </w:pPr>
            <w:r w:rsidRPr="00D8780E">
              <w:rPr>
                <w:b/>
                <w:i/>
              </w:rPr>
              <w:t>F</w:t>
            </w:r>
            <w:r w:rsidRPr="00D8780E">
              <w:rPr>
                <w:b/>
                <w:i/>
                <w:vertAlign w:val="subscript"/>
              </w:rPr>
              <w:t>y+1</w:t>
            </w:r>
            <w:r w:rsidRPr="00D8780E">
              <w:t xml:space="preserve"> is the F factor mentioned in Table 2 of this Part that would apply to the person if the person’s age were one year more than the person’s age in completed years at the relevant date</w:t>
            </w:r>
            <w:r w:rsidRPr="00D8780E">
              <w:rPr>
                <w:color w:val="000000"/>
              </w:rPr>
              <w:t>.</w:t>
            </w:r>
          </w:p>
          <w:p w14:paraId="26C5270B" w14:textId="77777777" w:rsidR="00DB522C" w:rsidRPr="00D8780E" w:rsidRDefault="00DB522C" w:rsidP="00DB522C">
            <w:pPr>
              <w:pStyle w:val="TableText"/>
            </w:pPr>
            <w:r w:rsidRPr="00D8780E">
              <w:rPr>
                <w:b/>
                <w:i/>
              </w:rPr>
              <w:t xml:space="preserve">Ann </w:t>
            </w:r>
            <w:r w:rsidRPr="00D8780E">
              <w:t>is:</w:t>
            </w:r>
          </w:p>
          <w:p w14:paraId="747796FA" w14:textId="77777777" w:rsidR="00DB522C" w:rsidRPr="00D8780E" w:rsidRDefault="00DB522C" w:rsidP="00DB522C">
            <w:pPr>
              <w:pStyle w:val="TableP1a"/>
            </w:pPr>
            <w:r w:rsidRPr="00D8780E">
              <w:tab/>
              <w:t>(a)</w:t>
            </w:r>
            <w:r w:rsidRPr="00D8780E">
              <w:tab/>
              <w:t>if the person is male — 15.6; and</w:t>
            </w:r>
          </w:p>
          <w:p w14:paraId="2AE7E7B0" w14:textId="77777777" w:rsidR="00DB522C" w:rsidRPr="00D8780E" w:rsidRDefault="00DB522C" w:rsidP="00DB522C">
            <w:pPr>
              <w:pStyle w:val="TableP1a"/>
            </w:pPr>
            <w:r w:rsidRPr="00D8780E">
              <w:tab/>
              <w:t>(b)</w:t>
            </w:r>
            <w:r w:rsidRPr="00D8780E">
              <w:tab/>
              <w:t>if the person is female — 16.4.</w:t>
            </w:r>
          </w:p>
          <w:p w14:paraId="1DB00FF3" w14:textId="77777777" w:rsidR="00DB522C" w:rsidRPr="00D8780E" w:rsidRDefault="00DB522C" w:rsidP="00DB522C">
            <w:pPr>
              <w:pStyle w:val="TableText"/>
            </w:pPr>
            <w:r w:rsidRPr="00D8780E">
              <w:rPr>
                <w:b/>
                <w:i/>
              </w:rPr>
              <w:t xml:space="preserve">M87 </w:t>
            </w:r>
            <w:r w:rsidRPr="00D8780E">
              <w:t>has the meaning given by item 1.</w:t>
            </w:r>
          </w:p>
          <w:p w14:paraId="06609BEC" w14:textId="77777777" w:rsidR="00DB522C" w:rsidRPr="00D8780E" w:rsidRDefault="00DB522C" w:rsidP="00DB522C">
            <w:pPr>
              <w:pStyle w:val="TableText"/>
            </w:pPr>
            <w:r w:rsidRPr="00D8780E">
              <w:rPr>
                <w:b/>
                <w:i/>
              </w:rPr>
              <w:t xml:space="preserve">Pn </w:t>
            </w:r>
            <w:r w:rsidRPr="00D8780E">
              <w:t>is the person’s part time proportion determined in accordance with the definition of Pn in subsection 34 (8a) of the Police Superannuation Act.</w:t>
            </w:r>
          </w:p>
        </w:tc>
      </w:tr>
      <w:tr w:rsidR="00DB522C" w:rsidRPr="00D8780E" w14:paraId="5E20AAE9" w14:textId="77777777">
        <w:tc>
          <w:tcPr>
            <w:tcW w:w="828" w:type="dxa"/>
          </w:tcPr>
          <w:p w14:paraId="167F531F" w14:textId="77777777" w:rsidR="00DB522C" w:rsidRPr="00D8780E" w:rsidRDefault="00DB522C" w:rsidP="00DB522C">
            <w:pPr>
              <w:ind w:left="-720" w:right="252"/>
              <w:jc w:val="right"/>
            </w:pPr>
          </w:p>
        </w:tc>
        <w:tc>
          <w:tcPr>
            <w:tcW w:w="2404" w:type="dxa"/>
          </w:tcPr>
          <w:p w14:paraId="2DA48595" w14:textId="77777777" w:rsidR="00DB522C" w:rsidRPr="00D8780E" w:rsidRDefault="00DB522C" w:rsidP="00DB522C"/>
        </w:tc>
        <w:tc>
          <w:tcPr>
            <w:tcW w:w="5296" w:type="dxa"/>
          </w:tcPr>
          <w:p w14:paraId="1BA57D3F" w14:textId="77777777" w:rsidR="00DB522C" w:rsidRPr="00D8780E" w:rsidRDefault="00DB522C" w:rsidP="00DB522C">
            <w:pPr>
              <w:pStyle w:val="TableText"/>
            </w:pPr>
            <w:r w:rsidRPr="00D8780E">
              <w:rPr>
                <w:b/>
                <w:i/>
              </w:rPr>
              <w:t>G</w:t>
            </w:r>
            <w:r w:rsidRPr="00D8780E">
              <w:rPr>
                <w:b/>
                <w:i/>
                <w:vertAlign w:val="subscript"/>
              </w:rPr>
              <w:t xml:space="preserve">y+m </w:t>
            </w:r>
            <w:r w:rsidRPr="00D8780E">
              <w:t>is the factor calculated in accordance with the following formula:</w:t>
            </w:r>
          </w:p>
          <w:p w14:paraId="36C2A4BE" w14:textId="77777777" w:rsidR="00DB522C" w:rsidRPr="00D8780E" w:rsidRDefault="003B53CF" w:rsidP="00DB522C">
            <w:pPr>
              <w:pStyle w:val="Formula"/>
            </w:pPr>
            <w:r w:rsidRPr="00D8780E">
              <w:rPr>
                <w:noProof/>
              </w:rPr>
              <w:drawing>
                <wp:inline distT="0" distB="0" distL="0" distR="0" wp14:anchorId="32875879" wp14:editId="0D59E62A">
                  <wp:extent cx="1447800" cy="438150"/>
                  <wp:effectExtent l="0" t="0" r="0" b="0"/>
                  <wp:docPr id="30" name="Picture 30"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0" cy="438150"/>
                          </a:xfrm>
                          <a:prstGeom prst="rect">
                            <a:avLst/>
                          </a:prstGeom>
                          <a:noFill/>
                          <a:ln>
                            <a:noFill/>
                          </a:ln>
                        </pic:spPr>
                      </pic:pic>
                    </a:graphicData>
                  </a:graphic>
                </wp:inline>
              </w:drawing>
            </w:r>
          </w:p>
          <w:p w14:paraId="6436D21B" w14:textId="77777777" w:rsidR="00DB522C" w:rsidRPr="00D8780E" w:rsidRDefault="00DB522C" w:rsidP="00DB522C">
            <w:pPr>
              <w:pStyle w:val="TableText"/>
            </w:pPr>
            <w:r w:rsidRPr="00D8780E">
              <w:t>where:</w:t>
            </w:r>
          </w:p>
          <w:p w14:paraId="262741C8" w14:textId="77777777" w:rsidR="00DB522C" w:rsidRPr="00D8780E" w:rsidRDefault="00DB522C" w:rsidP="00DB522C">
            <w:pPr>
              <w:pStyle w:val="TableText"/>
            </w:pPr>
            <w:r w:rsidRPr="00D8780E">
              <w:rPr>
                <w:b/>
                <w:i/>
              </w:rPr>
              <w:t>G</w:t>
            </w:r>
            <w:r w:rsidRPr="00D8780E">
              <w:rPr>
                <w:b/>
                <w:i/>
                <w:vertAlign w:val="subscript"/>
              </w:rPr>
              <w:t>y</w:t>
            </w:r>
            <w:r w:rsidRPr="00D8780E">
              <w:t xml:space="preserve"> is the G factor mentioned in Table 2 of this Part that applies at the relevant date to the person’s age in completed years.</w:t>
            </w:r>
          </w:p>
          <w:p w14:paraId="4B1365AE" w14:textId="77777777" w:rsidR="00DB522C" w:rsidRPr="00D8780E" w:rsidRDefault="00DB522C" w:rsidP="00DB522C">
            <w:pPr>
              <w:pStyle w:val="TableText"/>
            </w:pPr>
            <w:r w:rsidRPr="00D8780E">
              <w:rPr>
                <w:b/>
                <w:i/>
              </w:rPr>
              <w:t xml:space="preserve">m </w:t>
            </w:r>
            <w:r w:rsidRPr="00D8780E">
              <w:t>has the meaning given by item 1.</w:t>
            </w:r>
          </w:p>
          <w:p w14:paraId="42309DC0" w14:textId="77777777" w:rsidR="00DB522C" w:rsidRPr="00D8780E" w:rsidRDefault="00DB522C" w:rsidP="00DB522C">
            <w:pPr>
              <w:pStyle w:val="TableText"/>
            </w:pPr>
            <w:r w:rsidRPr="00D8780E">
              <w:rPr>
                <w:b/>
                <w:i/>
              </w:rPr>
              <w:lastRenderedPageBreak/>
              <w:t>G</w:t>
            </w:r>
            <w:r w:rsidRPr="00D8780E">
              <w:rPr>
                <w:b/>
                <w:i/>
                <w:vertAlign w:val="subscript"/>
              </w:rPr>
              <w:t>y+1</w:t>
            </w:r>
            <w:r w:rsidRPr="00D8780E">
              <w:t xml:space="preserve"> is the G factor mentioned in Table 2 of this Part that would apply to the person if the person’s age were one year more than the person’s age in completed years at the relevant date</w:t>
            </w:r>
            <w:r w:rsidRPr="00D8780E">
              <w:rPr>
                <w:color w:val="000000"/>
              </w:rPr>
              <w:t>.</w:t>
            </w:r>
          </w:p>
        </w:tc>
      </w:tr>
      <w:tr w:rsidR="00DB522C" w:rsidRPr="00D8780E" w14:paraId="43C22F40" w14:textId="77777777">
        <w:tc>
          <w:tcPr>
            <w:tcW w:w="828" w:type="dxa"/>
          </w:tcPr>
          <w:p w14:paraId="26499685" w14:textId="77777777" w:rsidR="00DB522C" w:rsidRPr="00D8780E" w:rsidRDefault="00DB522C" w:rsidP="00DB522C">
            <w:pPr>
              <w:pStyle w:val="TableText"/>
              <w:keepLines/>
            </w:pPr>
            <w:r w:rsidRPr="00D8780E">
              <w:lastRenderedPageBreak/>
              <w:t>3</w:t>
            </w:r>
          </w:p>
        </w:tc>
        <w:tc>
          <w:tcPr>
            <w:tcW w:w="2404" w:type="dxa"/>
          </w:tcPr>
          <w:p w14:paraId="7020390A" w14:textId="77777777" w:rsidR="00DB522C" w:rsidRPr="00D8780E" w:rsidRDefault="00DB522C" w:rsidP="00DB522C">
            <w:pPr>
              <w:pStyle w:val="TableText"/>
              <w:keepLines/>
            </w:pPr>
            <w:r w:rsidRPr="00D8780E">
              <w:t>An interest that a person has as an old scheme contributor in the SA Police Superannuation Scheme, if the person has:</w:t>
            </w:r>
          </w:p>
          <w:p w14:paraId="1F3934D6" w14:textId="77777777" w:rsidR="00DB522C" w:rsidRPr="00D8780E" w:rsidRDefault="00DB522C" w:rsidP="00DB522C">
            <w:pPr>
              <w:pStyle w:val="TableP1a"/>
              <w:keepLines/>
            </w:pPr>
            <w:r w:rsidRPr="00D8780E">
              <w:tab/>
              <w:t>(a)</w:t>
            </w:r>
            <w:r w:rsidRPr="00D8780E">
              <w:tab/>
              <w:t xml:space="preserve">resigned with a contribution period of less than 120 months; and </w:t>
            </w:r>
          </w:p>
          <w:p w14:paraId="70ACC77C" w14:textId="77777777" w:rsidR="00DB522C" w:rsidRPr="00D8780E" w:rsidRDefault="00DB522C" w:rsidP="00DB522C">
            <w:pPr>
              <w:pStyle w:val="TableP1a"/>
              <w:keepLines/>
            </w:pPr>
            <w:r w:rsidRPr="00D8780E">
              <w:tab/>
              <w:t>(b)</w:t>
            </w:r>
            <w:r w:rsidRPr="00D8780E">
              <w:tab/>
              <w:t xml:space="preserve">preserved the person’s accrued superannuation benefits under paragraph 34 (1) (b) of the Police Superannuation Act. </w:t>
            </w:r>
          </w:p>
        </w:tc>
        <w:tc>
          <w:tcPr>
            <w:tcW w:w="5296" w:type="dxa"/>
          </w:tcPr>
          <w:p w14:paraId="2F6DE6C5" w14:textId="77777777" w:rsidR="00DB522C" w:rsidRPr="00D8780E" w:rsidRDefault="003B53CF" w:rsidP="00DB522C">
            <w:pPr>
              <w:pStyle w:val="Formula"/>
            </w:pPr>
            <w:r w:rsidRPr="00D8780E">
              <w:rPr>
                <w:noProof/>
              </w:rPr>
              <w:drawing>
                <wp:inline distT="0" distB="0" distL="0" distR="0" wp14:anchorId="4CDF9952" wp14:editId="3909C43E">
                  <wp:extent cx="1841500" cy="355600"/>
                  <wp:effectExtent l="0" t="0" r="6350" b="6350"/>
                  <wp:docPr id="31" name="Picture 31" descr="Start formula C plus AS times M87 times start fraction 0.91 over 480 end fraction times G start subscript y plus m end subscript times P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41500" cy="355600"/>
                          </a:xfrm>
                          <a:prstGeom prst="rect">
                            <a:avLst/>
                          </a:prstGeom>
                          <a:noFill/>
                          <a:ln>
                            <a:noFill/>
                          </a:ln>
                        </pic:spPr>
                      </pic:pic>
                    </a:graphicData>
                  </a:graphic>
                </wp:inline>
              </w:drawing>
            </w:r>
          </w:p>
          <w:p w14:paraId="263ADDD2" w14:textId="77777777" w:rsidR="00DB522C" w:rsidRPr="00D8780E" w:rsidRDefault="00DB522C" w:rsidP="00DB522C">
            <w:pPr>
              <w:pStyle w:val="TableText"/>
              <w:keepLines/>
            </w:pPr>
            <w:r w:rsidRPr="00D8780E">
              <w:t>where:</w:t>
            </w:r>
          </w:p>
          <w:p w14:paraId="3B5C9B5A" w14:textId="77777777" w:rsidR="00DB522C" w:rsidRPr="00D8780E" w:rsidRDefault="00DB522C" w:rsidP="00DB522C">
            <w:pPr>
              <w:pStyle w:val="TableText"/>
              <w:keepLines/>
            </w:pPr>
            <w:r w:rsidRPr="00D8780E">
              <w:rPr>
                <w:b/>
                <w:i/>
              </w:rPr>
              <w:t xml:space="preserve">C </w:t>
            </w:r>
            <w:r w:rsidRPr="00D8780E">
              <w:t>is the sum of:</w:t>
            </w:r>
          </w:p>
          <w:p w14:paraId="6AC0B245" w14:textId="77777777" w:rsidR="00DB522C" w:rsidRPr="00D8780E" w:rsidRDefault="00DB522C" w:rsidP="00DB522C">
            <w:pPr>
              <w:pStyle w:val="TableP1a"/>
              <w:keepLines/>
            </w:pPr>
            <w:r w:rsidRPr="00D8780E">
              <w:tab/>
              <w:t>(a)</w:t>
            </w:r>
            <w:r w:rsidRPr="00D8780E">
              <w:tab/>
              <w:t>the balance of the contributor’s account maintained under section 13 of the Police Superannuation Act at the relevant date; and</w:t>
            </w:r>
          </w:p>
          <w:p w14:paraId="7D83F474" w14:textId="77777777" w:rsidR="00DB522C" w:rsidRPr="00D8780E" w:rsidRDefault="00DB522C" w:rsidP="00DB522C">
            <w:pPr>
              <w:pStyle w:val="TableP1a"/>
              <w:keepLines/>
            </w:pPr>
            <w:r w:rsidRPr="00D8780E">
              <w:tab/>
              <w:t>(b)</w:t>
            </w:r>
            <w:r w:rsidRPr="00D8780E">
              <w:tab/>
              <w:t>2</w:t>
            </w:r>
            <w:r w:rsidRPr="00D8780E">
              <w:rPr>
                <w:vertAlign w:val="superscript"/>
              </w:rPr>
              <w:t>1</w:t>
            </w:r>
            <w:r w:rsidRPr="00D8780E">
              <w:t>/</w:t>
            </w:r>
            <w:r w:rsidRPr="00D8780E">
              <w:rPr>
                <w:sz w:val="16"/>
              </w:rPr>
              <w:t xml:space="preserve">3 </w:t>
            </w:r>
            <w:r w:rsidRPr="00D8780E">
              <w:t>times the balance of that account.</w:t>
            </w:r>
          </w:p>
          <w:p w14:paraId="4A45FBDA" w14:textId="77777777" w:rsidR="00DB522C" w:rsidRPr="00D8780E" w:rsidRDefault="00DB522C" w:rsidP="00DB522C">
            <w:pPr>
              <w:pStyle w:val="TableText"/>
              <w:keepLines/>
            </w:pPr>
            <w:r w:rsidRPr="00D8780E">
              <w:rPr>
                <w:b/>
                <w:i/>
              </w:rPr>
              <w:t xml:space="preserve">AS </w:t>
            </w:r>
            <w:r w:rsidRPr="00D8780E">
              <w:t>has the meaning given by item 2.</w:t>
            </w:r>
          </w:p>
          <w:p w14:paraId="79DBC1D1" w14:textId="77777777" w:rsidR="00DB522C" w:rsidRPr="00D8780E" w:rsidRDefault="00DB522C" w:rsidP="00DB522C">
            <w:pPr>
              <w:pStyle w:val="TableText"/>
              <w:keepLines/>
            </w:pPr>
            <w:r w:rsidRPr="00D8780E">
              <w:rPr>
                <w:b/>
                <w:i/>
              </w:rPr>
              <w:t xml:space="preserve">M87 </w:t>
            </w:r>
            <w:r w:rsidRPr="00D8780E">
              <w:t>has the meaning given by item 1.</w:t>
            </w:r>
          </w:p>
          <w:p w14:paraId="7EA77724" w14:textId="77777777" w:rsidR="00DB522C" w:rsidRPr="00D8780E" w:rsidRDefault="00DB522C" w:rsidP="00DB522C">
            <w:pPr>
              <w:pStyle w:val="TableText"/>
              <w:keepLines/>
            </w:pPr>
            <w:r w:rsidRPr="00D8780E">
              <w:rPr>
                <w:b/>
                <w:i/>
              </w:rPr>
              <w:t>G</w:t>
            </w:r>
            <w:r w:rsidRPr="00D8780E">
              <w:rPr>
                <w:b/>
                <w:i/>
                <w:vertAlign w:val="subscript"/>
              </w:rPr>
              <w:t xml:space="preserve">y+m </w:t>
            </w:r>
            <w:r w:rsidRPr="00D8780E">
              <w:t xml:space="preserve">is the factor calculated in accordance with the following formula: </w:t>
            </w:r>
          </w:p>
          <w:p w14:paraId="7992A8F8" w14:textId="77777777" w:rsidR="00DB522C" w:rsidRPr="00D8780E" w:rsidRDefault="003B53CF" w:rsidP="00DB522C">
            <w:pPr>
              <w:pStyle w:val="Formula"/>
            </w:pPr>
            <w:r w:rsidRPr="00D8780E">
              <w:rPr>
                <w:noProof/>
              </w:rPr>
              <w:drawing>
                <wp:inline distT="0" distB="0" distL="0" distR="0" wp14:anchorId="46BA561D" wp14:editId="75867D55">
                  <wp:extent cx="1447800" cy="438150"/>
                  <wp:effectExtent l="0" t="0" r="0" b="0"/>
                  <wp:docPr id="32" name="Picture 32"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47800" cy="438150"/>
                          </a:xfrm>
                          <a:prstGeom prst="rect">
                            <a:avLst/>
                          </a:prstGeom>
                          <a:noFill/>
                          <a:ln>
                            <a:noFill/>
                          </a:ln>
                        </pic:spPr>
                      </pic:pic>
                    </a:graphicData>
                  </a:graphic>
                </wp:inline>
              </w:drawing>
            </w:r>
          </w:p>
          <w:p w14:paraId="0A692CE8" w14:textId="77777777" w:rsidR="00DB522C" w:rsidRPr="00D8780E" w:rsidRDefault="00DB522C" w:rsidP="00DB522C">
            <w:pPr>
              <w:pStyle w:val="TableText"/>
              <w:keepLines/>
            </w:pPr>
            <w:r w:rsidRPr="00D8780E">
              <w:t>where:</w:t>
            </w:r>
          </w:p>
          <w:p w14:paraId="7FEC68AA" w14:textId="77777777" w:rsidR="00DB522C" w:rsidRPr="00D8780E" w:rsidRDefault="00DB522C" w:rsidP="00DB522C">
            <w:pPr>
              <w:pStyle w:val="TableText"/>
              <w:keepLines/>
            </w:pPr>
            <w:r w:rsidRPr="00D8780E">
              <w:rPr>
                <w:b/>
                <w:i/>
              </w:rPr>
              <w:t>G</w:t>
            </w:r>
            <w:r w:rsidRPr="00D8780E">
              <w:rPr>
                <w:b/>
                <w:i/>
                <w:vertAlign w:val="subscript"/>
              </w:rPr>
              <w:t>y</w:t>
            </w:r>
            <w:r w:rsidRPr="00D8780E">
              <w:t xml:space="preserve"> has the meaning given by item 2.</w:t>
            </w:r>
          </w:p>
          <w:p w14:paraId="2B783E4A" w14:textId="77777777" w:rsidR="00DB522C" w:rsidRPr="00D8780E" w:rsidRDefault="00DB522C" w:rsidP="00DB522C">
            <w:pPr>
              <w:pStyle w:val="TableText"/>
              <w:keepLines/>
            </w:pPr>
            <w:r w:rsidRPr="00D8780E">
              <w:rPr>
                <w:b/>
                <w:i/>
              </w:rPr>
              <w:t xml:space="preserve">m </w:t>
            </w:r>
            <w:r w:rsidRPr="00D8780E">
              <w:t>has the meaning given by item 1.</w:t>
            </w:r>
          </w:p>
          <w:p w14:paraId="3EFA7287" w14:textId="77777777" w:rsidR="00DB522C" w:rsidRPr="00D8780E" w:rsidRDefault="00DB522C" w:rsidP="00DB522C">
            <w:pPr>
              <w:pStyle w:val="TableText"/>
              <w:keepLines/>
              <w:rPr>
                <w:color w:val="000000"/>
              </w:rPr>
            </w:pPr>
            <w:r w:rsidRPr="00D8780E">
              <w:rPr>
                <w:b/>
                <w:i/>
              </w:rPr>
              <w:t>G</w:t>
            </w:r>
            <w:r w:rsidRPr="00D8780E">
              <w:rPr>
                <w:b/>
                <w:i/>
                <w:vertAlign w:val="subscript"/>
              </w:rPr>
              <w:t>y+1</w:t>
            </w:r>
            <w:r w:rsidRPr="00D8780E">
              <w:t xml:space="preserve"> has the meaning given by item 2</w:t>
            </w:r>
            <w:r w:rsidRPr="00D8780E">
              <w:rPr>
                <w:color w:val="000000"/>
              </w:rPr>
              <w:t>.</w:t>
            </w:r>
          </w:p>
          <w:p w14:paraId="2908701F" w14:textId="77777777" w:rsidR="00DB522C" w:rsidRPr="00D8780E" w:rsidRDefault="00DB522C" w:rsidP="00DB522C">
            <w:pPr>
              <w:pStyle w:val="TableText"/>
              <w:keepLines/>
            </w:pPr>
            <w:r w:rsidRPr="00D8780E">
              <w:rPr>
                <w:b/>
                <w:i/>
              </w:rPr>
              <w:t xml:space="preserve">Pn </w:t>
            </w:r>
            <w:r w:rsidRPr="00D8780E">
              <w:t>is the person’s part time proportion determined in accordance with the definition of Pn in subsection 34 (3a) of the Police Superannuation Act.</w:t>
            </w:r>
          </w:p>
        </w:tc>
      </w:tr>
      <w:tr w:rsidR="00DB522C" w:rsidRPr="00D8780E" w14:paraId="1777665A" w14:textId="77777777">
        <w:tc>
          <w:tcPr>
            <w:tcW w:w="828" w:type="dxa"/>
          </w:tcPr>
          <w:p w14:paraId="0B9B89DD" w14:textId="77777777" w:rsidR="00DB522C" w:rsidRPr="00D8780E" w:rsidRDefault="00DB522C" w:rsidP="00DB522C">
            <w:pPr>
              <w:pStyle w:val="TableText"/>
            </w:pPr>
            <w:r w:rsidRPr="00D8780E">
              <w:t>4</w:t>
            </w:r>
          </w:p>
        </w:tc>
        <w:tc>
          <w:tcPr>
            <w:tcW w:w="2404" w:type="dxa"/>
          </w:tcPr>
          <w:p w14:paraId="69048E11" w14:textId="77777777" w:rsidR="00DB522C" w:rsidRPr="00D8780E" w:rsidRDefault="00DB522C" w:rsidP="00DB522C">
            <w:pPr>
              <w:pStyle w:val="TableText"/>
            </w:pPr>
            <w:r w:rsidRPr="00D8780E">
              <w:t>An interest that a person has as an old scheme contributor in the SA Police Superannuation Scheme, if the person has:</w:t>
            </w:r>
          </w:p>
          <w:p w14:paraId="6ECB1783" w14:textId="77777777" w:rsidR="00DB522C" w:rsidRPr="00D8780E" w:rsidRDefault="00DB522C" w:rsidP="00DB522C">
            <w:pPr>
              <w:pStyle w:val="TableP1a"/>
            </w:pPr>
            <w:r w:rsidRPr="00D8780E">
              <w:tab/>
              <w:t>(a)</w:t>
            </w:r>
            <w:r w:rsidRPr="00D8780E">
              <w:tab/>
              <w:t>resigned; and</w:t>
            </w:r>
          </w:p>
          <w:p w14:paraId="0051E7AB" w14:textId="77777777" w:rsidR="00DB522C" w:rsidRPr="00D8780E" w:rsidRDefault="00DB522C" w:rsidP="00DB522C">
            <w:pPr>
              <w:pStyle w:val="TableP1a"/>
            </w:pPr>
            <w:r w:rsidRPr="00D8780E">
              <w:tab/>
              <w:t>(b)</w:t>
            </w:r>
            <w:r w:rsidRPr="00D8780E">
              <w:tab/>
              <w:t xml:space="preserve">elected to take an immediate benefit under paragraph 34 (1) (a) of the Police Superannuation Act; and </w:t>
            </w:r>
          </w:p>
        </w:tc>
        <w:tc>
          <w:tcPr>
            <w:tcW w:w="5296" w:type="dxa"/>
          </w:tcPr>
          <w:p w14:paraId="61312DF6" w14:textId="77777777" w:rsidR="00DB522C" w:rsidRPr="00D8780E" w:rsidRDefault="003B53CF" w:rsidP="00DB522C">
            <w:pPr>
              <w:pStyle w:val="Formula"/>
            </w:pPr>
            <w:r w:rsidRPr="00D8780E">
              <w:rPr>
                <w:noProof/>
              </w:rPr>
              <w:drawing>
                <wp:inline distT="0" distB="0" distL="0" distR="0" wp14:anchorId="43832E2C" wp14:editId="1A8F3769">
                  <wp:extent cx="2032000" cy="355600"/>
                  <wp:effectExtent l="0" t="0" r="6350" b="6350"/>
                  <wp:docPr id="33" name="Picture 33" descr="Start formula SG plus AS times M8792 times start fraction 0.91 over 480 end fraction times G start subscript y plus m end subscript times P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32000" cy="355600"/>
                          </a:xfrm>
                          <a:prstGeom prst="rect">
                            <a:avLst/>
                          </a:prstGeom>
                          <a:noFill/>
                          <a:ln>
                            <a:noFill/>
                          </a:ln>
                        </pic:spPr>
                      </pic:pic>
                    </a:graphicData>
                  </a:graphic>
                </wp:inline>
              </w:drawing>
            </w:r>
          </w:p>
          <w:p w14:paraId="36BD21F7" w14:textId="77777777" w:rsidR="00DB522C" w:rsidRPr="00D8780E" w:rsidRDefault="00DB522C" w:rsidP="00DB522C">
            <w:pPr>
              <w:pStyle w:val="TableText"/>
            </w:pPr>
            <w:r w:rsidRPr="00D8780E">
              <w:t>where:</w:t>
            </w:r>
          </w:p>
          <w:p w14:paraId="10CCE2AA" w14:textId="77777777" w:rsidR="00DB522C" w:rsidRPr="00D8780E" w:rsidRDefault="00DB522C" w:rsidP="00DB522C">
            <w:pPr>
              <w:pStyle w:val="TableText"/>
            </w:pPr>
            <w:r w:rsidRPr="00D8780E">
              <w:rPr>
                <w:b/>
                <w:i/>
              </w:rPr>
              <w:t xml:space="preserve">SG </w:t>
            </w:r>
            <w:r w:rsidRPr="00D8780E">
              <w:t>is the amount in respect of the person calculated in accordance with paragraph 34 (1b) (a) of the Police Superannuation Act at the relevant date.</w:t>
            </w:r>
          </w:p>
          <w:p w14:paraId="1F2056BF" w14:textId="77777777" w:rsidR="00DB522C" w:rsidRPr="00D8780E" w:rsidRDefault="00DB522C" w:rsidP="00DB522C">
            <w:pPr>
              <w:pStyle w:val="TableText"/>
            </w:pPr>
            <w:r w:rsidRPr="00D8780E">
              <w:rPr>
                <w:b/>
                <w:i/>
              </w:rPr>
              <w:t xml:space="preserve">AS </w:t>
            </w:r>
            <w:r w:rsidRPr="00D8780E">
              <w:t>has the meaning given by item 2.</w:t>
            </w:r>
          </w:p>
          <w:p w14:paraId="36AC9FB3" w14:textId="77777777" w:rsidR="00DB522C" w:rsidRPr="00D8780E" w:rsidRDefault="00DB522C" w:rsidP="00DB522C">
            <w:pPr>
              <w:pStyle w:val="TableText"/>
            </w:pPr>
            <w:r w:rsidRPr="00D8780E">
              <w:rPr>
                <w:b/>
                <w:i/>
              </w:rPr>
              <w:t xml:space="preserve">M8792 </w:t>
            </w:r>
            <w:r w:rsidRPr="00D8780E">
              <w:t>is the number of complete months of the person’s contribution period occurring after 31 December 1987 and before 1 July 1992.</w:t>
            </w:r>
          </w:p>
        </w:tc>
      </w:tr>
      <w:tr w:rsidR="00DB522C" w:rsidRPr="00D8780E" w14:paraId="756D2900" w14:textId="77777777">
        <w:tc>
          <w:tcPr>
            <w:tcW w:w="828" w:type="dxa"/>
          </w:tcPr>
          <w:p w14:paraId="5A9E59BE" w14:textId="77777777" w:rsidR="00DB522C" w:rsidRPr="00D8780E" w:rsidRDefault="00DB522C" w:rsidP="00DB522C">
            <w:pPr>
              <w:pStyle w:val="TableText"/>
            </w:pPr>
          </w:p>
        </w:tc>
        <w:tc>
          <w:tcPr>
            <w:tcW w:w="2404" w:type="dxa"/>
          </w:tcPr>
          <w:p w14:paraId="07E5C011" w14:textId="77777777" w:rsidR="00DB522C" w:rsidRPr="00D8780E" w:rsidRDefault="00DB522C" w:rsidP="00DB522C">
            <w:pPr>
              <w:pStyle w:val="TableP1a"/>
              <w:keepNext/>
            </w:pPr>
            <w:r w:rsidRPr="00D8780E">
              <w:tab/>
              <w:t>(c)</w:t>
            </w:r>
            <w:r w:rsidRPr="00D8780E">
              <w:tab/>
              <w:t xml:space="preserve">not received the person’s additional entitlement under one of the paragraphs in subsection </w:t>
            </w:r>
            <w:r w:rsidRPr="00D8780E">
              <w:lastRenderedPageBreak/>
              <w:t>34 (1a) of the Police Superannuation Act.</w:t>
            </w:r>
          </w:p>
        </w:tc>
        <w:tc>
          <w:tcPr>
            <w:tcW w:w="5296" w:type="dxa"/>
          </w:tcPr>
          <w:p w14:paraId="14061130" w14:textId="77777777" w:rsidR="00DB522C" w:rsidRPr="00D8780E" w:rsidRDefault="00DB522C" w:rsidP="00DB522C">
            <w:pPr>
              <w:pStyle w:val="TableText"/>
            </w:pPr>
            <w:r w:rsidRPr="00D8780E">
              <w:rPr>
                <w:b/>
                <w:i/>
              </w:rPr>
              <w:lastRenderedPageBreak/>
              <w:t>G</w:t>
            </w:r>
            <w:r w:rsidRPr="00D8780E">
              <w:rPr>
                <w:b/>
                <w:i/>
                <w:vertAlign w:val="subscript"/>
              </w:rPr>
              <w:t xml:space="preserve">y+m </w:t>
            </w:r>
            <w:r w:rsidRPr="00D8780E">
              <w:t>is the factor calculated in accordance with the following formula:</w:t>
            </w:r>
          </w:p>
          <w:p w14:paraId="47CE1D14" w14:textId="77777777" w:rsidR="00DB522C" w:rsidRPr="00D8780E" w:rsidRDefault="003B53CF" w:rsidP="00DB522C">
            <w:pPr>
              <w:pStyle w:val="Formula"/>
            </w:pPr>
            <w:r w:rsidRPr="00D8780E">
              <w:rPr>
                <w:noProof/>
              </w:rPr>
              <w:drawing>
                <wp:inline distT="0" distB="0" distL="0" distR="0" wp14:anchorId="034D806E" wp14:editId="4F44A1CD">
                  <wp:extent cx="1409700" cy="400050"/>
                  <wp:effectExtent l="0" t="0" r="0" b="0"/>
                  <wp:docPr id="34" name="Picture 34"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inline>
              </w:drawing>
            </w:r>
          </w:p>
          <w:p w14:paraId="493E5C69" w14:textId="77777777" w:rsidR="00DB522C" w:rsidRPr="00D8780E" w:rsidRDefault="00DB522C" w:rsidP="00DB522C">
            <w:pPr>
              <w:pStyle w:val="TableText"/>
            </w:pPr>
            <w:r w:rsidRPr="00D8780E">
              <w:t>where:</w:t>
            </w:r>
          </w:p>
          <w:p w14:paraId="786C014E" w14:textId="77777777" w:rsidR="00DB522C" w:rsidRPr="00D8780E" w:rsidRDefault="00DB522C" w:rsidP="00DB522C">
            <w:pPr>
              <w:pStyle w:val="TableText"/>
            </w:pPr>
            <w:r w:rsidRPr="00D8780E">
              <w:rPr>
                <w:b/>
                <w:i/>
              </w:rPr>
              <w:lastRenderedPageBreak/>
              <w:t>G</w:t>
            </w:r>
            <w:r w:rsidRPr="00D8780E">
              <w:rPr>
                <w:b/>
                <w:i/>
                <w:vertAlign w:val="subscript"/>
              </w:rPr>
              <w:t>y</w:t>
            </w:r>
            <w:r w:rsidRPr="00D8780E">
              <w:t xml:space="preserve"> has the meaning given by item 2.</w:t>
            </w:r>
          </w:p>
          <w:p w14:paraId="627B1362" w14:textId="77777777" w:rsidR="00DB522C" w:rsidRPr="00D8780E" w:rsidRDefault="00DB522C" w:rsidP="00DB522C">
            <w:pPr>
              <w:pStyle w:val="TableText"/>
            </w:pPr>
            <w:r w:rsidRPr="00D8780E">
              <w:rPr>
                <w:b/>
                <w:i/>
              </w:rPr>
              <w:t xml:space="preserve">m </w:t>
            </w:r>
            <w:r w:rsidRPr="00D8780E">
              <w:t>has the meaning given by item 1.</w:t>
            </w:r>
          </w:p>
          <w:p w14:paraId="26A36ECB" w14:textId="77777777" w:rsidR="00DB522C" w:rsidRPr="00D8780E" w:rsidRDefault="00DB522C" w:rsidP="00DB522C">
            <w:pPr>
              <w:pStyle w:val="TableText"/>
              <w:rPr>
                <w:color w:val="000000"/>
              </w:rPr>
            </w:pPr>
            <w:r w:rsidRPr="00D8780E">
              <w:rPr>
                <w:b/>
                <w:i/>
              </w:rPr>
              <w:t>G</w:t>
            </w:r>
            <w:r w:rsidRPr="00D8780E">
              <w:rPr>
                <w:b/>
                <w:i/>
                <w:vertAlign w:val="subscript"/>
              </w:rPr>
              <w:t>y+1</w:t>
            </w:r>
            <w:r w:rsidRPr="00D8780E">
              <w:t xml:space="preserve"> has the meaning given by item 2</w:t>
            </w:r>
            <w:r w:rsidRPr="00D8780E">
              <w:rPr>
                <w:color w:val="000000"/>
              </w:rPr>
              <w:t>.</w:t>
            </w:r>
          </w:p>
          <w:p w14:paraId="66DE3391" w14:textId="77777777" w:rsidR="00DB522C" w:rsidRPr="00D8780E" w:rsidRDefault="00DB522C" w:rsidP="00DB522C">
            <w:pPr>
              <w:pStyle w:val="TableText"/>
            </w:pPr>
            <w:r w:rsidRPr="00D8780E">
              <w:rPr>
                <w:b/>
                <w:i/>
              </w:rPr>
              <w:t xml:space="preserve">Pn </w:t>
            </w:r>
            <w:r w:rsidRPr="00D8780E">
              <w:t>is the person’s part time proportion determined in accordance with the definition of Pn in paragraph 34 (1b) (b) of the Police Superannuation Act.</w:t>
            </w:r>
          </w:p>
        </w:tc>
      </w:tr>
      <w:tr w:rsidR="00DB522C" w:rsidRPr="00D8780E" w14:paraId="2406A4E4" w14:textId="77777777">
        <w:tc>
          <w:tcPr>
            <w:tcW w:w="828" w:type="dxa"/>
          </w:tcPr>
          <w:p w14:paraId="77CAD158" w14:textId="77777777" w:rsidR="00DB522C" w:rsidRPr="00D8780E" w:rsidRDefault="00DB522C" w:rsidP="00DB522C">
            <w:pPr>
              <w:pStyle w:val="TableText"/>
            </w:pPr>
            <w:r w:rsidRPr="00D8780E">
              <w:lastRenderedPageBreak/>
              <w:t>5</w:t>
            </w:r>
          </w:p>
        </w:tc>
        <w:tc>
          <w:tcPr>
            <w:tcW w:w="2404" w:type="dxa"/>
          </w:tcPr>
          <w:p w14:paraId="3ACE0FFC" w14:textId="77777777" w:rsidR="00DB522C" w:rsidRPr="00D8780E" w:rsidRDefault="00DB522C" w:rsidP="00DB522C">
            <w:pPr>
              <w:pStyle w:val="TableText"/>
            </w:pPr>
            <w:r w:rsidRPr="00D8780E">
              <w:t>An interest that a person has as a new scheme contributor in the SA Police Superannuation Scheme, other than if the person has preserved the person’s accrued superannuation benefits under section 22 of the Police Superannuation Act.</w:t>
            </w:r>
          </w:p>
        </w:tc>
        <w:tc>
          <w:tcPr>
            <w:tcW w:w="5296" w:type="dxa"/>
          </w:tcPr>
          <w:p w14:paraId="0E48097F" w14:textId="77777777" w:rsidR="00DB522C" w:rsidRPr="00D8780E" w:rsidRDefault="003B53CF" w:rsidP="00CD0C9B">
            <w:pPr>
              <w:pStyle w:val="Formula"/>
              <w:ind w:left="217"/>
            </w:pPr>
            <w:r w:rsidRPr="00D8780E">
              <w:rPr>
                <w:noProof/>
              </w:rPr>
              <w:drawing>
                <wp:inline distT="0" distB="0" distL="0" distR="0" wp14:anchorId="170004E7" wp14:editId="76C8CAB6">
                  <wp:extent cx="2495550" cy="400050"/>
                  <wp:effectExtent l="0" t="0" r="0" b="0"/>
                  <wp:docPr id="35" name="Picture 35" descr="Start formula S times open bracket A times 7 times F start subscript y plus m end subscript plus M87 times start fraction 1.36 over 480 end fraction times Pn times G start subscript y plus m end subscrip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95550" cy="400050"/>
                          </a:xfrm>
                          <a:prstGeom prst="rect">
                            <a:avLst/>
                          </a:prstGeom>
                          <a:noFill/>
                          <a:ln>
                            <a:noFill/>
                          </a:ln>
                        </pic:spPr>
                      </pic:pic>
                    </a:graphicData>
                  </a:graphic>
                </wp:inline>
              </w:drawing>
            </w:r>
          </w:p>
          <w:p w14:paraId="7CA10388" w14:textId="77777777" w:rsidR="00DB522C" w:rsidRPr="00D8780E" w:rsidRDefault="00DB522C" w:rsidP="00DB522C">
            <w:pPr>
              <w:pStyle w:val="TableText"/>
            </w:pPr>
            <w:r w:rsidRPr="00D8780E">
              <w:t>where:</w:t>
            </w:r>
          </w:p>
          <w:p w14:paraId="481173AA" w14:textId="77777777" w:rsidR="00DB522C" w:rsidRPr="00D8780E" w:rsidRDefault="00DB522C" w:rsidP="00DB522C">
            <w:pPr>
              <w:pStyle w:val="TableText"/>
            </w:pPr>
            <w:r w:rsidRPr="00D8780E">
              <w:rPr>
                <w:b/>
                <w:i/>
              </w:rPr>
              <w:t xml:space="preserve">S </w:t>
            </w:r>
            <w:r w:rsidRPr="00D8780E">
              <w:t>has the meaning given by item 1.</w:t>
            </w:r>
          </w:p>
          <w:p w14:paraId="608F12F4" w14:textId="77777777" w:rsidR="00DB522C" w:rsidRPr="00D8780E" w:rsidRDefault="00DB522C" w:rsidP="00DB522C">
            <w:pPr>
              <w:pStyle w:val="TableText"/>
            </w:pPr>
            <w:r w:rsidRPr="00D8780E">
              <w:rPr>
                <w:b/>
                <w:i/>
              </w:rPr>
              <w:t xml:space="preserve">A </w:t>
            </w:r>
            <w:r w:rsidRPr="00D8780E">
              <w:t>is the lesser of:</w:t>
            </w:r>
          </w:p>
          <w:p w14:paraId="6BD6FE71" w14:textId="77777777" w:rsidR="00DB522C" w:rsidRPr="00D8780E" w:rsidRDefault="00DB522C" w:rsidP="00DB522C">
            <w:pPr>
              <w:pStyle w:val="TableP1a"/>
            </w:pPr>
            <w:r w:rsidRPr="00D8780E">
              <w:tab/>
              <w:t>(a)</w:t>
            </w:r>
            <w:r w:rsidRPr="00D8780E">
              <w:tab/>
              <w:t>1; and</w:t>
            </w:r>
          </w:p>
          <w:p w14:paraId="31EC3328" w14:textId="77777777" w:rsidR="00DB522C" w:rsidRPr="00D8780E" w:rsidRDefault="00DB522C" w:rsidP="00DB522C">
            <w:pPr>
              <w:pStyle w:val="TableP1a"/>
            </w:pPr>
            <w:r w:rsidRPr="00D8780E">
              <w:tab/>
              <w:t>(b)</w:t>
            </w:r>
            <w:r w:rsidRPr="00D8780E">
              <w:tab/>
              <w:t>the quotient of the person’s accrued contribution points at the relevant date and D, where D is:</w:t>
            </w:r>
          </w:p>
          <w:p w14:paraId="4D7353FB" w14:textId="77777777" w:rsidR="00DB522C" w:rsidRPr="00D8780E" w:rsidRDefault="00DB522C" w:rsidP="00DB522C">
            <w:pPr>
              <w:pStyle w:val="TableP2i"/>
            </w:pPr>
            <w:r w:rsidRPr="00D8780E">
              <w:tab/>
              <w:t>(i)</w:t>
            </w:r>
            <w:r w:rsidRPr="00D8780E">
              <w:tab/>
              <w:t>420; or</w:t>
            </w:r>
          </w:p>
          <w:p w14:paraId="5C69A4D7" w14:textId="77777777" w:rsidR="00DB522C" w:rsidRPr="00D8780E" w:rsidRDefault="00DB522C" w:rsidP="00DB522C">
            <w:pPr>
              <w:pStyle w:val="TableP2i"/>
            </w:pPr>
            <w:r w:rsidRPr="00D8780E">
              <w:tab/>
              <w:t>(ii)</w:t>
            </w:r>
            <w:r w:rsidRPr="00D8780E">
              <w:tab/>
              <w:t>for a person who was accepted as a contributor before turning 25 — the number of complete months occurring after the person’s date of acceptance as a contributor and before the date when the person turns 60.</w:t>
            </w:r>
          </w:p>
          <w:p w14:paraId="5BE5B215" w14:textId="77777777" w:rsidR="00DB522C" w:rsidRPr="00D8780E" w:rsidRDefault="00DB522C" w:rsidP="00DB522C">
            <w:pPr>
              <w:pStyle w:val="TableText"/>
            </w:pPr>
            <w:r w:rsidRPr="00D8780E">
              <w:rPr>
                <w:b/>
                <w:i/>
              </w:rPr>
              <w:t>F</w:t>
            </w:r>
            <w:r w:rsidRPr="00D8780E">
              <w:rPr>
                <w:b/>
                <w:i/>
                <w:vertAlign w:val="subscript"/>
              </w:rPr>
              <w:t xml:space="preserve">y+m </w:t>
            </w:r>
            <w:r w:rsidRPr="00D8780E">
              <w:t xml:space="preserve">is the factor calculated in accordance with the following formula: </w:t>
            </w:r>
          </w:p>
          <w:p w14:paraId="15EDB1A3" w14:textId="77777777" w:rsidR="00DB522C" w:rsidRPr="00D8780E" w:rsidRDefault="00D56328" w:rsidP="00DB522C">
            <w:pPr>
              <w:pStyle w:val="Formula"/>
            </w:pPr>
            <w:r w:rsidRPr="00D8780E">
              <w:rPr>
                <w:noProof/>
              </w:rPr>
              <w:drawing>
                <wp:inline distT="0" distB="0" distL="0" distR="0" wp14:anchorId="10159C2F" wp14:editId="2815787D">
                  <wp:extent cx="1352550" cy="438150"/>
                  <wp:effectExtent l="0" t="0" r="0" b="0"/>
                  <wp:docPr id="36" name="Picture 36"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52550" cy="438150"/>
                          </a:xfrm>
                          <a:prstGeom prst="rect">
                            <a:avLst/>
                          </a:prstGeom>
                          <a:noFill/>
                          <a:ln>
                            <a:noFill/>
                          </a:ln>
                        </pic:spPr>
                      </pic:pic>
                    </a:graphicData>
                  </a:graphic>
                </wp:inline>
              </w:drawing>
            </w:r>
          </w:p>
          <w:p w14:paraId="5AC4842B" w14:textId="77777777" w:rsidR="00DB522C" w:rsidRPr="00D8780E" w:rsidRDefault="00DB522C" w:rsidP="00DB522C">
            <w:pPr>
              <w:pStyle w:val="TableText"/>
            </w:pPr>
            <w:r w:rsidRPr="00D8780E">
              <w:t>where:</w:t>
            </w:r>
          </w:p>
          <w:p w14:paraId="400F4A2D" w14:textId="77777777" w:rsidR="00DB522C" w:rsidRPr="00D8780E" w:rsidRDefault="00DB522C" w:rsidP="00DB522C">
            <w:pPr>
              <w:pStyle w:val="TableText"/>
            </w:pPr>
            <w:r w:rsidRPr="00D8780E">
              <w:rPr>
                <w:b/>
                <w:i/>
              </w:rPr>
              <w:t>F</w:t>
            </w:r>
            <w:r w:rsidRPr="00D8780E">
              <w:rPr>
                <w:b/>
                <w:i/>
                <w:vertAlign w:val="subscript"/>
              </w:rPr>
              <w:t>y</w:t>
            </w:r>
            <w:r w:rsidRPr="00D8780E">
              <w:t xml:space="preserve"> is the F factor mentioned in Table 3 of this Part that applies at the relevant date to the person’s age in completed years.</w:t>
            </w:r>
          </w:p>
          <w:p w14:paraId="259D710C" w14:textId="77777777" w:rsidR="00DB522C" w:rsidRPr="00D8780E" w:rsidRDefault="00DB522C" w:rsidP="00DB522C">
            <w:pPr>
              <w:pStyle w:val="TableText"/>
              <w:rPr>
                <w:b/>
                <w:i/>
              </w:rPr>
            </w:pPr>
            <w:r w:rsidRPr="00D8780E">
              <w:rPr>
                <w:b/>
                <w:i/>
              </w:rPr>
              <w:t xml:space="preserve">m </w:t>
            </w:r>
            <w:r w:rsidRPr="00D8780E">
              <w:t>has the meaning given by item 1.</w:t>
            </w:r>
          </w:p>
        </w:tc>
      </w:tr>
      <w:tr w:rsidR="00DB522C" w:rsidRPr="00D8780E" w14:paraId="11F81664" w14:textId="77777777">
        <w:tc>
          <w:tcPr>
            <w:tcW w:w="828" w:type="dxa"/>
          </w:tcPr>
          <w:p w14:paraId="2DF075E7" w14:textId="77777777" w:rsidR="00DB522C" w:rsidRPr="00D8780E" w:rsidRDefault="00DB522C" w:rsidP="00DB522C"/>
        </w:tc>
        <w:tc>
          <w:tcPr>
            <w:tcW w:w="2404" w:type="dxa"/>
          </w:tcPr>
          <w:p w14:paraId="7CE7E5CC" w14:textId="77777777" w:rsidR="00DB522C" w:rsidRPr="00D8780E" w:rsidRDefault="00DB522C" w:rsidP="00DB522C">
            <w:pPr>
              <w:keepNext/>
            </w:pPr>
          </w:p>
        </w:tc>
        <w:tc>
          <w:tcPr>
            <w:tcW w:w="5296" w:type="dxa"/>
          </w:tcPr>
          <w:p w14:paraId="6767BCDE" w14:textId="77777777" w:rsidR="00DB522C" w:rsidRPr="00D8780E" w:rsidRDefault="00DB522C" w:rsidP="00DB522C">
            <w:pPr>
              <w:pStyle w:val="TableText"/>
            </w:pPr>
            <w:r w:rsidRPr="00D8780E">
              <w:rPr>
                <w:b/>
                <w:i/>
              </w:rPr>
              <w:t>F</w:t>
            </w:r>
            <w:r w:rsidRPr="00D8780E">
              <w:rPr>
                <w:b/>
                <w:i/>
                <w:vertAlign w:val="subscript"/>
              </w:rPr>
              <w:t>y+1</w:t>
            </w:r>
            <w:r w:rsidRPr="00D8780E">
              <w:t xml:space="preserve"> is the F factor mentioned in Table 3 of this Part that would apply to the person if the person’s age were one year more than the person’s age in completed years at the relevant date</w:t>
            </w:r>
            <w:r w:rsidRPr="00D8780E">
              <w:rPr>
                <w:color w:val="000000"/>
              </w:rPr>
              <w:t>.</w:t>
            </w:r>
          </w:p>
          <w:p w14:paraId="11C570EF" w14:textId="77777777" w:rsidR="00DB522C" w:rsidRPr="00D8780E" w:rsidRDefault="00DB522C" w:rsidP="00DB522C">
            <w:pPr>
              <w:pStyle w:val="TableText"/>
            </w:pPr>
            <w:r w:rsidRPr="00D8780E">
              <w:rPr>
                <w:b/>
                <w:i/>
              </w:rPr>
              <w:t xml:space="preserve">M87 </w:t>
            </w:r>
            <w:r w:rsidRPr="00D8780E">
              <w:t>has the meaning given by item 1.</w:t>
            </w:r>
          </w:p>
          <w:p w14:paraId="5E8A43F5" w14:textId="77777777" w:rsidR="00DB522C" w:rsidRPr="00D8780E" w:rsidRDefault="00DB522C" w:rsidP="00DB522C">
            <w:pPr>
              <w:pStyle w:val="TableText"/>
            </w:pPr>
            <w:r w:rsidRPr="00D8780E">
              <w:rPr>
                <w:b/>
                <w:i/>
              </w:rPr>
              <w:t xml:space="preserve">Pn </w:t>
            </w:r>
            <w:r w:rsidRPr="00D8780E">
              <w:t>is the person’s part time proportion determined in accordance with the definition of Pn in subsection 21 (1) of the Police Superannuation Act.</w:t>
            </w:r>
          </w:p>
          <w:p w14:paraId="795E049D" w14:textId="77777777" w:rsidR="00DB522C" w:rsidRPr="00D8780E" w:rsidRDefault="00DB522C" w:rsidP="00DB522C">
            <w:pPr>
              <w:pStyle w:val="TableText"/>
            </w:pPr>
            <w:r w:rsidRPr="00D8780E">
              <w:rPr>
                <w:b/>
                <w:i/>
              </w:rPr>
              <w:t>G</w:t>
            </w:r>
            <w:r w:rsidRPr="00D8780E">
              <w:rPr>
                <w:b/>
                <w:i/>
                <w:vertAlign w:val="subscript"/>
              </w:rPr>
              <w:t xml:space="preserve">y+m </w:t>
            </w:r>
            <w:r w:rsidRPr="00D8780E">
              <w:t>is the factor calculated in accordance with the following formula:</w:t>
            </w:r>
          </w:p>
          <w:p w14:paraId="26E3E97B" w14:textId="77777777" w:rsidR="00DB522C" w:rsidRPr="00D8780E" w:rsidRDefault="00D56328" w:rsidP="00DB522C">
            <w:pPr>
              <w:pStyle w:val="Formula"/>
            </w:pPr>
            <w:r w:rsidRPr="00D8780E">
              <w:rPr>
                <w:noProof/>
              </w:rPr>
              <w:drawing>
                <wp:inline distT="0" distB="0" distL="0" distR="0" wp14:anchorId="5ABC1CD7" wp14:editId="7DAB3E3E">
                  <wp:extent cx="1447800" cy="438150"/>
                  <wp:effectExtent l="0" t="0" r="0" b="0"/>
                  <wp:docPr id="37" name="Picture 37" descr="Start formula start fraction G subscript y times open bracket 12 minus m close bracket plus G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47800" cy="438150"/>
                          </a:xfrm>
                          <a:prstGeom prst="rect">
                            <a:avLst/>
                          </a:prstGeom>
                          <a:noFill/>
                          <a:ln>
                            <a:noFill/>
                          </a:ln>
                        </pic:spPr>
                      </pic:pic>
                    </a:graphicData>
                  </a:graphic>
                </wp:inline>
              </w:drawing>
            </w:r>
          </w:p>
          <w:p w14:paraId="1080E3A3" w14:textId="77777777" w:rsidR="00DB522C" w:rsidRPr="00D8780E" w:rsidRDefault="00DB522C" w:rsidP="00DB522C">
            <w:pPr>
              <w:pStyle w:val="TableText"/>
            </w:pPr>
            <w:r w:rsidRPr="00D8780E">
              <w:t>where:</w:t>
            </w:r>
          </w:p>
          <w:p w14:paraId="3BA9906C" w14:textId="77777777" w:rsidR="00DB522C" w:rsidRPr="00D8780E" w:rsidRDefault="00DB522C" w:rsidP="00DB522C">
            <w:pPr>
              <w:pStyle w:val="TableText"/>
            </w:pPr>
            <w:r w:rsidRPr="00D8780E">
              <w:rPr>
                <w:b/>
                <w:i/>
              </w:rPr>
              <w:lastRenderedPageBreak/>
              <w:t>G</w:t>
            </w:r>
            <w:r w:rsidRPr="00D8780E">
              <w:rPr>
                <w:b/>
                <w:i/>
                <w:vertAlign w:val="subscript"/>
              </w:rPr>
              <w:t>y</w:t>
            </w:r>
            <w:r w:rsidRPr="00D8780E">
              <w:t xml:space="preserve"> is the G factor mentioned in Table 3 of this Part that applies at the relevant date to the person’s age in completed years.</w:t>
            </w:r>
          </w:p>
          <w:p w14:paraId="73165F84" w14:textId="77777777" w:rsidR="00DB522C" w:rsidRPr="00D8780E" w:rsidRDefault="00DB522C" w:rsidP="00DB522C">
            <w:pPr>
              <w:pStyle w:val="TableText"/>
            </w:pPr>
            <w:r w:rsidRPr="00D8780E">
              <w:rPr>
                <w:b/>
                <w:i/>
              </w:rPr>
              <w:t xml:space="preserve">m </w:t>
            </w:r>
            <w:r w:rsidRPr="00D8780E">
              <w:t>has the meaning given by item 1.</w:t>
            </w:r>
          </w:p>
          <w:p w14:paraId="3C5B3474" w14:textId="77777777" w:rsidR="00DB522C" w:rsidRPr="00D8780E" w:rsidRDefault="00DB522C" w:rsidP="00DB522C">
            <w:pPr>
              <w:pStyle w:val="TableText"/>
            </w:pPr>
            <w:r w:rsidRPr="00D8780E">
              <w:rPr>
                <w:b/>
                <w:i/>
              </w:rPr>
              <w:t>G</w:t>
            </w:r>
            <w:r w:rsidRPr="00D8780E">
              <w:rPr>
                <w:b/>
                <w:i/>
                <w:vertAlign w:val="subscript"/>
              </w:rPr>
              <w:t>y+1</w:t>
            </w:r>
            <w:r w:rsidRPr="00D8780E">
              <w:t xml:space="preserve"> is the G factor mentioned in Table 3 of this Part that would apply to the person if the person’s age were one year more than the person’s age in completed years at the relevant date</w:t>
            </w:r>
            <w:r w:rsidRPr="00D8780E">
              <w:rPr>
                <w:color w:val="000000"/>
              </w:rPr>
              <w:t>.</w:t>
            </w:r>
          </w:p>
        </w:tc>
      </w:tr>
      <w:tr w:rsidR="00DB522C" w:rsidRPr="00D8780E" w14:paraId="7614C772" w14:textId="77777777">
        <w:tc>
          <w:tcPr>
            <w:tcW w:w="828" w:type="dxa"/>
          </w:tcPr>
          <w:p w14:paraId="757FC268" w14:textId="77777777" w:rsidR="00DB522C" w:rsidRPr="00D8780E" w:rsidRDefault="00DB522C" w:rsidP="00DB522C">
            <w:pPr>
              <w:pStyle w:val="TableText"/>
            </w:pPr>
            <w:r w:rsidRPr="00D8780E">
              <w:lastRenderedPageBreak/>
              <w:t>6</w:t>
            </w:r>
          </w:p>
        </w:tc>
        <w:tc>
          <w:tcPr>
            <w:tcW w:w="2404" w:type="dxa"/>
          </w:tcPr>
          <w:p w14:paraId="415205F2" w14:textId="77777777" w:rsidR="00DB522C" w:rsidRPr="00D8780E" w:rsidRDefault="00DB522C" w:rsidP="00DB522C">
            <w:pPr>
              <w:pStyle w:val="TableText"/>
            </w:pPr>
            <w:r w:rsidRPr="00D8780E">
              <w:t>An interest that a person has as a new scheme contributor in the SA Police Superannuation Scheme, if the person has:</w:t>
            </w:r>
          </w:p>
          <w:p w14:paraId="02BAD9A1" w14:textId="77777777" w:rsidR="00DB522C" w:rsidRPr="00D8780E" w:rsidRDefault="00DB522C" w:rsidP="00DB522C">
            <w:pPr>
              <w:pStyle w:val="TableP1a"/>
            </w:pPr>
            <w:r w:rsidRPr="00D8780E">
              <w:tab/>
              <w:t>(a)</w:t>
            </w:r>
            <w:r w:rsidRPr="00D8780E">
              <w:tab/>
              <w:t>resigned; and</w:t>
            </w:r>
          </w:p>
          <w:p w14:paraId="553B9841" w14:textId="77777777" w:rsidR="00DB522C" w:rsidRPr="00D8780E" w:rsidRDefault="00DB522C" w:rsidP="00DB522C">
            <w:pPr>
              <w:pStyle w:val="TableP1a"/>
            </w:pPr>
            <w:r w:rsidRPr="00D8780E">
              <w:tab/>
              <w:t>(b)</w:t>
            </w:r>
            <w:r w:rsidRPr="00D8780E">
              <w:tab/>
              <w:t>preserved the person’s accrued superannuation benefits within the scheme under paragraph 22 (1) (b) of the Police Superannuation Act</w:t>
            </w:r>
            <w:r w:rsidRPr="00D8780E">
              <w:rPr>
                <w:i/>
              </w:rPr>
              <w:t>.</w:t>
            </w:r>
            <w:r w:rsidRPr="00D8780E">
              <w:t xml:space="preserve"> </w:t>
            </w:r>
          </w:p>
        </w:tc>
        <w:tc>
          <w:tcPr>
            <w:tcW w:w="5296" w:type="dxa"/>
          </w:tcPr>
          <w:p w14:paraId="6A4CDA3E" w14:textId="77777777" w:rsidR="00DB522C" w:rsidRPr="00D8780E" w:rsidRDefault="00754B2F" w:rsidP="00CD0C9B">
            <w:pPr>
              <w:pStyle w:val="Formula"/>
              <w:ind w:left="75"/>
            </w:pPr>
            <w:r w:rsidRPr="00D8780E">
              <w:rPr>
                <w:noProof/>
              </w:rPr>
              <w:drawing>
                <wp:inline distT="0" distB="0" distL="0" distR="0" wp14:anchorId="2D7FBE12" wp14:editId="18AB8199">
                  <wp:extent cx="2114550" cy="400050"/>
                  <wp:effectExtent l="0" t="0" r="0" b="0"/>
                  <wp:docPr id="38" name="Picture 38" descr="Start formula AS times open square bracket A times 6 plus M87 times start fraction 1.36 over 480 end fraction times Pn close square bracket times 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14550" cy="400050"/>
                          </a:xfrm>
                          <a:prstGeom prst="rect">
                            <a:avLst/>
                          </a:prstGeom>
                          <a:noFill/>
                          <a:ln>
                            <a:noFill/>
                          </a:ln>
                        </pic:spPr>
                      </pic:pic>
                    </a:graphicData>
                  </a:graphic>
                </wp:inline>
              </w:drawing>
            </w:r>
          </w:p>
          <w:p w14:paraId="215D6B32" w14:textId="77777777" w:rsidR="00DB522C" w:rsidRPr="00D8780E" w:rsidRDefault="00DB522C" w:rsidP="00DB522C">
            <w:pPr>
              <w:pStyle w:val="TableText"/>
            </w:pPr>
            <w:r w:rsidRPr="00D8780E">
              <w:t>where:</w:t>
            </w:r>
          </w:p>
          <w:p w14:paraId="17E61B82" w14:textId="77777777" w:rsidR="00DB522C" w:rsidRPr="00D8780E" w:rsidRDefault="00DB522C" w:rsidP="00DB522C">
            <w:pPr>
              <w:pStyle w:val="TableText"/>
              <w:rPr>
                <w:b/>
                <w:i/>
              </w:rPr>
            </w:pPr>
            <w:r w:rsidRPr="00D8780E">
              <w:rPr>
                <w:b/>
                <w:i/>
              </w:rPr>
              <w:t xml:space="preserve">AS </w:t>
            </w:r>
            <w:r w:rsidRPr="00D8780E">
              <w:t>has the meaning given by item 2.</w:t>
            </w:r>
          </w:p>
          <w:p w14:paraId="71BA027F" w14:textId="77777777" w:rsidR="00DB522C" w:rsidRPr="00D8780E" w:rsidRDefault="00DB522C" w:rsidP="00DB522C">
            <w:pPr>
              <w:pStyle w:val="TableText"/>
            </w:pPr>
            <w:r w:rsidRPr="00D8780E">
              <w:rPr>
                <w:b/>
                <w:i/>
              </w:rPr>
              <w:t xml:space="preserve">A </w:t>
            </w:r>
            <w:r w:rsidRPr="00D8780E">
              <w:t>is the lesser of:</w:t>
            </w:r>
          </w:p>
          <w:p w14:paraId="07FEABCA" w14:textId="77777777" w:rsidR="00DB522C" w:rsidRPr="00D8780E" w:rsidRDefault="00DB522C" w:rsidP="00DB522C">
            <w:pPr>
              <w:pStyle w:val="TableP1a"/>
            </w:pPr>
            <w:r w:rsidRPr="00D8780E">
              <w:tab/>
              <w:t>(a)</w:t>
            </w:r>
            <w:r w:rsidRPr="00D8780E">
              <w:tab/>
              <w:t>1; and</w:t>
            </w:r>
          </w:p>
          <w:p w14:paraId="50111C5B" w14:textId="77777777" w:rsidR="00DB522C" w:rsidRPr="00D8780E" w:rsidRDefault="00DB522C" w:rsidP="00DB522C">
            <w:pPr>
              <w:pStyle w:val="TableP1a"/>
            </w:pPr>
            <w:r w:rsidRPr="00D8780E">
              <w:tab/>
              <w:t>(b)</w:t>
            </w:r>
            <w:r w:rsidRPr="00D8780E">
              <w:tab/>
              <w:t>the quotient of the person’s accrued contribution points at the relevant date and D, where D is:</w:t>
            </w:r>
          </w:p>
          <w:p w14:paraId="3B799CD6" w14:textId="77777777" w:rsidR="00DB522C" w:rsidRPr="00D8780E" w:rsidRDefault="00DB522C" w:rsidP="00DB522C">
            <w:pPr>
              <w:pStyle w:val="TableP2i"/>
            </w:pPr>
            <w:r w:rsidRPr="00D8780E">
              <w:tab/>
              <w:t>(i)</w:t>
            </w:r>
            <w:r w:rsidRPr="00D8780E">
              <w:tab/>
              <w:t xml:space="preserve">360; or </w:t>
            </w:r>
          </w:p>
          <w:p w14:paraId="4382860C" w14:textId="77777777" w:rsidR="00DB522C" w:rsidRPr="00D8780E" w:rsidRDefault="00DB522C" w:rsidP="00DB522C">
            <w:pPr>
              <w:pStyle w:val="TableP2i"/>
            </w:pPr>
            <w:r w:rsidRPr="00D8780E">
              <w:tab/>
              <w:t>(ii)</w:t>
            </w:r>
            <w:r w:rsidRPr="00D8780E">
              <w:tab/>
              <w:t>if the person was accepted as a contributor before turning 25 — the number of complete months occurring after the person’s date of acceptance as a contributor and before the date when the person turns 55.</w:t>
            </w:r>
          </w:p>
          <w:p w14:paraId="015D5F11" w14:textId="77777777" w:rsidR="00DB522C" w:rsidRPr="00D8780E" w:rsidRDefault="00DB522C" w:rsidP="00DB522C">
            <w:pPr>
              <w:pStyle w:val="TableText"/>
            </w:pPr>
            <w:r w:rsidRPr="00D8780E">
              <w:rPr>
                <w:b/>
                <w:i/>
              </w:rPr>
              <w:t xml:space="preserve">M87 </w:t>
            </w:r>
            <w:r w:rsidRPr="00D8780E">
              <w:t>has the meaning given by item 1.</w:t>
            </w:r>
          </w:p>
        </w:tc>
      </w:tr>
      <w:tr w:rsidR="00DB522C" w:rsidRPr="00D8780E" w14:paraId="275BE6CF" w14:textId="77777777">
        <w:tc>
          <w:tcPr>
            <w:tcW w:w="828" w:type="dxa"/>
          </w:tcPr>
          <w:p w14:paraId="16344A11" w14:textId="77777777" w:rsidR="00DB522C" w:rsidRPr="00D8780E" w:rsidRDefault="00DB522C" w:rsidP="00DB522C"/>
        </w:tc>
        <w:tc>
          <w:tcPr>
            <w:tcW w:w="2404" w:type="dxa"/>
          </w:tcPr>
          <w:p w14:paraId="6F0A3189" w14:textId="77777777" w:rsidR="00DB522C" w:rsidRPr="00D8780E" w:rsidRDefault="00DB522C" w:rsidP="00DB522C"/>
        </w:tc>
        <w:tc>
          <w:tcPr>
            <w:tcW w:w="5296" w:type="dxa"/>
          </w:tcPr>
          <w:p w14:paraId="751B39EB" w14:textId="77777777" w:rsidR="00DB522C" w:rsidRPr="00D8780E" w:rsidRDefault="00DB522C" w:rsidP="00DB522C">
            <w:pPr>
              <w:pStyle w:val="TableText"/>
            </w:pPr>
            <w:r w:rsidRPr="00D8780E">
              <w:rPr>
                <w:b/>
                <w:i/>
              </w:rPr>
              <w:t xml:space="preserve">Pn </w:t>
            </w:r>
            <w:r w:rsidRPr="00D8780E">
              <w:t>is the person’s part time proportion determined in accordance with the definition of Pn in subsection 22 (5) of the Police Superannuation Act.</w:t>
            </w:r>
          </w:p>
          <w:p w14:paraId="3089F4F7" w14:textId="77777777" w:rsidR="00DB522C" w:rsidRPr="00D8780E" w:rsidRDefault="00DB522C" w:rsidP="00DB522C">
            <w:pPr>
              <w:pStyle w:val="TableText"/>
            </w:pPr>
            <w:r w:rsidRPr="00D8780E">
              <w:rPr>
                <w:b/>
                <w:i/>
              </w:rPr>
              <w:t>F</w:t>
            </w:r>
            <w:r w:rsidRPr="00D8780E">
              <w:rPr>
                <w:b/>
                <w:i/>
                <w:vertAlign w:val="subscript"/>
              </w:rPr>
              <w:t xml:space="preserve">y+m </w:t>
            </w:r>
            <w:r w:rsidRPr="00D8780E">
              <w:t xml:space="preserve">is the factor calculated in accordance with the following formula: </w:t>
            </w:r>
          </w:p>
          <w:p w14:paraId="378786AA" w14:textId="77777777" w:rsidR="00DB522C" w:rsidRPr="00D8780E" w:rsidRDefault="003C370B" w:rsidP="00DB522C">
            <w:pPr>
              <w:pStyle w:val="Formula"/>
            </w:pPr>
            <w:r w:rsidRPr="00D8780E">
              <w:rPr>
                <w:noProof/>
              </w:rPr>
              <w:drawing>
                <wp:inline distT="0" distB="0" distL="0" distR="0" wp14:anchorId="069781E2" wp14:editId="7D5E7086">
                  <wp:extent cx="1351915" cy="437515"/>
                  <wp:effectExtent l="0" t="0" r="635" b="635"/>
                  <wp:docPr id="39" name="Picture 39"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51915" cy="437515"/>
                          </a:xfrm>
                          <a:prstGeom prst="rect">
                            <a:avLst/>
                          </a:prstGeom>
                          <a:noFill/>
                          <a:ln>
                            <a:noFill/>
                          </a:ln>
                        </pic:spPr>
                      </pic:pic>
                    </a:graphicData>
                  </a:graphic>
                </wp:inline>
              </w:drawing>
            </w:r>
            <w:r w:rsidR="00DB522C" w:rsidRPr="00D8780E">
              <w:t xml:space="preserve"> </w:t>
            </w:r>
          </w:p>
          <w:p w14:paraId="654606EA" w14:textId="77777777" w:rsidR="00DB522C" w:rsidRPr="00D8780E" w:rsidRDefault="00DB522C" w:rsidP="00DB522C">
            <w:pPr>
              <w:pStyle w:val="TableText"/>
            </w:pPr>
            <w:r w:rsidRPr="00D8780E">
              <w:t>where:</w:t>
            </w:r>
          </w:p>
          <w:p w14:paraId="4A843312" w14:textId="77777777" w:rsidR="00DB522C" w:rsidRPr="00D8780E" w:rsidRDefault="00DB522C" w:rsidP="00DB522C">
            <w:pPr>
              <w:pStyle w:val="TableText"/>
            </w:pPr>
            <w:r w:rsidRPr="00D8780E">
              <w:rPr>
                <w:b/>
                <w:i/>
              </w:rPr>
              <w:t>F</w:t>
            </w:r>
            <w:r w:rsidRPr="00D8780E">
              <w:rPr>
                <w:b/>
                <w:i/>
                <w:vertAlign w:val="subscript"/>
              </w:rPr>
              <w:t>y</w:t>
            </w:r>
            <w:r w:rsidRPr="00D8780E">
              <w:t xml:space="preserve"> is the factor mentioned in Table 4 of this Part that applies at the relevant date to the person’s age in completed years.</w:t>
            </w:r>
          </w:p>
          <w:p w14:paraId="4CA8213D" w14:textId="77777777" w:rsidR="00DB522C" w:rsidRPr="00D8780E" w:rsidRDefault="00DB522C" w:rsidP="00DB522C">
            <w:pPr>
              <w:pStyle w:val="TableText"/>
            </w:pPr>
            <w:r w:rsidRPr="00D8780E">
              <w:rPr>
                <w:b/>
                <w:i/>
              </w:rPr>
              <w:t xml:space="preserve">m </w:t>
            </w:r>
            <w:r w:rsidRPr="00D8780E">
              <w:t>has the meaning given by item 1.</w:t>
            </w:r>
          </w:p>
          <w:p w14:paraId="691009FC" w14:textId="77777777" w:rsidR="00DB522C" w:rsidRPr="00D8780E" w:rsidRDefault="00DB522C" w:rsidP="00DB522C">
            <w:pPr>
              <w:pStyle w:val="TableText"/>
            </w:pPr>
            <w:r w:rsidRPr="00D8780E">
              <w:rPr>
                <w:b/>
                <w:i/>
              </w:rPr>
              <w:t>F</w:t>
            </w:r>
            <w:r w:rsidRPr="00D8780E">
              <w:rPr>
                <w:b/>
                <w:i/>
                <w:vertAlign w:val="subscript"/>
              </w:rPr>
              <w:t>y+1</w:t>
            </w:r>
            <w:r w:rsidRPr="00D8780E">
              <w:t xml:space="preserve"> is the factor mentioned in Table 4 of this Part that would apply to the person if the person’s age were one year more than the person’s age in completed years at the relevant date</w:t>
            </w:r>
            <w:r w:rsidRPr="00D8780E">
              <w:rPr>
                <w:color w:val="000000"/>
              </w:rPr>
              <w:t>.</w:t>
            </w:r>
          </w:p>
        </w:tc>
      </w:tr>
      <w:tr w:rsidR="00DB522C" w:rsidRPr="00D8780E" w14:paraId="3739ADE0" w14:textId="77777777">
        <w:tc>
          <w:tcPr>
            <w:tcW w:w="828" w:type="dxa"/>
          </w:tcPr>
          <w:p w14:paraId="0BB25A03" w14:textId="77777777" w:rsidR="00DB522C" w:rsidRPr="00D8780E" w:rsidRDefault="00DB522C" w:rsidP="00DB522C">
            <w:pPr>
              <w:pStyle w:val="TableText"/>
            </w:pPr>
            <w:r w:rsidRPr="00D8780E">
              <w:t>7</w:t>
            </w:r>
          </w:p>
        </w:tc>
        <w:tc>
          <w:tcPr>
            <w:tcW w:w="2404" w:type="dxa"/>
          </w:tcPr>
          <w:p w14:paraId="5433CB27" w14:textId="77777777" w:rsidR="00DB522C" w:rsidRPr="00D8780E" w:rsidRDefault="00DB522C" w:rsidP="00DB522C">
            <w:pPr>
              <w:pStyle w:val="TableText"/>
            </w:pPr>
            <w:r w:rsidRPr="00D8780E">
              <w:t>An interest that a person has as a new scheme contributor in the SA Police Superannuation Scheme, if the person has:</w:t>
            </w:r>
          </w:p>
          <w:p w14:paraId="62057B7F" w14:textId="77777777" w:rsidR="00DB522C" w:rsidRPr="00D8780E" w:rsidRDefault="00DB522C" w:rsidP="00DB522C">
            <w:pPr>
              <w:pStyle w:val="TableP1a"/>
            </w:pPr>
            <w:r w:rsidRPr="00D8780E">
              <w:lastRenderedPageBreak/>
              <w:tab/>
              <w:t>(a)</w:t>
            </w:r>
            <w:r w:rsidRPr="00D8780E">
              <w:tab/>
              <w:t>resigned; and</w:t>
            </w:r>
          </w:p>
          <w:p w14:paraId="075F994C" w14:textId="77777777" w:rsidR="00DB522C" w:rsidRPr="00D8780E" w:rsidRDefault="00DB522C" w:rsidP="00DB522C">
            <w:pPr>
              <w:pStyle w:val="TableP1a"/>
            </w:pPr>
            <w:r w:rsidRPr="00D8780E">
              <w:tab/>
              <w:t>(b)</w:t>
            </w:r>
            <w:r w:rsidRPr="00D8780E">
              <w:tab/>
              <w:t>elected to take an immediate benefit under paragraph 22 (1) (a) of the Police Superannuation Act; and</w:t>
            </w:r>
          </w:p>
          <w:p w14:paraId="7988AA22" w14:textId="77777777" w:rsidR="00DB522C" w:rsidRPr="00D8780E" w:rsidRDefault="00DB522C" w:rsidP="00DB522C">
            <w:pPr>
              <w:pStyle w:val="TableP1a"/>
            </w:pPr>
            <w:r w:rsidRPr="00D8780E">
              <w:tab/>
              <w:t>(c)</w:t>
            </w:r>
            <w:r w:rsidRPr="00D8780E">
              <w:tab/>
              <w:t>not received the person’s additional entitlement under one of the paragraphs in subsection 22 (1a) of the Police Superannuation Act.</w:t>
            </w:r>
          </w:p>
        </w:tc>
        <w:tc>
          <w:tcPr>
            <w:tcW w:w="5296" w:type="dxa"/>
          </w:tcPr>
          <w:p w14:paraId="0AF3DD08" w14:textId="77777777" w:rsidR="00DB522C" w:rsidRPr="00D8780E" w:rsidRDefault="003C370B" w:rsidP="00DB522C">
            <w:pPr>
              <w:pStyle w:val="Formula"/>
            </w:pPr>
            <w:r w:rsidRPr="00D8780E">
              <w:rPr>
                <w:noProof/>
              </w:rPr>
              <w:lastRenderedPageBreak/>
              <w:drawing>
                <wp:inline distT="0" distB="0" distL="0" distR="0" wp14:anchorId="2B0FB214" wp14:editId="142F643D">
                  <wp:extent cx="1991360" cy="353695"/>
                  <wp:effectExtent l="0" t="0" r="8890" b="8255"/>
                  <wp:docPr id="40" name="Picture 40" descr="Start formula SG plus AS times M8792 times start fraction 1.36 over 480 end fraction times Pn times 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91360" cy="353695"/>
                          </a:xfrm>
                          <a:prstGeom prst="rect">
                            <a:avLst/>
                          </a:prstGeom>
                          <a:noFill/>
                          <a:ln>
                            <a:noFill/>
                          </a:ln>
                        </pic:spPr>
                      </pic:pic>
                    </a:graphicData>
                  </a:graphic>
                </wp:inline>
              </w:drawing>
            </w:r>
          </w:p>
          <w:p w14:paraId="487326FD" w14:textId="77777777" w:rsidR="00DB522C" w:rsidRPr="00D8780E" w:rsidRDefault="00DB522C" w:rsidP="00DB522C">
            <w:pPr>
              <w:pStyle w:val="TableText"/>
            </w:pPr>
            <w:r w:rsidRPr="00D8780E">
              <w:t>where:</w:t>
            </w:r>
          </w:p>
          <w:p w14:paraId="04ABA2C3" w14:textId="77777777" w:rsidR="00DB522C" w:rsidRPr="00D8780E" w:rsidRDefault="00DB522C" w:rsidP="00DB522C">
            <w:pPr>
              <w:pStyle w:val="TableText"/>
            </w:pPr>
            <w:r w:rsidRPr="00D8780E">
              <w:rPr>
                <w:b/>
                <w:i/>
              </w:rPr>
              <w:t xml:space="preserve">SG </w:t>
            </w:r>
            <w:r w:rsidRPr="00D8780E">
              <w:t>is the amount in respect of the person calculated in accordance with paragraph 22 (1b) (a) of the Police Superannuation Act at the relevant date.</w:t>
            </w:r>
          </w:p>
          <w:p w14:paraId="478FC711" w14:textId="77777777" w:rsidR="00DB522C" w:rsidRPr="00D8780E" w:rsidRDefault="00DB522C" w:rsidP="00DB522C">
            <w:pPr>
              <w:pStyle w:val="TableText"/>
            </w:pPr>
            <w:r w:rsidRPr="00D8780E">
              <w:rPr>
                <w:b/>
                <w:i/>
              </w:rPr>
              <w:lastRenderedPageBreak/>
              <w:t xml:space="preserve">AS </w:t>
            </w:r>
            <w:r w:rsidRPr="00D8780E">
              <w:t>has the meaning given by item 2.</w:t>
            </w:r>
          </w:p>
          <w:p w14:paraId="71D4A1CD" w14:textId="77777777" w:rsidR="00DB522C" w:rsidRPr="00D8780E" w:rsidRDefault="00DB522C" w:rsidP="00DB522C">
            <w:pPr>
              <w:pStyle w:val="TableText"/>
            </w:pPr>
            <w:r w:rsidRPr="00D8780E">
              <w:rPr>
                <w:b/>
                <w:i/>
              </w:rPr>
              <w:t xml:space="preserve">M8792 </w:t>
            </w:r>
            <w:r w:rsidRPr="00D8780E">
              <w:t>is the number of complete months of the person’s contribution period occurring after 31 December 1987 and before 1 July 1992.</w:t>
            </w:r>
          </w:p>
          <w:p w14:paraId="05503262" w14:textId="77777777" w:rsidR="00DB522C" w:rsidRPr="00D8780E" w:rsidRDefault="00DB522C" w:rsidP="00DB522C">
            <w:pPr>
              <w:pStyle w:val="TableText"/>
            </w:pPr>
            <w:r w:rsidRPr="00D8780E">
              <w:rPr>
                <w:b/>
                <w:i/>
              </w:rPr>
              <w:t xml:space="preserve">Pn </w:t>
            </w:r>
            <w:r w:rsidRPr="00D8780E">
              <w:t>is the person’s part time proportion determined in accordance with the definition of Pn in subsection 22 (1b) of the Police Superannuation Act.</w:t>
            </w:r>
          </w:p>
          <w:p w14:paraId="70A98548" w14:textId="77777777" w:rsidR="00DB522C" w:rsidRPr="00D8780E" w:rsidRDefault="00DB522C" w:rsidP="00DB522C">
            <w:pPr>
              <w:pStyle w:val="TableText"/>
            </w:pPr>
            <w:r w:rsidRPr="00D8780E">
              <w:rPr>
                <w:b/>
                <w:i/>
              </w:rPr>
              <w:t>F</w:t>
            </w:r>
            <w:r w:rsidRPr="00D8780E">
              <w:rPr>
                <w:b/>
                <w:i/>
                <w:vertAlign w:val="subscript"/>
              </w:rPr>
              <w:t xml:space="preserve">y+m </w:t>
            </w:r>
            <w:r w:rsidRPr="00D8780E">
              <w:t>is the factor calculated in accordance with the following formula:</w:t>
            </w:r>
          </w:p>
          <w:p w14:paraId="326B1763" w14:textId="77777777" w:rsidR="00DB522C" w:rsidRPr="00D8780E" w:rsidRDefault="003C370B" w:rsidP="00DB522C">
            <w:pPr>
              <w:pStyle w:val="Formula"/>
            </w:pPr>
            <w:r w:rsidRPr="00D8780E">
              <w:rPr>
                <w:noProof/>
              </w:rPr>
              <w:drawing>
                <wp:inline distT="0" distB="0" distL="0" distR="0" wp14:anchorId="792529C2" wp14:editId="21C0011F">
                  <wp:extent cx="1351915" cy="437515"/>
                  <wp:effectExtent l="0" t="0" r="635" b="635"/>
                  <wp:docPr id="41" name="Picture 41"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51915" cy="437515"/>
                          </a:xfrm>
                          <a:prstGeom prst="rect">
                            <a:avLst/>
                          </a:prstGeom>
                          <a:noFill/>
                          <a:ln>
                            <a:noFill/>
                          </a:ln>
                        </pic:spPr>
                      </pic:pic>
                    </a:graphicData>
                  </a:graphic>
                </wp:inline>
              </w:drawing>
            </w:r>
          </w:p>
          <w:p w14:paraId="516D1119" w14:textId="77777777" w:rsidR="00DB522C" w:rsidRPr="00D8780E" w:rsidRDefault="00DB522C" w:rsidP="00DB522C">
            <w:pPr>
              <w:pStyle w:val="TableText"/>
            </w:pPr>
            <w:r w:rsidRPr="00D8780E">
              <w:t>where:</w:t>
            </w:r>
          </w:p>
          <w:p w14:paraId="6035C7A5" w14:textId="77777777" w:rsidR="00DB522C" w:rsidRPr="00D8780E" w:rsidRDefault="00DB522C" w:rsidP="00DB522C">
            <w:pPr>
              <w:pStyle w:val="TableText"/>
            </w:pPr>
            <w:r w:rsidRPr="00D8780E">
              <w:rPr>
                <w:b/>
                <w:i/>
              </w:rPr>
              <w:t>F</w:t>
            </w:r>
            <w:r w:rsidRPr="00D8780E">
              <w:rPr>
                <w:b/>
                <w:i/>
                <w:vertAlign w:val="subscript"/>
              </w:rPr>
              <w:t xml:space="preserve">y </w:t>
            </w:r>
            <w:r w:rsidRPr="00D8780E">
              <w:t>has the meaning given by item 6.</w:t>
            </w:r>
          </w:p>
          <w:p w14:paraId="0A38DD6F" w14:textId="77777777" w:rsidR="00DB522C" w:rsidRPr="00D8780E" w:rsidRDefault="00DB522C" w:rsidP="00DB522C">
            <w:pPr>
              <w:pStyle w:val="TableText"/>
              <w:rPr>
                <w:b/>
              </w:rPr>
            </w:pPr>
            <w:r w:rsidRPr="00D8780E">
              <w:rPr>
                <w:b/>
                <w:i/>
              </w:rPr>
              <w:t xml:space="preserve">m </w:t>
            </w:r>
            <w:r w:rsidRPr="00D8780E">
              <w:t>has the meaning given by item 1.</w:t>
            </w:r>
          </w:p>
          <w:p w14:paraId="4293B2A8" w14:textId="77777777" w:rsidR="00DB522C" w:rsidRPr="00D8780E" w:rsidRDefault="00DB522C" w:rsidP="00DB522C">
            <w:pPr>
              <w:pStyle w:val="TableText"/>
            </w:pPr>
            <w:r w:rsidRPr="00D8780E">
              <w:rPr>
                <w:b/>
                <w:i/>
              </w:rPr>
              <w:t>F</w:t>
            </w:r>
            <w:r w:rsidRPr="00D8780E">
              <w:rPr>
                <w:b/>
                <w:i/>
                <w:vertAlign w:val="subscript"/>
              </w:rPr>
              <w:t xml:space="preserve">y+1 </w:t>
            </w:r>
            <w:r w:rsidRPr="00D8780E">
              <w:t>has the meaning given by item 6.</w:t>
            </w:r>
          </w:p>
        </w:tc>
      </w:tr>
      <w:tr w:rsidR="00DB522C" w:rsidRPr="00D8780E" w14:paraId="56D5C6FF" w14:textId="77777777">
        <w:tc>
          <w:tcPr>
            <w:tcW w:w="828" w:type="dxa"/>
            <w:tcBorders>
              <w:bottom w:val="single" w:sz="4" w:space="0" w:color="auto"/>
            </w:tcBorders>
          </w:tcPr>
          <w:p w14:paraId="3AD031DB" w14:textId="77777777" w:rsidR="00DB522C" w:rsidRPr="00D8780E" w:rsidRDefault="00DB522C" w:rsidP="00DB522C">
            <w:pPr>
              <w:pStyle w:val="TableText"/>
              <w:spacing w:before="0" w:line="14" w:lineRule="exact"/>
            </w:pPr>
          </w:p>
        </w:tc>
        <w:tc>
          <w:tcPr>
            <w:tcW w:w="2404" w:type="dxa"/>
            <w:tcBorders>
              <w:bottom w:val="single" w:sz="4" w:space="0" w:color="auto"/>
            </w:tcBorders>
          </w:tcPr>
          <w:p w14:paraId="60158356" w14:textId="77777777" w:rsidR="00DB522C" w:rsidRPr="00D8780E" w:rsidRDefault="00DB522C" w:rsidP="00DB522C">
            <w:pPr>
              <w:pStyle w:val="TableText"/>
              <w:spacing w:before="0" w:line="14" w:lineRule="exact"/>
            </w:pPr>
          </w:p>
        </w:tc>
        <w:tc>
          <w:tcPr>
            <w:tcW w:w="5296" w:type="dxa"/>
            <w:tcBorders>
              <w:bottom w:val="single" w:sz="4" w:space="0" w:color="auto"/>
            </w:tcBorders>
          </w:tcPr>
          <w:p w14:paraId="345C5FD9" w14:textId="77777777" w:rsidR="00DB522C" w:rsidRPr="00D8780E" w:rsidRDefault="00DB522C" w:rsidP="00DB522C">
            <w:pPr>
              <w:pStyle w:val="Formula"/>
              <w:spacing w:after="60" w:line="14" w:lineRule="exact"/>
            </w:pPr>
          </w:p>
        </w:tc>
      </w:tr>
    </w:tbl>
    <w:p w14:paraId="62400332" w14:textId="77777777" w:rsidR="00DB522C" w:rsidRPr="00D8780E" w:rsidRDefault="00DB522C" w:rsidP="00DB522C">
      <w:pPr>
        <w:pStyle w:val="ScheduleDivision"/>
      </w:pPr>
      <w:bookmarkStart w:id="24" w:name="_Toc135667105"/>
      <w:bookmarkStart w:id="25" w:name="_Toc190857407"/>
      <w:r w:rsidRPr="00D8780E">
        <w:rPr>
          <w:rStyle w:val="CharDivNo"/>
        </w:rPr>
        <w:t>Division 3.3</w:t>
      </w:r>
      <w:r w:rsidRPr="00D8780E">
        <w:tab/>
      </w:r>
      <w:r w:rsidRPr="00D8780E">
        <w:rPr>
          <w:rStyle w:val="CharDivText"/>
        </w:rPr>
        <w:t>Interests in the payment phase</w:t>
      </w:r>
      <w:bookmarkEnd w:id="24"/>
      <w:bookmarkEnd w:id="25"/>
    </w:p>
    <w:p w14:paraId="4CC777D8" w14:textId="77777777" w:rsidR="00DB522C" w:rsidRPr="00D8780E" w:rsidRDefault="00DB522C" w:rsidP="00DB522C">
      <w:pPr>
        <w:pStyle w:val="ScheduleHeading"/>
      </w:pPr>
      <w:r w:rsidRPr="00D8780E">
        <w:t>3</w:t>
      </w:r>
      <w:r w:rsidRPr="00D8780E">
        <w:tab/>
        <w:t>Methods and factors for interests of members in the SA Police Superannuation Scheme</w:t>
      </w:r>
    </w:p>
    <w:p w14:paraId="1B4D7BC7" w14:textId="6E5AF627" w:rsidR="00DB522C" w:rsidRPr="00D8780E" w:rsidRDefault="00DB522C" w:rsidP="00DB522C">
      <w:pPr>
        <w:pStyle w:val="Schedulepara"/>
      </w:pPr>
      <w:r w:rsidRPr="00D8780E">
        <w:tab/>
      </w:r>
      <w:r w:rsidRPr="00D8780E">
        <w:tab/>
        <w:t xml:space="preserve">For an interest that is in the payment phase in the SA Police Superannuation Scheme mentioned in an item in the following table, the method or factor mentioned in the item is approved for </w:t>
      </w:r>
      <w:r w:rsidR="00627E47">
        <w:t>section 5</w:t>
      </w:r>
      <w:r w:rsidRPr="00D8780E">
        <w:t xml:space="preserve"> of this instrument.</w:t>
      </w:r>
    </w:p>
    <w:p w14:paraId="069240C3" w14:textId="77777777" w:rsidR="00DB522C" w:rsidRPr="00D8780E" w:rsidRDefault="00DB522C" w:rsidP="00DB522C"/>
    <w:tbl>
      <w:tblPr>
        <w:tblW w:w="0" w:type="auto"/>
        <w:tblLook w:val="0000" w:firstRow="0" w:lastRow="0" w:firstColumn="0" w:lastColumn="0" w:noHBand="0" w:noVBand="0"/>
      </w:tblPr>
      <w:tblGrid>
        <w:gridCol w:w="587"/>
        <w:gridCol w:w="2818"/>
        <w:gridCol w:w="4908"/>
      </w:tblGrid>
      <w:tr w:rsidR="00DB522C" w:rsidRPr="00D8780E" w14:paraId="68934191" w14:textId="77777777">
        <w:trPr>
          <w:tblHeader/>
        </w:trPr>
        <w:tc>
          <w:tcPr>
            <w:tcW w:w="587" w:type="dxa"/>
            <w:tcBorders>
              <w:bottom w:val="single" w:sz="4" w:space="0" w:color="auto"/>
            </w:tcBorders>
          </w:tcPr>
          <w:p w14:paraId="33CB268C" w14:textId="77777777" w:rsidR="00DB522C" w:rsidRPr="00D8780E" w:rsidRDefault="00DB522C" w:rsidP="00DB522C">
            <w:pPr>
              <w:pStyle w:val="TableColHead"/>
            </w:pPr>
            <w:r w:rsidRPr="00D8780E">
              <w:lastRenderedPageBreak/>
              <w:t>Item</w:t>
            </w:r>
          </w:p>
        </w:tc>
        <w:tc>
          <w:tcPr>
            <w:tcW w:w="3116" w:type="dxa"/>
            <w:tcBorders>
              <w:bottom w:val="single" w:sz="4" w:space="0" w:color="auto"/>
            </w:tcBorders>
          </w:tcPr>
          <w:p w14:paraId="13929B0F" w14:textId="77777777" w:rsidR="00DB522C" w:rsidRPr="00D8780E" w:rsidRDefault="00DB522C" w:rsidP="00DB522C">
            <w:pPr>
              <w:pStyle w:val="TableColHead"/>
            </w:pPr>
            <w:r w:rsidRPr="00D8780E">
              <w:t>Interest in the payment phase</w:t>
            </w:r>
          </w:p>
        </w:tc>
        <w:tc>
          <w:tcPr>
            <w:tcW w:w="5525" w:type="dxa"/>
            <w:tcBorders>
              <w:bottom w:val="single" w:sz="4" w:space="0" w:color="auto"/>
            </w:tcBorders>
          </w:tcPr>
          <w:p w14:paraId="7A534BE3" w14:textId="77777777" w:rsidR="00DB522C" w:rsidRPr="00D8780E" w:rsidRDefault="00DB522C" w:rsidP="00DB522C">
            <w:pPr>
              <w:pStyle w:val="TableColHead"/>
            </w:pPr>
            <w:r w:rsidRPr="00D8780E">
              <w:t>Method or factor</w:t>
            </w:r>
          </w:p>
        </w:tc>
      </w:tr>
      <w:tr w:rsidR="00DB522C" w:rsidRPr="00D8780E" w14:paraId="2416B099" w14:textId="77777777">
        <w:trPr>
          <w:cantSplit/>
        </w:trPr>
        <w:tc>
          <w:tcPr>
            <w:tcW w:w="587" w:type="dxa"/>
          </w:tcPr>
          <w:p w14:paraId="74474C7C" w14:textId="77777777" w:rsidR="00DB522C" w:rsidRPr="00D8780E" w:rsidRDefault="00DB522C" w:rsidP="00DB522C">
            <w:pPr>
              <w:pStyle w:val="TableText"/>
            </w:pPr>
            <w:r w:rsidRPr="00D8780E">
              <w:t>1</w:t>
            </w:r>
          </w:p>
        </w:tc>
        <w:tc>
          <w:tcPr>
            <w:tcW w:w="3116" w:type="dxa"/>
          </w:tcPr>
          <w:p w14:paraId="6E4E3811" w14:textId="77777777" w:rsidR="00DB522C" w:rsidRPr="00D8780E" w:rsidRDefault="00DB522C" w:rsidP="00DB522C">
            <w:pPr>
              <w:pStyle w:val="TableText"/>
            </w:pPr>
            <w:r w:rsidRPr="00D8780E">
              <w:t>An interest that a person has as an old scheme contributor, or the surviving spouse of an old scheme contributor, in the SA Police Superannuation Scheme, as a result of a pension entitlement under the repealed Pensions Act</w:t>
            </w:r>
            <w:r w:rsidRPr="00D8780E">
              <w:rPr>
                <w:i/>
              </w:rPr>
              <w:t xml:space="preserve"> </w:t>
            </w:r>
            <w:r w:rsidRPr="00D8780E">
              <w:t>that commenced to be paid before 1 June 1990.</w:t>
            </w:r>
          </w:p>
        </w:tc>
        <w:tc>
          <w:tcPr>
            <w:tcW w:w="5525" w:type="dxa"/>
          </w:tcPr>
          <w:p w14:paraId="49C9CA4E" w14:textId="77777777" w:rsidR="00DB522C" w:rsidRPr="00D8780E" w:rsidRDefault="00DB522C" w:rsidP="00DB522C">
            <w:pPr>
              <w:pStyle w:val="Formula"/>
            </w:pPr>
            <w:r w:rsidRPr="00D8780E">
              <w:t>P × F</w:t>
            </w:r>
            <w:r w:rsidRPr="00D8780E">
              <w:rPr>
                <w:vertAlign w:val="subscript"/>
              </w:rPr>
              <w:t>y+m</w:t>
            </w:r>
            <w:r w:rsidRPr="00D8780E">
              <w:t xml:space="preserve"> </w:t>
            </w:r>
          </w:p>
          <w:p w14:paraId="5D62DBFD" w14:textId="77777777" w:rsidR="00DB522C" w:rsidRPr="00D8780E" w:rsidRDefault="00DB522C" w:rsidP="00DB522C">
            <w:pPr>
              <w:pStyle w:val="TableText"/>
            </w:pPr>
            <w:r w:rsidRPr="00D8780E">
              <w:t>where:</w:t>
            </w:r>
          </w:p>
          <w:p w14:paraId="349E67F4" w14:textId="77777777" w:rsidR="00DB522C" w:rsidRPr="00D8780E" w:rsidRDefault="00DB522C" w:rsidP="00DB522C">
            <w:pPr>
              <w:pStyle w:val="TableText"/>
            </w:pPr>
            <w:r w:rsidRPr="00D8780E">
              <w:rPr>
                <w:b/>
                <w:i/>
              </w:rPr>
              <w:t xml:space="preserve">P </w:t>
            </w:r>
            <w:r w:rsidRPr="00D8780E">
              <w:t xml:space="preserve">is the person’s annual pension at the relevant date. </w:t>
            </w:r>
          </w:p>
          <w:p w14:paraId="3C06DCD3" w14:textId="77777777" w:rsidR="00DB522C" w:rsidRPr="00D8780E" w:rsidRDefault="00DB522C" w:rsidP="00DB522C">
            <w:pPr>
              <w:pStyle w:val="TableText"/>
            </w:pPr>
            <w:r w:rsidRPr="00D8780E">
              <w:rPr>
                <w:b/>
                <w:i/>
              </w:rPr>
              <w:t>F</w:t>
            </w:r>
            <w:r w:rsidRPr="00D8780E">
              <w:rPr>
                <w:b/>
                <w:i/>
                <w:vertAlign w:val="subscript"/>
              </w:rPr>
              <w:t xml:space="preserve">y+m </w:t>
            </w:r>
            <w:r w:rsidRPr="00D8780E">
              <w:t>is the factor calculated in accordance with the following formula:</w:t>
            </w:r>
          </w:p>
          <w:p w14:paraId="6E5254AE" w14:textId="77777777" w:rsidR="00DB522C" w:rsidRPr="00D8780E" w:rsidRDefault="000777D0" w:rsidP="00DB522C">
            <w:pPr>
              <w:pStyle w:val="Formula"/>
            </w:pPr>
            <w:r w:rsidRPr="00D8780E">
              <w:rPr>
                <w:noProof/>
              </w:rPr>
              <w:drawing>
                <wp:inline distT="0" distB="0" distL="0" distR="0" wp14:anchorId="5DF7CFA9" wp14:editId="06E67897">
                  <wp:extent cx="1351915" cy="437515"/>
                  <wp:effectExtent l="0" t="0" r="635" b="635"/>
                  <wp:docPr id="42" name="Picture 42"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51915" cy="437515"/>
                          </a:xfrm>
                          <a:prstGeom prst="rect">
                            <a:avLst/>
                          </a:prstGeom>
                          <a:noFill/>
                          <a:ln>
                            <a:noFill/>
                          </a:ln>
                        </pic:spPr>
                      </pic:pic>
                    </a:graphicData>
                  </a:graphic>
                </wp:inline>
              </w:drawing>
            </w:r>
          </w:p>
          <w:p w14:paraId="678782BB" w14:textId="77777777" w:rsidR="00DB522C" w:rsidRPr="00D8780E" w:rsidRDefault="00DB522C" w:rsidP="00DB522C">
            <w:pPr>
              <w:pStyle w:val="TableText"/>
            </w:pPr>
            <w:r w:rsidRPr="00D8780E">
              <w:t>where:</w:t>
            </w:r>
          </w:p>
          <w:p w14:paraId="54AF32F3" w14:textId="77777777" w:rsidR="00DB522C" w:rsidRPr="00D8780E" w:rsidRDefault="00DB522C" w:rsidP="00DB522C">
            <w:pPr>
              <w:pStyle w:val="TableText"/>
            </w:pPr>
            <w:r w:rsidRPr="00D8780E">
              <w:rPr>
                <w:b/>
                <w:i/>
              </w:rPr>
              <w:t>F</w:t>
            </w:r>
            <w:r w:rsidRPr="00D8780E">
              <w:rPr>
                <w:b/>
                <w:i/>
                <w:vertAlign w:val="subscript"/>
              </w:rPr>
              <w:t>y</w:t>
            </w:r>
            <w:r w:rsidRPr="00D8780E">
              <w:t xml:space="preserve"> is the factor mentioned in Table 5 of this Part that applies at the relevant date to the person’s age in completed years for the person’s gender and type of pension.</w:t>
            </w:r>
          </w:p>
          <w:p w14:paraId="60426725" w14:textId="77777777" w:rsidR="00DB522C" w:rsidRPr="00D8780E" w:rsidRDefault="00DB522C" w:rsidP="00DB522C">
            <w:pPr>
              <w:pStyle w:val="TableText"/>
            </w:pPr>
            <w:r w:rsidRPr="00D8780E">
              <w:rPr>
                <w:b/>
                <w:i/>
              </w:rPr>
              <w:t xml:space="preserve">m </w:t>
            </w:r>
            <w:r w:rsidRPr="00D8780E">
              <w:t>is the number of complete months occurring after the person’s last birthday before the relevant date and before that date.</w:t>
            </w:r>
          </w:p>
          <w:p w14:paraId="6E7BF298" w14:textId="77777777" w:rsidR="00DB522C" w:rsidRPr="00D8780E" w:rsidRDefault="00DB522C" w:rsidP="00DB522C">
            <w:pPr>
              <w:pStyle w:val="TableText"/>
              <w:rPr>
                <w:b/>
                <w:i/>
              </w:rPr>
            </w:pPr>
            <w:r w:rsidRPr="00D8780E">
              <w:rPr>
                <w:b/>
                <w:i/>
              </w:rPr>
              <w:t>F</w:t>
            </w:r>
            <w:r w:rsidRPr="00D8780E">
              <w:rPr>
                <w:b/>
                <w:i/>
                <w:vertAlign w:val="subscript"/>
              </w:rPr>
              <w:t>y+1</w:t>
            </w:r>
            <w:r w:rsidRPr="00D8780E">
              <w:t xml:space="preserve"> is the factor mentioned in Table 5 of this Part that would apply to the person if the person’s age were one year more than the person’s age in completed years at the relevant date</w:t>
            </w:r>
            <w:r w:rsidRPr="00D8780E">
              <w:rPr>
                <w:color w:val="000000"/>
              </w:rPr>
              <w:t>.</w:t>
            </w:r>
          </w:p>
        </w:tc>
      </w:tr>
      <w:tr w:rsidR="00DB522C" w:rsidRPr="00D8780E" w14:paraId="047DF1C1" w14:textId="77777777">
        <w:tc>
          <w:tcPr>
            <w:tcW w:w="587" w:type="dxa"/>
          </w:tcPr>
          <w:p w14:paraId="1581AF55" w14:textId="77777777" w:rsidR="00DB522C" w:rsidRPr="00D8780E" w:rsidRDefault="00DB522C" w:rsidP="00DB522C">
            <w:pPr>
              <w:pStyle w:val="TableText"/>
            </w:pPr>
            <w:r w:rsidRPr="00D8780E">
              <w:t>2</w:t>
            </w:r>
          </w:p>
        </w:tc>
        <w:tc>
          <w:tcPr>
            <w:tcW w:w="3116" w:type="dxa"/>
          </w:tcPr>
          <w:p w14:paraId="2B3009E0" w14:textId="77777777" w:rsidR="00DB522C" w:rsidRPr="00D8780E" w:rsidRDefault="00DB522C" w:rsidP="00DB522C">
            <w:pPr>
              <w:pStyle w:val="TableText"/>
            </w:pPr>
            <w:r w:rsidRPr="00D8780E">
              <w:t>An interest that a person has, as an old scheme contributor, or the surviving spouse of an old scheme contributor, in the SA Police Superannuation Scheme, if:</w:t>
            </w:r>
          </w:p>
          <w:p w14:paraId="6CF7A07A" w14:textId="77777777" w:rsidR="00DB522C" w:rsidRPr="00D8780E" w:rsidRDefault="00DB522C" w:rsidP="00DB522C">
            <w:pPr>
              <w:pStyle w:val="TableP1a"/>
            </w:pPr>
            <w:r w:rsidRPr="00D8780E">
              <w:tab/>
              <w:t>(a)</w:t>
            </w:r>
            <w:r w:rsidRPr="00D8780E">
              <w:tab/>
              <w:t>the person is entitled to a pension under subsection 28 (1), 29 (1), 31 (2) or subparagraph 32 (1) (a) (i) of the Police Superannuation Act or a pension mentioned in paragraph 34 (4) (a), (b) or (c) of that Act; and</w:t>
            </w:r>
          </w:p>
          <w:p w14:paraId="72D45ACF" w14:textId="77777777" w:rsidR="00DB522C" w:rsidRPr="00D8780E" w:rsidRDefault="00DB522C" w:rsidP="00DB522C">
            <w:pPr>
              <w:pStyle w:val="TableP1a"/>
            </w:pPr>
            <w:r w:rsidRPr="00D8780E">
              <w:tab/>
              <w:t>(b)</w:t>
            </w:r>
            <w:r w:rsidRPr="00D8780E">
              <w:tab/>
              <w:t>the pension commenced to be paid on or after 1 June 1990.</w:t>
            </w:r>
          </w:p>
        </w:tc>
        <w:tc>
          <w:tcPr>
            <w:tcW w:w="5525" w:type="dxa"/>
          </w:tcPr>
          <w:p w14:paraId="57ACA604" w14:textId="77777777" w:rsidR="00DB522C" w:rsidRPr="00D8780E" w:rsidRDefault="00DB522C" w:rsidP="00DB522C">
            <w:pPr>
              <w:pStyle w:val="Formula"/>
            </w:pPr>
            <w:r w:rsidRPr="00D8780E">
              <w:t>P × F</w:t>
            </w:r>
            <w:r w:rsidRPr="00D8780E">
              <w:rPr>
                <w:vertAlign w:val="subscript"/>
              </w:rPr>
              <w:t>y+m</w:t>
            </w:r>
            <w:r w:rsidRPr="00D8780E">
              <w:t xml:space="preserve"> </w:t>
            </w:r>
          </w:p>
          <w:p w14:paraId="1569DA2C" w14:textId="77777777" w:rsidR="00DB522C" w:rsidRPr="00D8780E" w:rsidRDefault="00DB522C" w:rsidP="00DB522C">
            <w:pPr>
              <w:pStyle w:val="TableText"/>
            </w:pPr>
            <w:r w:rsidRPr="00D8780E">
              <w:t>where:</w:t>
            </w:r>
          </w:p>
          <w:p w14:paraId="18E380FC" w14:textId="77777777" w:rsidR="00DB522C" w:rsidRPr="00D8780E" w:rsidRDefault="00DB522C" w:rsidP="00DB522C">
            <w:pPr>
              <w:pStyle w:val="TableText"/>
            </w:pPr>
            <w:r w:rsidRPr="00D8780E">
              <w:rPr>
                <w:b/>
                <w:i/>
              </w:rPr>
              <w:t xml:space="preserve">P </w:t>
            </w:r>
            <w:r w:rsidRPr="00D8780E">
              <w:t xml:space="preserve">has the meaning given by item 1. </w:t>
            </w:r>
          </w:p>
          <w:p w14:paraId="6AD80375" w14:textId="77777777" w:rsidR="00DB522C" w:rsidRPr="00D8780E" w:rsidRDefault="00DB522C" w:rsidP="00DB522C">
            <w:pPr>
              <w:pStyle w:val="TableText"/>
            </w:pPr>
            <w:r w:rsidRPr="00D8780E">
              <w:rPr>
                <w:b/>
                <w:i/>
              </w:rPr>
              <w:t>F</w:t>
            </w:r>
            <w:r w:rsidRPr="00D8780E">
              <w:rPr>
                <w:b/>
                <w:i/>
                <w:vertAlign w:val="subscript"/>
              </w:rPr>
              <w:t xml:space="preserve">y+m </w:t>
            </w:r>
            <w:r w:rsidRPr="00D8780E">
              <w:t>is the factor calculated in accordance with the following formula:</w:t>
            </w:r>
          </w:p>
          <w:p w14:paraId="7C099D61" w14:textId="77777777" w:rsidR="00DB522C" w:rsidRPr="00D8780E" w:rsidRDefault="000777D0" w:rsidP="00DB522C">
            <w:pPr>
              <w:pStyle w:val="Formula"/>
            </w:pPr>
            <w:r w:rsidRPr="00D8780E">
              <w:rPr>
                <w:noProof/>
              </w:rPr>
              <w:drawing>
                <wp:inline distT="0" distB="0" distL="0" distR="0" wp14:anchorId="52ACE570" wp14:editId="4DEAD673">
                  <wp:extent cx="1351915" cy="437515"/>
                  <wp:effectExtent l="0" t="0" r="635" b="635"/>
                  <wp:docPr id="43" name="Picture 43"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51915" cy="437515"/>
                          </a:xfrm>
                          <a:prstGeom prst="rect">
                            <a:avLst/>
                          </a:prstGeom>
                          <a:noFill/>
                          <a:ln>
                            <a:noFill/>
                          </a:ln>
                        </pic:spPr>
                      </pic:pic>
                    </a:graphicData>
                  </a:graphic>
                </wp:inline>
              </w:drawing>
            </w:r>
          </w:p>
          <w:p w14:paraId="17E79870" w14:textId="77777777" w:rsidR="00DB522C" w:rsidRPr="00D8780E" w:rsidRDefault="00DB522C" w:rsidP="00DB522C">
            <w:pPr>
              <w:pStyle w:val="TableText"/>
            </w:pPr>
            <w:r w:rsidRPr="00D8780E">
              <w:t>where:</w:t>
            </w:r>
          </w:p>
          <w:p w14:paraId="2ACFC074" w14:textId="77777777" w:rsidR="00DB522C" w:rsidRPr="00D8780E" w:rsidRDefault="00DB522C" w:rsidP="00DB522C">
            <w:pPr>
              <w:pStyle w:val="TableText"/>
            </w:pPr>
            <w:r w:rsidRPr="00D8780E">
              <w:rPr>
                <w:b/>
                <w:i/>
              </w:rPr>
              <w:t>F</w:t>
            </w:r>
            <w:r w:rsidRPr="00D8780E">
              <w:rPr>
                <w:b/>
                <w:i/>
                <w:vertAlign w:val="subscript"/>
              </w:rPr>
              <w:t>y</w:t>
            </w:r>
            <w:r w:rsidRPr="00D8780E">
              <w:t xml:space="preserve"> is the factor mentioned in Table 6 of this Part that applies at the relevant date to the person’s age in completed years for the person’s gender and type of pension.</w:t>
            </w:r>
          </w:p>
          <w:p w14:paraId="7F16EBB7" w14:textId="77777777" w:rsidR="00DB522C" w:rsidRPr="00D8780E" w:rsidRDefault="00DB522C" w:rsidP="00DB522C">
            <w:pPr>
              <w:pStyle w:val="TableText"/>
            </w:pPr>
            <w:r w:rsidRPr="00D8780E">
              <w:rPr>
                <w:b/>
                <w:i/>
              </w:rPr>
              <w:t xml:space="preserve">m </w:t>
            </w:r>
            <w:r w:rsidRPr="00D8780E">
              <w:t>has the meaning given by item 1.</w:t>
            </w:r>
          </w:p>
          <w:p w14:paraId="2D5DD9EC" w14:textId="77777777" w:rsidR="00DB522C" w:rsidRPr="00D8780E" w:rsidRDefault="00DB522C" w:rsidP="00DB522C">
            <w:pPr>
              <w:pStyle w:val="TableText"/>
              <w:rPr>
                <w:b/>
                <w:i/>
              </w:rPr>
            </w:pPr>
            <w:r w:rsidRPr="00D8780E">
              <w:rPr>
                <w:b/>
                <w:i/>
              </w:rPr>
              <w:t>F</w:t>
            </w:r>
            <w:r w:rsidRPr="00D8780E">
              <w:rPr>
                <w:b/>
                <w:i/>
                <w:vertAlign w:val="subscript"/>
              </w:rPr>
              <w:t>y+1</w:t>
            </w:r>
            <w:r w:rsidRPr="00D8780E">
              <w:t xml:space="preserve"> is the factor mentioned in Table 6 of this Part that would apply to the person if the person’s age were one year more than the person’s age in completed years at the relevant date</w:t>
            </w:r>
            <w:r w:rsidRPr="00D8780E">
              <w:rPr>
                <w:color w:val="000000"/>
              </w:rPr>
              <w:t>.</w:t>
            </w:r>
          </w:p>
        </w:tc>
      </w:tr>
      <w:tr w:rsidR="00DB522C" w:rsidRPr="00D8780E" w14:paraId="6141698E" w14:textId="77777777">
        <w:tc>
          <w:tcPr>
            <w:tcW w:w="587" w:type="dxa"/>
            <w:tcBorders>
              <w:bottom w:val="single" w:sz="4" w:space="0" w:color="auto"/>
            </w:tcBorders>
          </w:tcPr>
          <w:p w14:paraId="6EB0235F" w14:textId="77777777" w:rsidR="00DB522C" w:rsidRPr="00D8780E" w:rsidRDefault="00DB522C" w:rsidP="00DB522C">
            <w:pPr>
              <w:pStyle w:val="TableText"/>
              <w:spacing w:before="0" w:after="0" w:line="14" w:lineRule="exact"/>
            </w:pPr>
          </w:p>
        </w:tc>
        <w:tc>
          <w:tcPr>
            <w:tcW w:w="3116" w:type="dxa"/>
            <w:tcBorders>
              <w:bottom w:val="single" w:sz="4" w:space="0" w:color="auto"/>
            </w:tcBorders>
          </w:tcPr>
          <w:p w14:paraId="7649DE6E" w14:textId="77777777" w:rsidR="00DB522C" w:rsidRPr="00D8780E" w:rsidRDefault="00DB522C" w:rsidP="00DB522C">
            <w:pPr>
              <w:pStyle w:val="TableText"/>
              <w:spacing w:before="0" w:after="0" w:line="14" w:lineRule="exact"/>
            </w:pPr>
          </w:p>
        </w:tc>
        <w:tc>
          <w:tcPr>
            <w:tcW w:w="5525" w:type="dxa"/>
            <w:tcBorders>
              <w:bottom w:val="single" w:sz="4" w:space="0" w:color="auto"/>
            </w:tcBorders>
          </w:tcPr>
          <w:p w14:paraId="0AE729F6" w14:textId="77777777" w:rsidR="00DB522C" w:rsidRPr="00D8780E" w:rsidRDefault="00DB522C" w:rsidP="00DB522C">
            <w:pPr>
              <w:pStyle w:val="Formula"/>
              <w:spacing w:line="14" w:lineRule="exact"/>
            </w:pPr>
          </w:p>
        </w:tc>
      </w:tr>
    </w:tbl>
    <w:p w14:paraId="257B465A" w14:textId="77777777" w:rsidR="00DB522C" w:rsidRPr="00D8780E" w:rsidRDefault="00DB522C" w:rsidP="003032CC">
      <w:pPr>
        <w:pStyle w:val="ScheduleDivision"/>
        <w:pageBreakBefore/>
      </w:pPr>
      <w:bookmarkStart w:id="26" w:name="_Toc135667106"/>
      <w:bookmarkStart w:id="27" w:name="_Toc190857408"/>
      <w:r w:rsidRPr="00D8780E">
        <w:rPr>
          <w:rStyle w:val="CharDivNo"/>
        </w:rPr>
        <w:lastRenderedPageBreak/>
        <w:t>Division 3.4</w:t>
      </w:r>
      <w:r w:rsidRPr="00D8780E">
        <w:tab/>
      </w:r>
      <w:r w:rsidRPr="00D8780E">
        <w:rPr>
          <w:rStyle w:val="CharDivText"/>
        </w:rPr>
        <w:t>Factors</w:t>
      </w:r>
      <w:bookmarkEnd w:id="26"/>
      <w:bookmarkEnd w:id="27"/>
    </w:p>
    <w:p w14:paraId="0546B567" w14:textId="77777777" w:rsidR="00DB522C" w:rsidRPr="00D8780E" w:rsidRDefault="00DB522C" w:rsidP="00DB522C">
      <w:pPr>
        <w:pStyle w:val="ScheduleHeading"/>
        <w:ind w:left="1080" w:hanging="1080"/>
      </w:pPr>
      <w:r w:rsidRPr="00D8780E">
        <w:t>Table 1</w:t>
      </w:r>
      <w:r w:rsidRPr="00D8780E">
        <w:tab/>
        <w:t>Valuation factors — old scheme contributors</w:t>
      </w:r>
    </w:p>
    <w:p w14:paraId="04A9E792" w14:textId="77777777" w:rsidR="00A720A7" w:rsidRPr="00D8780E" w:rsidRDefault="00A720A7" w:rsidP="00A720A7">
      <w:pPr>
        <w:rPr>
          <w:sz w:val="12"/>
          <w:szCs w:val="12"/>
        </w:rPr>
      </w:pPr>
    </w:p>
    <w:p w14:paraId="05257388" w14:textId="77777777" w:rsidR="007B66AC" w:rsidRPr="00D8780E" w:rsidRDefault="007B66AC" w:rsidP="007B66AC">
      <w:pPr>
        <w:pStyle w:val="TableColHead"/>
        <w:jc w:val="center"/>
        <w:sectPr w:rsidR="007B66AC" w:rsidRPr="00D8780E" w:rsidSect="002F3F60">
          <w:headerReference w:type="even" r:id="rId54"/>
          <w:headerReference w:type="default" r:id="rId55"/>
          <w:footerReference w:type="even" r:id="rId56"/>
          <w:footerReference w:type="default" r:id="rId57"/>
          <w:headerReference w:type="first" r:id="rId58"/>
          <w:footerReference w:type="first" r:id="rId59"/>
          <w:type w:val="continuous"/>
          <w:pgSz w:w="11907" w:h="16839" w:code="9"/>
          <w:pgMar w:top="1440" w:right="1797" w:bottom="1440" w:left="1797" w:header="709" w:footer="709" w:gutter="0"/>
          <w:pgNumType w:start="1"/>
          <w:cols w:space="708"/>
          <w:docGrid w:linePitch="360"/>
        </w:sectPr>
      </w:pPr>
    </w:p>
    <w:tbl>
      <w:tblPr>
        <w:tblW w:w="4260" w:type="dxa"/>
        <w:tblInd w:w="-14" w:type="dxa"/>
        <w:tblCellMar>
          <w:left w:w="0" w:type="dxa"/>
          <w:right w:w="0" w:type="dxa"/>
        </w:tblCellMar>
        <w:tblLook w:val="0000" w:firstRow="0" w:lastRow="0" w:firstColumn="0" w:lastColumn="0" w:noHBand="0" w:noVBand="0"/>
      </w:tblPr>
      <w:tblGrid>
        <w:gridCol w:w="1436"/>
        <w:gridCol w:w="1436"/>
        <w:gridCol w:w="1425"/>
        <w:gridCol w:w="11"/>
      </w:tblGrid>
      <w:tr w:rsidR="007B66AC" w:rsidRPr="00D8780E" w14:paraId="5838EA6C" w14:textId="77777777">
        <w:trPr>
          <w:trHeight w:val="315"/>
          <w:tblHeader/>
        </w:trPr>
        <w:tc>
          <w:tcPr>
            <w:tcW w:w="1420" w:type="dxa"/>
            <w:tcBorders>
              <w:top w:val="nil"/>
              <w:left w:val="nil"/>
              <w:bottom w:val="single" w:sz="4" w:space="0" w:color="auto"/>
              <w:right w:val="nil"/>
            </w:tcBorders>
            <w:shd w:val="clear" w:color="auto" w:fill="auto"/>
            <w:noWrap/>
            <w:vAlign w:val="bottom"/>
          </w:tcPr>
          <w:p w14:paraId="08CDD152" w14:textId="77777777" w:rsidR="007B66AC" w:rsidRPr="00D8780E" w:rsidRDefault="007B66AC" w:rsidP="007B66AC">
            <w:pPr>
              <w:pStyle w:val="TableColHead"/>
              <w:jc w:val="center"/>
            </w:pPr>
            <w:r w:rsidRPr="00D8780E">
              <w:t>Age</w:t>
            </w:r>
          </w:p>
        </w:tc>
        <w:tc>
          <w:tcPr>
            <w:tcW w:w="1420" w:type="dxa"/>
            <w:tcBorders>
              <w:top w:val="nil"/>
              <w:left w:val="nil"/>
              <w:bottom w:val="single" w:sz="4" w:space="0" w:color="auto"/>
              <w:right w:val="nil"/>
            </w:tcBorders>
            <w:shd w:val="clear" w:color="auto" w:fill="auto"/>
            <w:noWrap/>
            <w:vAlign w:val="bottom"/>
          </w:tcPr>
          <w:p w14:paraId="5AE3F102" w14:textId="77777777" w:rsidR="007B66AC" w:rsidRPr="00D8780E" w:rsidRDefault="007B66AC" w:rsidP="007B66AC">
            <w:pPr>
              <w:pStyle w:val="TableColHead"/>
              <w:jc w:val="center"/>
            </w:pPr>
            <w:r w:rsidRPr="00D8780E">
              <w:t>F factor</w:t>
            </w:r>
          </w:p>
        </w:tc>
        <w:tc>
          <w:tcPr>
            <w:tcW w:w="1420" w:type="dxa"/>
            <w:gridSpan w:val="2"/>
            <w:tcBorders>
              <w:top w:val="nil"/>
              <w:left w:val="nil"/>
              <w:bottom w:val="single" w:sz="4" w:space="0" w:color="auto"/>
              <w:right w:val="nil"/>
            </w:tcBorders>
            <w:shd w:val="clear" w:color="auto" w:fill="auto"/>
            <w:noWrap/>
            <w:vAlign w:val="bottom"/>
          </w:tcPr>
          <w:p w14:paraId="75A1B8BC" w14:textId="77777777" w:rsidR="007B66AC" w:rsidRPr="00D8780E" w:rsidRDefault="007B66AC" w:rsidP="007B66AC">
            <w:pPr>
              <w:pStyle w:val="TableColHead"/>
              <w:jc w:val="center"/>
            </w:pPr>
            <w:r w:rsidRPr="00D8780E">
              <w:t>G factor</w:t>
            </w:r>
          </w:p>
        </w:tc>
      </w:tr>
      <w:tr w:rsidR="00A720A7" w:rsidRPr="00D8780E" w14:paraId="685806FD" w14:textId="77777777">
        <w:tblPrEx>
          <w:tblCellMar>
            <w:left w:w="108" w:type="dxa"/>
            <w:right w:w="108" w:type="dxa"/>
          </w:tblCellMar>
        </w:tblPrEx>
        <w:trPr>
          <w:gridAfter w:val="1"/>
          <w:wAfter w:w="11" w:type="dxa"/>
        </w:trPr>
        <w:tc>
          <w:tcPr>
            <w:tcW w:w="1420" w:type="dxa"/>
            <w:tcBorders>
              <w:top w:val="single" w:sz="4" w:space="0" w:color="auto"/>
            </w:tcBorders>
            <w:vAlign w:val="bottom"/>
          </w:tcPr>
          <w:p w14:paraId="1A862141" w14:textId="77777777" w:rsidR="00A720A7" w:rsidRPr="00D8780E" w:rsidRDefault="00A720A7" w:rsidP="00A720A7">
            <w:pPr>
              <w:pStyle w:val="TableText"/>
              <w:jc w:val="center"/>
            </w:pPr>
            <w:r w:rsidRPr="00D8780E">
              <w:t>26</w:t>
            </w:r>
          </w:p>
        </w:tc>
        <w:tc>
          <w:tcPr>
            <w:tcW w:w="1420" w:type="dxa"/>
            <w:tcBorders>
              <w:top w:val="single" w:sz="4" w:space="0" w:color="auto"/>
            </w:tcBorders>
            <w:vAlign w:val="bottom"/>
          </w:tcPr>
          <w:p w14:paraId="26B6834C" w14:textId="77777777" w:rsidR="00A720A7" w:rsidRPr="00D8780E" w:rsidRDefault="00A720A7" w:rsidP="00A720A7">
            <w:pPr>
              <w:pStyle w:val="TableText"/>
              <w:jc w:val="center"/>
            </w:pPr>
            <w:r w:rsidRPr="00D8780E">
              <w:t>0.405</w:t>
            </w:r>
          </w:p>
        </w:tc>
        <w:tc>
          <w:tcPr>
            <w:tcW w:w="1409" w:type="dxa"/>
            <w:tcBorders>
              <w:top w:val="single" w:sz="4" w:space="0" w:color="auto"/>
            </w:tcBorders>
            <w:vAlign w:val="bottom"/>
          </w:tcPr>
          <w:p w14:paraId="42D7B56E" w14:textId="77777777" w:rsidR="00A720A7" w:rsidRPr="00D8780E" w:rsidRDefault="00A720A7" w:rsidP="00A720A7">
            <w:pPr>
              <w:pStyle w:val="TableText"/>
              <w:jc w:val="center"/>
            </w:pPr>
            <w:r w:rsidRPr="00D8780E">
              <w:t>0.857</w:t>
            </w:r>
          </w:p>
        </w:tc>
      </w:tr>
      <w:tr w:rsidR="00A720A7" w:rsidRPr="00D8780E" w14:paraId="42F9E447" w14:textId="77777777">
        <w:tblPrEx>
          <w:tblCellMar>
            <w:left w:w="108" w:type="dxa"/>
            <w:right w:w="108" w:type="dxa"/>
          </w:tblCellMar>
        </w:tblPrEx>
        <w:trPr>
          <w:gridAfter w:val="1"/>
          <w:wAfter w:w="11" w:type="dxa"/>
        </w:trPr>
        <w:tc>
          <w:tcPr>
            <w:tcW w:w="1420" w:type="dxa"/>
            <w:vAlign w:val="bottom"/>
          </w:tcPr>
          <w:p w14:paraId="1411036F" w14:textId="77777777" w:rsidR="00A720A7" w:rsidRPr="00D8780E" w:rsidRDefault="00A720A7" w:rsidP="00A720A7">
            <w:pPr>
              <w:pStyle w:val="TableText"/>
              <w:jc w:val="center"/>
            </w:pPr>
            <w:r w:rsidRPr="00D8780E">
              <w:t>27</w:t>
            </w:r>
          </w:p>
        </w:tc>
        <w:tc>
          <w:tcPr>
            <w:tcW w:w="1420" w:type="dxa"/>
            <w:vAlign w:val="bottom"/>
          </w:tcPr>
          <w:p w14:paraId="6BBD85E6" w14:textId="77777777" w:rsidR="00A720A7" w:rsidRPr="00D8780E" w:rsidRDefault="00A720A7" w:rsidP="00A720A7">
            <w:pPr>
              <w:pStyle w:val="TableText"/>
              <w:jc w:val="center"/>
            </w:pPr>
            <w:r w:rsidRPr="00D8780E">
              <w:t>0.418</w:t>
            </w:r>
          </w:p>
        </w:tc>
        <w:tc>
          <w:tcPr>
            <w:tcW w:w="1409" w:type="dxa"/>
            <w:vAlign w:val="bottom"/>
          </w:tcPr>
          <w:p w14:paraId="60C6BAD2" w14:textId="77777777" w:rsidR="00A720A7" w:rsidRPr="00D8780E" w:rsidRDefault="00A720A7" w:rsidP="00A720A7">
            <w:pPr>
              <w:pStyle w:val="TableText"/>
              <w:jc w:val="center"/>
            </w:pPr>
            <w:r w:rsidRPr="00D8780E">
              <w:t>0.835</w:t>
            </w:r>
          </w:p>
        </w:tc>
      </w:tr>
      <w:tr w:rsidR="00A720A7" w:rsidRPr="00D8780E" w14:paraId="13028361" w14:textId="77777777">
        <w:tblPrEx>
          <w:tblCellMar>
            <w:left w:w="108" w:type="dxa"/>
            <w:right w:w="108" w:type="dxa"/>
          </w:tblCellMar>
        </w:tblPrEx>
        <w:trPr>
          <w:gridAfter w:val="1"/>
          <w:wAfter w:w="11" w:type="dxa"/>
        </w:trPr>
        <w:tc>
          <w:tcPr>
            <w:tcW w:w="1420" w:type="dxa"/>
            <w:vAlign w:val="bottom"/>
          </w:tcPr>
          <w:p w14:paraId="07B75768" w14:textId="77777777" w:rsidR="00A720A7" w:rsidRPr="00D8780E" w:rsidRDefault="00A720A7" w:rsidP="00A720A7">
            <w:pPr>
              <w:pStyle w:val="TableText"/>
              <w:jc w:val="center"/>
            </w:pPr>
            <w:r w:rsidRPr="00D8780E">
              <w:t>28</w:t>
            </w:r>
          </w:p>
        </w:tc>
        <w:tc>
          <w:tcPr>
            <w:tcW w:w="1420" w:type="dxa"/>
            <w:vAlign w:val="bottom"/>
          </w:tcPr>
          <w:p w14:paraId="1FA0DB91" w14:textId="77777777" w:rsidR="00A720A7" w:rsidRPr="00D8780E" w:rsidRDefault="00A720A7" w:rsidP="00A720A7">
            <w:pPr>
              <w:pStyle w:val="TableText"/>
              <w:jc w:val="center"/>
            </w:pPr>
            <w:r w:rsidRPr="00D8780E">
              <w:t>0.432</w:t>
            </w:r>
          </w:p>
        </w:tc>
        <w:tc>
          <w:tcPr>
            <w:tcW w:w="1409" w:type="dxa"/>
            <w:vAlign w:val="bottom"/>
          </w:tcPr>
          <w:p w14:paraId="791418A6" w14:textId="77777777" w:rsidR="00A720A7" w:rsidRPr="00D8780E" w:rsidRDefault="00A720A7" w:rsidP="00A720A7">
            <w:pPr>
              <w:pStyle w:val="TableText"/>
              <w:jc w:val="center"/>
            </w:pPr>
            <w:r w:rsidRPr="00D8780E">
              <w:t>0.808</w:t>
            </w:r>
          </w:p>
        </w:tc>
      </w:tr>
      <w:tr w:rsidR="00A720A7" w:rsidRPr="00D8780E" w14:paraId="682E30F9" w14:textId="77777777">
        <w:tblPrEx>
          <w:tblCellMar>
            <w:left w:w="108" w:type="dxa"/>
            <w:right w:w="108" w:type="dxa"/>
          </w:tblCellMar>
        </w:tblPrEx>
        <w:trPr>
          <w:gridAfter w:val="1"/>
          <w:wAfter w:w="11" w:type="dxa"/>
        </w:trPr>
        <w:tc>
          <w:tcPr>
            <w:tcW w:w="1420" w:type="dxa"/>
            <w:vAlign w:val="bottom"/>
          </w:tcPr>
          <w:p w14:paraId="6276E971" w14:textId="77777777" w:rsidR="00A720A7" w:rsidRPr="00D8780E" w:rsidRDefault="00A720A7" w:rsidP="00A720A7">
            <w:pPr>
              <w:pStyle w:val="TableText"/>
              <w:jc w:val="center"/>
            </w:pPr>
            <w:r w:rsidRPr="00D8780E">
              <w:t>29</w:t>
            </w:r>
          </w:p>
        </w:tc>
        <w:tc>
          <w:tcPr>
            <w:tcW w:w="1420" w:type="dxa"/>
            <w:vAlign w:val="bottom"/>
          </w:tcPr>
          <w:p w14:paraId="06E67FA7" w14:textId="77777777" w:rsidR="00A720A7" w:rsidRPr="00D8780E" w:rsidRDefault="00A720A7" w:rsidP="00A720A7">
            <w:pPr>
              <w:pStyle w:val="TableText"/>
              <w:jc w:val="center"/>
            </w:pPr>
            <w:r w:rsidRPr="00D8780E">
              <w:t>0.446</w:t>
            </w:r>
          </w:p>
        </w:tc>
        <w:tc>
          <w:tcPr>
            <w:tcW w:w="1409" w:type="dxa"/>
            <w:vAlign w:val="bottom"/>
          </w:tcPr>
          <w:p w14:paraId="53BBD6D9" w14:textId="77777777" w:rsidR="00A720A7" w:rsidRPr="00D8780E" w:rsidRDefault="00A720A7" w:rsidP="00A720A7">
            <w:pPr>
              <w:pStyle w:val="TableText"/>
              <w:jc w:val="center"/>
            </w:pPr>
            <w:r w:rsidRPr="00D8780E">
              <w:t>0.786</w:t>
            </w:r>
          </w:p>
        </w:tc>
      </w:tr>
      <w:tr w:rsidR="00A720A7" w:rsidRPr="00D8780E" w14:paraId="4B46E81E" w14:textId="77777777">
        <w:tblPrEx>
          <w:tblCellMar>
            <w:left w:w="108" w:type="dxa"/>
            <w:right w:w="108" w:type="dxa"/>
          </w:tblCellMar>
        </w:tblPrEx>
        <w:trPr>
          <w:gridAfter w:val="1"/>
          <w:wAfter w:w="11" w:type="dxa"/>
        </w:trPr>
        <w:tc>
          <w:tcPr>
            <w:tcW w:w="1420" w:type="dxa"/>
            <w:vAlign w:val="bottom"/>
          </w:tcPr>
          <w:p w14:paraId="4F19C11C" w14:textId="77777777" w:rsidR="00A720A7" w:rsidRPr="00D8780E" w:rsidRDefault="00A720A7" w:rsidP="00A720A7">
            <w:pPr>
              <w:pStyle w:val="TableText"/>
              <w:jc w:val="center"/>
            </w:pPr>
            <w:r w:rsidRPr="00D8780E">
              <w:t>30</w:t>
            </w:r>
          </w:p>
        </w:tc>
        <w:tc>
          <w:tcPr>
            <w:tcW w:w="1420" w:type="dxa"/>
            <w:vAlign w:val="bottom"/>
          </w:tcPr>
          <w:p w14:paraId="2A12244B" w14:textId="77777777" w:rsidR="00A720A7" w:rsidRPr="00D8780E" w:rsidRDefault="00A720A7" w:rsidP="00A720A7">
            <w:pPr>
              <w:pStyle w:val="TableText"/>
              <w:jc w:val="center"/>
            </w:pPr>
            <w:r w:rsidRPr="00D8780E">
              <w:t>0.460</w:t>
            </w:r>
          </w:p>
        </w:tc>
        <w:tc>
          <w:tcPr>
            <w:tcW w:w="1409" w:type="dxa"/>
            <w:vAlign w:val="bottom"/>
          </w:tcPr>
          <w:p w14:paraId="150711EA" w14:textId="77777777" w:rsidR="00A720A7" w:rsidRPr="00D8780E" w:rsidRDefault="00A720A7" w:rsidP="00A720A7">
            <w:pPr>
              <w:pStyle w:val="TableText"/>
              <w:jc w:val="center"/>
            </w:pPr>
            <w:r w:rsidRPr="00D8780E">
              <w:t>0.764</w:t>
            </w:r>
          </w:p>
        </w:tc>
      </w:tr>
      <w:tr w:rsidR="00A720A7" w:rsidRPr="00D8780E" w14:paraId="715F2FCE" w14:textId="77777777">
        <w:tblPrEx>
          <w:tblCellMar>
            <w:left w:w="108" w:type="dxa"/>
            <w:right w:w="108" w:type="dxa"/>
          </w:tblCellMar>
        </w:tblPrEx>
        <w:trPr>
          <w:gridAfter w:val="1"/>
          <w:wAfter w:w="11" w:type="dxa"/>
        </w:trPr>
        <w:tc>
          <w:tcPr>
            <w:tcW w:w="1420" w:type="dxa"/>
            <w:vAlign w:val="bottom"/>
          </w:tcPr>
          <w:p w14:paraId="7A43A3E2" w14:textId="77777777" w:rsidR="00A720A7" w:rsidRPr="00D8780E" w:rsidRDefault="00A720A7" w:rsidP="00A720A7">
            <w:pPr>
              <w:pStyle w:val="TableText"/>
              <w:jc w:val="center"/>
            </w:pPr>
            <w:r w:rsidRPr="00D8780E">
              <w:t>31</w:t>
            </w:r>
          </w:p>
        </w:tc>
        <w:tc>
          <w:tcPr>
            <w:tcW w:w="1420" w:type="dxa"/>
            <w:vAlign w:val="bottom"/>
          </w:tcPr>
          <w:p w14:paraId="0FF2FEE7" w14:textId="77777777" w:rsidR="00A720A7" w:rsidRPr="00D8780E" w:rsidRDefault="00A720A7" w:rsidP="00A720A7">
            <w:pPr>
              <w:pStyle w:val="TableText"/>
              <w:jc w:val="center"/>
            </w:pPr>
            <w:r w:rsidRPr="00D8780E">
              <w:t>0.475</w:t>
            </w:r>
          </w:p>
        </w:tc>
        <w:tc>
          <w:tcPr>
            <w:tcW w:w="1409" w:type="dxa"/>
            <w:vAlign w:val="bottom"/>
          </w:tcPr>
          <w:p w14:paraId="7829A9AC" w14:textId="77777777" w:rsidR="00A720A7" w:rsidRPr="00D8780E" w:rsidRDefault="00A720A7" w:rsidP="00A720A7">
            <w:pPr>
              <w:pStyle w:val="TableText"/>
              <w:jc w:val="center"/>
            </w:pPr>
            <w:r w:rsidRPr="00D8780E">
              <w:t>0.732</w:t>
            </w:r>
          </w:p>
        </w:tc>
      </w:tr>
      <w:tr w:rsidR="00A720A7" w:rsidRPr="00D8780E" w14:paraId="290AF8D9" w14:textId="77777777">
        <w:tblPrEx>
          <w:tblCellMar>
            <w:left w:w="108" w:type="dxa"/>
            <w:right w:w="108" w:type="dxa"/>
          </w:tblCellMar>
        </w:tblPrEx>
        <w:trPr>
          <w:gridAfter w:val="1"/>
          <w:wAfter w:w="11" w:type="dxa"/>
        </w:trPr>
        <w:tc>
          <w:tcPr>
            <w:tcW w:w="1420" w:type="dxa"/>
            <w:vAlign w:val="bottom"/>
          </w:tcPr>
          <w:p w14:paraId="6BB9E9A5" w14:textId="77777777" w:rsidR="00A720A7" w:rsidRPr="00D8780E" w:rsidRDefault="00A720A7" w:rsidP="00A720A7">
            <w:pPr>
              <w:pStyle w:val="TableText"/>
              <w:jc w:val="center"/>
            </w:pPr>
            <w:r w:rsidRPr="00D8780E">
              <w:t>32</w:t>
            </w:r>
          </w:p>
        </w:tc>
        <w:tc>
          <w:tcPr>
            <w:tcW w:w="1420" w:type="dxa"/>
            <w:vAlign w:val="bottom"/>
          </w:tcPr>
          <w:p w14:paraId="564549DD" w14:textId="77777777" w:rsidR="00A720A7" w:rsidRPr="00D8780E" w:rsidRDefault="00A720A7" w:rsidP="00A720A7">
            <w:pPr>
              <w:pStyle w:val="TableText"/>
              <w:jc w:val="center"/>
            </w:pPr>
            <w:r w:rsidRPr="00D8780E">
              <w:t>0.491</w:t>
            </w:r>
          </w:p>
        </w:tc>
        <w:tc>
          <w:tcPr>
            <w:tcW w:w="1409" w:type="dxa"/>
            <w:vAlign w:val="bottom"/>
          </w:tcPr>
          <w:p w14:paraId="3B2F84EB" w14:textId="77777777" w:rsidR="00A720A7" w:rsidRPr="00D8780E" w:rsidRDefault="00A720A7" w:rsidP="00A720A7">
            <w:pPr>
              <w:pStyle w:val="TableText"/>
              <w:jc w:val="center"/>
            </w:pPr>
            <w:r w:rsidRPr="00D8780E">
              <w:t>0.706</w:t>
            </w:r>
          </w:p>
        </w:tc>
      </w:tr>
      <w:tr w:rsidR="00A720A7" w:rsidRPr="00D8780E" w14:paraId="1D8179E7" w14:textId="77777777">
        <w:tblPrEx>
          <w:tblCellMar>
            <w:left w:w="108" w:type="dxa"/>
            <w:right w:w="108" w:type="dxa"/>
          </w:tblCellMar>
        </w:tblPrEx>
        <w:trPr>
          <w:gridAfter w:val="1"/>
          <w:wAfter w:w="11" w:type="dxa"/>
        </w:trPr>
        <w:tc>
          <w:tcPr>
            <w:tcW w:w="1420" w:type="dxa"/>
            <w:vAlign w:val="bottom"/>
          </w:tcPr>
          <w:p w14:paraId="24F96FA1" w14:textId="77777777" w:rsidR="00A720A7" w:rsidRPr="00D8780E" w:rsidRDefault="00A720A7" w:rsidP="00A720A7">
            <w:pPr>
              <w:pStyle w:val="TableText"/>
              <w:jc w:val="center"/>
            </w:pPr>
            <w:r w:rsidRPr="00D8780E">
              <w:t>33</w:t>
            </w:r>
          </w:p>
        </w:tc>
        <w:tc>
          <w:tcPr>
            <w:tcW w:w="1420" w:type="dxa"/>
            <w:vAlign w:val="bottom"/>
          </w:tcPr>
          <w:p w14:paraId="103C4251" w14:textId="77777777" w:rsidR="00A720A7" w:rsidRPr="00D8780E" w:rsidRDefault="00A720A7" w:rsidP="00A720A7">
            <w:pPr>
              <w:pStyle w:val="TableText"/>
              <w:jc w:val="center"/>
            </w:pPr>
            <w:r w:rsidRPr="00D8780E">
              <w:t>0.507</w:t>
            </w:r>
          </w:p>
        </w:tc>
        <w:tc>
          <w:tcPr>
            <w:tcW w:w="1409" w:type="dxa"/>
            <w:vAlign w:val="bottom"/>
          </w:tcPr>
          <w:p w14:paraId="72C8D432" w14:textId="77777777" w:rsidR="00A720A7" w:rsidRPr="00D8780E" w:rsidRDefault="00A720A7" w:rsidP="00A720A7">
            <w:pPr>
              <w:pStyle w:val="TableText"/>
              <w:jc w:val="center"/>
            </w:pPr>
            <w:r w:rsidRPr="00D8780E">
              <w:t>0.701</w:t>
            </w:r>
          </w:p>
        </w:tc>
      </w:tr>
      <w:tr w:rsidR="00A720A7" w:rsidRPr="00D8780E" w14:paraId="36DD1F26" w14:textId="77777777">
        <w:tblPrEx>
          <w:tblCellMar>
            <w:left w:w="108" w:type="dxa"/>
            <w:right w:w="108" w:type="dxa"/>
          </w:tblCellMar>
        </w:tblPrEx>
        <w:trPr>
          <w:gridAfter w:val="1"/>
          <w:wAfter w:w="11" w:type="dxa"/>
        </w:trPr>
        <w:tc>
          <w:tcPr>
            <w:tcW w:w="1420" w:type="dxa"/>
            <w:vAlign w:val="bottom"/>
          </w:tcPr>
          <w:p w14:paraId="0B2E5096" w14:textId="77777777" w:rsidR="00A720A7" w:rsidRPr="00D8780E" w:rsidRDefault="00A720A7" w:rsidP="00A720A7">
            <w:pPr>
              <w:pStyle w:val="TableText"/>
              <w:jc w:val="center"/>
            </w:pPr>
            <w:r w:rsidRPr="00D8780E">
              <w:t>34</w:t>
            </w:r>
          </w:p>
        </w:tc>
        <w:tc>
          <w:tcPr>
            <w:tcW w:w="1420" w:type="dxa"/>
            <w:vAlign w:val="bottom"/>
          </w:tcPr>
          <w:p w14:paraId="0AD650C7" w14:textId="77777777" w:rsidR="00A720A7" w:rsidRPr="00D8780E" w:rsidRDefault="00A720A7" w:rsidP="00A720A7">
            <w:pPr>
              <w:pStyle w:val="TableText"/>
              <w:jc w:val="center"/>
            </w:pPr>
            <w:r w:rsidRPr="00D8780E">
              <w:t>0.523</w:t>
            </w:r>
          </w:p>
        </w:tc>
        <w:tc>
          <w:tcPr>
            <w:tcW w:w="1409" w:type="dxa"/>
            <w:vAlign w:val="bottom"/>
          </w:tcPr>
          <w:p w14:paraId="5AE5A44E" w14:textId="77777777" w:rsidR="00A720A7" w:rsidRPr="00D8780E" w:rsidRDefault="00A720A7" w:rsidP="00A720A7">
            <w:pPr>
              <w:pStyle w:val="TableText"/>
              <w:jc w:val="center"/>
            </w:pPr>
            <w:r w:rsidRPr="00D8780E">
              <w:t>0.685</w:t>
            </w:r>
          </w:p>
        </w:tc>
      </w:tr>
      <w:tr w:rsidR="00A720A7" w:rsidRPr="00D8780E" w14:paraId="4C48FC3C" w14:textId="77777777">
        <w:tblPrEx>
          <w:tblCellMar>
            <w:left w:w="108" w:type="dxa"/>
            <w:right w:w="108" w:type="dxa"/>
          </w:tblCellMar>
        </w:tblPrEx>
        <w:trPr>
          <w:gridAfter w:val="1"/>
          <w:wAfter w:w="11" w:type="dxa"/>
        </w:trPr>
        <w:tc>
          <w:tcPr>
            <w:tcW w:w="1420" w:type="dxa"/>
            <w:vAlign w:val="bottom"/>
          </w:tcPr>
          <w:p w14:paraId="5C00D456" w14:textId="77777777" w:rsidR="00A720A7" w:rsidRPr="00D8780E" w:rsidRDefault="00A720A7" w:rsidP="00A720A7">
            <w:pPr>
              <w:pStyle w:val="TableText"/>
              <w:jc w:val="center"/>
            </w:pPr>
            <w:r w:rsidRPr="00D8780E">
              <w:t>35</w:t>
            </w:r>
          </w:p>
        </w:tc>
        <w:tc>
          <w:tcPr>
            <w:tcW w:w="1420" w:type="dxa"/>
            <w:vAlign w:val="bottom"/>
          </w:tcPr>
          <w:p w14:paraId="26DED7C9" w14:textId="77777777" w:rsidR="00A720A7" w:rsidRPr="00D8780E" w:rsidRDefault="00A720A7" w:rsidP="00A720A7">
            <w:pPr>
              <w:pStyle w:val="TableText"/>
              <w:jc w:val="center"/>
            </w:pPr>
            <w:r w:rsidRPr="00D8780E">
              <w:t>0.539</w:t>
            </w:r>
          </w:p>
        </w:tc>
        <w:tc>
          <w:tcPr>
            <w:tcW w:w="1409" w:type="dxa"/>
            <w:vAlign w:val="bottom"/>
          </w:tcPr>
          <w:p w14:paraId="4E090D1D" w14:textId="77777777" w:rsidR="00A720A7" w:rsidRPr="00D8780E" w:rsidRDefault="00A720A7" w:rsidP="00A720A7">
            <w:pPr>
              <w:pStyle w:val="TableText"/>
              <w:jc w:val="center"/>
            </w:pPr>
            <w:r w:rsidRPr="00D8780E">
              <w:t>0.675</w:t>
            </w:r>
          </w:p>
        </w:tc>
      </w:tr>
      <w:tr w:rsidR="00A720A7" w:rsidRPr="00D8780E" w14:paraId="2DED622C" w14:textId="77777777">
        <w:tblPrEx>
          <w:tblCellMar>
            <w:left w:w="108" w:type="dxa"/>
            <w:right w:w="108" w:type="dxa"/>
          </w:tblCellMar>
        </w:tblPrEx>
        <w:trPr>
          <w:gridAfter w:val="1"/>
          <w:wAfter w:w="11" w:type="dxa"/>
        </w:trPr>
        <w:tc>
          <w:tcPr>
            <w:tcW w:w="1420" w:type="dxa"/>
            <w:vAlign w:val="bottom"/>
          </w:tcPr>
          <w:p w14:paraId="27015673" w14:textId="77777777" w:rsidR="00A720A7" w:rsidRPr="00D8780E" w:rsidRDefault="00A720A7" w:rsidP="00A720A7">
            <w:pPr>
              <w:pStyle w:val="TableText"/>
              <w:jc w:val="center"/>
            </w:pPr>
            <w:r w:rsidRPr="00D8780E">
              <w:t>36</w:t>
            </w:r>
          </w:p>
        </w:tc>
        <w:tc>
          <w:tcPr>
            <w:tcW w:w="1420" w:type="dxa"/>
            <w:vAlign w:val="bottom"/>
          </w:tcPr>
          <w:p w14:paraId="795E4CA5" w14:textId="77777777" w:rsidR="00A720A7" w:rsidRPr="00D8780E" w:rsidRDefault="00A720A7" w:rsidP="00A720A7">
            <w:pPr>
              <w:pStyle w:val="TableText"/>
              <w:jc w:val="center"/>
            </w:pPr>
            <w:r w:rsidRPr="00D8780E">
              <w:t>0.556</w:t>
            </w:r>
          </w:p>
        </w:tc>
        <w:tc>
          <w:tcPr>
            <w:tcW w:w="1409" w:type="dxa"/>
            <w:vAlign w:val="bottom"/>
          </w:tcPr>
          <w:p w14:paraId="31AF5219" w14:textId="77777777" w:rsidR="00A720A7" w:rsidRPr="00D8780E" w:rsidRDefault="00A720A7" w:rsidP="00A720A7">
            <w:pPr>
              <w:pStyle w:val="TableText"/>
              <w:jc w:val="center"/>
            </w:pPr>
            <w:r w:rsidRPr="00D8780E">
              <w:t>0.672</w:t>
            </w:r>
          </w:p>
        </w:tc>
      </w:tr>
      <w:tr w:rsidR="00A720A7" w:rsidRPr="00D8780E" w14:paraId="53269BAE" w14:textId="77777777">
        <w:tblPrEx>
          <w:tblCellMar>
            <w:left w:w="108" w:type="dxa"/>
            <w:right w:w="108" w:type="dxa"/>
          </w:tblCellMar>
        </w:tblPrEx>
        <w:trPr>
          <w:gridAfter w:val="1"/>
          <w:wAfter w:w="11" w:type="dxa"/>
        </w:trPr>
        <w:tc>
          <w:tcPr>
            <w:tcW w:w="1420" w:type="dxa"/>
            <w:vAlign w:val="bottom"/>
          </w:tcPr>
          <w:p w14:paraId="06DC0AB4" w14:textId="77777777" w:rsidR="00A720A7" w:rsidRPr="00D8780E" w:rsidRDefault="00A720A7" w:rsidP="00A720A7">
            <w:pPr>
              <w:pStyle w:val="TableText"/>
              <w:jc w:val="center"/>
            </w:pPr>
            <w:r w:rsidRPr="00D8780E">
              <w:t>37</w:t>
            </w:r>
          </w:p>
        </w:tc>
        <w:tc>
          <w:tcPr>
            <w:tcW w:w="1420" w:type="dxa"/>
            <w:vAlign w:val="bottom"/>
          </w:tcPr>
          <w:p w14:paraId="42935144" w14:textId="77777777" w:rsidR="00A720A7" w:rsidRPr="00D8780E" w:rsidRDefault="00A720A7" w:rsidP="00A720A7">
            <w:pPr>
              <w:pStyle w:val="TableText"/>
              <w:jc w:val="center"/>
            </w:pPr>
            <w:r w:rsidRPr="00D8780E">
              <w:t>0.572</w:t>
            </w:r>
          </w:p>
        </w:tc>
        <w:tc>
          <w:tcPr>
            <w:tcW w:w="1409" w:type="dxa"/>
            <w:vAlign w:val="bottom"/>
          </w:tcPr>
          <w:p w14:paraId="28A1682F" w14:textId="77777777" w:rsidR="00A720A7" w:rsidRPr="00D8780E" w:rsidRDefault="00A720A7" w:rsidP="00A720A7">
            <w:pPr>
              <w:pStyle w:val="TableText"/>
              <w:jc w:val="center"/>
            </w:pPr>
            <w:r w:rsidRPr="00D8780E">
              <w:t>0.674</w:t>
            </w:r>
          </w:p>
        </w:tc>
      </w:tr>
      <w:tr w:rsidR="00A720A7" w:rsidRPr="00D8780E" w14:paraId="203820DF" w14:textId="77777777">
        <w:tblPrEx>
          <w:tblCellMar>
            <w:left w:w="108" w:type="dxa"/>
            <w:right w:w="108" w:type="dxa"/>
          </w:tblCellMar>
        </w:tblPrEx>
        <w:trPr>
          <w:gridAfter w:val="1"/>
          <w:wAfter w:w="11" w:type="dxa"/>
        </w:trPr>
        <w:tc>
          <w:tcPr>
            <w:tcW w:w="1420" w:type="dxa"/>
            <w:vAlign w:val="bottom"/>
          </w:tcPr>
          <w:p w14:paraId="0B2F3C6E" w14:textId="77777777" w:rsidR="00A720A7" w:rsidRPr="00D8780E" w:rsidRDefault="00A720A7" w:rsidP="00A720A7">
            <w:pPr>
              <w:pStyle w:val="TableText"/>
              <w:jc w:val="center"/>
            </w:pPr>
            <w:r w:rsidRPr="00D8780E">
              <w:t>38</w:t>
            </w:r>
          </w:p>
        </w:tc>
        <w:tc>
          <w:tcPr>
            <w:tcW w:w="1420" w:type="dxa"/>
            <w:vAlign w:val="bottom"/>
          </w:tcPr>
          <w:p w14:paraId="2E2DEFC0" w14:textId="77777777" w:rsidR="00A720A7" w:rsidRPr="00D8780E" w:rsidRDefault="00A720A7" w:rsidP="00A720A7">
            <w:pPr>
              <w:pStyle w:val="TableText"/>
              <w:jc w:val="center"/>
            </w:pPr>
            <w:r w:rsidRPr="00D8780E">
              <w:t>0.589</w:t>
            </w:r>
          </w:p>
        </w:tc>
        <w:tc>
          <w:tcPr>
            <w:tcW w:w="1409" w:type="dxa"/>
            <w:vAlign w:val="bottom"/>
          </w:tcPr>
          <w:p w14:paraId="33535D89" w14:textId="77777777" w:rsidR="00A720A7" w:rsidRPr="00D8780E" w:rsidRDefault="00A720A7" w:rsidP="00A720A7">
            <w:pPr>
              <w:pStyle w:val="TableText"/>
              <w:jc w:val="center"/>
            </w:pPr>
            <w:r w:rsidRPr="00D8780E">
              <w:t>0.678</w:t>
            </w:r>
          </w:p>
        </w:tc>
      </w:tr>
      <w:tr w:rsidR="00A720A7" w:rsidRPr="00D8780E" w14:paraId="6B267E3C" w14:textId="77777777">
        <w:tblPrEx>
          <w:tblCellMar>
            <w:left w:w="108" w:type="dxa"/>
            <w:right w:w="108" w:type="dxa"/>
          </w:tblCellMar>
        </w:tblPrEx>
        <w:trPr>
          <w:gridAfter w:val="1"/>
          <w:wAfter w:w="11" w:type="dxa"/>
        </w:trPr>
        <w:tc>
          <w:tcPr>
            <w:tcW w:w="1420" w:type="dxa"/>
            <w:vAlign w:val="bottom"/>
          </w:tcPr>
          <w:p w14:paraId="2451C528" w14:textId="77777777" w:rsidR="00A720A7" w:rsidRPr="00D8780E" w:rsidRDefault="00A720A7" w:rsidP="00A720A7">
            <w:pPr>
              <w:pStyle w:val="TableText"/>
              <w:jc w:val="center"/>
            </w:pPr>
            <w:r w:rsidRPr="00D8780E">
              <w:t>39</w:t>
            </w:r>
          </w:p>
        </w:tc>
        <w:tc>
          <w:tcPr>
            <w:tcW w:w="1420" w:type="dxa"/>
            <w:vAlign w:val="bottom"/>
          </w:tcPr>
          <w:p w14:paraId="70056792" w14:textId="77777777" w:rsidR="00A720A7" w:rsidRPr="00D8780E" w:rsidRDefault="00A720A7" w:rsidP="00A720A7">
            <w:pPr>
              <w:pStyle w:val="TableText"/>
              <w:jc w:val="center"/>
            </w:pPr>
            <w:r w:rsidRPr="00D8780E">
              <w:t>0.606</w:t>
            </w:r>
          </w:p>
        </w:tc>
        <w:tc>
          <w:tcPr>
            <w:tcW w:w="1409" w:type="dxa"/>
            <w:vAlign w:val="bottom"/>
          </w:tcPr>
          <w:p w14:paraId="1A63364A" w14:textId="77777777" w:rsidR="00A720A7" w:rsidRPr="00D8780E" w:rsidRDefault="00A720A7" w:rsidP="00A720A7">
            <w:pPr>
              <w:pStyle w:val="TableText"/>
              <w:jc w:val="center"/>
            </w:pPr>
            <w:r w:rsidRPr="00D8780E">
              <w:t>0.684</w:t>
            </w:r>
          </w:p>
        </w:tc>
      </w:tr>
      <w:tr w:rsidR="00A720A7" w:rsidRPr="00D8780E" w14:paraId="542F0156" w14:textId="77777777">
        <w:tblPrEx>
          <w:tblCellMar>
            <w:left w:w="108" w:type="dxa"/>
            <w:right w:w="108" w:type="dxa"/>
          </w:tblCellMar>
        </w:tblPrEx>
        <w:trPr>
          <w:gridAfter w:val="1"/>
          <w:wAfter w:w="11" w:type="dxa"/>
        </w:trPr>
        <w:tc>
          <w:tcPr>
            <w:tcW w:w="1420" w:type="dxa"/>
            <w:vAlign w:val="bottom"/>
          </w:tcPr>
          <w:p w14:paraId="3EC5BD55" w14:textId="77777777" w:rsidR="00A720A7" w:rsidRPr="00D8780E" w:rsidRDefault="00A720A7" w:rsidP="00A720A7">
            <w:pPr>
              <w:pStyle w:val="TableText"/>
              <w:jc w:val="center"/>
            </w:pPr>
            <w:r w:rsidRPr="00D8780E">
              <w:t>40</w:t>
            </w:r>
          </w:p>
        </w:tc>
        <w:tc>
          <w:tcPr>
            <w:tcW w:w="1420" w:type="dxa"/>
            <w:vAlign w:val="bottom"/>
          </w:tcPr>
          <w:p w14:paraId="42FD3155" w14:textId="77777777" w:rsidR="00A720A7" w:rsidRPr="00D8780E" w:rsidRDefault="00A720A7" w:rsidP="00A720A7">
            <w:pPr>
              <w:pStyle w:val="TableText"/>
              <w:jc w:val="center"/>
            </w:pPr>
            <w:r w:rsidRPr="00D8780E">
              <w:t>0.622</w:t>
            </w:r>
          </w:p>
        </w:tc>
        <w:tc>
          <w:tcPr>
            <w:tcW w:w="1409" w:type="dxa"/>
            <w:vAlign w:val="bottom"/>
          </w:tcPr>
          <w:p w14:paraId="065A605A" w14:textId="77777777" w:rsidR="00A720A7" w:rsidRPr="00D8780E" w:rsidRDefault="00A720A7" w:rsidP="00A720A7">
            <w:pPr>
              <w:pStyle w:val="TableText"/>
              <w:jc w:val="center"/>
            </w:pPr>
            <w:r w:rsidRPr="00D8780E">
              <w:t>0.691</w:t>
            </w:r>
          </w:p>
        </w:tc>
      </w:tr>
      <w:tr w:rsidR="00A720A7" w:rsidRPr="00D8780E" w14:paraId="655BA38E" w14:textId="77777777">
        <w:tblPrEx>
          <w:tblCellMar>
            <w:left w:w="108" w:type="dxa"/>
            <w:right w:w="108" w:type="dxa"/>
          </w:tblCellMar>
        </w:tblPrEx>
        <w:trPr>
          <w:gridAfter w:val="1"/>
          <w:wAfter w:w="11" w:type="dxa"/>
        </w:trPr>
        <w:tc>
          <w:tcPr>
            <w:tcW w:w="1420" w:type="dxa"/>
            <w:vAlign w:val="bottom"/>
          </w:tcPr>
          <w:p w14:paraId="2A531344" w14:textId="77777777" w:rsidR="00A720A7" w:rsidRPr="00D8780E" w:rsidRDefault="00A720A7" w:rsidP="00A720A7">
            <w:pPr>
              <w:pStyle w:val="TableText"/>
              <w:jc w:val="center"/>
            </w:pPr>
            <w:r w:rsidRPr="00D8780E">
              <w:t>41</w:t>
            </w:r>
          </w:p>
        </w:tc>
        <w:tc>
          <w:tcPr>
            <w:tcW w:w="1420" w:type="dxa"/>
            <w:vAlign w:val="bottom"/>
          </w:tcPr>
          <w:p w14:paraId="5016D512" w14:textId="77777777" w:rsidR="00A720A7" w:rsidRPr="00D8780E" w:rsidRDefault="00A720A7" w:rsidP="00A720A7">
            <w:pPr>
              <w:pStyle w:val="TableText"/>
              <w:jc w:val="center"/>
            </w:pPr>
            <w:r w:rsidRPr="00D8780E">
              <w:t>0.637</w:t>
            </w:r>
          </w:p>
        </w:tc>
        <w:tc>
          <w:tcPr>
            <w:tcW w:w="1409" w:type="dxa"/>
            <w:vAlign w:val="bottom"/>
          </w:tcPr>
          <w:p w14:paraId="16F8E451" w14:textId="77777777" w:rsidR="00A720A7" w:rsidRPr="00D8780E" w:rsidRDefault="00A720A7" w:rsidP="00A720A7">
            <w:pPr>
              <w:pStyle w:val="TableText"/>
              <w:jc w:val="center"/>
            </w:pPr>
            <w:r w:rsidRPr="00D8780E">
              <w:t>0.700</w:t>
            </w:r>
          </w:p>
        </w:tc>
      </w:tr>
      <w:tr w:rsidR="00A720A7" w:rsidRPr="00D8780E" w14:paraId="30BB5421" w14:textId="77777777">
        <w:tblPrEx>
          <w:tblCellMar>
            <w:left w:w="108" w:type="dxa"/>
            <w:right w:w="108" w:type="dxa"/>
          </w:tblCellMar>
        </w:tblPrEx>
        <w:trPr>
          <w:gridAfter w:val="1"/>
          <w:wAfter w:w="11" w:type="dxa"/>
        </w:trPr>
        <w:tc>
          <w:tcPr>
            <w:tcW w:w="1420" w:type="dxa"/>
            <w:vAlign w:val="bottom"/>
          </w:tcPr>
          <w:p w14:paraId="079E7E44" w14:textId="77777777" w:rsidR="00A720A7" w:rsidRPr="00D8780E" w:rsidRDefault="00A720A7" w:rsidP="00A720A7">
            <w:pPr>
              <w:pStyle w:val="TableText"/>
              <w:jc w:val="center"/>
            </w:pPr>
            <w:r w:rsidRPr="00D8780E">
              <w:t>42</w:t>
            </w:r>
          </w:p>
        </w:tc>
        <w:tc>
          <w:tcPr>
            <w:tcW w:w="1420" w:type="dxa"/>
            <w:vAlign w:val="bottom"/>
          </w:tcPr>
          <w:p w14:paraId="665EBDF5" w14:textId="77777777" w:rsidR="00A720A7" w:rsidRPr="00D8780E" w:rsidRDefault="00A720A7" w:rsidP="00A720A7">
            <w:pPr>
              <w:pStyle w:val="TableText"/>
              <w:jc w:val="center"/>
            </w:pPr>
            <w:r w:rsidRPr="00D8780E">
              <w:t>0.652</w:t>
            </w:r>
          </w:p>
        </w:tc>
        <w:tc>
          <w:tcPr>
            <w:tcW w:w="1409" w:type="dxa"/>
            <w:vAlign w:val="bottom"/>
          </w:tcPr>
          <w:p w14:paraId="5BAA563D" w14:textId="77777777" w:rsidR="00A720A7" w:rsidRPr="00D8780E" w:rsidRDefault="00A720A7" w:rsidP="00A720A7">
            <w:pPr>
              <w:pStyle w:val="TableText"/>
              <w:jc w:val="center"/>
            </w:pPr>
            <w:r w:rsidRPr="00D8780E">
              <w:t>0.710</w:t>
            </w:r>
          </w:p>
        </w:tc>
      </w:tr>
      <w:tr w:rsidR="00A720A7" w:rsidRPr="00D8780E" w14:paraId="14A32F84" w14:textId="77777777">
        <w:tblPrEx>
          <w:tblCellMar>
            <w:left w:w="108" w:type="dxa"/>
            <w:right w:w="108" w:type="dxa"/>
          </w:tblCellMar>
        </w:tblPrEx>
        <w:trPr>
          <w:gridAfter w:val="1"/>
          <w:wAfter w:w="11" w:type="dxa"/>
        </w:trPr>
        <w:tc>
          <w:tcPr>
            <w:tcW w:w="1420" w:type="dxa"/>
            <w:tcBorders>
              <w:bottom w:val="single" w:sz="4" w:space="0" w:color="auto"/>
            </w:tcBorders>
            <w:vAlign w:val="bottom"/>
          </w:tcPr>
          <w:p w14:paraId="1D973408" w14:textId="77777777" w:rsidR="00A720A7" w:rsidRPr="00D8780E" w:rsidRDefault="00A720A7" w:rsidP="007B66AC">
            <w:pPr>
              <w:pStyle w:val="TableText"/>
              <w:jc w:val="center"/>
            </w:pPr>
            <w:r w:rsidRPr="00D8780E">
              <w:t>43</w:t>
            </w:r>
          </w:p>
        </w:tc>
        <w:tc>
          <w:tcPr>
            <w:tcW w:w="1420" w:type="dxa"/>
            <w:tcBorders>
              <w:bottom w:val="single" w:sz="4" w:space="0" w:color="auto"/>
            </w:tcBorders>
            <w:vAlign w:val="bottom"/>
          </w:tcPr>
          <w:p w14:paraId="4CB3D9AB" w14:textId="77777777" w:rsidR="00A720A7" w:rsidRPr="00D8780E" w:rsidRDefault="00A720A7" w:rsidP="007B66AC">
            <w:pPr>
              <w:pStyle w:val="TableText"/>
              <w:jc w:val="center"/>
            </w:pPr>
            <w:r w:rsidRPr="00D8780E">
              <w:t>0.667</w:t>
            </w:r>
          </w:p>
        </w:tc>
        <w:tc>
          <w:tcPr>
            <w:tcW w:w="1409" w:type="dxa"/>
            <w:tcBorders>
              <w:bottom w:val="single" w:sz="4" w:space="0" w:color="auto"/>
            </w:tcBorders>
            <w:vAlign w:val="bottom"/>
          </w:tcPr>
          <w:p w14:paraId="2AB248E4" w14:textId="77777777" w:rsidR="00A720A7" w:rsidRPr="00D8780E" w:rsidRDefault="00A720A7" w:rsidP="007B66AC">
            <w:pPr>
              <w:pStyle w:val="TableText"/>
              <w:jc w:val="center"/>
            </w:pPr>
            <w:r w:rsidRPr="00D8780E">
              <w:t>0.723</w:t>
            </w:r>
          </w:p>
        </w:tc>
      </w:tr>
      <w:tr w:rsidR="00A720A7" w:rsidRPr="00D8780E" w14:paraId="0F448B54" w14:textId="77777777">
        <w:tblPrEx>
          <w:tblCellMar>
            <w:left w:w="108" w:type="dxa"/>
            <w:right w:w="108" w:type="dxa"/>
          </w:tblCellMar>
        </w:tblPrEx>
        <w:trPr>
          <w:gridAfter w:val="1"/>
          <w:wAfter w:w="11" w:type="dxa"/>
        </w:trPr>
        <w:tc>
          <w:tcPr>
            <w:tcW w:w="1420" w:type="dxa"/>
            <w:tcBorders>
              <w:top w:val="single" w:sz="4" w:space="0" w:color="auto"/>
            </w:tcBorders>
            <w:vAlign w:val="bottom"/>
          </w:tcPr>
          <w:p w14:paraId="5362A8E1" w14:textId="77777777" w:rsidR="00A720A7" w:rsidRPr="00D8780E" w:rsidRDefault="00A720A7" w:rsidP="00A720A7">
            <w:pPr>
              <w:pStyle w:val="TableText"/>
              <w:jc w:val="center"/>
            </w:pPr>
            <w:r w:rsidRPr="00D8780E">
              <w:t>44</w:t>
            </w:r>
          </w:p>
        </w:tc>
        <w:tc>
          <w:tcPr>
            <w:tcW w:w="1420" w:type="dxa"/>
            <w:tcBorders>
              <w:top w:val="single" w:sz="4" w:space="0" w:color="auto"/>
            </w:tcBorders>
            <w:vAlign w:val="bottom"/>
          </w:tcPr>
          <w:p w14:paraId="0AF595FC" w14:textId="77777777" w:rsidR="00A720A7" w:rsidRPr="00D8780E" w:rsidRDefault="00A720A7" w:rsidP="00A720A7">
            <w:pPr>
              <w:pStyle w:val="TableText"/>
              <w:jc w:val="center"/>
            </w:pPr>
            <w:r w:rsidRPr="00D8780E">
              <w:t>0.682</w:t>
            </w:r>
          </w:p>
        </w:tc>
        <w:tc>
          <w:tcPr>
            <w:tcW w:w="1409" w:type="dxa"/>
            <w:tcBorders>
              <w:top w:val="single" w:sz="4" w:space="0" w:color="auto"/>
            </w:tcBorders>
            <w:vAlign w:val="bottom"/>
          </w:tcPr>
          <w:p w14:paraId="0A879AA6" w14:textId="77777777" w:rsidR="00A720A7" w:rsidRPr="00D8780E" w:rsidRDefault="00A720A7" w:rsidP="00A720A7">
            <w:pPr>
              <w:pStyle w:val="TableText"/>
              <w:jc w:val="center"/>
            </w:pPr>
            <w:r w:rsidRPr="00D8780E">
              <w:t>0.737</w:t>
            </w:r>
          </w:p>
        </w:tc>
      </w:tr>
      <w:tr w:rsidR="00A720A7" w:rsidRPr="00D8780E" w14:paraId="70974049" w14:textId="77777777">
        <w:tblPrEx>
          <w:tblCellMar>
            <w:left w:w="108" w:type="dxa"/>
            <w:right w:w="108" w:type="dxa"/>
          </w:tblCellMar>
        </w:tblPrEx>
        <w:trPr>
          <w:gridAfter w:val="1"/>
          <w:wAfter w:w="11" w:type="dxa"/>
        </w:trPr>
        <w:tc>
          <w:tcPr>
            <w:tcW w:w="1420" w:type="dxa"/>
            <w:vAlign w:val="bottom"/>
          </w:tcPr>
          <w:p w14:paraId="53A1D1C2" w14:textId="77777777" w:rsidR="00A720A7" w:rsidRPr="00D8780E" w:rsidRDefault="00A720A7" w:rsidP="00A720A7">
            <w:pPr>
              <w:pStyle w:val="TableText"/>
              <w:jc w:val="center"/>
            </w:pPr>
            <w:r w:rsidRPr="00D8780E">
              <w:t>45</w:t>
            </w:r>
          </w:p>
        </w:tc>
        <w:tc>
          <w:tcPr>
            <w:tcW w:w="1420" w:type="dxa"/>
            <w:vAlign w:val="bottom"/>
          </w:tcPr>
          <w:p w14:paraId="01F8DAD1" w14:textId="77777777" w:rsidR="00A720A7" w:rsidRPr="00D8780E" w:rsidRDefault="00A720A7" w:rsidP="00A720A7">
            <w:pPr>
              <w:pStyle w:val="TableText"/>
              <w:jc w:val="center"/>
            </w:pPr>
            <w:r w:rsidRPr="00D8780E">
              <w:t>0.697</w:t>
            </w:r>
          </w:p>
        </w:tc>
        <w:tc>
          <w:tcPr>
            <w:tcW w:w="1409" w:type="dxa"/>
            <w:vAlign w:val="bottom"/>
          </w:tcPr>
          <w:p w14:paraId="42EF4783" w14:textId="77777777" w:rsidR="00A720A7" w:rsidRPr="00D8780E" w:rsidRDefault="00A720A7" w:rsidP="00A720A7">
            <w:pPr>
              <w:pStyle w:val="TableText"/>
              <w:jc w:val="center"/>
            </w:pPr>
            <w:r w:rsidRPr="00D8780E">
              <w:t>0.753</w:t>
            </w:r>
          </w:p>
        </w:tc>
      </w:tr>
      <w:tr w:rsidR="00A720A7" w:rsidRPr="00D8780E" w14:paraId="01338C42" w14:textId="77777777">
        <w:tblPrEx>
          <w:tblCellMar>
            <w:left w:w="108" w:type="dxa"/>
            <w:right w:w="108" w:type="dxa"/>
          </w:tblCellMar>
        </w:tblPrEx>
        <w:trPr>
          <w:gridAfter w:val="1"/>
          <w:wAfter w:w="11" w:type="dxa"/>
        </w:trPr>
        <w:tc>
          <w:tcPr>
            <w:tcW w:w="1420" w:type="dxa"/>
            <w:vAlign w:val="bottom"/>
          </w:tcPr>
          <w:p w14:paraId="758A1D3D" w14:textId="77777777" w:rsidR="00A720A7" w:rsidRPr="00D8780E" w:rsidRDefault="00A720A7" w:rsidP="00A720A7">
            <w:pPr>
              <w:pStyle w:val="TableText"/>
              <w:jc w:val="center"/>
            </w:pPr>
            <w:r w:rsidRPr="00D8780E">
              <w:t>46</w:t>
            </w:r>
          </w:p>
        </w:tc>
        <w:tc>
          <w:tcPr>
            <w:tcW w:w="1420" w:type="dxa"/>
            <w:vAlign w:val="bottom"/>
          </w:tcPr>
          <w:p w14:paraId="4E909C94" w14:textId="77777777" w:rsidR="00A720A7" w:rsidRPr="00D8780E" w:rsidRDefault="00A720A7" w:rsidP="00A720A7">
            <w:pPr>
              <w:pStyle w:val="TableText"/>
              <w:jc w:val="center"/>
            </w:pPr>
            <w:r w:rsidRPr="00D8780E">
              <w:t>0.712</w:t>
            </w:r>
          </w:p>
        </w:tc>
        <w:tc>
          <w:tcPr>
            <w:tcW w:w="1409" w:type="dxa"/>
            <w:vAlign w:val="bottom"/>
          </w:tcPr>
          <w:p w14:paraId="1CD3B781" w14:textId="77777777" w:rsidR="00A720A7" w:rsidRPr="00D8780E" w:rsidRDefault="00A720A7" w:rsidP="00A720A7">
            <w:pPr>
              <w:pStyle w:val="TableText"/>
              <w:jc w:val="center"/>
            </w:pPr>
            <w:r w:rsidRPr="00D8780E">
              <w:t>0.770</w:t>
            </w:r>
          </w:p>
        </w:tc>
      </w:tr>
      <w:tr w:rsidR="00A720A7" w:rsidRPr="00D8780E" w14:paraId="2A17E2D3" w14:textId="77777777">
        <w:tblPrEx>
          <w:tblCellMar>
            <w:left w:w="108" w:type="dxa"/>
            <w:right w:w="108" w:type="dxa"/>
          </w:tblCellMar>
        </w:tblPrEx>
        <w:trPr>
          <w:gridAfter w:val="1"/>
          <w:wAfter w:w="11" w:type="dxa"/>
        </w:trPr>
        <w:tc>
          <w:tcPr>
            <w:tcW w:w="1420" w:type="dxa"/>
            <w:vAlign w:val="bottom"/>
          </w:tcPr>
          <w:p w14:paraId="319882E4" w14:textId="77777777" w:rsidR="00A720A7" w:rsidRPr="00D8780E" w:rsidRDefault="00A720A7" w:rsidP="00A720A7">
            <w:pPr>
              <w:pStyle w:val="TableText"/>
              <w:jc w:val="center"/>
            </w:pPr>
            <w:r w:rsidRPr="00D8780E">
              <w:t>47</w:t>
            </w:r>
          </w:p>
        </w:tc>
        <w:tc>
          <w:tcPr>
            <w:tcW w:w="1420" w:type="dxa"/>
            <w:vAlign w:val="bottom"/>
          </w:tcPr>
          <w:p w14:paraId="42E2202C" w14:textId="77777777" w:rsidR="00A720A7" w:rsidRPr="00D8780E" w:rsidRDefault="00A720A7" w:rsidP="00A720A7">
            <w:pPr>
              <w:pStyle w:val="TableText"/>
              <w:jc w:val="center"/>
            </w:pPr>
            <w:r w:rsidRPr="00D8780E">
              <w:t>0.725</w:t>
            </w:r>
          </w:p>
        </w:tc>
        <w:tc>
          <w:tcPr>
            <w:tcW w:w="1409" w:type="dxa"/>
            <w:vAlign w:val="bottom"/>
          </w:tcPr>
          <w:p w14:paraId="77F917ED" w14:textId="77777777" w:rsidR="00A720A7" w:rsidRPr="00D8780E" w:rsidRDefault="00A720A7" w:rsidP="00A720A7">
            <w:pPr>
              <w:pStyle w:val="TableText"/>
              <w:jc w:val="center"/>
            </w:pPr>
            <w:r w:rsidRPr="00D8780E">
              <w:t>0.789</w:t>
            </w:r>
          </w:p>
        </w:tc>
      </w:tr>
      <w:tr w:rsidR="00A720A7" w:rsidRPr="00D8780E" w14:paraId="1EEF820E" w14:textId="77777777">
        <w:tblPrEx>
          <w:tblCellMar>
            <w:left w:w="108" w:type="dxa"/>
            <w:right w:w="108" w:type="dxa"/>
          </w:tblCellMar>
        </w:tblPrEx>
        <w:trPr>
          <w:gridAfter w:val="1"/>
          <w:wAfter w:w="11" w:type="dxa"/>
        </w:trPr>
        <w:tc>
          <w:tcPr>
            <w:tcW w:w="1420" w:type="dxa"/>
            <w:vAlign w:val="bottom"/>
          </w:tcPr>
          <w:p w14:paraId="716578B7" w14:textId="77777777" w:rsidR="00A720A7" w:rsidRPr="00D8780E" w:rsidRDefault="00A720A7" w:rsidP="00A720A7">
            <w:pPr>
              <w:pStyle w:val="TableText"/>
              <w:jc w:val="center"/>
            </w:pPr>
            <w:r w:rsidRPr="00D8780E">
              <w:t>48</w:t>
            </w:r>
          </w:p>
        </w:tc>
        <w:tc>
          <w:tcPr>
            <w:tcW w:w="1420" w:type="dxa"/>
            <w:vAlign w:val="bottom"/>
          </w:tcPr>
          <w:p w14:paraId="5CD4E9EF" w14:textId="77777777" w:rsidR="00A720A7" w:rsidRPr="00D8780E" w:rsidRDefault="00A720A7" w:rsidP="00A720A7">
            <w:pPr>
              <w:pStyle w:val="TableText"/>
              <w:jc w:val="center"/>
            </w:pPr>
            <w:r w:rsidRPr="00D8780E">
              <w:t>0.736</w:t>
            </w:r>
          </w:p>
        </w:tc>
        <w:tc>
          <w:tcPr>
            <w:tcW w:w="1409" w:type="dxa"/>
            <w:vAlign w:val="bottom"/>
          </w:tcPr>
          <w:p w14:paraId="6F1F4D90" w14:textId="77777777" w:rsidR="00A720A7" w:rsidRPr="00D8780E" w:rsidRDefault="00A720A7" w:rsidP="00A720A7">
            <w:pPr>
              <w:pStyle w:val="TableText"/>
              <w:jc w:val="center"/>
            </w:pPr>
            <w:r w:rsidRPr="00D8780E">
              <w:t>0.809</w:t>
            </w:r>
          </w:p>
        </w:tc>
      </w:tr>
      <w:tr w:rsidR="00A720A7" w:rsidRPr="00D8780E" w14:paraId="26CEDC6A" w14:textId="77777777">
        <w:tblPrEx>
          <w:tblCellMar>
            <w:left w:w="108" w:type="dxa"/>
            <w:right w:w="108" w:type="dxa"/>
          </w:tblCellMar>
        </w:tblPrEx>
        <w:trPr>
          <w:gridAfter w:val="1"/>
          <w:wAfter w:w="11" w:type="dxa"/>
        </w:trPr>
        <w:tc>
          <w:tcPr>
            <w:tcW w:w="1420" w:type="dxa"/>
            <w:vAlign w:val="bottom"/>
          </w:tcPr>
          <w:p w14:paraId="655D068F" w14:textId="77777777" w:rsidR="00A720A7" w:rsidRPr="00D8780E" w:rsidRDefault="00A720A7" w:rsidP="00A720A7">
            <w:pPr>
              <w:pStyle w:val="TableText"/>
              <w:jc w:val="center"/>
            </w:pPr>
            <w:r w:rsidRPr="00D8780E">
              <w:t>49</w:t>
            </w:r>
          </w:p>
        </w:tc>
        <w:tc>
          <w:tcPr>
            <w:tcW w:w="1420" w:type="dxa"/>
            <w:vAlign w:val="bottom"/>
          </w:tcPr>
          <w:p w14:paraId="3CD193FC" w14:textId="77777777" w:rsidR="00A720A7" w:rsidRPr="00D8780E" w:rsidRDefault="00A720A7" w:rsidP="00A720A7">
            <w:pPr>
              <w:pStyle w:val="TableText"/>
              <w:jc w:val="center"/>
            </w:pPr>
            <w:r w:rsidRPr="00D8780E">
              <w:t>0.751</w:t>
            </w:r>
          </w:p>
        </w:tc>
        <w:tc>
          <w:tcPr>
            <w:tcW w:w="1409" w:type="dxa"/>
            <w:vAlign w:val="bottom"/>
          </w:tcPr>
          <w:p w14:paraId="4F2703F0" w14:textId="77777777" w:rsidR="00A720A7" w:rsidRPr="00D8780E" w:rsidRDefault="00A720A7" w:rsidP="00A720A7">
            <w:pPr>
              <w:pStyle w:val="TableText"/>
              <w:jc w:val="center"/>
            </w:pPr>
            <w:r w:rsidRPr="00D8780E">
              <w:t>0.830</w:t>
            </w:r>
          </w:p>
        </w:tc>
      </w:tr>
      <w:tr w:rsidR="00A720A7" w:rsidRPr="00D8780E" w14:paraId="37982738" w14:textId="77777777">
        <w:tblPrEx>
          <w:tblCellMar>
            <w:left w:w="108" w:type="dxa"/>
            <w:right w:w="108" w:type="dxa"/>
          </w:tblCellMar>
        </w:tblPrEx>
        <w:trPr>
          <w:gridAfter w:val="1"/>
          <w:wAfter w:w="11" w:type="dxa"/>
        </w:trPr>
        <w:tc>
          <w:tcPr>
            <w:tcW w:w="1420" w:type="dxa"/>
            <w:vAlign w:val="bottom"/>
          </w:tcPr>
          <w:p w14:paraId="68EA9A42" w14:textId="77777777" w:rsidR="00A720A7" w:rsidRPr="00D8780E" w:rsidRDefault="00A720A7" w:rsidP="00A720A7">
            <w:pPr>
              <w:pStyle w:val="TableText"/>
              <w:jc w:val="center"/>
            </w:pPr>
            <w:r w:rsidRPr="00D8780E">
              <w:t>50</w:t>
            </w:r>
          </w:p>
        </w:tc>
        <w:tc>
          <w:tcPr>
            <w:tcW w:w="1420" w:type="dxa"/>
            <w:vAlign w:val="bottom"/>
          </w:tcPr>
          <w:p w14:paraId="0B2CC852" w14:textId="77777777" w:rsidR="00A720A7" w:rsidRPr="00D8780E" w:rsidRDefault="00A720A7" w:rsidP="00A720A7">
            <w:pPr>
              <w:pStyle w:val="TableText"/>
              <w:jc w:val="center"/>
            </w:pPr>
            <w:r w:rsidRPr="00D8780E">
              <w:t>0.758</w:t>
            </w:r>
          </w:p>
        </w:tc>
        <w:tc>
          <w:tcPr>
            <w:tcW w:w="1409" w:type="dxa"/>
            <w:vAlign w:val="bottom"/>
          </w:tcPr>
          <w:p w14:paraId="500DAC4F" w14:textId="77777777" w:rsidR="00A720A7" w:rsidRPr="00D8780E" w:rsidRDefault="00A720A7" w:rsidP="00A720A7">
            <w:pPr>
              <w:pStyle w:val="TableText"/>
              <w:jc w:val="center"/>
            </w:pPr>
            <w:r w:rsidRPr="00D8780E">
              <w:t>0.852</w:t>
            </w:r>
          </w:p>
        </w:tc>
      </w:tr>
      <w:tr w:rsidR="00A720A7" w:rsidRPr="00D8780E" w14:paraId="2D20762A" w14:textId="77777777">
        <w:tblPrEx>
          <w:tblCellMar>
            <w:left w:w="108" w:type="dxa"/>
            <w:right w:w="108" w:type="dxa"/>
          </w:tblCellMar>
        </w:tblPrEx>
        <w:trPr>
          <w:gridAfter w:val="1"/>
          <w:wAfter w:w="11" w:type="dxa"/>
        </w:trPr>
        <w:tc>
          <w:tcPr>
            <w:tcW w:w="1420" w:type="dxa"/>
            <w:vAlign w:val="bottom"/>
          </w:tcPr>
          <w:p w14:paraId="632564FC" w14:textId="77777777" w:rsidR="00A720A7" w:rsidRPr="00D8780E" w:rsidRDefault="00A720A7" w:rsidP="00A720A7">
            <w:pPr>
              <w:pStyle w:val="TableText"/>
              <w:jc w:val="center"/>
            </w:pPr>
            <w:r w:rsidRPr="00D8780E">
              <w:t>51</w:t>
            </w:r>
          </w:p>
        </w:tc>
        <w:tc>
          <w:tcPr>
            <w:tcW w:w="1420" w:type="dxa"/>
            <w:vAlign w:val="bottom"/>
          </w:tcPr>
          <w:p w14:paraId="2CA008FD" w14:textId="77777777" w:rsidR="00A720A7" w:rsidRPr="00D8780E" w:rsidRDefault="00A720A7" w:rsidP="00A720A7">
            <w:pPr>
              <w:pStyle w:val="TableText"/>
              <w:jc w:val="center"/>
            </w:pPr>
            <w:r w:rsidRPr="00D8780E">
              <w:t>0.780</w:t>
            </w:r>
          </w:p>
        </w:tc>
        <w:tc>
          <w:tcPr>
            <w:tcW w:w="1409" w:type="dxa"/>
            <w:vAlign w:val="bottom"/>
          </w:tcPr>
          <w:p w14:paraId="1285ABE7" w14:textId="77777777" w:rsidR="00A720A7" w:rsidRPr="00D8780E" w:rsidRDefault="00A720A7" w:rsidP="00A720A7">
            <w:pPr>
              <w:pStyle w:val="TableText"/>
              <w:jc w:val="center"/>
            </w:pPr>
            <w:r w:rsidRPr="00D8780E">
              <w:t>0.858</w:t>
            </w:r>
          </w:p>
        </w:tc>
      </w:tr>
      <w:tr w:rsidR="00A720A7" w:rsidRPr="00D8780E" w14:paraId="3A897B91" w14:textId="77777777">
        <w:tblPrEx>
          <w:tblCellMar>
            <w:left w:w="108" w:type="dxa"/>
            <w:right w:w="108" w:type="dxa"/>
          </w:tblCellMar>
        </w:tblPrEx>
        <w:trPr>
          <w:gridAfter w:val="1"/>
          <w:wAfter w:w="11" w:type="dxa"/>
        </w:trPr>
        <w:tc>
          <w:tcPr>
            <w:tcW w:w="1420" w:type="dxa"/>
            <w:vAlign w:val="bottom"/>
          </w:tcPr>
          <w:p w14:paraId="5161FA68" w14:textId="77777777" w:rsidR="00A720A7" w:rsidRPr="00D8780E" w:rsidRDefault="00A720A7" w:rsidP="00A720A7">
            <w:pPr>
              <w:pStyle w:val="TableText"/>
              <w:jc w:val="center"/>
            </w:pPr>
            <w:r w:rsidRPr="00D8780E">
              <w:t>52</w:t>
            </w:r>
          </w:p>
        </w:tc>
        <w:tc>
          <w:tcPr>
            <w:tcW w:w="1420" w:type="dxa"/>
            <w:vAlign w:val="bottom"/>
          </w:tcPr>
          <w:p w14:paraId="36D036C2" w14:textId="77777777" w:rsidR="00A720A7" w:rsidRPr="00D8780E" w:rsidRDefault="00A720A7" w:rsidP="00A720A7">
            <w:pPr>
              <w:pStyle w:val="TableText"/>
              <w:jc w:val="center"/>
            </w:pPr>
            <w:r w:rsidRPr="00D8780E">
              <w:t>0.790</w:t>
            </w:r>
          </w:p>
        </w:tc>
        <w:tc>
          <w:tcPr>
            <w:tcW w:w="1409" w:type="dxa"/>
            <w:vAlign w:val="bottom"/>
          </w:tcPr>
          <w:p w14:paraId="6CD1752F" w14:textId="77777777" w:rsidR="00A720A7" w:rsidRPr="00D8780E" w:rsidRDefault="00A720A7" w:rsidP="00A720A7">
            <w:pPr>
              <w:pStyle w:val="TableText"/>
              <w:jc w:val="center"/>
            </w:pPr>
            <w:r w:rsidRPr="00D8780E">
              <w:t>0.874</w:t>
            </w:r>
          </w:p>
        </w:tc>
      </w:tr>
      <w:tr w:rsidR="00A720A7" w:rsidRPr="00D8780E" w14:paraId="5054CA60" w14:textId="77777777">
        <w:tblPrEx>
          <w:tblCellMar>
            <w:left w:w="108" w:type="dxa"/>
            <w:right w:w="108" w:type="dxa"/>
          </w:tblCellMar>
        </w:tblPrEx>
        <w:trPr>
          <w:gridAfter w:val="1"/>
          <w:wAfter w:w="11" w:type="dxa"/>
        </w:trPr>
        <w:tc>
          <w:tcPr>
            <w:tcW w:w="1420" w:type="dxa"/>
            <w:vAlign w:val="bottom"/>
          </w:tcPr>
          <w:p w14:paraId="47564E4E" w14:textId="77777777" w:rsidR="00A720A7" w:rsidRPr="00D8780E" w:rsidRDefault="00A720A7" w:rsidP="00A720A7">
            <w:pPr>
              <w:pStyle w:val="TableText"/>
              <w:jc w:val="center"/>
            </w:pPr>
            <w:r w:rsidRPr="00D8780E">
              <w:t>53</w:t>
            </w:r>
          </w:p>
        </w:tc>
        <w:tc>
          <w:tcPr>
            <w:tcW w:w="1420" w:type="dxa"/>
            <w:vAlign w:val="bottom"/>
          </w:tcPr>
          <w:p w14:paraId="5506DE00" w14:textId="77777777" w:rsidR="00A720A7" w:rsidRPr="00D8780E" w:rsidRDefault="00A720A7" w:rsidP="00A720A7">
            <w:pPr>
              <w:pStyle w:val="TableText"/>
              <w:jc w:val="center"/>
            </w:pPr>
            <w:r w:rsidRPr="00D8780E">
              <w:t>0.813</w:t>
            </w:r>
          </w:p>
        </w:tc>
        <w:tc>
          <w:tcPr>
            <w:tcW w:w="1409" w:type="dxa"/>
            <w:vAlign w:val="bottom"/>
          </w:tcPr>
          <w:p w14:paraId="037F93C6" w14:textId="77777777" w:rsidR="00A720A7" w:rsidRPr="00D8780E" w:rsidRDefault="00A720A7" w:rsidP="00A720A7">
            <w:pPr>
              <w:pStyle w:val="TableText"/>
              <w:jc w:val="center"/>
            </w:pPr>
            <w:r w:rsidRPr="00D8780E">
              <w:t>0.891</w:t>
            </w:r>
          </w:p>
        </w:tc>
      </w:tr>
      <w:tr w:rsidR="00A720A7" w:rsidRPr="00D8780E" w14:paraId="71AAB828" w14:textId="77777777">
        <w:tblPrEx>
          <w:tblCellMar>
            <w:left w:w="108" w:type="dxa"/>
            <w:right w:w="108" w:type="dxa"/>
          </w:tblCellMar>
        </w:tblPrEx>
        <w:trPr>
          <w:gridAfter w:val="1"/>
          <w:wAfter w:w="11" w:type="dxa"/>
        </w:trPr>
        <w:tc>
          <w:tcPr>
            <w:tcW w:w="1420" w:type="dxa"/>
            <w:vAlign w:val="bottom"/>
          </w:tcPr>
          <w:p w14:paraId="5FE4AE99" w14:textId="77777777" w:rsidR="00A720A7" w:rsidRPr="00D8780E" w:rsidRDefault="00A720A7" w:rsidP="00A720A7">
            <w:pPr>
              <w:pStyle w:val="TableText"/>
              <w:jc w:val="center"/>
            </w:pPr>
            <w:r w:rsidRPr="00D8780E">
              <w:t>54</w:t>
            </w:r>
          </w:p>
        </w:tc>
        <w:tc>
          <w:tcPr>
            <w:tcW w:w="1420" w:type="dxa"/>
            <w:vAlign w:val="bottom"/>
          </w:tcPr>
          <w:p w14:paraId="630B08BC" w14:textId="77777777" w:rsidR="00A720A7" w:rsidRPr="00D8780E" w:rsidRDefault="00A720A7" w:rsidP="00A720A7">
            <w:pPr>
              <w:pStyle w:val="TableText"/>
              <w:jc w:val="center"/>
            </w:pPr>
            <w:r w:rsidRPr="00D8780E">
              <w:t>0.838</w:t>
            </w:r>
          </w:p>
        </w:tc>
        <w:tc>
          <w:tcPr>
            <w:tcW w:w="1409" w:type="dxa"/>
            <w:vAlign w:val="bottom"/>
          </w:tcPr>
          <w:p w14:paraId="395AF661" w14:textId="77777777" w:rsidR="00A720A7" w:rsidRPr="00D8780E" w:rsidRDefault="00A720A7" w:rsidP="00A720A7">
            <w:pPr>
              <w:pStyle w:val="TableText"/>
              <w:jc w:val="center"/>
            </w:pPr>
            <w:r w:rsidRPr="00D8780E">
              <w:t>0.909</w:t>
            </w:r>
          </w:p>
        </w:tc>
      </w:tr>
      <w:tr w:rsidR="00A720A7" w:rsidRPr="00D8780E" w14:paraId="066D4903" w14:textId="77777777">
        <w:tblPrEx>
          <w:tblCellMar>
            <w:left w:w="108" w:type="dxa"/>
            <w:right w:w="108" w:type="dxa"/>
          </w:tblCellMar>
        </w:tblPrEx>
        <w:trPr>
          <w:gridAfter w:val="1"/>
          <w:wAfter w:w="11" w:type="dxa"/>
        </w:trPr>
        <w:tc>
          <w:tcPr>
            <w:tcW w:w="1420" w:type="dxa"/>
            <w:vAlign w:val="bottom"/>
          </w:tcPr>
          <w:p w14:paraId="3D67DD54" w14:textId="77777777" w:rsidR="00A720A7" w:rsidRPr="00D8780E" w:rsidRDefault="00A720A7" w:rsidP="00A720A7">
            <w:pPr>
              <w:pStyle w:val="TableText"/>
              <w:jc w:val="center"/>
            </w:pPr>
            <w:r w:rsidRPr="00D8780E">
              <w:t>55</w:t>
            </w:r>
          </w:p>
        </w:tc>
        <w:tc>
          <w:tcPr>
            <w:tcW w:w="1420" w:type="dxa"/>
            <w:vAlign w:val="bottom"/>
          </w:tcPr>
          <w:p w14:paraId="54A2B0A9" w14:textId="77777777" w:rsidR="00A720A7" w:rsidRPr="00D8780E" w:rsidRDefault="00A720A7" w:rsidP="00A720A7">
            <w:pPr>
              <w:pStyle w:val="TableText"/>
              <w:jc w:val="center"/>
            </w:pPr>
            <w:r w:rsidRPr="00D8780E">
              <w:t>0.892</w:t>
            </w:r>
          </w:p>
        </w:tc>
        <w:tc>
          <w:tcPr>
            <w:tcW w:w="1409" w:type="dxa"/>
            <w:vAlign w:val="bottom"/>
          </w:tcPr>
          <w:p w14:paraId="006038BD" w14:textId="77777777" w:rsidR="00A720A7" w:rsidRPr="00D8780E" w:rsidRDefault="00A720A7" w:rsidP="00A720A7">
            <w:pPr>
              <w:pStyle w:val="TableText"/>
              <w:jc w:val="center"/>
            </w:pPr>
            <w:r w:rsidRPr="00D8780E">
              <w:t>0.919</w:t>
            </w:r>
          </w:p>
        </w:tc>
      </w:tr>
      <w:tr w:rsidR="00A720A7" w:rsidRPr="00D8780E" w14:paraId="51530960" w14:textId="77777777">
        <w:tblPrEx>
          <w:tblCellMar>
            <w:left w:w="108" w:type="dxa"/>
            <w:right w:w="108" w:type="dxa"/>
          </w:tblCellMar>
        </w:tblPrEx>
        <w:trPr>
          <w:gridAfter w:val="1"/>
          <w:wAfter w:w="11" w:type="dxa"/>
        </w:trPr>
        <w:tc>
          <w:tcPr>
            <w:tcW w:w="1420" w:type="dxa"/>
            <w:vAlign w:val="bottom"/>
          </w:tcPr>
          <w:p w14:paraId="29969ADC" w14:textId="77777777" w:rsidR="00A720A7" w:rsidRPr="00D8780E" w:rsidRDefault="00A720A7" w:rsidP="00A720A7">
            <w:pPr>
              <w:pStyle w:val="TableText"/>
              <w:jc w:val="center"/>
            </w:pPr>
            <w:r w:rsidRPr="00D8780E">
              <w:t>56</w:t>
            </w:r>
          </w:p>
        </w:tc>
        <w:tc>
          <w:tcPr>
            <w:tcW w:w="1420" w:type="dxa"/>
            <w:vAlign w:val="bottom"/>
          </w:tcPr>
          <w:p w14:paraId="11BFB690" w14:textId="77777777" w:rsidR="00A720A7" w:rsidRPr="00D8780E" w:rsidRDefault="00A720A7" w:rsidP="00A720A7">
            <w:pPr>
              <w:pStyle w:val="TableText"/>
              <w:jc w:val="center"/>
            </w:pPr>
            <w:r w:rsidRPr="00D8780E">
              <w:t>0.918</w:t>
            </w:r>
          </w:p>
        </w:tc>
        <w:tc>
          <w:tcPr>
            <w:tcW w:w="1409" w:type="dxa"/>
            <w:vAlign w:val="bottom"/>
          </w:tcPr>
          <w:p w14:paraId="02CB6E4C" w14:textId="77777777" w:rsidR="00A720A7" w:rsidRPr="00D8780E" w:rsidRDefault="00A720A7" w:rsidP="00A720A7">
            <w:pPr>
              <w:pStyle w:val="TableText"/>
              <w:jc w:val="center"/>
            </w:pPr>
            <w:r w:rsidRPr="00D8780E">
              <w:t>0.932</w:t>
            </w:r>
          </w:p>
        </w:tc>
      </w:tr>
      <w:tr w:rsidR="00A720A7" w:rsidRPr="00D8780E" w14:paraId="6C5FBA1F" w14:textId="77777777">
        <w:tblPrEx>
          <w:tblCellMar>
            <w:left w:w="108" w:type="dxa"/>
            <w:right w:w="108" w:type="dxa"/>
          </w:tblCellMar>
        </w:tblPrEx>
        <w:trPr>
          <w:gridAfter w:val="1"/>
          <w:wAfter w:w="11" w:type="dxa"/>
        </w:trPr>
        <w:tc>
          <w:tcPr>
            <w:tcW w:w="1420" w:type="dxa"/>
            <w:vAlign w:val="bottom"/>
          </w:tcPr>
          <w:p w14:paraId="799B8D11" w14:textId="77777777" w:rsidR="00A720A7" w:rsidRPr="00D8780E" w:rsidRDefault="00A720A7" w:rsidP="00A720A7">
            <w:pPr>
              <w:pStyle w:val="TableText"/>
              <w:jc w:val="center"/>
            </w:pPr>
            <w:r w:rsidRPr="00D8780E">
              <w:t>57</w:t>
            </w:r>
          </w:p>
        </w:tc>
        <w:tc>
          <w:tcPr>
            <w:tcW w:w="1420" w:type="dxa"/>
            <w:vAlign w:val="bottom"/>
          </w:tcPr>
          <w:p w14:paraId="5F7FAE86" w14:textId="77777777" w:rsidR="00A720A7" w:rsidRPr="00D8780E" w:rsidRDefault="00A720A7" w:rsidP="00A720A7">
            <w:pPr>
              <w:pStyle w:val="TableText"/>
              <w:jc w:val="center"/>
            </w:pPr>
            <w:r w:rsidRPr="00D8780E">
              <w:t>0.943</w:t>
            </w:r>
          </w:p>
        </w:tc>
        <w:tc>
          <w:tcPr>
            <w:tcW w:w="1409" w:type="dxa"/>
            <w:vAlign w:val="bottom"/>
          </w:tcPr>
          <w:p w14:paraId="40573381" w14:textId="77777777" w:rsidR="00A720A7" w:rsidRPr="00D8780E" w:rsidRDefault="00A720A7" w:rsidP="00A720A7">
            <w:pPr>
              <w:pStyle w:val="TableText"/>
              <w:jc w:val="center"/>
            </w:pPr>
            <w:r w:rsidRPr="00D8780E">
              <w:t>0.948</w:t>
            </w:r>
          </w:p>
        </w:tc>
      </w:tr>
      <w:tr w:rsidR="00A720A7" w:rsidRPr="00D8780E" w14:paraId="026B1F51" w14:textId="77777777">
        <w:tblPrEx>
          <w:tblCellMar>
            <w:left w:w="108" w:type="dxa"/>
            <w:right w:w="108" w:type="dxa"/>
          </w:tblCellMar>
        </w:tblPrEx>
        <w:trPr>
          <w:gridAfter w:val="1"/>
          <w:wAfter w:w="11" w:type="dxa"/>
        </w:trPr>
        <w:tc>
          <w:tcPr>
            <w:tcW w:w="1420" w:type="dxa"/>
            <w:vAlign w:val="bottom"/>
          </w:tcPr>
          <w:p w14:paraId="2F74246F" w14:textId="77777777" w:rsidR="00A720A7" w:rsidRPr="00D8780E" w:rsidRDefault="00A720A7" w:rsidP="00A720A7">
            <w:pPr>
              <w:pStyle w:val="TableText"/>
              <w:jc w:val="center"/>
            </w:pPr>
            <w:r w:rsidRPr="00D8780E">
              <w:t>58</w:t>
            </w:r>
          </w:p>
        </w:tc>
        <w:tc>
          <w:tcPr>
            <w:tcW w:w="1420" w:type="dxa"/>
            <w:vAlign w:val="bottom"/>
          </w:tcPr>
          <w:p w14:paraId="15A682D4" w14:textId="77777777" w:rsidR="00A720A7" w:rsidRPr="00D8780E" w:rsidRDefault="00A720A7" w:rsidP="00A720A7">
            <w:pPr>
              <w:pStyle w:val="TableText"/>
              <w:jc w:val="center"/>
            </w:pPr>
            <w:r w:rsidRPr="00D8780E">
              <w:t>0.970</w:t>
            </w:r>
          </w:p>
        </w:tc>
        <w:tc>
          <w:tcPr>
            <w:tcW w:w="1409" w:type="dxa"/>
            <w:vAlign w:val="bottom"/>
          </w:tcPr>
          <w:p w14:paraId="2FF5C3F3" w14:textId="77777777" w:rsidR="00A720A7" w:rsidRPr="00D8780E" w:rsidRDefault="00A720A7" w:rsidP="00A720A7">
            <w:pPr>
              <w:pStyle w:val="TableText"/>
              <w:jc w:val="center"/>
            </w:pPr>
            <w:r w:rsidRPr="00D8780E">
              <w:t>0.964</w:t>
            </w:r>
          </w:p>
        </w:tc>
      </w:tr>
      <w:tr w:rsidR="00A720A7" w:rsidRPr="00D8780E" w14:paraId="6B101926" w14:textId="77777777">
        <w:tblPrEx>
          <w:tblCellMar>
            <w:left w:w="108" w:type="dxa"/>
            <w:right w:w="108" w:type="dxa"/>
          </w:tblCellMar>
        </w:tblPrEx>
        <w:trPr>
          <w:gridAfter w:val="1"/>
          <w:wAfter w:w="11" w:type="dxa"/>
        </w:trPr>
        <w:tc>
          <w:tcPr>
            <w:tcW w:w="1420" w:type="dxa"/>
            <w:vAlign w:val="bottom"/>
          </w:tcPr>
          <w:p w14:paraId="629D1854" w14:textId="77777777" w:rsidR="00A720A7" w:rsidRPr="00D8780E" w:rsidRDefault="00A720A7" w:rsidP="00A720A7">
            <w:pPr>
              <w:pStyle w:val="TableText"/>
              <w:jc w:val="center"/>
            </w:pPr>
            <w:r w:rsidRPr="00D8780E">
              <w:t>59</w:t>
            </w:r>
          </w:p>
        </w:tc>
        <w:tc>
          <w:tcPr>
            <w:tcW w:w="1420" w:type="dxa"/>
            <w:vAlign w:val="bottom"/>
          </w:tcPr>
          <w:p w14:paraId="3FBB274F" w14:textId="77777777" w:rsidR="00A720A7" w:rsidRPr="00D8780E" w:rsidRDefault="00A720A7" w:rsidP="00A720A7">
            <w:pPr>
              <w:pStyle w:val="TableText"/>
              <w:jc w:val="center"/>
            </w:pPr>
            <w:r w:rsidRPr="00D8780E">
              <w:t>1.000</w:t>
            </w:r>
          </w:p>
        </w:tc>
        <w:tc>
          <w:tcPr>
            <w:tcW w:w="1409" w:type="dxa"/>
            <w:vAlign w:val="bottom"/>
          </w:tcPr>
          <w:p w14:paraId="09DFD58C" w14:textId="77777777" w:rsidR="00A720A7" w:rsidRPr="00D8780E" w:rsidRDefault="00A720A7" w:rsidP="00A720A7">
            <w:pPr>
              <w:pStyle w:val="TableText"/>
              <w:jc w:val="center"/>
            </w:pPr>
            <w:r w:rsidRPr="00D8780E">
              <w:t>0.981</w:t>
            </w:r>
          </w:p>
        </w:tc>
      </w:tr>
      <w:tr w:rsidR="00A720A7" w:rsidRPr="00D8780E" w14:paraId="76F10D23" w14:textId="77777777">
        <w:tblPrEx>
          <w:tblCellMar>
            <w:left w:w="108" w:type="dxa"/>
            <w:right w:w="108" w:type="dxa"/>
          </w:tblCellMar>
        </w:tblPrEx>
        <w:trPr>
          <w:gridAfter w:val="1"/>
          <w:wAfter w:w="11" w:type="dxa"/>
        </w:trPr>
        <w:tc>
          <w:tcPr>
            <w:tcW w:w="1420" w:type="dxa"/>
            <w:tcBorders>
              <w:bottom w:val="single" w:sz="4" w:space="0" w:color="auto"/>
            </w:tcBorders>
            <w:vAlign w:val="bottom"/>
          </w:tcPr>
          <w:p w14:paraId="63A1B6F8" w14:textId="77777777" w:rsidR="00A720A7" w:rsidRPr="00D8780E" w:rsidRDefault="00A720A7" w:rsidP="007B66AC">
            <w:pPr>
              <w:pStyle w:val="TableText"/>
              <w:jc w:val="center"/>
            </w:pPr>
            <w:r w:rsidRPr="00D8780E">
              <w:t>60</w:t>
            </w:r>
          </w:p>
        </w:tc>
        <w:tc>
          <w:tcPr>
            <w:tcW w:w="1420" w:type="dxa"/>
            <w:tcBorders>
              <w:bottom w:val="single" w:sz="4" w:space="0" w:color="auto"/>
            </w:tcBorders>
            <w:vAlign w:val="bottom"/>
          </w:tcPr>
          <w:p w14:paraId="4DF54526" w14:textId="77777777" w:rsidR="00A720A7" w:rsidRPr="00D8780E" w:rsidRDefault="00A720A7" w:rsidP="007B66AC">
            <w:pPr>
              <w:pStyle w:val="TableText"/>
              <w:jc w:val="center"/>
            </w:pPr>
            <w:r w:rsidRPr="00D8780E">
              <w:t>1.000</w:t>
            </w:r>
          </w:p>
        </w:tc>
        <w:tc>
          <w:tcPr>
            <w:tcW w:w="1409" w:type="dxa"/>
            <w:tcBorders>
              <w:bottom w:val="single" w:sz="4" w:space="0" w:color="auto"/>
            </w:tcBorders>
            <w:vAlign w:val="bottom"/>
          </w:tcPr>
          <w:p w14:paraId="556AA2B6" w14:textId="77777777" w:rsidR="00A720A7" w:rsidRPr="00D8780E" w:rsidRDefault="00A720A7" w:rsidP="007B66AC">
            <w:pPr>
              <w:pStyle w:val="TableText"/>
              <w:jc w:val="center"/>
            </w:pPr>
            <w:r w:rsidRPr="00D8780E">
              <w:t>1.000</w:t>
            </w:r>
          </w:p>
        </w:tc>
      </w:tr>
    </w:tbl>
    <w:p w14:paraId="1891DC92" w14:textId="77777777" w:rsidR="007B66AC" w:rsidRPr="00D8780E" w:rsidRDefault="007B66AC" w:rsidP="00DB522C">
      <w:pPr>
        <w:pStyle w:val="ScheduleHeading"/>
        <w:pageBreakBefore/>
        <w:ind w:left="1080" w:hanging="1080"/>
        <w:sectPr w:rsidR="007B66AC" w:rsidRPr="00D8780E" w:rsidSect="002F3F60">
          <w:type w:val="continuous"/>
          <w:pgSz w:w="11907" w:h="16839" w:code="9"/>
          <w:pgMar w:top="1440" w:right="1797" w:bottom="1440" w:left="1797" w:header="709" w:footer="709" w:gutter="0"/>
          <w:cols w:num="2" w:space="709"/>
          <w:docGrid w:linePitch="360"/>
        </w:sectPr>
      </w:pPr>
    </w:p>
    <w:p w14:paraId="2EC79366" w14:textId="77777777" w:rsidR="00DB522C" w:rsidRPr="00D8780E" w:rsidRDefault="00DB522C" w:rsidP="00DB522C">
      <w:pPr>
        <w:pStyle w:val="ScheduleHeading"/>
        <w:pageBreakBefore/>
        <w:ind w:left="1080" w:hanging="1080"/>
      </w:pPr>
      <w:r w:rsidRPr="00D8780E">
        <w:lastRenderedPageBreak/>
        <w:t>Table 2</w:t>
      </w:r>
      <w:r w:rsidRPr="00D8780E">
        <w:tab/>
        <w:t>Valuation factors — old scheme contributors with preserved benefits</w:t>
      </w:r>
    </w:p>
    <w:p w14:paraId="396E7909" w14:textId="77777777" w:rsidR="00DB522C" w:rsidRPr="00D8780E" w:rsidRDefault="00DB522C" w:rsidP="00DB522C">
      <w:pPr>
        <w:rPr>
          <w:sz w:val="12"/>
          <w:szCs w:val="12"/>
        </w:rPr>
      </w:pPr>
    </w:p>
    <w:p w14:paraId="5E2624F6" w14:textId="77777777" w:rsidR="00490397" w:rsidRPr="00D8780E" w:rsidRDefault="00490397" w:rsidP="00DB522C">
      <w:pPr>
        <w:pStyle w:val="TableColHead"/>
        <w:jc w:val="center"/>
        <w:sectPr w:rsidR="00490397" w:rsidRPr="00D8780E" w:rsidSect="002F3F60">
          <w:type w:val="continuous"/>
          <w:pgSz w:w="11907" w:h="16839" w:code="9"/>
          <w:pgMar w:top="1440" w:right="1797" w:bottom="1440" w:left="1797" w:header="709" w:footer="709" w:gutter="0"/>
          <w:cols w:space="708"/>
          <w:docGrid w:linePitch="360"/>
        </w:sectPr>
      </w:pPr>
    </w:p>
    <w:tbl>
      <w:tblPr>
        <w:tblW w:w="4164" w:type="dxa"/>
        <w:tblCellMar>
          <w:left w:w="0" w:type="dxa"/>
          <w:right w:w="0" w:type="dxa"/>
        </w:tblCellMar>
        <w:tblLook w:val="0000" w:firstRow="0" w:lastRow="0" w:firstColumn="0" w:lastColumn="0" w:noHBand="0" w:noVBand="0"/>
      </w:tblPr>
      <w:tblGrid>
        <w:gridCol w:w="1404"/>
        <w:gridCol w:w="1404"/>
        <w:gridCol w:w="1404"/>
      </w:tblGrid>
      <w:tr w:rsidR="00DB522C" w:rsidRPr="00D8780E" w14:paraId="72BDDBED" w14:textId="77777777">
        <w:trPr>
          <w:trHeight w:val="315"/>
          <w:tblHeader/>
        </w:trPr>
        <w:tc>
          <w:tcPr>
            <w:tcW w:w="1388" w:type="dxa"/>
            <w:tcBorders>
              <w:top w:val="nil"/>
              <w:left w:val="nil"/>
              <w:bottom w:val="single" w:sz="4" w:space="0" w:color="auto"/>
              <w:right w:val="nil"/>
            </w:tcBorders>
            <w:shd w:val="clear" w:color="auto" w:fill="auto"/>
            <w:noWrap/>
            <w:vAlign w:val="bottom"/>
          </w:tcPr>
          <w:p w14:paraId="7864D146" w14:textId="77777777" w:rsidR="00DB522C" w:rsidRPr="00D8780E" w:rsidRDefault="00DB522C" w:rsidP="00DB522C">
            <w:pPr>
              <w:pStyle w:val="TableColHead"/>
              <w:jc w:val="center"/>
            </w:pPr>
            <w:r w:rsidRPr="00D8780E">
              <w:t>Age</w:t>
            </w:r>
          </w:p>
        </w:tc>
        <w:tc>
          <w:tcPr>
            <w:tcW w:w="1388" w:type="dxa"/>
            <w:tcBorders>
              <w:top w:val="nil"/>
              <w:left w:val="nil"/>
              <w:bottom w:val="single" w:sz="4" w:space="0" w:color="auto"/>
              <w:right w:val="nil"/>
            </w:tcBorders>
            <w:shd w:val="clear" w:color="auto" w:fill="auto"/>
            <w:noWrap/>
            <w:vAlign w:val="bottom"/>
          </w:tcPr>
          <w:p w14:paraId="4EBD5773" w14:textId="77777777" w:rsidR="00DB522C" w:rsidRPr="00D8780E" w:rsidRDefault="00DB522C" w:rsidP="00DB522C">
            <w:pPr>
              <w:pStyle w:val="TableColHead"/>
              <w:jc w:val="center"/>
            </w:pPr>
            <w:r w:rsidRPr="00D8780E">
              <w:t>F factor</w:t>
            </w:r>
          </w:p>
        </w:tc>
        <w:tc>
          <w:tcPr>
            <w:tcW w:w="1388" w:type="dxa"/>
            <w:tcBorders>
              <w:top w:val="nil"/>
              <w:left w:val="nil"/>
              <w:bottom w:val="single" w:sz="4" w:space="0" w:color="auto"/>
              <w:right w:val="nil"/>
            </w:tcBorders>
            <w:shd w:val="clear" w:color="auto" w:fill="auto"/>
            <w:noWrap/>
            <w:vAlign w:val="bottom"/>
          </w:tcPr>
          <w:p w14:paraId="50D0BBB4" w14:textId="77777777" w:rsidR="00DB522C" w:rsidRPr="00D8780E" w:rsidRDefault="00DB522C" w:rsidP="00DB522C">
            <w:pPr>
              <w:pStyle w:val="TableColHead"/>
              <w:jc w:val="center"/>
            </w:pPr>
            <w:r w:rsidRPr="00D8780E">
              <w:t>G factor</w:t>
            </w:r>
          </w:p>
        </w:tc>
      </w:tr>
      <w:tr w:rsidR="00DB522C" w:rsidRPr="00D8780E" w14:paraId="630F7731" w14:textId="77777777">
        <w:trPr>
          <w:trHeight w:val="300"/>
        </w:trPr>
        <w:tc>
          <w:tcPr>
            <w:tcW w:w="0" w:type="auto"/>
            <w:tcBorders>
              <w:top w:val="single" w:sz="4" w:space="0" w:color="auto"/>
              <w:left w:val="nil"/>
              <w:bottom w:val="nil"/>
              <w:right w:val="nil"/>
            </w:tcBorders>
            <w:shd w:val="clear" w:color="auto" w:fill="auto"/>
            <w:noWrap/>
            <w:vAlign w:val="bottom"/>
          </w:tcPr>
          <w:p w14:paraId="78AB16BE" w14:textId="77777777" w:rsidR="00DB522C" w:rsidRPr="00D8780E" w:rsidRDefault="00DB522C" w:rsidP="00DB522C">
            <w:pPr>
              <w:pStyle w:val="TableText"/>
              <w:jc w:val="center"/>
            </w:pPr>
            <w:r w:rsidRPr="00D8780E">
              <w:t>31</w:t>
            </w:r>
          </w:p>
        </w:tc>
        <w:tc>
          <w:tcPr>
            <w:tcW w:w="0" w:type="auto"/>
            <w:tcBorders>
              <w:top w:val="single" w:sz="4" w:space="0" w:color="auto"/>
              <w:left w:val="nil"/>
              <w:bottom w:val="nil"/>
              <w:right w:val="nil"/>
            </w:tcBorders>
            <w:shd w:val="clear" w:color="auto" w:fill="auto"/>
            <w:noWrap/>
            <w:vAlign w:val="bottom"/>
          </w:tcPr>
          <w:p w14:paraId="56947CC5" w14:textId="77777777" w:rsidR="00DB522C" w:rsidRPr="00D8780E" w:rsidRDefault="00DB522C" w:rsidP="00DB522C">
            <w:pPr>
              <w:pStyle w:val="TableText"/>
              <w:jc w:val="center"/>
            </w:pPr>
            <w:r w:rsidRPr="00D8780E">
              <w:t>0.423</w:t>
            </w:r>
          </w:p>
        </w:tc>
        <w:tc>
          <w:tcPr>
            <w:tcW w:w="0" w:type="auto"/>
            <w:tcBorders>
              <w:top w:val="single" w:sz="4" w:space="0" w:color="auto"/>
              <w:left w:val="nil"/>
              <w:bottom w:val="nil"/>
              <w:right w:val="nil"/>
            </w:tcBorders>
            <w:shd w:val="clear" w:color="auto" w:fill="auto"/>
            <w:noWrap/>
            <w:vAlign w:val="bottom"/>
          </w:tcPr>
          <w:p w14:paraId="19837440" w14:textId="77777777" w:rsidR="00DB522C" w:rsidRPr="00D8780E" w:rsidRDefault="00DB522C" w:rsidP="00DB522C">
            <w:pPr>
              <w:pStyle w:val="TableText"/>
              <w:jc w:val="center"/>
            </w:pPr>
            <w:r w:rsidRPr="00D8780E">
              <w:t>0.404</w:t>
            </w:r>
          </w:p>
        </w:tc>
      </w:tr>
      <w:tr w:rsidR="00DB522C" w:rsidRPr="00D8780E" w14:paraId="46B99B52" w14:textId="77777777">
        <w:trPr>
          <w:trHeight w:val="300"/>
        </w:trPr>
        <w:tc>
          <w:tcPr>
            <w:tcW w:w="0" w:type="auto"/>
            <w:tcBorders>
              <w:top w:val="nil"/>
              <w:left w:val="nil"/>
              <w:bottom w:val="nil"/>
              <w:right w:val="nil"/>
            </w:tcBorders>
            <w:shd w:val="clear" w:color="auto" w:fill="auto"/>
            <w:noWrap/>
            <w:vAlign w:val="bottom"/>
          </w:tcPr>
          <w:p w14:paraId="635C78A0" w14:textId="77777777" w:rsidR="00DB522C" w:rsidRPr="00D8780E" w:rsidRDefault="00DB522C" w:rsidP="00DB522C">
            <w:pPr>
              <w:pStyle w:val="TableText"/>
              <w:jc w:val="center"/>
            </w:pPr>
            <w:r w:rsidRPr="00D8780E">
              <w:t>32</w:t>
            </w:r>
          </w:p>
        </w:tc>
        <w:tc>
          <w:tcPr>
            <w:tcW w:w="0" w:type="auto"/>
            <w:tcBorders>
              <w:top w:val="nil"/>
              <w:left w:val="nil"/>
              <w:bottom w:val="nil"/>
              <w:right w:val="nil"/>
            </w:tcBorders>
            <w:shd w:val="clear" w:color="auto" w:fill="auto"/>
            <w:noWrap/>
            <w:vAlign w:val="bottom"/>
          </w:tcPr>
          <w:p w14:paraId="6D8C8C8E" w14:textId="77777777" w:rsidR="00DB522C" w:rsidRPr="00D8780E" w:rsidRDefault="00DB522C" w:rsidP="00DB522C">
            <w:pPr>
              <w:pStyle w:val="TableText"/>
              <w:jc w:val="center"/>
            </w:pPr>
            <w:r w:rsidRPr="00D8780E">
              <w:t>0.439</w:t>
            </w:r>
          </w:p>
        </w:tc>
        <w:tc>
          <w:tcPr>
            <w:tcW w:w="0" w:type="auto"/>
            <w:tcBorders>
              <w:top w:val="nil"/>
              <w:left w:val="nil"/>
              <w:bottom w:val="nil"/>
              <w:right w:val="nil"/>
            </w:tcBorders>
            <w:shd w:val="clear" w:color="auto" w:fill="auto"/>
            <w:noWrap/>
            <w:vAlign w:val="bottom"/>
          </w:tcPr>
          <w:p w14:paraId="43F91C25" w14:textId="77777777" w:rsidR="00DB522C" w:rsidRPr="00D8780E" w:rsidRDefault="00DB522C" w:rsidP="00DB522C">
            <w:pPr>
              <w:pStyle w:val="TableText"/>
              <w:jc w:val="center"/>
            </w:pPr>
            <w:r w:rsidRPr="00D8780E">
              <w:t>0.419</w:t>
            </w:r>
          </w:p>
        </w:tc>
      </w:tr>
      <w:tr w:rsidR="00DB522C" w:rsidRPr="00D8780E" w14:paraId="0C789DEE" w14:textId="77777777">
        <w:trPr>
          <w:trHeight w:val="300"/>
        </w:trPr>
        <w:tc>
          <w:tcPr>
            <w:tcW w:w="0" w:type="auto"/>
            <w:tcBorders>
              <w:top w:val="nil"/>
              <w:left w:val="nil"/>
              <w:bottom w:val="nil"/>
              <w:right w:val="nil"/>
            </w:tcBorders>
            <w:shd w:val="clear" w:color="auto" w:fill="auto"/>
            <w:noWrap/>
            <w:vAlign w:val="bottom"/>
          </w:tcPr>
          <w:p w14:paraId="5988777F" w14:textId="77777777" w:rsidR="00DB522C" w:rsidRPr="00D8780E" w:rsidRDefault="00DB522C" w:rsidP="00DB522C">
            <w:pPr>
              <w:pStyle w:val="TableText"/>
              <w:jc w:val="center"/>
            </w:pPr>
            <w:r w:rsidRPr="00D8780E">
              <w:t>33</w:t>
            </w:r>
          </w:p>
        </w:tc>
        <w:tc>
          <w:tcPr>
            <w:tcW w:w="0" w:type="auto"/>
            <w:tcBorders>
              <w:top w:val="nil"/>
              <w:left w:val="nil"/>
              <w:bottom w:val="nil"/>
              <w:right w:val="nil"/>
            </w:tcBorders>
            <w:shd w:val="clear" w:color="auto" w:fill="auto"/>
            <w:noWrap/>
            <w:vAlign w:val="bottom"/>
          </w:tcPr>
          <w:p w14:paraId="635D33C1" w14:textId="77777777" w:rsidR="00DB522C" w:rsidRPr="00D8780E" w:rsidRDefault="00DB522C" w:rsidP="00DB522C">
            <w:pPr>
              <w:pStyle w:val="TableText"/>
              <w:jc w:val="center"/>
            </w:pPr>
            <w:r w:rsidRPr="00D8780E">
              <w:t>0.454</w:t>
            </w:r>
          </w:p>
        </w:tc>
        <w:tc>
          <w:tcPr>
            <w:tcW w:w="0" w:type="auto"/>
            <w:tcBorders>
              <w:top w:val="nil"/>
              <w:left w:val="nil"/>
              <w:bottom w:val="nil"/>
              <w:right w:val="nil"/>
            </w:tcBorders>
            <w:shd w:val="clear" w:color="auto" w:fill="auto"/>
            <w:noWrap/>
            <w:vAlign w:val="bottom"/>
          </w:tcPr>
          <w:p w14:paraId="09974D2E" w14:textId="77777777" w:rsidR="00DB522C" w:rsidRPr="00D8780E" w:rsidRDefault="00DB522C" w:rsidP="00DB522C">
            <w:pPr>
              <w:pStyle w:val="TableText"/>
              <w:jc w:val="center"/>
            </w:pPr>
            <w:r w:rsidRPr="00D8780E">
              <w:t>0.434</w:t>
            </w:r>
          </w:p>
        </w:tc>
      </w:tr>
      <w:tr w:rsidR="00DB522C" w:rsidRPr="00D8780E" w14:paraId="75FC2B9D" w14:textId="77777777">
        <w:trPr>
          <w:trHeight w:val="300"/>
        </w:trPr>
        <w:tc>
          <w:tcPr>
            <w:tcW w:w="0" w:type="auto"/>
            <w:tcBorders>
              <w:top w:val="nil"/>
              <w:left w:val="nil"/>
              <w:bottom w:val="nil"/>
              <w:right w:val="nil"/>
            </w:tcBorders>
            <w:shd w:val="clear" w:color="auto" w:fill="auto"/>
            <w:noWrap/>
            <w:vAlign w:val="bottom"/>
          </w:tcPr>
          <w:p w14:paraId="0A4F5A21" w14:textId="77777777" w:rsidR="00DB522C" w:rsidRPr="00D8780E" w:rsidRDefault="00DB522C" w:rsidP="00DB522C">
            <w:pPr>
              <w:pStyle w:val="TableText"/>
              <w:jc w:val="center"/>
            </w:pPr>
            <w:r w:rsidRPr="00D8780E">
              <w:t>34</w:t>
            </w:r>
          </w:p>
        </w:tc>
        <w:tc>
          <w:tcPr>
            <w:tcW w:w="0" w:type="auto"/>
            <w:tcBorders>
              <w:top w:val="nil"/>
              <w:left w:val="nil"/>
              <w:bottom w:val="nil"/>
              <w:right w:val="nil"/>
            </w:tcBorders>
            <w:shd w:val="clear" w:color="auto" w:fill="auto"/>
            <w:noWrap/>
            <w:vAlign w:val="bottom"/>
          </w:tcPr>
          <w:p w14:paraId="21414CFA" w14:textId="77777777" w:rsidR="00DB522C" w:rsidRPr="00D8780E" w:rsidRDefault="00DB522C" w:rsidP="00DB522C">
            <w:pPr>
              <w:pStyle w:val="TableText"/>
              <w:jc w:val="center"/>
            </w:pPr>
            <w:r w:rsidRPr="00D8780E">
              <w:t>0.471</w:t>
            </w:r>
          </w:p>
        </w:tc>
        <w:tc>
          <w:tcPr>
            <w:tcW w:w="0" w:type="auto"/>
            <w:tcBorders>
              <w:top w:val="nil"/>
              <w:left w:val="nil"/>
              <w:bottom w:val="nil"/>
              <w:right w:val="nil"/>
            </w:tcBorders>
            <w:shd w:val="clear" w:color="auto" w:fill="auto"/>
            <w:noWrap/>
            <w:vAlign w:val="bottom"/>
          </w:tcPr>
          <w:p w14:paraId="6132D402" w14:textId="77777777" w:rsidR="00DB522C" w:rsidRPr="00D8780E" w:rsidRDefault="00DB522C" w:rsidP="00DB522C">
            <w:pPr>
              <w:pStyle w:val="TableText"/>
              <w:jc w:val="center"/>
            </w:pPr>
            <w:r w:rsidRPr="00D8780E">
              <w:t>0.450</w:t>
            </w:r>
          </w:p>
        </w:tc>
      </w:tr>
      <w:tr w:rsidR="00DB522C" w:rsidRPr="00D8780E" w14:paraId="77BF2D3D" w14:textId="77777777">
        <w:trPr>
          <w:trHeight w:val="300"/>
        </w:trPr>
        <w:tc>
          <w:tcPr>
            <w:tcW w:w="0" w:type="auto"/>
            <w:tcBorders>
              <w:top w:val="nil"/>
              <w:left w:val="nil"/>
              <w:bottom w:val="nil"/>
              <w:right w:val="nil"/>
            </w:tcBorders>
            <w:shd w:val="clear" w:color="auto" w:fill="auto"/>
            <w:noWrap/>
            <w:vAlign w:val="bottom"/>
          </w:tcPr>
          <w:p w14:paraId="66220C89" w14:textId="77777777" w:rsidR="00DB522C" w:rsidRPr="00D8780E" w:rsidRDefault="00DB522C" w:rsidP="00DB522C">
            <w:pPr>
              <w:pStyle w:val="TableText"/>
              <w:jc w:val="center"/>
            </w:pPr>
            <w:r w:rsidRPr="00D8780E">
              <w:t>35</w:t>
            </w:r>
          </w:p>
        </w:tc>
        <w:tc>
          <w:tcPr>
            <w:tcW w:w="0" w:type="auto"/>
            <w:tcBorders>
              <w:top w:val="nil"/>
              <w:left w:val="nil"/>
              <w:bottom w:val="nil"/>
              <w:right w:val="nil"/>
            </w:tcBorders>
            <w:shd w:val="clear" w:color="auto" w:fill="auto"/>
            <w:noWrap/>
            <w:vAlign w:val="bottom"/>
          </w:tcPr>
          <w:p w14:paraId="4347D031" w14:textId="77777777" w:rsidR="00DB522C" w:rsidRPr="00D8780E" w:rsidRDefault="00DB522C" w:rsidP="00DB522C">
            <w:pPr>
              <w:pStyle w:val="TableText"/>
              <w:jc w:val="center"/>
            </w:pPr>
            <w:r w:rsidRPr="00D8780E">
              <w:t>0.488</w:t>
            </w:r>
          </w:p>
        </w:tc>
        <w:tc>
          <w:tcPr>
            <w:tcW w:w="0" w:type="auto"/>
            <w:tcBorders>
              <w:top w:val="nil"/>
              <w:left w:val="nil"/>
              <w:bottom w:val="nil"/>
              <w:right w:val="nil"/>
            </w:tcBorders>
            <w:shd w:val="clear" w:color="auto" w:fill="auto"/>
            <w:noWrap/>
            <w:vAlign w:val="bottom"/>
          </w:tcPr>
          <w:p w14:paraId="350ABB46" w14:textId="77777777" w:rsidR="00DB522C" w:rsidRPr="00D8780E" w:rsidRDefault="00DB522C" w:rsidP="00DB522C">
            <w:pPr>
              <w:pStyle w:val="TableText"/>
              <w:jc w:val="center"/>
            </w:pPr>
            <w:r w:rsidRPr="00D8780E">
              <w:t>0.467</w:t>
            </w:r>
          </w:p>
        </w:tc>
      </w:tr>
      <w:tr w:rsidR="00DB522C" w:rsidRPr="00D8780E" w14:paraId="160C52BC" w14:textId="77777777">
        <w:trPr>
          <w:trHeight w:val="300"/>
        </w:trPr>
        <w:tc>
          <w:tcPr>
            <w:tcW w:w="0" w:type="auto"/>
            <w:tcBorders>
              <w:top w:val="nil"/>
              <w:left w:val="nil"/>
              <w:bottom w:val="nil"/>
              <w:right w:val="nil"/>
            </w:tcBorders>
            <w:shd w:val="clear" w:color="auto" w:fill="auto"/>
            <w:noWrap/>
            <w:vAlign w:val="bottom"/>
          </w:tcPr>
          <w:p w14:paraId="7C3781EE" w14:textId="77777777" w:rsidR="00DB522C" w:rsidRPr="00D8780E" w:rsidRDefault="00DB522C" w:rsidP="00DB522C">
            <w:pPr>
              <w:pStyle w:val="TableText"/>
              <w:jc w:val="center"/>
            </w:pPr>
            <w:r w:rsidRPr="00D8780E">
              <w:t>36</w:t>
            </w:r>
          </w:p>
        </w:tc>
        <w:tc>
          <w:tcPr>
            <w:tcW w:w="0" w:type="auto"/>
            <w:tcBorders>
              <w:top w:val="nil"/>
              <w:left w:val="nil"/>
              <w:bottom w:val="nil"/>
              <w:right w:val="nil"/>
            </w:tcBorders>
            <w:shd w:val="clear" w:color="auto" w:fill="auto"/>
            <w:noWrap/>
            <w:vAlign w:val="bottom"/>
          </w:tcPr>
          <w:p w14:paraId="78808291" w14:textId="77777777" w:rsidR="00DB522C" w:rsidRPr="00D8780E" w:rsidRDefault="00DB522C" w:rsidP="00DB522C">
            <w:pPr>
              <w:pStyle w:val="TableText"/>
              <w:jc w:val="center"/>
            </w:pPr>
            <w:r w:rsidRPr="00D8780E">
              <w:t>0.505</w:t>
            </w:r>
          </w:p>
        </w:tc>
        <w:tc>
          <w:tcPr>
            <w:tcW w:w="0" w:type="auto"/>
            <w:tcBorders>
              <w:top w:val="nil"/>
              <w:left w:val="nil"/>
              <w:bottom w:val="nil"/>
              <w:right w:val="nil"/>
            </w:tcBorders>
            <w:shd w:val="clear" w:color="auto" w:fill="auto"/>
            <w:noWrap/>
            <w:vAlign w:val="bottom"/>
          </w:tcPr>
          <w:p w14:paraId="751DDF4C" w14:textId="77777777" w:rsidR="00DB522C" w:rsidRPr="00D8780E" w:rsidRDefault="00DB522C" w:rsidP="00DB522C">
            <w:pPr>
              <w:pStyle w:val="TableText"/>
              <w:jc w:val="center"/>
            </w:pPr>
            <w:r w:rsidRPr="00D8780E">
              <w:t>0.484</w:t>
            </w:r>
          </w:p>
        </w:tc>
      </w:tr>
      <w:tr w:rsidR="00DB522C" w:rsidRPr="00D8780E" w14:paraId="72C28790" w14:textId="77777777">
        <w:trPr>
          <w:trHeight w:val="300"/>
        </w:trPr>
        <w:tc>
          <w:tcPr>
            <w:tcW w:w="0" w:type="auto"/>
            <w:tcBorders>
              <w:top w:val="nil"/>
              <w:left w:val="nil"/>
              <w:bottom w:val="nil"/>
              <w:right w:val="nil"/>
            </w:tcBorders>
            <w:shd w:val="clear" w:color="auto" w:fill="auto"/>
            <w:noWrap/>
            <w:vAlign w:val="bottom"/>
          </w:tcPr>
          <w:p w14:paraId="71CEADF7" w14:textId="77777777" w:rsidR="00DB522C" w:rsidRPr="00D8780E" w:rsidRDefault="00DB522C" w:rsidP="00DB522C">
            <w:pPr>
              <w:pStyle w:val="TableText"/>
              <w:jc w:val="center"/>
            </w:pPr>
            <w:r w:rsidRPr="00D8780E">
              <w:t>37</w:t>
            </w:r>
          </w:p>
        </w:tc>
        <w:tc>
          <w:tcPr>
            <w:tcW w:w="0" w:type="auto"/>
            <w:tcBorders>
              <w:top w:val="nil"/>
              <w:left w:val="nil"/>
              <w:bottom w:val="nil"/>
              <w:right w:val="nil"/>
            </w:tcBorders>
            <w:shd w:val="clear" w:color="auto" w:fill="auto"/>
            <w:noWrap/>
            <w:vAlign w:val="bottom"/>
          </w:tcPr>
          <w:p w14:paraId="20F4DB5D" w14:textId="77777777" w:rsidR="00DB522C" w:rsidRPr="00D8780E" w:rsidRDefault="00DB522C" w:rsidP="00DB522C">
            <w:pPr>
              <w:pStyle w:val="TableText"/>
              <w:jc w:val="center"/>
            </w:pPr>
            <w:r w:rsidRPr="00D8780E">
              <w:t>0.524</w:t>
            </w:r>
          </w:p>
        </w:tc>
        <w:tc>
          <w:tcPr>
            <w:tcW w:w="0" w:type="auto"/>
            <w:tcBorders>
              <w:top w:val="nil"/>
              <w:left w:val="nil"/>
              <w:bottom w:val="nil"/>
              <w:right w:val="nil"/>
            </w:tcBorders>
            <w:shd w:val="clear" w:color="auto" w:fill="auto"/>
            <w:noWrap/>
            <w:vAlign w:val="bottom"/>
          </w:tcPr>
          <w:p w14:paraId="6C90315C" w14:textId="77777777" w:rsidR="00DB522C" w:rsidRPr="00D8780E" w:rsidRDefault="00DB522C" w:rsidP="00DB522C">
            <w:pPr>
              <w:pStyle w:val="TableText"/>
              <w:jc w:val="center"/>
            </w:pPr>
            <w:r w:rsidRPr="00D8780E">
              <w:t>0.502</w:t>
            </w:r>
          </w:p>
        </w:tc>
      </w:tr>
      <w:tr w:rsidR="00DB522C" w:rsidRPr="00D8780E" w14:paraId="00619875" w14:textId="77777777">
        <w:trPr>
          <w:trHeight w:val="300"/>
        </w:trPr>
        <w:tc>
          <w:tcPr>
            <w:tcW w:w="0" w:type="auto"/>
            <w:tcBorders>
              <w:top w:val="nil"/>
              <w:left w:val="nil"/>
              <w:bottom w:val="nil"/>
              <w:right w:val="nil"/>
            </w:tcBorders>
            <w:shd w:val="clear" w:color="auto" w:fill="auto"/>
            <w:noWrap/>
            <w:vAlign w:val="bottom"/>
          </w:tcPr>
          <w:p w14:paraId="2BD783F1" w14:textId="77777777" w:rsidR="00DB522C" w:rsidRPr="00D8780E" w:rsidRDefault="00DB522C" w:rsidP="00DB522C">
            <w:pPr>
              <w:pStyle w:val="TableText"/>
              <w:jc w:val="center"/>
            </w:pPr>
            <w:r w:rsidRPr="00D8780E">
              <w:t>38</w:t>
            </w:r>
          </w:p>
        </w:tc>
        <w:tc>
          <w:tcPr>
            <w:tcW w:w="0" w:type="auto"/>
            <w:tcBorders>
              <w:top w:val="nil"/>
              <w:left w:val="nil"/>
              <w:bottom w:val="nil"/>
              <w:right w:val="nil"/>
            </w:tcBorders>
            <w:shd w:val="clear" w:color="auto" w:fill="auto"/>
            <w:noWrap/>
            <w:vAlign w:val="bottom"/>
          </w:tcPr>
          <w:p w14:paraId="05ED8C4C" w14:textId="77777777" w:rsidR="00DB522C" w:rsidRPr="00D8780E" w:rsidRDefault="00DB522C" w:rsidP="00DB522C">
            <w:pPr>
              <w:pStyle w:val="TableText"/>
              <w:jc w:val="center"/>
            </w:pPr>
            <w:r w:rsidRPr="00D8780E">
              <w:t>0.543</w:t>
            </w:r>
          </w:p>
        </w:tc>
        <w:tc>
          <w:tcPr>
            <w:tcW w:w="0" w:type="auto"/>
            <w:tcBorders>
              <w:top w:val="nil"/>
              <w:left w:val="nil"/>
              <w:bottom w:val="nil"/>
              <w:right w:val="nil"/>
            </w:tcBorders>
            <w:shd w:val="clear" w:color="auto" w:fill="auto"/>
            <w:noWrap/>
            <w:vAlign w:val="bottom"/>
          </w:tcPr>
          <w:p w14:paraId="052BE7A0" w14:textId="77777777" w:rsidR="00DB522C" w:rsidRPr="00D8780E" w:rsidRDefault="00DB522C" w:rsidP="00DB522C">
            <w:pPr>
              <w:pStyle w:val="TableText"/>
              <w:jc w:val="center"/>
            </w:pPr>
            <w:r w:rsidRPr="00D8780E">
              <w:t>0.521</w:t>
            </w:r>
          </w:p>
        </w:tc>
      </w:tr>
      <w:tr w:rsidR="00DB522C" w:rsidRPr="00D8780E" w14:paraId="798E12DA" w14:textId="77777777">
        <w:trPr>
          <w:trHeight w:val="300"/>
        </w:trPr>
        <w:tc>
          <w:tcPr>
            <w:tcW w:w="0" w:type="auto"/>
            <w:tcBorders>
              <w:top w:val="nil"/>
              <w:left w:val="nil"/>
              <w:bottom w:val="nil"/>
              <w:right w:val="nil"/>
            </w:tcBorders>
            <w:shd w:val="clear" w:color="auto" w:fill="auto"/>
            <w:noWrap/>
            <w:vAlign w:val="bottom"/>
          </w:tcPr>
          <w:p w14:paraId="3B225DE0" w14:textId="77777777" w:rsidR="00DB522C" w:rsidRPr="00D8780E" w:rsidRDefault="00DB522C" w:rsidP="00DB522C">
            <w:pPr>
              <w:pStyle w:val="TableText"/>
              <w:jc w:val="center"/>
            </w:pPr>
            <w:r w:rsidRPr="00D8780E">
              <w:t>39</w:t>
            </w:r>
          </w:p>
        </w:tc>
        <w:tc>
          <w:tcPr>
            <w:tcW w:w="0" w:type="auto"/>
            <w:tcBorders>
              <w:top w:val="nil"/>
              <w:left w:val="nil"/>
              <w:bottom w:val="nil"/>
              <w:right w:val="nil"/>
            </w:tcBorders>
            <w:shd w:val="clear" w:color="auto" w:fill="auto"/>
            <w:noWrap/>
            <w:vAlign w:val="bottom"/>
          </w:tcPr>
          <w:p w14:paraId="30783C02" w14:textId="77777777" w:rsidR="00DB522C" w:rsidRPr="00D8780E" w:rsidRDefault="00DB522C" w:rsidP="00DB522C">
            <w:pPr>
              <w:pStyle w:val="TableText"/>
              <w:jc w:val="center"/>
            </w:pPr>
            <w:r w:rsidRPr="00D8780E">
              <w:t>0.562</w:t>
            </w:r>
          </w:p>
        </w:tc>
        <w:tc>
          <w:tcPr>
            <w:tcW w:w="0" w:type="auto"/>
            <w:tcBorders>
              <w:top w:val="nil"/>
              <w:left w:val="nil"/>
              <w:bottom w:val="nil"/>
              <w:right w:val="nil"/>
            </w:tcBorders>
            <w:shd w:val="clear" w:color="auto" w:fill="auto"/>
            <w:noWrap/>
            <w:vAlign w:val="bottom"/>
          </w:tcPr>
          <w:p w14:paraId="0FA2F498" w14:textId="77777777" w:rsidR="00DB522C" w:rsidRPr="00D8780E" w:rsidRDefault="00DB522C" w:rsidP="00DB522C">
            <w:pPr>
              <w:pStyle w:val="TableText"/>
              <w:jc w:val="center"/>
            </w:pPr>
            <w:r w:rsidRPr="00D8780E">
              <w:t>0.540</w:t>
            </w:r>
          </w:p>
        </w:tc>
      </w:tr>
      <w:tr w:rsidR="00DB522C" w:rsidRPr="00D8780E" w14:paraId="53B00FB7" w14:textId="77777777">
        <w:trPr>
          <w:trHeight w:val="300"/>
        </w:trPr>
        <w:tc>
          <w:tcPr>
            <w:tcW w:w="0" w:type="auto"/>
            <w:tcBorders>
              <w:top w:val="nil"/>
              <w:left w:val="nil"/>
              <w:bottom w:val="nil"/>
              <w:right w:val="nil"/>
            </w:tcBorders>
            <w:shd w:val="clear" w:color="auto" w:fill="auto"/>
            <w:noWrap/>
            <w:vAlign w:val="bottom"/>
          </w:tcPr>
          <w:p w14:paraId="5A7638C5" w14:textId="77777777" w:rsidR="00DB522C" w:rsidRPr="00D8780E" w:rsidRDefault="00DB522C" w:rsidP="00DB522C">
            <w:pPr>
              <w:pStyle w:val="TableText"/>
              <w:jc w:val="center"/>
            </w:pPr>
            <w:r w:rsidRPr="00D8780E">
              <w:t>40</w:t>
            </w:r>
          </w:p>
        </w:tc>
        <w:tc>
          <w:tcPr>
            <w:tcW w:w="0" w:type="auto"/>
            <w:tcBorders>
              <w:top w:val="nil"/>
              <w:left w:val="nil"/>
              <w:bottom w:val="nil"/>
              <w:right w:val="nil"/>
            </w:tcBorders>
            <w:shd w:val="clear" w:color="auto" w:fill="auto"/>
            <w:noWrap/>
            <w:vAlign w:val="bottom"/>
          </w:tcPr>
          <w:p w14:paraId="046CB5E9" w14:textId="77777777" w:rsidR="00DB522C" w:rsidRPr="00D8780E" w:rsidRDefault="00DB522C" w:rsidP="00DB522C">
            <w:pPr>
              <w:pStyle w:val="TableText"/>
              <w:jc w:val="center"/>
            </w:pPr>
            <w:r w:rsidRPr="00D8780E">
              <w:t>0.581</w:t>
            </w:r>
          </w:p>
        </w:tc>
        <w:tc>
          <w:tcPr>
            <w:tcW w:w="0" w:type="auto"/>
            <w:tcBorders>
              <w:top w:val="nil"/>
              <w:left w:val="nil"/>
              <w:bottom w:val="nil"/>
              <w:right w:val="nil"/>
            </w:tcBorders>
            <w:shd w:val="clear" w:color="auto" w:fill="auto"/>
            <w:noWrap/>
            <w:vAlign w:val="bottom"/>
          </w:tcPr>
          <w:p w14:paraId="598B650A" w14:textId="77777777" w:rsidR="00DB522C" w:rsidRPr="00D8780E" w:rsidRDefault="00DB522C" w:rsidP="00DB522C">
            <w:pPr>
              <w:pStyle w:val="TableText"/>
              <w:jc w:val="center"/>
            </w:pPr>
            <w:r w:rsidRPr="00D8780E">
              <w:t>0.560</w:t>
            </w:r>
          </w:p>
        </w:tc>
      </w:tr>
      <w:tr w:rsidR="00DB522C" w:rsidRPr="00D8780E" w14:paraId="7ADE6E4F" w14:textId="77777777">
        <w:trPr>
          <w:trHeight w:val="300"/>
        </w:trPr>
        <w:tc>
          <w:tcPr>
            <w:tcW w:w="0" w:type="auto"/>
            <w:tcBorders>
              <w:top w:val="nil"/>
              <w:left w:val="nil"/>
              <w:bottom w:val="nil"/>
              <w:right w:val="nil"/>
            </w:tcBorders>
            <w:shd w:val="clear" w:color="auto" w:fill="auto"/>
            <w:noWrap/>
            <w:vAlign w:val="bottom"/>
          </w:tcPr>
          <w:p w14:paraId="2457CC94" w14:textId="77777777" w:rsidR="00DB522C" w:rsidRPr="00D8780E" w:rsidRDefault="00DB522C" w:rsidP="00DB522C">
            <w:pPr>
              <w:pStyle w:val="TableText"/>
              <w:jc w:val="center"/>
            </w:pPr>
            <w:r w:rsidRPr="00D8780E">
              <w:t>41</w:t>
            </w:r>
          </w:p>
        </w:tc>
        <w:tc>
          <w:tcPr>
            <w:tcW w:w="0" w:type="auto"/>
            <w:tcBorders>
              <w:top w:val="nil"/>
              <w:left w:val="nil"/>
              <w:bottom w:val="nil"/>
              <w:right w:val="nil"/>
            </w:tcBorders>
            <w:shd w:val="clear" w:color="auto" w:fill="auto"/>
            <w:noWrap/>
            <w:vAlign w:val="bottom"/>
          </w:tcPr>
          <w:p w14:paraId="57500F39" w14:textId="77777777" w:rsidR="00DB522C" w:rsidRPr="00D8780E" w:rsidRDefault="00DB522C" w:rsidP="00DB522C">
            <w:pPr>
              <w:pStyle w:val="TableText"/>
              <w:jc w:val="center"/>
            </w:pPr>
            <w:r w:rsidRPr="00D8780E">
              <w:t>0.601</w:t>
            </w:r>
          </w:p>
        </w:tc>
        <w:tc>
          <w:tcPr>
            <w:tcW w:w="0" w:type="auto"/>
            <w:tcBorders>
              <w:top w:val="nil"/>
              <w:left w:val="nil"/>
              <w:bottom w:val="nil"/>
              <w:right w:val="nil"/>
            </w:tcBorders>
            <w:shd w:val="clear" w:color="auto" w:fill="auto"/>
            <w:noWrap/>
            <w:vAlign w:val="bottom"/>
          </w:tcPr>
          <w:p w14:paraId="3564E628" w14:textId="77777777" w:rsidR="00DB522C" w:rsidRPr="00D8780E" w:rsidRDefault="00DB522C" w:rsidP="00DB522C">
            <w:pPr>
              <w:pStyle w:val="TableText"/>
              <w:jc w:val="center"/>
            </w:pPr>
            <w:r w:rsidRPr="00D8780E">
              <w:t>0.581</w:t>
            </w:r>
          </w:p>
        </w:tc>
      </w:tr>
      <w:tr w:rsidR="00DB522C" w:rsidRPr="00D8780E" w14:paraId="0D0F4860" w14:textId="77777777">
        <w:trPr>
          <w:trHeight w:val="300"/>
        </w:trPr>
        <w:tc>
          <w:tcPr>
            <w:tcW w:w="0" w:type="auto"/>
            <w:tcBorders>
              <w:top w:val="nil"/>
              <w:left w:val="nil"/>
              <w:bottom w:val="nil"/>
              <w:right w:val="nil"/>
            </w:tcBorders>
            <w:shd w:val="clear" w:color="auto" w:fill="auto"/>
            <w:noWrap/>
            <w:vAlign w:val="bottom"/>
          </w:tcPr>
          <w:p w14:paraId="423ACE7A" w14:textId="77777777" w:rsidR="00DB522C" w:rsidRPr="00D8780E" w:rsidRDefault="00DB522C" w:rsidP="00DB522C">
            <w:pPr>
              <w:pStyle w:val="TableText"/>
              <w:jc w:val="center"/>
            </w:pPr>
            <w:r w:rsidRPr="00D8780E">
              <w:t>42</w:t>
            </w:r>
          </w:p>
        </w:tc>
        <w:tc>
          <w:tcPr>
            <w:tcW w:w="0" w:type="auto"/>
            <w:tcBorders>
              <w:top w:val="nil"/>
              <w:left w:val="nil"/>
              <w:bottom w:val="nil"/>
              <w:right w:val="nil"/>
            </w:tcBorders>
            <w:shd w:val="clear" w:color="auto" w:fill="auto"/>
            <w:noWrap/>
            <w:vAlign w:val="bottom"/>
          </w:tcPr>
          <w:p w14:paraId="650FE8DF" w14:textId="77777777" w:rsidR="00DB522C" w:rsidRPr="00D8780E" w:rsidRDefault="00DB522C" w:rsidP="00DB522C">
            <w:pPr>
              <w:pStyle w:val="TableText"/>
              <w:jc w:val="center"/>
            </w:pPr>
            <w:r w:rsidRPr="00D8780E">
              <w:t>0.621</w:t>
            </w:r>
          </w:p>
        </w:tc>
        <w:tc>
          <w:tcPr>
            <w:tcW w:w="0" w:type="auto"/>
            <w:tcBorders>
              <w:top w:val="nil"/>
              <w:left w:val="nil"/>
              <w:bottom w:val="nil"/>
              <w:right w:val="nil"/>
            </w:tcBorders>
            <w:shd w:val="clear" w:color="auto" w:fill="auto"/>
            <w:noWrap/>
            <w:vAlign w:val="bottom"/>
          </w:tcPr>
          <w:p w14:paraId="2E65A8F3" w14:textId="77777777" w:rsidR="00DB522C" w:rsidRPr="00D8780E" w:rsidRDefault="00DB522C" w:rsidP="00DB522C">
            <w:pPr>
              <w:pStyle w:val="TableText"/>
              <w:jc w:val="center"/>
            </w:pPr>
            <w:r w:rsidRPr="00D8780E">
              <w:t>0.603</w:t>
            </w:r>
          </w:p>
        </w:tc>
      </w:tr>
      <w:tr w:rsidR="00DB522C" w:rsidRPr="00D8780E" w14:paraId="08C774BE" w14:textId="77777777">
        <w:trPr>
          <w:trHeight w:val="300"/>
        </w:trPr>
        <w:tc>
          <w:tcPr>
            <w:tcW w:w="0" w:type="auto"/>
            <w:tcBorders>
              <w:top w:val="nil"/>
              <w:left w:val="nil"/>
              <w:bottom w:val="nil"/>
              <w:right w:val="nil"/>
            </w:tcBorders>
            <w:shd w:val="clear" w:color="auto" w:fill="auto"/>
            <w:noWrap/>
            <w:vAlign w:val="bottom"/>
          </w:tcPr>
          <w:p w14:paraId="1E58330A" w14:textId="77777777" w:rsidR="00DB522C" w:rsidRPr="00D8780E" w:rsidRDefault="00DB522C" w:rsidP="00DB522C">
            <w:pPr>
              <w:pStyle w:val="TableText"/>
              <w:jc w:val="center"/>
            </w:pPr>
            <w:r w:rsidRPr="00D8780E">
              <w:t>43</w:t>
            </w:r>
          </w:p>
        </w:tc>
        <w:tc>
          <w:tcPr>
            <w:tcW w:w="0" w:type="auto"/>
            <w:tcBorders>
              <w:top w:val="nil"/>
              <w:left w:val="nil"/>
              <w:bottom w:val="nil"/>
              <w:right w:val="nil"/>
            </w:tcBorders>
            <w:shd w:val="clear" w:color="auto" w:fill="auto"/>
            <w:noWrap/>
            <w:vAlign w:val="bottom"/>
          </w:tcPr>
          <w:p w14:paraId="38AAC7E5" w14:textId="77777777" w:rsidR="00DB522C" w:rsidRPr="00D8780E" w:rsidRDefault="00DB522C" w:rsidP="00DB522C">
            <w:pPr>
              <w:pStyle w:val="TableText"/>
              <w:jc w:val="center"/>
            </w:pPr>
            <w:r w:rsidRPr="00D8780E">
              <w:t>0.643</w:t>
            </w:r>
          </w:p>
        </w:tc>
        <w:tc>
          <w:tcPr>
            <w:tcW w:w="0" w:type="auto"/>
            <w:tcBorders>
              <w:top w:val="nil"/>
              <w:left w:val="nil"/>
              <w:bottom w:val="nil"/>
              <w:right w:val="nil"/>
            </w:tcBorders>
            <w:shd w:val="clear" w:color="auto" w:fill="auto"/>
            <w:noWrap/>
            <w:vAlign w:val="bottom"/>
          </w:tcPr>
          <w:p w14:paraId="0AC37E0D" w14:textId="77777777" w:rsidR="00DB522C" w:rsidRPr="00D8780E" w:rsidRDefault="00DB522C" w:rsidP="00DB522C">
            <w:pPr>
              <w:pStyle w:val="TableText"/>
              <w:jc w:val="center"/>
            </w:pPr>
            <w:r w:rsidRPr="00D8780E">
              <w:t>0.625</w:t>
            </w:r>
          </w:p>
        </w:tc>
      </w:tr>
      <w:tr w:rsidR="00DB522C" w:rsidRPr="00D8780E" w14:paraId="632C1166" w14:textId="77777777">
        <w:trPr>
          <w:trHeight w:val="300"/>
        </w:trPr>
        <w:tc>
          <w:tcPr>
            <w:tcW w:w="0" w:type="auto"/>
            <w:tcBorders>
              <w:top w:val="nil"/>
              <w:left w:val="nil"/>
              <w:right w:val="nil"/>
            </w:tcBorders>
            <w:shd w:val="clear" w:color="auto" w:fill="auto"/>
            <w:noWrap/>
            <w:vAlign w:val="bottom"/>
          </w:tcPr>
          <w:p w14:paraId="66D66374" w14:textId="77777777" w:rsidR="00DB522C" w:rsidRPr="00D8780E" w:rsidRDefault="00DB522C" w:rsidP="00DB522C">
            <w:pPr>
              <w:pStyle w:val="TableText"/>
              <w:jc w:val="center"/>
            </w:pPr>
            <w:r w:rsidRPr="00D8780E">
              <w:t>44</w:t>
            </w:r>
          </w:p>
        </w:tc>
        <w:tc>
          <w:tcPr>
            <w:tcW w:w="0" w:type="auto"/>
            <w:tcBorders>
              <w:top w:val="nil"/>
              <w:left w:val="nil"/>
              <w:right w:val="nil"/>
            </w:tcBorders>
            <w:shd w:val="clear" w:color="auto" w:fill="auto"/>
            <w:noWrap/>
            <w:vAlign w:val="bottom"/>
          </w:tcPr>
          <w:p w14:paraId="49B24F74" w14:textId="77777777" w:rsidR="00DB522C" w:rsidRPr="00D8780E" w:rsidRDefault="00DB522C" w:rsidP="00DB522C">
            <w:pPr>
              <w:pStyle w:val="TableText"/>
              <w:jc w:val="center"/>
            </w:pPr>
            <w:r w:rsidRPr="00D8780E">
              <w:t>0.664</w:t>
            </w:r>
          </w:p>
        </w:tc>
        <w:tc>
          <w:tcPr>
            <w:tcW w:w="0" w:type="auto"/>
            <w:tcBorders>
              <w:top w:val="nil"/>
              <w:left w:val="nil"/>
              <w:right w:val="nil"/>
            </w:tcBorders>
            <w:shd w:val="clear" w:color="auto" w:fill="auto"/>
            <w:noWrap/>
            <w:vAlign w:val="bottom"/>
          </w:tcPr>
          <w:p w14:paraId="589EE7B6" w14:textId="77777777" w:rsidR="00DB522C" w:rsidRPr="00D8780E" w:rsidRDefault="00DB522C" w:rsidP="00DB522C">
            <w:pPr>
              <w:pStyle w:val="TableText"/>
              <w:jc w:val="center"/>
            </w:pPr>
            <w:r w:rsidRPr="00D8780E">
              <w:t>0.648</w:t>
            </w:r>
          </w:p>
        </w:tc>
      </w:tr>
      <w:tr w:rsidR="00DB522C" w:rsidRPr="00D8780E" w14:paraId="5ADA2D73" w14:textId="77777777">
        <w:trPr>
          <w:trHeight w:val="300"/>
        </w:trPr>
        <w:tc>
          <w:tcPr>
            <w:tcW w:w="0" w:type="auto"/>
            <w:tcBorders>
              <w:top w:val="nil"/>
              <w:left w:val="nil"/>
              <w:bottom w:val="single" w:sz="4" w:space="0" w:color="auto"/>
              <w:right w:val="nil"/>
            </w:tcBorders>
            <w:shd w:val="clear" w:color="auto" w:fill="auto"/>
            <w:noWrap/>
            <w:vAlign w:val="bottom"/>
          </w:tcPr>
          <w:p w14:paraId="2CA45F8E" w14:textId="77777777" w:rsidR="00DB522C" w:rsidRPr="00D8780E" w:rsidRDefault="00DB522C" w:rsidP="00DB522C">
            <w:pPr>
              <w:pStyle w:val="TableText"/>
              <w:jc w:val="center"/>
            </w:pPr>
            <w:r w:rsidRPr="00D8780E">
              <w:t>45</w:t>
            </w:r>
          </w:p>
        </w:tc>
        <w:tc>
          <w:tcPr>
            <w:tcW w:w="0" w:type="auto"/>
            <w:tcBorders>
              <w:top w:val="nil"/>
              <w:left w:val="nil"/>
              <w:bottom w:val="single" w:sz="4" w:space="0" w:color="auto"/>
              <w:right w:val="nil"/>
            </w:tcBorders>
            <w:shd w:val="clear" w:color="auto" w:fill="auto"/>
            <w:noWrap/>
            <w:vAlign w:val="bottom"/>
          </w:tcPr>
          <w:p w14:paraId="38F29AD6" w14:textId="77777777" w:rsidR="00DB522C" w:rsidRPr="00D8780E" w:rsidRDefault="00DB522C" w:rsidP="00DB522C">
            <w:pPr>
              <w:pStyle w:val="TableText"/>
              <w:jc w:val="center"/>
            </w:pPr>
            <w:r w:rsidRPr="00D8780E">
              <w:t>0.687</w:t>
            </w:r>
          </w:p>
        </w:tc>
        <w:tc>
          <w:tcPr>
            <w:tcW w:w="0" w:type="auto"/>
            <w:tcBorders>
              <w:top w:val="nil"/>
              <w:left w:val="nil"/>
              <w:bottom w:val="single" w:sz="4" w:space="0" w:color="auto"/>
              <w:right w:val="nil"/>
            </w:tcBorders>
            <w:shd w:val="clear" w:color="auto" w:fill="auto"/>
            <w:noWrap/>
            <w:vAlign w:val="bottom"/>
          </w:tcPr>
          <w:p w14:paraId="4E2ACBD3" w14:textId="77777777" w:rsidR="00DB522C" w:rsidRPr="00D8780E" w:rsidRDefault="00DB522C" w:rsidP="00DB522C">
            <w:pPr>
              <w:pStyle w:val="TableText"/>
              <w:jc w:val="center"/>
            </w:pPr>
            <w:r w:rsidRPr="00D8780E">
              <w:t>0.673</w:t>
            </w:r>
          </w:p>
        </w:tc>
      </w:tr>
      <w:tr w:rsidR="00DB522C" w:rsidRPr="00D8780E" w14:paraId="1F6172FE" w14:textId="77777777">
        <w:trPr>
          <w:trHeight w:val="300"/>
        </w:trPr>
        <w:tc>
          <w:tcPr>
            <w:tcW w:w="0" w:type="auto"/>
            <w:tcBorders>
              <w:top w:val="single" w:sz="4" w:space="0" w:color="auto"/>
              <w:left w:val="nil"/>
              <w:bottom w:val="nil"/>
              <w:right w:val="nil"/>
            </w:tcBorders>
            <w:shd w:val="clear" w:color="auto" w:fill="auto"/>
            <w:noWrap/>
            <w:vAlign w:val="bottom"/>
          </w:tcPr>
          <w:p w14:paraId="7F0E7FC5" w14:textId="77777777" w:rsidR="00DB522C" w:rsidRPr="00D8780E" w:rsidRDefault="00DB522C" w:rsidP="00DB522C">
            <w:pPr>
              <w:pStyle w:val="TableText"/>
              <w:jc w:val="center"/>
            </w:pPr>
            <w:r w:rsidRPr="00D8780E">
              <w:t>46</w:t>
            </w:r>
          </w:p>
        </w:tc>
        <w:tc>
          <w:tcPr>
            <w:tcW w:w="0" w:type="auto"/>
            <w:tcBorders>
              <w:top w:val="single" w:sz="4" w:space="0" w:color="auto"/>
              <w:left w:val="nil"/>
              <w:bottom w:val="nil"/>
              <w:right w:val="nil"/>
            </w:tcBorders>
            <w:shd w:val="clear" w:color="auto" w:fill="auto"/>
            <w:noWrap/>
            <w:vAlign w:val="bottom"/>
          </w:tcPr>
          <w:p w14:paraId="6A48B774" w14:textId="77777777" w:rsidR="00DB522C" w:rsidRPr="00D8780E" w:rsidRDefault="00DB522C" w:rsidP="00DB522C">
            <w:pPr>
              <w:pStyle w:val="TableText"/>
              <w:jc w:val="center"/>
            </w:pPr>
            <w:r w:rsidRPr="00D8780E">
              <w:t>0.711</w:t>
            </w:r>
          </w:p>
        </w:tc>
        <w:tc>
          <w:tcPr>
            <w:tcW w:w="0" w:type="auto"/>
            <w:tcBorders>
              <w:top w:val="single" w:sz="4" w:space="0" w:color="auto"/>
              <w:left w:val="nil"/>
              <w:bottom w:val="nil"/>
              <w:right w:val="nil"/>
            </w:tcBorders>
            <w:shd w:val="clear" w:color="auto" w:fill="auto"/>
            <w:noWrap/>
            <w:vAlign w:val="bottom"/>
          </w:tcPr>
          <w:p w14:paraId="02B2C5F8" w14:textId="77777777" w:rsidR="00DB522C" w:rsidRPr="00D8780E" w:rsidRDefault="00DB522C" w:rsidP="00DB522C">
            <w:pPr>
              <w:pStyle w:val="TableText"/>
              <w:jc w:val="center"/>
            </w:pPr>
            <w:r w:rsidRPr="00D8780E">
              <w:t>0.698</w:t>
            </w:r>
          </w:p>
        </w:tc>
      </w:tr>
      <w:tr w:rsidR="00DB522C" w:rsidRPr="00D8780E" w14:paraId="0321D0F9" w14:textId="77777777">
        <w:trPr>
          <w:trHeight w:val="300"/>
        </w:trPr>
        <w:tc>
          <w:tcPr>
            <w:tcW w:w="0" w:type="auto"/>
            <w:tcBorders>
              <w:top w:val="nil"/>
              <w:left w:val="nil"/>
              <w:bottom w:val="nil"/>
              <w:right w:val="nil"/>
            </w:tcBorders>
            <w:shd w:val="clear" w:color="auto" w:fill="auto"/>
            <w:noWrap/>
            <w:vAlign w:val="bottom"/>
          </w:tcPr>
          <w:p w14:paraId="78854114" w14:textId="77777777" w:rsidR="00DB522C" w:rsidRPr="00D8780E" w:rsidRDefault="00DB522C" w:rsidP="00DB522C">
            <w:pPr>
              <w:pStyle w:val="TableText"/>
              <w:jc w:val="center"/>
            </w:pPr>
            <w:r w:rsidRPr="00D8780E">
              <w:t>47</w:t>
            </w:r>
          </w:p>
        </w:tc>
        <w:tc>
          <w:tcPr>
            <w:tcW w:w="0" w:type="auto"/>
            <w:tcBorders>
              <w:top w:val="nil"/>
              <w:left w:val="nil"/>
              <w:bottom w:val="nil"/>
              <w:right w:val="nil"/>
            </w:tcBorders>
            <w:shd w:val="clear" w:color="auto" w:fill="auto"/>
            <w:noWrap/>
            <w:vAlign w:val="bottom"/>
          </w:tcPr>
          <w:p w14:paraId="2B1EA60F" w14:textId="77777777" w:rsidR="00DB522C" w:rsidRPr="00D8780E" w:rsidRDefault="00DB522C" w:rsidP="00DB522C">
            <w:pPr>
              <w:pStyle w:val="TableText"/>
              <w:jc w:val="center"/>
            </w:pPr>
            <w:r w:rsidRPr="00D8780E">
              <w:t>0.735</w:t>
            </w:r>
          </w:p>
        </w:tc>
        <w:tc>
          <w:tcPr>
            <w:tcW w:w="0" w:type="auto"/>
            <w:tcBorders>
              <w:top w:val="nil"/>
              <w:left w:val="nil"/>
              <w:bottom w:val="nil"/>
              <w:right w:val="nil"/>
            </w:tcBorders>
            <w:shd w:val="clear" w:color="auto" w:fill="auto"/>
            <w:noWrap/>
            <w:vAlign w:val="bottom"/>
          </w:tcPr>
          <w:p w14:paraId="51D568C9" w14:textId="77777777" w:rsidR="00DB522C" w:rsidRPr="00D8780E" w:rsidRDefault="00DB522C" w:rsidP="00DB522C">
            <w:pPr>
              <w:pStyle w:val="TableText"/>
              <w:jc w:val="center"/>
            </w:pPr>
            <w:r w:rsidRPr="00D8780E">
              <w:t>0.724</w:t>
            </w:r>
          </w:p>
        </w:tc>
      </w:tr>
      <w:tr w:rsidR="00DB522C" w:rsidRPr="00D8780E" w14:paraId="01829EF1" w14:textId="77777777">
        <w:trPr>
          <w:trHeight w:val="300"/>
        </w:trPr>
        <w:tc>
          <w:tcPr>
            <w:tcW w:w="0" w:type="auto"/>
            <w:tcBorders>
              <w:top w:val="nil"/>
              <w:left w:val="nil"/>
              <w:bottom w:val="nil"/>
              <w:right w:val="nil"/>
            </w:tcBorders>
            <w:shd w:val="clear" w:color="auto" w:fill="auto"/>
            <w:noWrap/>
            <w:vAlign w:val="bottom"/>
          </w:tcPr>
          <w:p w14:paraId="435A8DCA" w14:textId="77777777" w:rsidR="00DB522C" w:rsidRPr="00D8780E" w:rsidRDefault="00DB522C" w:rsidP="00DB522C">
            <w:pPr>
              <w:pStyle w:val="TableText"/>
              <w:jc w:val="center"/>
            </w:pPr>
            <w:r w:rsidRPr="00D8780E">
              <w:t>48</w:t>
            </w:r>
          </w:p>
        </w:tc>
        <w:tc>
          <w:tcPr>
            <w:tcW w:w="0" w:type="auto"/>
            <w:tcBorders>
              <w:top w:val="nil"/>
              <w:left w:val="nil"/>
              <w:bottom w:val="nil"/>
              <w:right w:val="nil"/>
            </w:tcBorders>
            <w:shd w:val="clear" w:color="auto" w:fill="auto"/>
            <w:noWrap/>
            <w:vAlign w:val="bottom"/>
          </w:tcPr>
          <w:p w14:paraId="03FE541B" w14:textId="77777777" w:rsidR="00DB522C" w:rsidRPr="00D8780E" w:rsidRDefault="00DB522C" w:rsidP="00DB522C">
            <w:pPr>
              <w:pStyle w:val="TableText"/>
              <w:jc w:val="center"/>
            </w:pPr>
            <w:r w:rsidRPr="00D8780E">
              <w:t>0.761</w:t>
            </w:r>
          </w:p>
        </w:tc>
        <w:tc>
          <w:tcPr>
            <w:tcW w:w="0" w:type="auto"/>
            <w:tcBorders>
              <w:top w:val="nil"/>
              <w:left w:val="nil"/>
              <w:bottom w:val="nil"/>
              <w:right w:val="nil"/>
            </w:tcBorders>
            <w:shd w:val="clear" w:color="auto" w:fill="auto"/>
            <w:noWrap/>
            <w:vAlign w:val="bottom"/>
          </w:tcPr>
          <w:p w14:paraId="4EED527F" w14:textId="77777777" w:rsidR="00DB522C" w:rsidRPr="00D8780E" w:rsidRDefault="00DB522C" w:rsidP="00DB522C">
            <w:pPr>
              <w:pStyle w:val="TableText"/>
              <w:jc w:val="center"/>
            </w:pPr>
            <w:r w:rsidRPr="00D8780E">
              <w:t>0.751</w:t>
            </w:r>
          </w:p>
        </w:tc>
      </w:tr>
      <w:tr w:rsidR="00DB522C" w:rsidRPr="00D8780E" w14:paraId="5BDB25B4" w14:textId="77777777">
        <w:trPr>
          <w:trHeight w:val="300"/>
        </w:trPr>
        <w:tc>
          <w:tcPr>
            <w:tcW w:w="0" w:type="auto"/>
            <w:tcBorders>
              <w:top w:val="nil"/>
              <w:left w:val="nil"/>
              <w:bottom w:val="nil"/>
              <w:right w:val="nil"/>
            </w:tcBorders>
            <w:shd w:val="clear" w:color="auto" w:fill="auto"/>
            <w:noWrap/>
            <w:vAlign w:val="bottom"/>
          </w:tcPr>
          <w:p w14:paraId="0B183E00" w14:textId="77777777" w:rsidR="00DB522C" w:rsidRPr="00D8780E" w:rsidRDefault="00DB522C" w:rsidP="00DB522C">
            <w:pPr>
              <w:pStyle w:val="TableText"/>
              <w:jc w:val="center"/>
            </w:pPr>
            <w:r w:rsidRPr="00D8780E">
              <w:t>49</w:t>
            </w:r>
          </w:p>
        </w:tc>
        <w:tc>
          <w:tcPr>
            <w:tcW w:w="0" w:type="auto"/>
            <w:tcBorders>
              <w:top w:val="nil"/>
              <w:left w:val="nil"/>
              <w:bottom w:val="nil"/>
              <w:right w:val="nil"/>
            </w:tcBorders>
            <w:shd w:val="clear" w:color="auto" w:fill="auto"/>
            <w:noWrap/>
            <w:vAlign w:val="bottom"/>
          </w:tcPr>
          <w:p w14:paraId="3C0F2D30" w14:textId="77777777" w:rsidR="00DB522C" w:rsidRPr="00D8780E" w:rsidRDefault="00DB522C" w:rsidP="00DB522C">
            <w:pPr>
              <w:pStyle w:val="TableText"/>
              <w:jc w:val="center"/>
            </w:pPr>
            <w:r w:rsidRPr="00D8780E">
              <w:t>0.787</w:t>
            </w:r>
          </w:p>
        </w:tc>
        <w:tc>
          <w:tcPr>
            <w:tcW w:w="0" w:type="auto"/>
            <w:tcBorders>
              <w:top w:val="nil"/>
              <w:left w:val="nil"/>
              <w:bottom w:val="nil"/>
              <w:right w:val="nil"/>
            </w:tcBorders>
            <w:shd w:val="clear" w:color="auto" w:fill="auto"/>
            <w:noWrap/>
            <w:vAlign w:val="bottom"/>
          </w:tcPr>
          <w:p w14:paraId="2D456FB4" w14:textId="77777777" w:rsidR="00DB522C" w:rsidRPr="00D8780E" w:rsidRDefault="00DB522C" w:rsidP="00DB522C">
            <w:pPr>
              <w:pStyle w:val="TableText"/>
              <w:jc w:val="center"/>
            </w:pPr>
            <w:r w:rsidRPr="00D8780E">
              <w:t>0.779</w:t>
            </w:r>
          </w:p>
        </w:tc>
      </w:tr>
      <w:tr w:rsidR="00DB522C" w:rsidRPr="00D8780E" w14:paraId="091A69C0" w14:textId="77777777">
        <w:trPr>
          <w:trHeight w:val="300"/>
        </w:trPr>
        <w:tc>
          <w:tcPr>
            <w:tcW w:w="0" w:type="auto"/>
            <w:tcBorders>
              <w:top w:val="nil"/>
              <w:left w:val="nil"/>
              <w:bottom w:val="nil"/>
              <w:right w:val="nil"/>
            </w:tcBorders>
            <w:shd w:val="clear" w:color="auto" w:fill="auto"/>
            <w:noWrap/>
            <w:vAlign w:val="bottom"/>
          </w:tcPr>
          <w:p w14:paraId="01425804" w14:textId="77777777" w:rsidR="00DB522C" w:rsidRPr="00D8780E" w:rsidRDefault="00DB522C" w:rsidP="00DB522C">
            <w:pPr>
              <w:pStyle w:val="TableText"/>
              <w:jc w:val="center"/>
            </w:pPr>
            <w:r w:rsidRPr="00D8780E">
              <w:t>50</w:t>
            </w:r>
          </w:p>
        </w:tc>
        <w:tc>
          <w:tcPr>
            <w:tcW w:w="0" w:type="auto"/>
            <w:tcBorders>
              <w:top w:val="nil"/>
              <w:left w:val="nil"/>
              <w:bottom w:val="nil"/>
              <w:right w:val="nil"/>
            </w:tcBorders>
            <w:shd w:val="clear" w:color="auto" w:fill="auto"/>
            <w:noWrap/>
            <w:vAlign w:val="bottom"/>
          </w:tcPr>
          <w:p w14:paraId="69373AF6" w14:textId="77777777" w:rsidR="00DB522C" w:rsidRPr="00D8780E" w:rsidRDefault="00DB522C" w:rsidP="00DB522C">
            <w:pPr>
              <w:pStyle w:val="TableText"/>
              <w:jc w:val="center"/>
            </w:pPr>
            <w:r w:rsidRPr="00D8780E">
              <w:t>0.814</w:t>
            </w:r>
          </w:p>
        </w:tc>
        <w:tc>
          <w:tcPr>
            <w:tcW w:w="0" w:type="auto"/>
            <w:tcBorders>
              <w:top w:val="nil"/>
              <w:left w:val="nil"/>
              <w:bottom w:val="nil"/>
              <w:right w:val="nil"/>
            </w:tcBorders>
            <w:shd w:val="clear" w:color="auto" w:fill="auto"/>
            <w:noWrap/>
            <w:vAlign w:val="bottom"/>
          </w:tcPr>
          <w:p w14:paraId="06DDE157" w14:textId="77777777" w:rsidR="00DB522C" w:rsidRPr="00D8780E" w:rsidRDefault="00DB522C" w:rsidP="00DB522C">
            <w:pPr>
              <w:pStyle w:val="TableText"/>
              <w:jc w:val="center"/>
            </w:pPr>
            <w:r w:rsidRPr="00D8780E">
              <w:t>0.808</w:t>
            </w:r>
          </w:p>
        </w:tc>
      </w:tr>
      <w:tr w:rsidR="00DB522C" w:rsidRPr="00D8780E" w14:paraId="56390666" w14:textId="77777777">
        <w:trPr>
          <w:trHeight w:val="300"/>
        </w:trPr>
        <w:tc>
          <w:tcPr>
            <w:tcW w:w="0" w:type="auto"/>
            <w:tcBorders>
              <w:top w:val="nil"/>
              <w:left w:val="nil"/>
              <w:bottom w:val="nil"/>
              <w:right w:val="nil"/>
            </w:tcBorders>
            <w:shd w:val="clear" w:color="auto" w:fill="auto"/>
            <w:noWrap/>
            <w:vAlign w:val="bottom"/>
          </w:tcPr>
          <w:p w14:paraId="5557A57E" w14:textId="77777777" w:rsidR="00DB522C" w:rsidRPr="00D8780E" w:rsidRDefault="00DB522C" w:rsidP="00DB522C">
            <w:pPr>
              <w:pStyle w:val="TableText"/>
              <w:jc w:val="center"/>
            </w:pPr>
            <w:r w:rsidRPr="00D8780E">
              <w:t>51</w:t>
            </w:r>
          </w:p>
        </w:tc>
        <w:tc>
          <w:tcPr>
            <w:tcW w:w="0" w:type="auto"/>
            <w:tcBorders>
              <w:top w:val="nil"/>
              <w:left w:val="nil"/>
              <w:bottom w:val="nil"/>
              <w:right w:val="nil"/>
            </w:tcBorders>
            <w:shd w:val="clear" w:color="auto" w:fill="auto"/>
            <w:noWrap/>
            <w:vAlign w:val="bottom"/>
          </w:tcPr>
          <w:p w14:paraId="1E74BC33" w14:textId="77777777" w:rsidR="00DB522C" w:rsidRPr="00D8780E" w:rsidRDefault="00DB522C" w:rsidP="00DB522C">
            <w:pPr>
              <w:pStyle w:val="TableText"/>
              <w:jc w:val="center"/>
            </w:pPr>
            <w:r w:rsidRPr="00D8780E">
              <w:t>0.839</w:t>
            </w:r>
          </w:p>
        </w:tc>
        <w:tc>
          <w:tcPr>
            <w:tcW w:w="0" w:type="auto"/>
            <w:tcBorders>
              <w:top w:val="nil"/>
              <w:left w:val="nil"/>
              <w:bottom w:val="nil"/>
              <w:right w:val="nil"/>
            </w:tcBorders>
            <w:shd w:val="clear" w:color="auto" w:fill="auto"/>
            <w:noWrap/>
            <w:vAlign w:val="bottom"/>
          </w:tcPr>
          <w:p w14:paraId="7F64B9CE" w14:textId="77777777" w:rsidR="00DB522C" w:rsidRPr="00D8780E" w:rsidRDefault="00DB522C" w:rsidP="00DB522C">
            <w:pPr>
              <w:pStyle w:val="TableText"/>
              <w:jc w:val="center"/>
            </w:pPr>
            <w:r w:rsidRPr="00D8780E">
              <w:t>0.839</w:t>
            </w:r>
          </w:p>
        </w:tc>
      </w:tr>
      <w:tr w:rsidR="00DB522C" w:rsidRPr="00D8780E" w14:paraId="3F30E3FC" w14:textId="77777777">
        <w:trPr>
          <w:trHeight w:val="300"/>
        </w:trPr>
        <w:tc>
          <w:tcPr>
            <w:tcW w:w="0" w:type="auto"/>
            <w:tcBorders>
              <w:top w:val="nil"/>
              <w:left w:val="nil"/>
              <w:bottom w:val="nil"/>
              <w:right w:val="nil"/>
            </w:tcBorders>
            <w:shd w:val="clear" w:color="auto" w:fill="auto"/>
            <w:noWrap/>
            <w:vAlign w:val="bottom"/>
          </w:tcPr>
          <w:p w14:paraId="64B76CEA" w14:textId="77777777" w:rsidR="00DB522C" w:rsidRPr="00D8780E" w:rsidRDefault="00DB522C" w:rsidP="00DB522C">
            <w:pPr>
              <w:pStyle w:val="TableText"/>
              <w:jc w:val="center"/>
            </w:pPr>
            <w:r w:rsidRPr="00D8780E">
              <w:t>52</w:t>
            </w:r>
          </w:p>
        </w:tc>
        <w:tc>
          <w:tcPr>
            <w:tcW w:w="0" w:type="auto"/>
            <w:tcBorders>
              <w:top w:val="nil"/>
              <w:left w:val="nil"/>
              <w:bottom w:val="nil"/>
              <w:right w:val="nil"/>
            </w:tcBorders>
            <w:shd w:val="clear" w:color="auto" w:fill="auto"/>
            <w:noWrap/>
            <w:vAlign w:val="bottom"/>
          </w:tcPr>
          <w:p w14:paraId="6BDA427E" w14:textId="77777777" w:rsidR="00DB522C" w:rsidRPr="00D8780E" w:rsidRDefault="00DB522C" w:rsidP="00DB522C">
            <w:pPr>
              <w:pStyle w:val="TableText"/>
              <w:jc w:val="center"/>
            </w:pPr>
            <w:r w:rsidRPr="00D8780E">
              <w:t>0.866</w:t>
            </w:r>
          </w:p>
        </w:tc>
        <w:tc>
          <w:tcPr>
            <w:tcW w:w="0" w:type="auto"/>
            <w:tcBorders>
              <w:top w:val="nil"/>
              <w:left w:val="nil"/>
              <w:bottom w:val="nil"/>
              <w:right w:val="nil"/>
            </w:tcBorders>
            <w:shd w:val="clear" w:color="auto" w:fill="auto"/>
            <w:noWrap/>
            <w:vAlign w:val="bottom"/>
          </w:tcPr>
          <w:p w14:paraId="2F35D4C9" w14:textId="77777777" w:rsidR="00DB522C" w:rsidRPr="00D8780E" w:rsidRDefault="00DB522C" w:rsidP="00DB522C">
            <w:pPr>
              <w:pStyle w:val="TableText"/>
              <w:jc w:val="center"/>
            </w:pPr>
            <w:r w:rsidRPr="00D8780E">
              <w:t>0.871</w:t>
            </w:r>
          </w:p>
        </w:tc>
      </w:tr>
      <w:tr w:rsidR="00DB522C" w:rsidRPr="00D8780E" w14:paraId="7DF7F3CC" w14:textId="77777777">
        <w:trPr>
          <w:trHeight w:val="300"/>
        </w:trPr>
        <w:tc>
          <w:tcPr>
            <w:tcW w:w="0" w:type="auto"/>
            <w:tcBorders>
              <w:top w:val="nil"/>
              <w:left w:val="nil"/>
              <w:bottom w:val="nil"/>
              <w:right w:val="nil"/>
            </w:tcBorders>
            <w:shd w:val="clear" w:color="auto" w:fill="auto"/>
            <w:noWrap/>
            <w:vAlign w:val="bottom"/>
          </w:tcPr>
          <w:p w14:paraId="51A70087" w14:textId="77777777" w:rsidR="00DB522C" w:rsidRPr="00D8780E" w:rsidRDefault="00DB522C" w:rsidP="00DB522C">
            <w:pPr>
              <w:pStyle w:val="TableText"/>
              <w:jc w:val="center"/>
            </w:pPr>
            <w:r w:rsidRPr="00D8780E">
              <w:t>53</w:t>
            </w:r>
          </w:p>
        </w:tc>
        <w:tc>
          <w:tcPr>
            <w:tcW w:w="0" w:type="auto"/>
            <w:tcBorders>
              <w:top w:val="nil"/>
              <w:left w:val="nil"/>
              <w:bottom w:val="nil"/>
              <w:right w:val="nil"/>
            </w:tcBorders>
            <w:shd w:val="clear" w:color="auto" w:fill="auto"/>
            <w:noWrap/>
            <w:vAlign w:val="bottom"/>
          </w:tcPr>
          <w:p w14:paraId="0ECC2DE9" w14:textId="77777777" w:rsidR="00DB522C" w:rsidRPr="00D8780E" w:rsidRDefault="00DB522C" w:rsidP="00DB522C">
            <w:pPr>
              <w:pStyle w:val="TableText"/>
              <w:jc w:val="center"/>
            </w:pPr>
            <w:r w:rsidRPr="00D8780E">
              <w:t>0.894</w:t>
            </w:r>
          </w:p>
        </w:tc>
        <w:tc>
          <w:tcPr>
            <w:tcW w:w="0" w:type="auto"/>
            <w:tcBorders>
              <w:top w:val="nil"/>
              <w:left w:val="nil"/>
              <w:bottom w:val="nil"/>
              <w:right w:val="nil"/>
            </w:tcBorders>
            <w:shd w:val="clear" w:color="auto" w:fill="auto"/>
            <w:noWrap/>
            <w:vAlign w:val="bottom"/>
          </w:tcPr>
          <w:p w14:paraId="4A0A0894" w14:textId="77777777" w:rsidR="00DB522C" w:rsidRPr="00D8780E" w:rsidRDefault="00DB522C" w:rsidP="00DB522C">
            <w:pPr>
              <w:pStyle w:val="TableText"/>
              <w:jc w:val="center"/>
            </w:pPr>
            <w:r w:rsidRPr="00D8780E">
              <w:t>0.904</w:t>
            </w:r>
          </w:p>
        </w:tc>
      </w:tr>
      <w:tr w:rsidR="00DB522C" w:rsidRPr="00D8780E" w14:paraId="51C239AF" w14:textId="77777777">
        <w:trPr>
          <w:trHeight w:val="300"/>
        </w:trPr>
        <w:tc>
          <w:tcPr>
            <w:tcW w:w="0" w:type="auto"/>
            <w:tcBorders>
              <w:top w:val="nil"/>
              <w:left w:val="nil"/>
              <w:bottom w:val="nil"/>
              <w:right w:val="nil"/>
            </w:tcBorders>
            <w:shd w:val="clear" w:color="auto" w:fill="auto"/>
            <w:noWrap/>
            <w:vAlign w:val="bottom"/>
          </w:tcPr>
          <w:p w14:paraId="2C50D7BD" w14:textId="77777777" w:rsidR="00DB522C" w:rsidRPr="00D8780E" w:rsidRDefault="00DB522C" w:rsidP="00DB522C">
            <w:pPr>
              <w:pStyle w:val="TableText"/>
              <w:jc w:val="center"/>
            </w:pPr>
            <w:r w:rsidRPr="00D8780E">
              <w:t>54</w:t>
            </w:r>
          </w:p>
        </w:tc>
        <w:tc>
          <w:tcPr>
            <w:tcW w:w="0" w:type="auto"/>
            <w:tcBorders>
              <w:top w:val="nil"/>
              <w:left w:val="nil"/>
              <w:bottom w:val="nil"/>
              <w:right w:val="nil"/>
            </w:tcBorders>
            <w:shd w:val="clear" w:color="auto" w:fill="auto"/>
            <w:noWrap/>
            <w:vAlign w:val="bottom"/>
          </w:tcPr>
          <w:p w14:paraId="3471469A" w14:textId="77777777" w:rsidR="00DB522C" w:rsidRPr="00D8780E" w:rsidRDefault="00DB522C" w:rsidP="00DB522C">
            <w:pPr>
              <w:pStyle w:val="TableText"/>
              <w:jc w:val="center"/>
            </w:pPr>
            <w:r w:rsidRPr="00D8780E">
              <w:t>0.924</w:t>
            </w:r>
          </w:p>
        </w:tc>
        <w:tc>
          <w:tcPr>
            <w:tcW w:w="0" w:type="auto"/>
            <w:tcBorders>
              <w:top w:val="nil"/>
              <w:left w:val="nil"/>
              <w:bottom w:val="nil"/>
              <w:right w:val="nil"/>
            </w:tcBorders>
            <w:shd w:val="clear" w:color="auto" w:fill="auto"/>
            <w:noWrap/>
            <w:vAlign w:val="bottom"/>
          </w:tcPr>
          <w:p w14:paraId="78AE4CB8" w14:textId="77777777" w:rsidR="00DB522C" w:rsidRPr="00D8780E" w:rsidRDefault="00DB522C" w:rsidP="00DB522C">
            <w:pPr>
              <w:pStyle w:val="TableText"/>
              <w:jc w:val="center"/>
            </w:pPr>
            <w:r w:rsidRPr="00D8780E">
              <w:t>0.939</w:t>
            </w:r>
          </w:p>
        </w:tc>
      </w:tr>
      <w:tr w:rsidR="00DB522C" w:rsidRPr="00D8780E" w14:paraId="38CE5218" w14:textId="77777777">
        <w:trPr>
          <w:trHeight w:val="300"/>
        </w:trPr>
        <w:tc>
          <w:tcPr>
            <w:tcW w:w="0" w:type="auto"/>
            <w:tcBorders>
              <w:top w:val="nil"/>
              <w:left w:val="nil"/>
              <w:bottom w:val="nil"/>
              <w:right w:val="nil"/>
            </w:tcBorders>
            <w:shd w:val="clear" w:color="auto" w:fill="auto"/>
            <w:noWrap/>
            <w:vAlign w:val="bottom"/>
          </w:tcPr>
          <w:p w14:paraId="232BDEBE" w14:textId="77777777" w:rsidR="00DB522C" w:rsidRPr="00D8780E" w:rsidRDefault="00DB522C" w:rsidP="00DB522C">
            <w:pPr>
              <w:pStyle w:val="TableText"/>
              <w:jc w:val="center"/>
            </w:pPr>
            <w:r w:rsidRPr="00D8780E">
              <w:t>55</w:t>
            </w:r>
          </w:p>
        </w:tc>
        <w:tc>
          <w:tcPr>
            <w:tcW w:w="0" w:type="auto"/>
            <w:tcBorders>
              <w:top w:val="nil"/>
              <w:left w:val="nil"/>
              <w:bottom w:val="nil"/>
              <w:right w:val="nil"/>
            </w:tcBorders>
            <w:shd w:val="clear" w:color="auto" w:fill="auto"/>
            <w:noWrap/>
            <w:vAlign w:val="bottom"/>
          </w:tcPr>
          <w:p w14:paraId="650CF5A3" w14:textId="77777777" w:rsidR="00DB522C" w:rsidRPr="00D8780E" w:rsidRDefault="00DB522C" w:rsidP="00DB522C">
            <w:pPr>
              <w:pStyle w:val="TableText"/>
              <w:jc w:val="center"/>
            </w:pPr>
            <w:r w:rsidRPr="00D8780E">
              <w:t>0.957</w:t>
            </w:r>
          </w:p>
        </w:tc>
        <w:tc>
          <w:tcPr>
            <w:tcW w:w="0" w:type="auto"/>
            <w:tcBorders>
              <w:top w:val="nil"/>
              <w:left w:val="nil"/>
              <w:bottom w:val="nil"/>
              <w:right w:val="nil"/>
            </w:tcBorders>
            <w:shd w:val="clear" w:color="auto" w:fill="auto"/>
            <w:noWrap/>
            <w:vAlign w:val="bottom"/>
          </w:tcPr>
          <w:p w14:paraId="3D386D85" w14:textId="77777777" w:rsidR="00DB522C" w:rsidRPr="00D8780E" w:rsidRDefault="00DB522C" w:rsidP="00DB522C">
            <w:pPr>
              <w:pStyle w:val="TableText"/>
              <w:jc w:val="center"/>
            </w:pPr>
            <w:r w:rsidRPr="00D8780E">
              <w:t>0.975</w:t>
            </w:r>
          </w:p>
        </w:tc>
      </w:tr>
      <w:tr w:rsidR="00DB522C" w:rsidRPr="00D8780E" w14:paraId="4E9F9F43" w14:textId="77777777">
        <w:trPr>
          <w:trHeight w:val="300"/>
        </w:trPr>
        <w:tc>
          <w:tcPr>
            <w:tcW w:w="0" w:type="auto"/>
            <w:tcBorders>
              <w:top w:val="nil"/>
              <w:left w:val="nil"/>
              <w:bottom w:val="nil"/>
              <w:right w:val="nil"/>
            </w:tcBorders>
            <w:shd w:val="clear" w:color="auto" w:fill="auto"/>
            <w:noWrap/>
            <w:vAlign w:val="bottom"/>
          </w:tcPr>
          <w:p w14:paraId="5E304732" w14:textId="77777777" w:rsidR="00DB522C" w:rsidRPr="00D8780E" w:rsidRDefault="00DB522C" w:rsidP="00DB522C">
            <w:pPr>
              <w:pStyle w:val="TableText"/>
              <w:jc w:val="center"/>
            </w:pPr>
            <w:r w:rsidRPr="00D8780E">
              <w:t>56</w:t>
            </w:r>
          </w:p>
        </w:tc>
        <w:tc>
          <w:tcPr>
            <w:tcW w:w="0" w:type="auto"/>
            <w:tcBorders>
              <w:top w:val="nil"/>
              <w:left w:val="nil"/>
              <w:bottom w:val="nil"/>
              <w:right w:val="nil"/>
            </w:tcBorders>
            <w:shd w:val="clear" w:color="auto" w:fill="auto"/>
            <w:noWrap/>
            <w:vAlign w:val="bottom"/>
          </w:tcPr>
          <w:p w14:paraId="7D283941" w14:textId="77777777" w:rsidR="00DB522C" w:rsidRPr="00D8780E" w:rsidRDefault="00DB522C" w:rsidP="00DB522C">
            <w:pPr>
              <w:pStyle w:val="TableText"/>
              <w:jc w:val="center"/>
            </w:pPr>
            <w:r w:rsidRPr="00D8780E">
              <w:t>0.944</w:t>
            </w:r>
          </w:p>
        </w:tc>
        <w:tc>
          <w:tcPr>
            <w:tcW w:w="0" w:type="auto"/>
            <w:tcBorders>
              <w:top w:val="nil"/>
              <w:left w:val="nil"/>
              <w:bottom w:val="nil"/>
              <w:right w:val="nil"/>
            </w:tcBorders>
            <w:shd w:val="clear" w:color="auto" w:fill="auto"/>
            <w:noWrap/>
            <w:vAlign w:val="bottom"/>
          </w:tcPr>
          <w:p w14:paraId="0B2968A1" w14:textId="77777777" w:rsidR="00DB522C" w:rsidRPr="00D8780E" w:rsidRDefault="00DB522C" w:rsidP="00DB522C">
            <w:pPr>
              <w:pStyle w:val="TableText"/>
              <w:jc w:val="center"/>
            </w:pPr>
            <w:r w:rsidRPr="00D8780E">
              <w:t>0.978</w:t>
            </w:r>
          </w:p>
        </w:tc>
      </w:tr>
      <w:tr w:rsidR="00DB522C" w:rsidRPr="00D8780E" w14:paraId="4E680896" w14:textId="77777777">
        <w:trPr>
          <w:trHeight w:val="300"/>
        </w:trPr>
        <w:tc>
          <w:tcPr>
            <w:tcW w:w="0" w:type="auto"/>
            <w:tcBorders>
              <w:top w:val="nil"/>
              <w:left w:val="nil"/>
              <w:bottom w:val="nil"/>
              <w:right w:val="nil"/>
            </w:tcBorders>
            <w:shd w:val="clear" w:color="auto" w:fill="auto"/>
            <w:noWrap/>
            <w:vAlign w:val="bottom"/>
          </w:tcPr>
          <w:p w14:paraId="5CAD9EB6" w14:textId="77777777" w:rsidR="00DB522C" w:rsidRPr="00D8780E" w:rsidRDefault="00DB522C" w:rsidP="00DB522C">
            <w:pPr>
              <w:pStyle w:val="TableText"/>
              <w:jc w:val="center"/>
            </w:pPr>
            <w:r w:rsidRPr="00D8780E">
              <w:t>57</w:t>
            </w:r>
          </w:p>
        </w:tc>
        <w:tc>
          <w:tcPr>
            <w:tcW w:w="0" w:type="auto"/>
            <w:tcBorders>
              <w:top w:val="nil"/>
              <w:left w:val="nil"/>
              <w:bottom w:val="nil"/>
              <w:right w:val="nil"/>
            </w:tcBorders>
            <w:shd w:val="clear" w:color="auto" w:fill="auto"/>
            <w:noWrap/>
            <w:vAlign w:val="bottom"/>
          </w:tcPr>
          <w:p w14:paraId="0BAE9000" w14:textId="77777777" w:rsidR="00DB522C" w:rsidRPr="00D8780E" w:rsidRDefault="00DB522C" w:rsidP="00DB522C">
            <w:pPr>
              <w:pStyle w:val="TableText"/>
              <w:jc w:val="center"/>
            </w:pPr>
            <w:r w:rsidRPr="00D8780E">
              <w:t>0.927</w:t>
            </w:r>
          </w:p>
        </w:tc>
        <w:tc>
          <w:tcPr>
            <w:tcW w:w="0" w:type="auto"/>
            <w:tcBorders>
              <w:top w:val="nil"/>
              <w:left w:val="nil"/>
              <w:bottom w:val="nil"/>
              <w:right w:val="nil"/>
            </w:tcBorders>
            <w:shd w:val="clear" w:color="auto" w:fill="auto"/>
            <w:noWrap/>
            <w:vAlign w:val="bottom"/>
          </w:tcPr>
          <w:p w14:paraId="42D70859" w14:textId="77777777" w:rsidR="00DB522C" w:rsidRPr="00D8780E" w:rsidRDefault="00DB522C" w:rsidP="00DB522C">
            <w:pPr>
              <w:pStyle w:val="TableText"/>
              <w:jc w:val="center"/>
            </w:pPr>
            <w:r w:rsidRPr="00D8780E">
              <w:t>0.980</w:t>
            </w:r>
          </w:p>
        </w:tc>
      </w:tr>
      <w:tr w:rsidR="00DB522C" w:rsidRPr="00D8780E" w14:paraId="5DDAC1DE" w14:textId="77777777">
        <w:trPr>
          <w:trHeight w:val="300"/>
        </w:trPr>
        <w:tc>
          <w:tcPr>
            <w:tcW w:w="0" w:type="auto"/>
            <w:tcBorders>
              <w:top w:val="nil"/>
              <w:left w:val="nil"/>
              <w:bottom w:val="nil"/>
              <w:right w:val="nil"/>
            </w:tcBorders>
            <w:shd w:val="clear" w:color="auto" w:fill="auto"/>
            <w:noWrap/>
            <w:vAlign w:val="bottom"/>
          </w:tcPr>
          <w:p w14:paraId="081E3C8F" w14:textId="77777777" w:rsidR="00DB522C" w:rsidRPr="00D8780E" w:rsidRDefault="00DB522C" w:rsidP="00DB522C">
            <w:pPr>
              <w:pStyle w:val="TableText"/>
              <w:jc w:val="center"/>
            </w:pPr>
            <w:r w:rsidRPr="00D8780E">
              <w:t>58</w:t>
            </w:r>
          </w:p>
        </w:tc>
        <w:tc>
          <w:tcPr>
            <w:tcW w:w="0" w:type="auto"/>
            <w:tcBorders>
              <w:top w:val="nil"/>
              <w:left w:val="nil"/>
              <w:bottom w:val="nil"/>
              <w:right w:val="nil"/>
            </w:tcBorders>
            <w:shd w:val="clear" w:color="auto" w:fill="auto"/>
            <w:noWrap/>
            <w:vAlign w:val="bottom"/>
          </w:tcPr>
          <w:p w14:paraId="0B05FA2B" w14:textId="77777777" w:rsidR="00DB522C" w:rsidRPr="00D8780E" w:rsidRDefault="00DB522C" w:rsidP="00DB522C">
            <w:pPr>
              <w:pStyle w:val="TableText"/>
              <w:jc w:val="center"/>
            </w:pPr>
            <w:r w:rsidRPr="00D8780E">
              <w:t>0.909</w:t>
            </w:r>
          </w:p>
        </w:tc>
        <w:tc>
          <w:tcPr>
            <w:tcW w:w="0" w:type="auto"/>
            <w:tcBorders>
              <w:top w:val="nil"/>
              <w:left w:val="nil"/>
              <w:bottom w:val="nil"/>
              <w:right w:val="nil"/>
            </w:tcBorders>
            <w:shd w:val="clear" w:color="auto" w:fill="auto"/>
            <w:noWrap/>
            <w:vAlign w:val="bottom"/>
          </w:tcPr>
          <w:p w14:paraId="7F5AEA48" w14:textId="77777777" w:rsidR="00DB522C" w:rsidRPr="00D8780E" w:rsidRDefault="00DB522C" w:rsidP="00DB522C">
            <w:pPr>
              <w:pStyle w:val="TableText"/>
              <w:jc w:val="center"/>
            </w:pPr>
            <w:r w:rsidRPr="00D8780E">
              <w:t>1.000</w:t>
            </w:r>
          </w:p>
        </w:tc>
      </w:tr>
      <w:tr w:rsidR="00DB522C" w:rsidRPr="00D8780E" w14:paraId="0504B25B" w14:textId="77777777">
        <w:trPr>
          <w:trHeight w:val="300"/>
        </w:trPr>
        <w:tc>
          <w:tcPr>
            <w:tcW w:w="0" w:type="auto"/>
            <w:tcBorders>
              <w:top w:val="nil"/>
              <w:left w:val="nil"/>
              <w:right w:val="nil"/>
            </w:tcBorders>
            <w:shd w:val="clear" w:color="auto" w:fill="auto"/>
            <w:noWrap/>
            <w:vAlign w:val="bottom"/>
          </w:tcPr>
          <w:p w14:paraId="2C4C4947" w14:textId="77777777" w:rsidR="00DB522C" w:rsidRPr="00D8780E" w:rsidRDefault="00DB522C" w:rsidP="00DB522C">
            <w:pPr>
              <w:pStyle w:val="TableText"/>
              <w:jc w:val="center"/>
            </w:pPr>
            <w:r w:rsidRPr="00D8780E">
              <w:t>59</w:t>
            </w:r>
          </w:p>
        </w:tc>
        <w:tc>
          <w:tcPr>
            <w:tcW w:w="0" w:type="auto"/>
            <w:tcBorders>
              <w:top w:val="nil"/>
              <w:left w:val="nil"/>
              <w:right w:val="nil"/>
            </w:tcBorders>
            <w:shd w:val="clear" w:color="auto" w:fill="auto"/>
            <w:noWrap/>
            <w:vAlign w:val="bottom"/>
          </w:tcPr>
          <w:p w14:paraId="05A3E44A" w14:textId="77777777" w:rsidR="00DB522C" w:rsidRPr="00D8780E" w:rsidRDefault="00DB522C" w:rsidP="00DB522C">
            <w:pPr>
              <w:pStyle w:val="TableText"/>
              <w:jc w:val="center"/>
            </w:pPr>
            <w:r w:rsidRPr="00D8780E">
              <w:t>0.890</w:t>
            </w:r>
          </w:p>
        </w:tc>
        <w:tc>
          <w:tcPr>
            <w:tcW w:w="0" w:type="auto"/>
            <w:tcBorders>
              <w:top w:val="nil"/>
              <w:left w:val="nil"/>
              <w:right w:val="nil"/>
            </w:tcBorders>
            <w:shd w:val="clear" w:color="auto" w:fill="auto"/>
            <w:noWrap/>
            <w:vAlign w:val="bottom"/>
          </w:tcPr>
          <w:p w14:paraId="7B79A6E6" w14:textId="77777777" w:rsidR="00DB522C" w:rsidRPr="00D8780E" w:rsidRDefault="00DB522C" w:rsidP="00DB522C">
            <w:pPr>
              <w:pStyle w:val="TableText"/>
              <w:jc w:val="center"/>
            </w:pPr>
            <w:r w:rsidRPr="00D8780E">
              <w:t>1.000</w:t>
            </w:r>
          </w:p>
        </w:tc>
      </w:tr>
      <w:tr w:rsidR="00DB522C" w:rsidRPr="00D8780E" w14:paraId="3950EB83" w14:textId="77777777">
        <w:trPr>
          <w:trHeight w:val="300"/>
        </w:trPr>
        <w:tc>
          <w:tcPr>
            <w:tcW w:w="0" w:type="auto"/>
            <w:tcBorders>
              <w:top w:val="nil"/>
              <w:left w:val="nil"/>
              <w:bottom w:val="single" w:sz="4" w:space="0" w:color="auto"/>
              <w:right w:val="nil"/>
            </w:tcBorders>
            <w:shd w:val="clear" w:color="auto" w:fill="auto"/>
            <w:noWrap/>
            <w:vAlign w:val="bottom"/>
          </w:tcPr>
          <w:p w14:paraId="203AF6A5" w14:textId="77777777" w:rsidR="00DB522C" w:rsidRPr="00D8780E" w:rsidRDefault="00DB522C" w:rsidP="00DB522C">
            <w:pPr>
              <w:pStyle w:val="TableText"/>
              <w:jc w:val="center"/>
            </w:pPr>
            <w:r w:rsidRPr="00D8780E">
              <w:t>60</w:t>
            </w:r>
          </w:p>
        </w:tc>
        <w:tc>
          <w:tcPr>
            <w:tcW w:w="0" w:type="auto"/>
            <w:tcBorders>
              <w:top w:val="nil"/>
              <w:left w:val="nil"/>
              <w:bottom w:val="single" w:sz="4" w:space="0" w:color="auto"/>
              <w:right w:val="nil"/>
            </w:tcBorders>
            <w:shd w:val="clear" w:color="auto" w:fill="auto"/>
            <w:noWrap/>
            <w:vAlign w:val="bottom"/>
          </w:tcPr>
          <w:p w14:paraId="1114EA84" w14:textId="77777777" w:rsidR="00DB522C" w:rsidRPr="00D8780E" w:rsidRDefault="00DB522C" w:rsidP="00DB522C">
            <w:pPr>
              <w:pStyle w:val="TableText"/>
              <w:jc w:val="center"/>
            </w:pPr>
            <w:r w:rsidRPr="00D8780E">
              <w:t>0.871</w:t>
            </w:r>
          </w:p>
        </w:tc>
        <w:tc>
          <w:tcPr>
            <w:tcW w:w="0" w:type="auto"/>
            <w:tcBorders>
              <w:top w:val="nil"/>
              <w:left w:val="nil"/>
              <w:bottom w:val="single" w:sz="4" w:space="0" w:color="auto"/>
              <w:right w:val="nil"/>
            </w:tcBorders>
            <w:shd w:val="clear" w:color="auto" w:fill="auto"/>
            <w:noWrap/>
            <w:vAlign w:val="bottom"/>
          </w:tcPr>
          <w:p w14:paraId="6A7583DF" w14:textId="77777777" w:rsidR="00DB522C" w:rsidRPr="00D8780E" w:rsidRDefault="00DB522C" w:rsidP="00DB522C">
            <w:pPr>
              <w:pStyle w:val="TableText"/>
              <w:jc w:val="center"/>
            </w:pPr>
            <w:r w:rsidRPr="00D8780E">
              <w:t>1.000</w:t>
            </w:r>
          </w:p>
        </w:tc>
      </w:tr>
    </w:tbl>
    <w:p w14:paraId="7067D0D6" w14:textId="77777777" w:rsidR="00490397" w:rsidRPr="00D8780E" w:rsidRDefault="00490397" w:rsidP="00DB522C">
      <w:pPr>
        <w:pStyle w:val="ScheduleHeading"/>
        <w:pageBreakBefore/>
        <w:ind w:left="1080" w:hanging="1080"/>
        <w:sectPr w:rsidR="00490397" w:rsidRPr="00D8780E" w:rsidSect="002F3F60">
          <w:type w:val="continuous"/>
          <w:pgSz w:w="11907" w:h="16839" w:code="9"/>
          <w:pgMar w:top="1440" w:right="1797" w:bottom="1440" w:left="1797" w:header="709" w:footer="709" w:gutter="0"/>
          <w:cols w:num="2" w:space="709"/>
          <w:docGrid w:linePitch="360"/>
        </w:sectPr>
      </w:pPr>
    </w:p>
    <w:p w14:paraId="59C3902F" w14:textId="77777777" w:rsidR="00DB522C" w:rsidRPr="00D8780E" w:rsidRDefault="00DB522C" w:rsidP="00DB522C">
      <w:pPr>
        <w:pStyle w:val="ScheduleHeading"/>
        <w:pageBreakBefore/>
        <w:ind w:left="1080" w:hanging="1080"/>
      </w:pPr>
      <w:r w:rsidRPr="00D8780E">
        <w:lastRenderedPageBreak/>
        <w:t>Table 3</w:t>
      </w:r>
      <w:r w:rsidRPr="00D8780E">
        <w:tab/>
        <w:t>Valuation factors — new scheme contributors</w:t>
      </w:r>
    </w:p>
    <w:p w14:paraId="3E7F5163" w14:textId="77777777" w:rsidR="00DB522C" w:rsidRPr="00D8780E" w:rsidRDefault="00DB522C" w:rsidP="00DB522C"/>
    <w:p w14:paraId="35621589" w14:textId="77777777" w:rsidR="00490397" w:rsidRPr="00D8780E" w:rsidRDefault="00490397" w:rsidP="00DB522C">
      <w:pPr>
        <w:pStyle w:val="TableColHead"/>
        <w:jc w:val="center"/>
        <w:rPr>
          <w:lang w:eastAsia="en-AU"/>
        </w:rPr>
        <w:sectPr w:rsidR="00490397" w:rsidRPr="00D8780E" w:rsidSect="002F3F60">
          <w:type w:val="continuous"/>
          <w:pgSz w:w="11907" w:h="16839" w:code="9"/>
          <w:pgMar w:top="1440" w:right="1797" w:bottom="1440" w:left="1797" w:header="709" w:footer="709" w:gutter="0"/>
          <w:cols w:space="708"/>
          <w:docGrid w:linePitch="360"/>
        </w:sectPr>
      </w:pPr>
    </w:p>
    <w:tbl>
      <w:tblPr>
        <w:tblW w:w="4205" w:type="dxa"/>
        <w:tblLayout w:type="fixed"/>
        <w:tblCellMar>
          <w:left w:w="30" w:type="dxa"/>
          <w:right w:w="30" w:type="dxa"/>
        </w:tblCellMar>
        <w:tblLook w:val="0000" w:firstRow="0" w:lastRow="0" w:firstColumn="0" w:lastColumn="0" w:noHBand="0" w:noVBand="0"/>
      </w:tblPr>
      <w:tblGrid>
        <w:gridCol w:w="1402"/>
        <w:gridCol w:w="1401"/>
        <w:gridCol w:w="1402"/>
      </w:tblGrid>
      <w:tr w:rsidR="00DB522C" w:rsidRPr="00D8780E" w14:paraId="7CD31A15" w14:textId="77777777">
        <w:trPr>
          <w:trHeight w:val="307"/>
          <w:tblHeader/>
        </w:trPr>
        <w:tc>
          <w:tcPr>
            <w:tcW w:w="1402" w:type="dxa"/>
            <w:tcBorders>
              <w:bottom w:val="single" w:sz="4" w:space="0" w:color="000000"/>
            </w:tcBorders>
          </w:tcPr>
          <w:p w14:paraId="0EE1090E" w14:textId="77777777" w:rsidR="00DB522C" w:rsidRPr="00D8780E" w:rsidRDefault="00DB522C" w:rsidP="00DB522C">
            <w:pPr>
              <w:pStyle w:val="TableColHead"/>
              <w:jc w:val="center"/>
              <w:rPr>
                <w:lang w:eastAsia="en-AU"/>
              </w:rPr>
            </w:pPr>
            <w:r w:rsidRPr="00D8780E">
              <w:rPr>
                <w:lang w:eastAsia="en-AU"/>
              </w:rPr>
              <w:t>Age</w:t>
            </w:r>
          </w:p>
        </w:tc>
        <w:tc>
          <w:tcPr>
            <w:tcW w:w="1401" w:type="dxa"/>
            <w:tcBorders>
              <w:bottom w:val="single" w:sz="4" w:space="0" w:color="000000"/>
            </w:tcBorders>
          </w:tcPr>
          <w:p w14:paraId="6A252138" w14:textId="77777777" w:rsidR="00DB522C" w:rsidRPr="00D8780E" w:rsidRDefault="00DB522C" w:rsidP="00DB522C">
            <w:pPr>
              <w:pStyle w:val="TableColHead"/>
              <w:jc w:val="center"/>
              <w:rPr>
                <w:lang w:eastAsia="en-AU"/>
              </w:rPr>
            </w:pPr>
            <w:r w:rsidRPr="00D8780E">
              <w:rPr>
                <w:lang w:eastAsia="en-AU"/>
              </w:rPr>
              <w:t>F factor</w:t>
            </w:r>
          </w:p>
        </w:tc>
        <w:tc>
          <w:tcPr>
            <w:tcW w:w="1402" w:type="dxa"/>
            <w:tcBorders>
              <w:bottom w:val="single" w:sz="4" w:space="0" w:color="000000"/>
            </w:tcBorders>
          </w:tcPr>
          <w:p w14:paraId="2D7857F5" w14:textId="77777777" w:rsidR="00DB522C" w:rsidRPr="00D8780E" w:rsidRDefault="00DB522C" w:rsidP="00DB522C">
            <w:pPr>
              <w:pStyle w:val="TableColHead"/>
              <w:jc w:val="center"/>
              <w:rPr>
                <w:lang w:eastAsia="en-AU"/>
              </w:rPr>
            </w:pPr>
            <w:r w:rsidRPr="00D8780E">
              <w:rPr>
                <w:lang w:eastAsia="en-AU"/>
              </w:rPr>
              <w:t>G factor</w:t>
            </w:r>
          </w:p>
        </w:tc>
      </w:tr>
      <w:tr w:rsidR="00DB522C" w:rsidRPr="00D8780E" w14:paraId="71BE097A" w14:textId="77777777">
        <w:trPr>
          <w:trHeight w:val="293"/>
        </w:trPr>
        <w:tc>
          <w:tcPr>
            <w:tcW w:w="1402" w:type="dxa"/>
            <w:tcBorders>
              <w:top w:val="single" w:sz="4" w:space="0" w:color="000000"/>
            </w:tcBorders>
          </w:tcPr>
          <w:p w14:paraId="499C8DCA" w14:textId="77777777" w:rsidR="00DB522C" w:rsidRPr="00D8780E" w:rsidRDefault="00DB522C" w:rsidP="00DB522C">
            <w:pPr>
              <w:pStyle w:val="TableText"/>
              <w:jc w:val="center"/>
            </w:pPr>
            <w:r w:rsidRPr="00D8780E">
              <w:rPr>
                <w:lang w:eastAsia="en-AU"/>
              </w:rPr>
              <w:t>26</w:t>
            </w:r>
          </w:p>
        </w:tc>
        <w:tc>
          <w:tcPr>
            <w:tcW w:w="1401" w:type="dxa"/>
            <w:tcBorders>
              <w:top w:val="single" w:sz="4" w:space="0" w:color="000000"/>
            </w:tcBorders>
          </w:tcPr>
          <w:p w14:paraId="15F86975" w14:textId="77777777" w:rsidR="00DB522C" w:rsidRPr="00D8780E" w:rsidRDefault="00DB522C" w:rsidP="00DB522C">
            <w:pPr>
              <w:pStyle w:val="TableText"/>
              <w:jc w:val="center"/>
            </w:pPr>
            <w:r w:rsidRPr="00D8780E">
              <w:rPr>
                <w:lang w:eastAsia="en-AU"/>
              </w:rPr>
              <w:t>0.433</w:t>
            </w:r>
          </w:p>
        </w:tc>
        <w:tc>
          <w:tcPr>
            <w:tcW w:w="1402" w:type="dxa"/>
            <w:tcBorders>
              <w:top w:val="single" w:sz="4" w:space="0" w:color="000000"/>
            </w:tcBorders>
          </w:tcPr>
          <w:p w14:paraId="75F276A2" w14:textId="77777777" w:rsidR="00DB522C" w:rsidRPr="00D8780E" w:rsidRDefault="00DB522C" w:rsidP="00DB522C">
            <w:pPr>
              <w:pStyle w:val="TableText"/>
              <w:jc w:val="center"/>
            </w:pPr>
            <w:r w:rsidRPr="00D8780E">
              <w:rPr>
                <w:lang w:eastAsia="en-AU"/>
              </w:rPr>
              <w:t>0.710</w:t>
            </w:r>
          </w:p>
        </w:tc>
      </w:tr>
      <w:tr w:rsidR="00DB522C" w:rsidRPr="00D8780E" w14:paraId="60965394" w14:textId="77777777">
        <w:trPr>
          <w:trHeight w:val="293"/>
        </w:trPr>
        <w:tc>
          <w:tcPr>
            <w:tcW w:w="1402" w:type="dxa"/>
          </w:tcPr>
          <w:p w14:paraId="227E8B6D" w14:textId="77777777" w:rsidR="00DB522C" w:rsidRPr="00D8780E" w:rsidRDefault="00DB522C" w:rsidP="00DB522C">
            <w:pPr>
              <w:pStyle w:val="TableText"/>
              <w:jc w:val="center"/>
            </w:pPr>
            <w:r w:rsidRPr="00D8780E">
              <w:rPr>
                <w:lang w:eastAsia="en-AU"/>
              </w:rPr>
              <w:t>27</w:t>
            </w:r>
          </w:p>
        </w:tc>
        <w:tc>
          <w:tcPr>
            <w:tcW w:w="1401" w:type="dxa"/>
          </w:tcPr>
          <w:p w14:paraId="6BB7A30C" w14:textId="77777777" w:rsidR="00DB522C" w:rsidRPr="00D8780E" w:rsidRDefault="00DB522C" w:rsidP="00DB522C">
            <w:pPr>
              <w:pStyle w:val="TableText"/>
              <w:jc w:val="center"/>
            </w:pPr>
            <w:r w:rsidRPr="00D8780E">
              <w:rPr>
                <w:lang w:eastAsia="en-AU"/>
              </w:rPr>
              <w:t>0.446</w:t>
            </w:r>
          </w:p>
        </w:tc>
        <w:tc>
          <w:tcPr>
            <w:tcW w:w="1402" w:type="dxa"/>
          </w:tcPr>
          <w:p w14:paraId="7EF6E403" w14:textId="77777777" w:rsidR="00DB522C" w:rsidRPr="00D8780E" w:rsidRDefault="00DB522C" w:rsidP="00DB522C">
            <w:pPr>
              <w:pStyle w:val="TableText"/>
              <w:jc w:val="center"/>
            </w:pPr>
            <w:r w:rsidRPr="00D8780E">
              <w:rPr>
                <w:lang w:eastAsia="en-AU"/>
              </w:rPr>
              <w:t>0.698</w:t>
            </w:r>
          </w:p>
        </w:tc>
      </w:tr>
      <w:tr w:rsidR="00DB522C" w:rsidRPr="00D8780E" w14:paraId="4AEA0FA6" w14:textId="77777777">
        <w:trPr>
          <w:trHeight w:val="293"/>
        </w:trPr>
        <w:tc>
          <w:tcPr>
            <w:tcW w:w="1402" w:type="dxa"/>
          </w:tcPr>
          <w:p w14:paraId="021144CA" w14:textId="77777777" w:rsidR="00DB522C" w:rsidRPr="00D8780E" w:rsidRDefault="00DB522C" w:rsidP="00DB522C">
            <w:pPr>
              <w:pStyle w:val="TableText"/>
              <w:jc w:val="center"/>
            </w:pPr>
            <w:r w:rsidRPr="00D8780E">
              <w:rPr>
                <w:lang w:eastAsia="en-AU"/>
              </w:rPr>
              <w:t>28</w:t>
            </w:r>
          </w:p>
        </w:tc>
        <w:tc>
          <w:tcPr>
            <w:tcW w:w="1401" w:type="dxa"/>
          </w:tcPr>
          <w:p w14:paraId="6B889BB3" w14:textId="77777777" w:rsidR="00DB522C" w:rsidRPr="00D8780E" w:rsidRDefault="00DB522C" w:rsidP="00DB522C">
            <w:pPr>
              <w:pStyle w:val="TableText"/>
              <w:jc w:val="center"/>
            </w:pPr>
            <w:r w:rsidRPr="00D8780E">
              <w:rPr>
                <w:lang w:eastAsia="en-AU"/>
              </w:rPr>
              <w:t>0.461</w:t>
            </w:r>
          </w:p>
        </w:tc>
        <w:tc>
          <w:tcPr>
            <w:tcW w:w="1402" w:type="dxa"/>
          </w:tcPr>
          <w:p w14:paraId="72CA0335" w14:textId="77777777" w:rsidR="00DB522C" w:rsidRPr="00D8780E" w:rsidRDefault="00DB522C" w:rsidP="00DB522C">
            <w:pPr>
              <w:pStyle w:val="TableText"/>
              <w:jc w:val="center"/>
            </w:pPr>
            <w:r w:rsidRPr="00D8780E">
              <w:rPr>
                <w:lang w:eastAsia="en-AU"/>
              </w:rPr>
              <w:t>0.695</w:t>
            </w:r>
          </w:p>
        </w:tc>
      </w:tr>
      <w:tr w:rsidR="00DB522C" w:rsidRPr="00D8780E" w14:paraId="33895CD8" w14:textId="77777777">
        <w:trPr>
          <w:trHeight w:val="293"/>
        </w:trPr>
        <w:tc>
          <w:tcPr>
            <w:tcW w:w="1402" w:type="dxa"/>
          </w:tcPr>
          <w:p w14:paraId="106735D7" w14:textId="77777777" w:rsidR="00DB522C" w:rsidRPr="00D8780E" w:rsidRDefault="00DB522C" w:rsidP="00DB522C">
            <w:pPr>
              <w:pStyle w:val="TableText"/>
              <w:jc w:val="center"/>
            </w:pPr>
            <w:r w:rsidRPr="00D8780E">
              <w:rPr>
                <w:lang w:eastAsia="en-AU"/>
              </w:rPr>
              <w:t>29</w:t>
            </w:r>
          </w:p>
        </w:tc>
        <w:tc>
          <w:tcPr>
            <w:tcW w:w="1401" w:type="dxa"/>
          </w:tcPr>
          <w:p w14:paraId="6289271C" w14:textId="77777777" w:rsidR="00DB522C" w:rsidRPr="00D8780E" w:rsidRDefault="00DB522C" w:rsidP="00DB522C">
            <w:pPr>
              <w:pStyle w:val="TableText"/>
              <w:jc w:val="center"/>
            </w:pPr>
            <w:r w:rsidRPr="00D8780E">
              <w:rPr>
                <w:lang w:eastAsia="en-AU"/>
              </w:rPr>
              <w:t>0.476</w:t>
            </w:r>
          </w:p>
        </w:tc>
        <w:tc>
          <w:tcPr>
            <w:tcW w:w="1402" w:type="dxa"/>
          </w:tcPr>
          <w:p w14:paraId="42AE4B3E" w14:textId="77777777" w:rsidR="00DB522C" w:rsidRPr="00D8780E" w:rsidRDefault="00DB522C" w:rsidP="00DB522C">
            <w:pPr>
              <w:pStyle w:val="TableText"/>
              <w:jc w:val="center"/>
            </w:pPr>
            <w:r w:rsidRPr="00D8780E">
              <w:rPr>
                <w:lang w:eastAsia="en-AU"/>
              </w:rPr>
              <w:t>0.693</w:t>
            </w:r>
          </w:p>
        </w:tc>
      </w:tr>
      <w:tr w:rsidR="00DB522C" w:rsidRPr="00D8780E" w14:paraId="0BEFA786" w14:textId="77777777">
        <w:trPr>
          <w:trHeight w:val="293"/>
        </w:trPr>
        <w:tc>
          <w:tcPr>
            <w:tcW w:w="1402" w:type="dxa"/>
          </w:tcPr>
          <w:p w14:paraId="37BBA3B6" w14:textId="77777777" w:rsidR="00DB522C" w:rsidRPr="00D8780E" w:rsidRDefault="00DB522C" w:rsidP="00DB522C">
            <w:pPr>
              <w:pStyle w:val="TableText"/>
              <w:jc w:val="center"/>
            </w:pPr>
            <w:r w:rsidRPr="00D8780E">
              <w:rPr>
                <w:lang w:eastAsia="en-AU"/>
              </w:rPr>
              <w:t>30</w:t>
            </w:r>
          </w:p>
        </w:tc>
        <w:tc>
          <w:tcPr>
            <w:tcW w:w="1401" w:type="dxa"/>
          </w:tcPr>
          <w:p w14:paraId="34843D68" w14:textId="77777777" w:rsidR="00DB522C" w:rsidRPr="00D8780E" w:rsidRDefault="00DB522C" w:rsidP="00DB522C">
            <w:pPr>
              <w:pStyle w:val="TableText"/>
              <w:jc w:val="center"/>
            </w:pPr>
            <w:r w:rsidRPr="00D8780E">
              <w:rPr>
                <w:lang w:eastAsia="en-AU"/>
              </w:rPr>
              <w:t>0.491</w:t>
            </w:r>
          </w:p>
        </w:tc>
        <w:tc>
          <w:tcPr>
            <w:tcW w:w="1402" w:type="dxa"/>
          </w:tcPr>
          <w:p w14:paraId="503492C6" w14:textId="77777777" w:rsidR="00DB522C" w:rsidRPr="00D8780E" w:rsidRDefault="00DB522C" w:rsidP="00DB522C">
            <w:pPr>
              <w:pStyle w:val="TableText"/>
              <w:jc w:val="center"/>
            </w:pPr>
            <w:r w:rsidRPr="00D8780E">
              <w:rPr>
                <w:lang w:eastAsia="en-AU"/>
              </w:rPr>
              <w:t>0.684</w:t>
            </w:r>
          </w:p>
        </w:tc>
      </w:tr>
      <w:tr w:rsidR="00DB522C" w:rsidRPr="00D8780E" w14:paraId="4A0BA180" w14:textId="77777777">
        <w:trPr>
          <w:trHeight w:val="293"/>
        </w:trPr>
        <w:tc>
          <w:tcPr>
            <w:tcW w:w="1402" w:type="dxa"/>
          </w:tcPr>
          <w:p w14:paraId="03FA813F" w14:textId="77777777" w:rsidR="00DB522C" w:rsidRPr="00D8780E" w:rsidRDefault="00DB522C" w:rsidP="00DB522C">
            <w:pPr>
              <w:pStyle w:val="TableText"/>
              <w:jc w:val="center"/>
            </w:pPr>
            <w:r w:rsidRPr="00D8780E">
              <w:rPr>
                <w:lang w:eastAsia="en-AU"/>
              </w:rPr>
              <w:t>31</w:t>
            </w:r>
          </w:p>
        </w:tc>
        <w:tc>
          <w:tcPr>
            <w:tcW w:w="1401" w:type="dxa"/>
          </w:tcPr>
          <w:p w14:paraId="3C3CFEE4" w14:textId="77777777" w:rsidR="00DB522C" w:rsidRPr="00D8780E" w:rsidRDefault="00DB522C" w:rsidP="00DB522C">
            <w:pPr>
              <w:pStyle w:val="TableText"/>
              <w:jc w:val="center"/>
            </w:pPr>
            <w:r w:rsidRPr="00D8780E">
              <w:rPr>
                <w:lang w:eastAsia="en-AU"/>
              </w:rPr>
              <w:t>0.508</w:t>
            </w:r>
          </w:p>
        </w:tc>
        <w:tc>
          <w:tcPr>
            <w:tcW w:w="1402" w:type="dxa"/>
          </w:tcPr>
          <w:p w14:paraId="0B0B42BA" w14:textId="77777777" w:rsidR="00DB522C" w:rsidRPr="00D8780E" w:rsidRDefault="00DB522C" w:rsidP="00DB522C">
            <w:pPr>
              <w:pStyle w:val="TableText"/>
              <w:jc w:val="center"/>
            </w:pPr>
            <w:r w:rsidRPr="00D8780E">
              <w:rPr>
                <w:lang w:eastAsia="en-AU"/>
              </w:rPr>
              <w:t>0.688</w:t>
            </w:r>
          </w:p>
        </w:tc>
      </w:tr>
      <w:tr w:rsidR="00DB522C" w:rsidRPr="00D8780E" w14:paraId="1287F53C" w14:textId="77777777">
        <w:trPr>
          <w:trHeight w:val="293"/>
        </w:trPr>
        <w:tc>
          <w:tcPr>
            <w:tcW w:w="1402" w:type="dxa"/>
          </w:tcPr>
          <w:p w14:paraId="3B3F93BA" w14:textId="77777777" w:rsidR="00DB522C" w:rsidRPr="00D8780E" w:rsidRDefault="00DB522C" w:rsidP="00DB522C">
            <w:pPr>
              <w:pStyle w:val="TableText"/>
              <w:jc w:val="center"/>
            </w:pPr>
            <w:r w:rsidRPr="00D8780E">
              <w:rPr>
                <w:lang w:eastAsia="en-AU"/>
              </w:rPr>
              <w:t>32</w:t>
            </w:r>
          </w:p>
        </w:tc>
        <w:tc>
          <w:tcPr>
            <w:tcW w:w="1401" w:type="dxa"/>
          </w:tcPr>
          <w:p w14:paraId="11131373" w14:textId="77777777" w:rsidR="00DB522C" w:rsidRPr="00D8780E" w:rsidRDefault="00DB522C" w:rsidP="00DB522C">
            <w:pPr>
              <w:pStyle w:val="TableText"/>
              <w:jc w:val="center"/>
            </w:pPr>
            <w:r w:rsidRPr="00D8780E">
              <w:rPr>
                <w:lang w:eastAsia="en-AU"/>
              </w:rPr>
              <w:t>0.524</w:t>
            </w:r>
          </w:p>
        </w:tc>
        <w:tc>
          <w:tcPr>
            <w:tcW w:w="1402" w:type="dxa"/>
          </w:tcPr>
          <w:p w14:paraId="23DDE431" w14:textId="77777777" w:rsidR="00DB522C" w:rsidRPr="00D8780E" w:rsidRDefault="00DB522C" w:rsidP="00DB522C">
            <w:pPr>
              <w:pStyle w:val="TableText"/>
              <w:jc w:val="center"/>
            </w:pPr>
            <w:r w:rsidRPr="00D8780E">
              <w:rPr>
                <w:lang w:eastAsia="en-AU"/>
              </w:rPr>
              <w:t>0.686</w:t>
            </w:r>
          </w:p>
        </w:tc>
      </w:tr>
      <w:tr w:rsidR="00DB522C" w:rsidRPr="00D8780E" w14:paraId="368DA7C7" w14:textId="77777777">
        <w:trPr>
          <w:trHeight w:val="293"/>
        </w:trPr>
        <w:tc>
          <w:tcPr>
            <w:tcW w:w="1402" w:type="dxa"/>
          </w:tcPr>
          <w:p w14:paraId="04D7B294" w14:textId="77777777" w:rsidR="00DB522C" w:rsidRPr="00D8780E" w:rsidRDefault="00DB522C" w:rsidP="00DB522C">
            <w:pPr>
              <w:pStyle w:val="TableText"/>
              <w:jc w:val="center"/>
            </w:pPr>
            <w:r w:rsidRPr="00D8780E">
              <w:rPr>
                <w:lang w:eastAsia="en-AU"/>
              </w:rPr>
              <w:t>33</w:t>
            </w:r>
          </w:p>
        </w:tc>
        <w:tc>
          <w:tcPr>
            <w:tcW w:w="1401" w:type="dxa"/>
          </w:tcPr>
          <w:p w14:paraId="61EA7895" w14:textId="77777777" w:rsidR="00DB522C" w:rsidRPr="00D8780E" w:rsidRDefault="00DB522C" w:rsidP="00DB522C">
            <w:pPr>
              <w:pStyle w:val="TableText"/>
              <w:jc w:val="center"/>
            </w:pPr>
            <w:r w:rsidRPr="00D8780E">
              <w:rPr>
                <w:lang w:eastAsia="en-AU"/>
              </w:rPr>
              <w:t>0.540</w:t>
            </w:r>
          </w:p>
        </w:tc>
        <w:tc>
          <w:tcPr>
            <w:tcW w:w="1402" w:type="dxa"/>
          </w:tcPr>
          <w:p w14:paraId="7B20DB65" w14:textId="77777777" w:rsidR="00DB522C" w:rsidRPr="00D8780E" w:rsidRDefault="00DB522C" w:rsidP="00DB522C">
            <w:pPr>
              <w:pStyle w:val="TableText"/>
              <w:jc w:val="center"/>
            </w:pPr>
            <w:r w:rsidRPr="00D8780E">
              <w:rPr>
                <w:lang w:eastAsia="en-AU"/>
              </w:rPr>
              <w:t>0.681</w:t>
            </w:r>
          </w:p>
        </w:tc>
      </w:tr>
      <w:tr w:rsidR="00DB522C" w:rsidRPr="00D8780E" w14:paraId="54E9DA95" w14:textId="77777777">
        <w:trPr>
          <w:trHeight w:val="293"/>
        </w:trPr>
        <w:tc>
          <w:tcPr>
            <w:tcW w:w="1402" w:type="dxa"/>
          </w:tcPr>
          <w:p w14:paraId="736A6152" w14:textId="77777777" w:rsidR="00DB522C" w:rsidRPr="00D8780E" w:rsidRDefault="00DB522C" w:rsidP="00DB522C">
            <w:pPr>
              <w:pStyle w:val="TableText"/>
              <w:jc w:val="center"/>
            </w:pPr>
            <w:r w:rsidRPr="00D8780E">
              <w:rPr>
                <w:lang w:eastAsia="en-AU"/>
              </w:rPr>
              <w:t>34</w:t>
            </w:r>
          </w:p>
        </w:tc>
        <w:tc>
          <w:tcPr>
            <w:tcW w:w="1401" w:type="dxa"/>
          </w:tcPr>
          <w:p w14:paraId="5324736F" w14:textId="77777777" w:rsidR="00DB522C" w:rsidRPr="00D8780E" w:rsidRDefault="00DB522C" w:rsidP="00DB522C">
            <w:pPr>
              <w:pStyle w:val="TableText"/>
              <w:jc w:val="center"/>
            </w:pPr>
            <w:r w:rsidRPr="00D8780E">
              <w:rPr>
                <w:lang w:eastAsia="en-AU"/>
              </w:rPr>
              <w:t>0.556</w:t>
            </w:r>
          </w:p>
        </w:tc>
        <w:tc>
          <w:tcPr>
            <w:tcW w:w="1402" w:type="dxa"/>
          </w:tcPr>
          <w:p w14:paraId="386D51DA" w14:textId="77777777" w:rsidR="00DB522C" w:rsidRPr="00D8780E" w:rsidRDefault="00DB522C" w:rsidP="00DB522C">
            <w:pPr>
              <w:pStyle w:val="TableText"/>
              <w:jc w:val="center"/>
            </w:pPr>
            <w:r w:rsidRPr="00D8780E">
              <w:rPr>
                <w:lang w:eastAsia="en-AU"/>
              </w:rPr>
              <w:t>0.681</w:t>
            </w:r>
          </w:p>
        </w:tc>
      </w:tr>
      <w:tr w:rsidR="00DB522C" w:rsidRPr="00D8780E" w14:paraId="16AD348D" w14:textId="77777777">
        <w:trPr>
          <w:trHeight w:val="293"/>
        </w:trPr>
        <w:tc>
          <w:tcPr>
            <w:tcW w:w="1402" w:type="dxa"/>
          </w:tcPr>
          <w:p w14:paraId="2A735D6C" w14:textId="77777777" w:rsidR="00DB522C" w:rsidRPr="00D8780E" w:rsidRDefault="00DB522C" w:rsidP="00DB522C">
            <w:pPr>
              <w:pStyle w:val="TableText"/>
              <w:jc w:val="center"/>
            </w:pPr>
            <w:r w:rsidRPr="00D8780E">
              <w:rPr>
                <w:lang w:eastAsia="en-AU"/>
              </w:rPr>
              <w:t>35</w:t>
            </w:r>
          </w:p>
        </w:tc>
        <w:tc>
          <w:tcPr>
            <w:tcW w:w="1401" w:type="dxa"/>
          </w:tcPr>
          <w:p w14:paraId="26D3C32A" w14:textId="77777777" w:rsidR="00DB522C" w:rsidRPr="00D8780E" w:rsidRDefault="00DB522C" w:rsidP="00DB522C">
            <w:pPr>
              <w:pStyle w:val="TableText"/>
              <w:jc w:val="center"/>
            </w:pPr>
            <w:r w:rsidRPr="00D8780E">
              <w:rPr>
                <w:lang w:eastAsia="en-AU"/>
              </w:rPr>
              <w:t>0.572</w:t>
            </w:r>
          </w:p>
        </w:tc>
        <w:tc>
          <w:tcPr>
            <w:tcW w:w="1402" w:type="dxa"/>
          </w:tcPr>
          <w:p w14:paraId="24F2EE50" w14:textId="77777777" w:rsidR="00DB522C" w:rsidRPr="00D8780E" w:rsidRDefault="00DB522C" w:rsidP="00DB522C">
            <w:pPr>
              <w:pStyle w:val="TableText"/>
              <w:jc w:val="center"/>
            </w:pPr>
            <w:r w:rsidRPr="00D8780E">
              <w:rPr>
                <w:lang w:eastAsia="en-AU"/>
              </w:rPr>
              <w:t>0.685</w:t>
            </w:r>
          </w:p>
        </w:tc>
      </w:tr>
      <w:tr w:rsidR="00DB522C" w:rsidRPr="00D8780E" w14:paraId="2BEF9D71" w14:textId="77777777">
        <w:trPr>
          <w:trHeight w:val="293"/>
        </w:trPr>
        <w:tc>
          <w:tcPr>
            <w:tcW w:w="1402" w:type="dxa"/>
          </w:tcPr>
          <w:p w14:paraId="0DC5D5A0" w14:textId="77777777" w:rsidR="00DB522C" w:rsidRPr="00D8780E" w:rsidRDefault="00DB522C" w:rsidP="00DB522C">
            <w:pPr>
              <w:pStyle w:val="TableText"/>
              <w:jc w:val="center"/>
            </w:pPr>
            <w:r w:rsidRPr="00D8780E">
              <w:rPr>
                <w:lang w:eastAsia="en-AU"/>
              </w:rPr>
              <w:t>36</w:t>
            </w:r>
          </w:p>
        </w:tc>
        <w:tc>
          <w:tcPr>
            <w:tcW w:w="1401" w:type="dxa"/>
          </w:tcPr>
          <w:p w14:paraId="79A10AC7" w14:textId="77777777" w:rsidR="00DB522C" w:rsidRPr="00D8780E" w:rsidRDefault="00DB522C" w:rsidP="00DB522C">
            <w:pPr>
              <w:pStyle w:val="TableText"/>
              <w:jc w:val="center"/>
            </w:pPr>
            <w:r w:rsidRPr="00D8780E">
              <w:rPr>
                <w:lang w:eastAsia="en-AU"/>
              </w:rPr>
              <w:t>0.589</w:t>
            </w:r>
          </w:p>
        </w:tc>
        <w:tc>
          <w:tcPr>
            <w:tcW w:w="1402" w:type="dxa"/>
          </w:tcPr>
          <w:p w14:paraId="32276237" w14:textId="77777777" w:rsidR="00DB522C" w:rsidRPr="00D8780E" w:rsidRDefault="00DB522C" w:rsidP="00DB522C">
            <w:pPr>
              <w:pStyle w:val="TableText"/>
              <w:jc w:val="center"/>
            </w:pPr>
            <w:r w:rsidRPr="00D8780E">
              <w:rPr>
                <w:lang w:eastAsia="en-AU"/>
              </w:rPr>
              <w:t>0.688</w:t>
            </w:r>
          </w:p>
        </w:tc>
      </w:tr>
      <w:tr w:rsidR="00DB522C" w:rsidRPr="00D8780E" w14:paraId="37EB24C7" w14:textId="77777777">
        <w:trPr>
          <w:trHeight w:val="293"/>
        </w:trPr>
        <w:tc>
          <w:tcPr>
            <w:tcW w:w="1402" w:type="dxa"/>
          </w:tcPr>
          <w:p w14:paraId="2277BA24" w14:textId="77777777" w:rsidR="00DB522C" w:rsidRPr="00D8780E" w:rsidRDefault="00DB522C" w:rsidP="00DB522C">
            <w:pPr>
              <w:pStyle w:val="TableText"/>
              <w:jc w:val="center"/>
            </w:pPr>
            <w:r w:rsidRPr="00D8780E">
              <w:rPr>
                <w:lang w:eastAsia="en-AU"/>
              </w:rPr>
              <w:t>37</w:t>
            </w:r>
          </w:p>
        </w:tc>
        <w:tc>
          <w:tcPr>
            <w:tcW w:w="1401" w:type="dxa"/>
          </w:tcPr>
          <w:p w14:paraId="662CB27F" w14:textId="77777777" w:rsidR="00DB522C" w:rsidRPr="00D8780E" w:rsidRDefault="00DB522C" w:rsidP="00DB522C">
            <w:pPr>
              <w:pStyle w:val="TableText"/>
              <w:jc w:val="center"/>
            </w:pPr>
            <w:r w:rsidRPr="00D8780E">
              <w:rPr>
                <w:lang w:eastAsia="en-AU"/>
              </w:rPr>
              <w:t>0.607</w:t>
            </w:r>
          </w:p>
        </w:tc>
        <w:tc>
          <w:tcPr>
            <w:tcW w:w="1402" w:type="dxa"/>
          </w:tcPr>
          <w:p w14:paraId="5BC88D8C" w14:textId="77777777" w:rsidR="00DB522C" w:rsidRPr="00D8780E" w:rsidRDefault="00DB522C" w:rsidP="00DB522C">
            <w:pPr>
              <w:pStyle w:val="TableText"/>
              <w:jc w:val="center"/>
            </w:pPr>
            <w:r w:rsidRPr="00D8780E">
              <w:rPr>
                <w:lang w:eastAsia="en-AU"/>
              </w:rPr>
              <w:t>0.691</w:t>
            </w:r>
          </w:p>
        </w:tc>
      </w:tr>
      <w:tr w:rsidR="00DB522C" w:rsidRPr="00D8780E" w14:paraId="2B20A07D" w14:textId="77777777">
        <w:trPr>
          <w:trHeight w:val="293"/>
        </w:trPr>
        <w:tc>
          <w:tcPr>
            <w:tcW w:w="1402" w:type="dxa"/>
          </w:tcPr>
          <w:p w14:paraId="52EEB5DE" w14:textId="77777777" w:rsidR="00DB522C" w:rsidRPr="00D8780E" w:rsidRDefault="00DB522C" w:rsidP="00DB522C">
            <w:pPr>
              <w:pStyle w:val="TableText"/>
              <w:jc w:val="center"/>
            </w:pPr>
            <w:r w:rsidRPr="00D8780E">
              <w:rPr>
                <w:lang w:eastAsia="en-AU"/>
              </w:rPr>
              <w:t>38</w:t>
            </w:r>
          </w:p>
        </w:tc>
        <w:tc>
          <w:tcPr>
            <w:tcW w:w="1401" w:type="dxa"/>
          </w:tcPr>
          <w:p w14:paraId="2AC3DBBE" w14:textId="77777777" w:rsidR="00DB522C" w:rsidRPr="00D8780E" w:rsidRDefault="00DB522C" w:rsidP="00DB522C">
            <w:pPr>
              <w:pStyle w:val="TableText"/>
              <w:jc w:val="center"/>
            </w:pPr>
            <w:r w:rsidRPr="00D8780E">
              <w:rPr>
                <w:lang w:eastAsia="en-AU"/>
              </w:rPr>
              <w:t>0.624</w:t>
            </w:r>
          </w:p>
        </w:tc>
        <w:tc>
          <w:tcPr>
            <w:tcW w:w="1402" w:type="dxa"/>
          </w:tcPr>
          <w:p w14:paraId="36D1D68D" w14:textId="77777777" w:rsidR="00DB522C" w:rsidRPr="00D8780E" w:rsidRDefault="00DB522C" w:rsidP="00DB522C">
            <w:pPr>
              <w:pStyle w:val="TableText"/>
              <w:jc w:val="center"/>
            </w:pPr>
            <w:r w:rsidRPr="00D8780E">
              <w:rPr>
                <w:lang w:eastAsia="en-AU"/>
              </w:rPr>
              <w:t>0.695</w:t>
            </w:r>
          </w:p>
        </w:tc>
      </w:tr>
      <w:tr w:rsidR="00DB522C" w:rsidRPr="00D8780E" w14:paraId="2C6CE3BB" w14:textId="77777777">
        <w:trPr>
          <w:trHeight w:val="293"/>
        </w:trPr>
        <w:tc>
          <w:tcPr>
            <w:tcW w:w="1402" w:type="dxa"/>
          </w:tcPr>
          <w:p w14:paraId="1DB996E8" w14:textId="77777777" w:rsidR="00DB522C" w:rsidRPr="00D8780E" w:rsidRDefault="00DB522C" w:rsidP="00DB522C">
            <w:pPr>
              <w:pStyle w:val="TableText"/>
              <w:jc w:val="center"/>
            </w:pPr>
            <w:r w:rsidRPr="00D8780E">
              <w:rPr>
                <w:lang w:eastAsia="en-AU"/>
              </w:rPr>
              <w:t>39</w:t>
            </w:r>
          </w:p>
        </w:tc>
        <w:tc>
          <w:tcPr>
            <w:tcW w:w="1401" w:type="dxa"/>
          </w:tcPr>
          <w:p w14:paraId="73DEFE4C" w14:textId="77777777" w:rsidR="00DB522C" w:rsidRPr="00D8780E" w:rsidRDefault="00DB522C" w:rsidP="00DB522C">
            <w:pPr>
              <w:pStyle w:val="TableText"/>
              <w:jc w:val="center"/>
            </w:pPr>
            <w:r w:rsidRPr="00D8780E">
              <w:rPr>
                <w:lang w:eastAsia="en-AU"/>
              </w:rPr>
              <w:t>0.642</w:t>
            </w:r>
          </w:p>
        </w:tc>
        <w:tc>
          <w:tcPr>
            <w:tcW w:w="1402" w:type="dxa"/>
          </w:tcPr>
          <w:p w14:paraId="4CCE9668" w14:textId="77777777" w:rsidR="00DB522C" w:rsidRPr="00D8780E" w:rsidRDefault="00DB522C" w:rsidP="00DB522C">
            <w:pPr>
              <w:pStyle w:val="TableText"/>
              <w:jc w:val="center"/>
            </w:pPr>
            <w:r w:rsidRPr="00D8780E">
              <w:rPr>
                <w:lang w:eastAsia="en-AU"/>
              </w:rPr>
              <w:t>0.701</w:t>
            </w:r>
          </w:p>
        </w:tc>
      </w:tr>
      <w:tr w:rsidR="00DB522C" w:rsidRPr="00D8780E" w14:paraId="394E39CD" w14:textId="77777777">
        <w:trPr>
          <w:trHeight w:val="293"/>
        </w:trPr>
        <w:tc>
          <w:tcPr>
            <w:tcW w:w="1402" w:type="dxa"/>
          </w:tcPr>
          <w:p w14:paraId="68694F81" w14:textId="77777777" w:rsidR="00DB522C" w:rsidRPr="00D8780E" w:rsidRDefault="00DB522C" w:rsidP="00DB522C">
            <w:pPr>
              <w:pStyle w:val="TableText"/>
              <w:jc w:val="center"/>
            </w:pPr>
            <w:r w:rsidRPr="00D8780E">
              <w:rPr>
                <w:lang w:eastAsia="en-AU"/>
              </w:rPr>
              <w:t>40</w:t>
            </w:r>
          </w:p>
        </w:tc>
        <w:tc>
          <w:tcPr>
            <w:tcW w:w="1401" w:type="dxa"/>
          </w:tcPr>
          <w:p w14:paraId="2B1BE826" w14:textId="77777777" w:rsidR="00DB522C" w:rsidRPr="00D8780E" w:rsidRDefault="00DB522C" w:rsidP="00DB522C">
            <w:pPr>
              <w:pStyle w:val="TableText"/>
              <w:jc w:val="center"/>
            </w:pPr>
            <w:r w:rsidRPr="00D8780E">
              <w:rPr>
                <w:lang w:eastAsia="en-AU"/>
              </w:rPr>
              <w:t>0.660</w:t>
            </w:r>
          </w:p>
        </w:tc>
        <w:tc>
          <w:tcPr>
            <w:tcW w:w="1402" w:type="dxa"/>
          </w:tcPr>
          <w:p w14:paraId="68A5BCF0" w14:textId="77777777" w:rsidR="00DB522C" w:rsidRPr="00D8780E" w:rsidRDefault="00DB522C" w:rsidP="00DB522C">
            <w:pPr>
              <w:pStyle w:val="TableText"/>
              <w:jc w:val="center"/>
            </w:pPr>
            <w:r w:rsidRPr="00D8780E">
              <w:rPr>
                <w:lang w:eastAsia="en-AU"/>
              </w:rPr>
              <w:t>0.709</w:t>
            </w:r>
          </w:p>
        </w:tc>
      </w:tr>
      <w:tr w:rsidR="00DB522C" w:rsidRPr="00D8780E" w14:paraId="146AE01C" w14:textId="77777777">
        <w:trPr>
          <w:trHeight w:val="293"/>
        </w:trPr>
        <w:tc>
          <w:tcPr>
            <w:tcW w:w="1402" w:type="dxa"/>
          </w:tcPr>
          <w:p w14:paraId="090C358F" w14:textId="77777777" w:rsidR="00DB522C" w:rsidRPr="00D8780E" w:rsidRDefault="00DB522C" w:rsidP="00DB522C">
            <w:pPr>
              <w:pStyle w:val="TableText"/>
              <w:jc w:val="center"/>
            </w:pPr>
            <w:r w:rsidRPr="00D8780E">
              <w:rPr>
                <w:lang w:eastAsia="en-AU"/>
              </w:rPr>
              <w:t>41</w:t>
            </w:r>
          </w:p>
        </w:tc>
        <w:tc>
          <w:tcPr>
            <w:tcW w:w="1401" w:type="dxa"/>
          </w:tcPr>
          <w:p w14:paraId="346F5863" w14:textId="77777777" w:rsidR="00DB522C" w:rsidRPr="00D8780E" w:rsidRDefault="00DB522C" w:rsidP="00DB522C">
            <w:pPr>
              <w:pStyle w:val="TableText"/>
              <w:jc w:val="center"/>
            </w:pPr>
            <w:r w:rsidRPr="00D8780E">
              <w:rPr>
                <w:lang w:eastAsia="en-AU"/>
              </w:rPr>
              <w:t>0.678</w:t>
            </w:r>
          </w:p>
        </w:tc>
        <w:tc>
          <w:tcPr>
            <w:tcW w:w="1402" w:type="dxa"/>
          </w:tcPr>
          <w:p w14:paraId="2E9E929A" w14:textId="77777777" w:rsidR="00DB522C" w:rsidRPr="00D8780E" w:rsidRDefault="00DB522C" w:rsidP="00DB522C">
            <w:pPr>
              <w:pStyle w:val="TableText"/>
              <w:jc w:val="center"/>
            </w:pPr>
            <w:r w:rsidRPr="00D8780E">
              <w:rPr>
                <w:lang w:eastAsia="en-AU"/>
              </w:rPr>
              <w:t>0.719</w:t>
            </w:r>
          </w:p>
        </w:tc>
      </w:tr>
      <w:tr w:rsidR="00DB522C" w:rsidRPr="00D8780E" w14:paraId="5C70A031" w14:textId="77777777">
        <w:trPr>
          <w:trHeight w:val="293"/>
        </w:trPr>
        <w:tc>
          <w:tcPr>
            <w:tcW w:w="1402" w:type="dxa"/>
          </w:tcPr>
          <w:p w14:paraId="6324548E" w14:textId="77777777" w:rsidR="00DB522C" w:rsidRPr="00D8780E" w:rsidRDefault="00DB522C" w:rsidP="00DB522C">
            <w:pPr>
              <w:pStyle w:val="TableText"/>
              <w:jc w:val="center"/>
            </w:pPr>
            <w:r w:rsidRPr="00D8780E">
              <w:rPr>
                <w:lang w:eastAsia="en-AU"/>
              </w:rPr>
              <w:t>42</w:t>
            </w:r>
          </w:p>
        </w:tc>
        <w:tc>
          <w:tcPr>
            <w:tcW w:w="1401" w:type="dxa"/>
          </w:tcPr>
          <w:p w14:paraId="03CCC93F" w14:textId="77777777" w:rsidR="00DB522C" w:rsidRPr="00D8780E" w:rsidRDefault="00DB522C" w:rsidP="00DB522C">
            <w:pPr>
              <w:pStyle w:val="TableText"/>
              <w:jc w:val="center"/>
            </w:pPr>
            <w:r w:rsidRPr="00D8780E">
              <w:rPr>
                <w:lang w:eastAsia="en-AU"/>
              </w:rPr>
              <w:t>0.697</w:t>
            </w:r>
          </w:p>
        </w:tc>
        <w:tc>
          <w:tcPr>
            <w:tcW w:w="1402" w:type="dxa"/>
          </w:tcPr>
          <w:p w14:paraId="62511A73" w14:textId="77777777" w:rsidR="00DB522C" w:rsidRPr="00D8780E" w:rsidRDefault="00DB522C" w:rsidP="00DB522C">
            <w:pPr>
              <w:pStyle w:val="TableText"/>
              <w:jc w:val="center"/>
            </w:pPr>
            <w:r w:rsidRPr="00D8780E">
              <w:rPr>
                <w:lang w:eastAsia="en-AU"/>
              </w:rPr>
              <w:t>0.730</w:t>
            </w:r>
          </w:p>
        </w:tc>
      </w:tr>
      <w:tr w:rsidR="00DB522C" w:rsidRPr="00D8780E" w14:paraId="6F9789B8" w14:textId="77777777">
        <w:trPr>
          <w:trHeight w:val="293"/>
        </w:trPr>
        <w:tc>
          <w:tcPr>
            <w:tcW w:w="1402" w:type="dxa"/>
            <w:tcBorders>
              <w:bottom w:val="single" w:sz="4" w:space="0" w:color="auto"/>
            </w:tcBorders>
          </w:tcPr>
          <w:p w14:paraId="67BE5FA6" w14:textId="77777777" w:rsidR="00DB522C" w:rsidRPr="00D8780E" w:rsidRDefault="00DB522C" w:rsidP="00DB522C">
            <w:pPr>
              <w:pStyle w:val="TableText"/>
              <w:jc w:val="center"/>
            </w:pPr>
            <w:r w:rsidRPr="00D8780E">
              <w:rPr>
                <w:lang w:eastAsia="en-AU"/>
              </w:rPr>
              <w:t>43</w:t>
            </w:r>
          </w:p>
        </w:tc>
        <w:tc>
          <w:tcPr>
            <w:tcW w:w="1401" w:type="dxa"/>
            <w:tcBorders>
              <w:bottom w:val="single" w:sz="4" w:space="0" w:color="auto"/>
            </w:tcBorders>
          </w:tcPr>
          <w:p w14:paraId="0D685A12" w14:textId="77777777" w:rsidR="00DB522C" w:rsidRPr="00D8780E" w:rsidRDefault="00DB522C" w:rsidP="00DB522C">
            <w:pPr>
              <w:pStyle w:val="TableText"/>
              <w:jc w:val="center"/>
            </w:pPr>
            <w:r w:rsidRPr="00D8780E">
              <w:rPr>
                <w:lang w:eastAsia="en-AU"/>
              </w:rPr>
              <w:t>0.716</w:t>
            </w:r>
          </w:p>
        </w:tc>
        <w:tc>
          <w:tcPr>
            <w:tcW w:w="1402" w:type="dxa"/>
            <w:tcBorders>
              <w:bottom w:val="single" w:sz="4" w:space="0" w:color="auto"/>
            </w:tcBorders>
          </w:tcPr>
          <w:p w14:paraId="77541431" w14:textId="77777777" w:rsidR="00DB522C" w:rsidRPr="00D8780E" w:rsidRDefault="00DB522C" w:rsidP="00DB522C">
            <w:pPr>
              <w:pStyle w:val="TableText"/>
              <w:jc w:val="center"/>
            </w:pPr>
            <w:r w:rsidRPr="00D8780E">
              <w:rPr>
                <w:lang w:eastAsia="en-AU"/>
              </w:rPr>
              <w:t>0.743</w:t>
            </w:r>
          </w:p>
        </w:tc>
      </w:tr>
      <w:tr w:rsidR="00DB522C" w:rsidRPr="00D8780E" w14:paraId="73C48692" w14:textId="77777777">
        <w:trPr>
          <w:trHeight w:val="293"/>
        </w:trPr>
        <w:tc>
          <w:tcPr>
            <w:tcW w:w="1402" w:type="dxa"/>
            <w:tcBorders>
              <w:top w:val="single" w:sz="4" w:space="0" w:color="auto"/>
            </w:tcBorders>
          </w:tcPr>
          <w:p w14:paraId="238B43AB" w14:textId="77777777" w:rsidR="00DB522C" w:rsidRPr="00D8780E" w:rsidRDefault="00DB522C" w:rsidP="00DB522C">
            <w:pPr>
              <w:pStyle w:val="TableText"/>
              <w:jc w:val="center"/>
            </w:pPr>
            <w:r w:rsidRPr="00D8780E">
              <w:rPr>
                <w:lang w:eastAsia="en-AU"/>
              </w:rPr>
              <w:t>44</w:t>
            </w:r>
          </w:p>
        </w:tc>
        <w:tc>
          <w:tcPr>
            <w:tcW w:w="1401" w:type="dxa"/>
            <w:tcBorders>
              <w:top w:val="single" w:sz="4" w:space="0" w:color="auto"/>
            </w:tcBorders>
          </w:tcPr>
          <w:p w14:paraId="30AFB949" w14:textId="77777777" w:rsidR="00DB522C" w:rsidRPr="00D8780E" w:rsidRDefault="00DB522C" w:rsidP="00DB522C">
            <w:pPr>
              <w:pStyle w:val="TableText"/>
              <w:jc w:val="center"/>
            </w:pPr>
            <w:r w:rsidRPr="00D8780E">
              <w:rPr>
                <w:lang w:eastAsia="en-AU"/>
              </w:rPr>
              <w:t>0.734</w:t>
            </w:r>
          </w:p>
        </w:tc>
        <w:tc>
          <w:tcPr>
            <w:tcW w:w="1402" w:type="dxa"/>
            <w:tcBorders>
              <w:top w:val="single" w:sz="4" w:space="0" w:color="auto"/>
            </w:tcBorders>
          </w:tcPr>
          <w:p w14:paraId="6063E7E8" w14:textId="77777777" w:rsidR="00DB522C" w:rsidRPr="00D8780E" w:rsidRDefault="00DB522C" w:rsidP="00DB522C">
            <w:pPr>
              <w:pStyle w:val="TableText"/>
              <w:jc w:val="center"/>
            </w:pPr>
            <w:r w:rsidRPr="00D8780E">
              <w:rPr>
                <w:lang w:eastAsia="en-AU"/>
              </w:rPr>
              <w:t>0.757</w:t>
            </w:r>
          </w:p>
        </w:tc>
      </w:tr>
      <w:tr w:rsidR="00DB522C" w:rsidRPr="00D8780E" w14:paraId="70F71F75" w14:textId="77777777">
        <w:trPr>
          <w:trHeight w:val="293"/>
        </w:trPr>
        <w:tc>
          <w:tcPr>
            <w:tcW w:w="1402" w:type="dxa"/>
          </w:tcPr>
          <w:p w14:paraId="556B8054" w14:textId="77777777" w:rsidR="00DB522C" w:rsidRPr="00D8780E" w:rsidRDefault="00DB522C" w:rsidP="00DB522C">
            <w:pPr>
              <w:pStyle w:val="TableText"/>
              <w:jc w:val="center"/>
            </w:pPr>
            <w:r w:rsidRPr="00D8780E">
              <w:rPr>
                <w:lang w:eastAsia="en-AU"/>
              </w:rPr>
              <w:t>45</w:t>
            </w:r>
          </w:p>
        </w:tc>
        <w:tc>
          <w:tcPr>
            <w:tcW w:w="1401" w:type="dxa"/>
          </w:tcPr>
          <w:p w14:paraId="182708EF" w14:textId="77777777" w:rsidR="00DB522C" w:rsidRPr="00D8780E" w:rsidRDefault="00DB522C" w:rsidP="00DB522C">
            <w:pPr>
              <w:pStyle w:val="TableText"/>
              <w:jc w:val="center"/>
            </w:pPr>
            <w:r w:rsidRPr="00D8780E">
              <w:rPr>
                <w:lang w:eastAsia="en-AU"/>
              </w:rPr>
              <w:t>0.753</w:t>
            </w:r>
          </w:p>
        </w:tc>
        <w:tc>
          <w:tcPr>
            <w:tcW w:w="1402" w:type="dxa"/>
          </w:tcPr>
          <w:p w14:paraId="2C8E7A50" w14:textId="77777777" w:rsidR="00DB522C" w:rsidRPr="00D8780E" w:rsidRDefault="00DB522C" w:rsidP="00DB522C">
            <w:pPr>
              <w:pStyle w:val="TableText"/>
              <w:jc w:val="center"/>
            </w:pPr>
            <w:r w:rsidRPr="00D8780E">
              <w:rPr>
                <w:lang w:eastAsia="en-AU"/>
              </w:rPr>
              <w:t>0.773</w:t>
            </w:r>
          </w:p>
        </w:tc>
      </w:tr>
      <w:tr w:rsidR="00DB522C" w:rsidRPr="00D8780E" w14:paraId="40C7A3CB" w14:textId="77777777">
        <w:trPr>
          <w:trHeight w:val="293"/>
        </w:trPr>
        <w:tc>
          <w:tcPr>
            <w:tcW w:w="1402" w:type="dxa"/>
          </w:tcPr>
          <w:p w14:paraId="537EC7E2" w14:textId="77777777" w:rsidR="00DB522C" w:rsidRPr="00D8780E" w:rsidRDefault="00DB522C" w:rsidP="00DB522C">
            <w:pPr>
              <w:pStyle w:val="TableText"/>
              <w:jc w:val="center"/>
            </w:pPr>
            <w:r w:rsidRPr="00D8780E">
              <w:rPr>
                <w:lang w:eastAsia="en-AU"/>
              </w:rPr>
              <w:t>46</w:t>
            </w:r>
          </w:p>
        </w:tc>
        <w:tc>
          <w:tcPr>
            <w:tcW w:w="1401" w:type="dxa"/>
          </w:tcPr>
          <w:p w14:paraId="41C71706" w14:textId="77777777" w:rsidR="00DB522C" w:rsidRPr="00D8780E" w:rsidRDefault="00DB522C" w:rsidP="00DB522C">
            <w:pPr>
              <w:pStyle w:val="TableText"/>
              <w:jc w:val="center"/>
            </w:pPr>
            <w:r w:rsidRPr="00D8780E">
              <w:rPr>
                <w:lang w:eastAsia="en-AU"/>
              </w:rPr>
              <w:t>0.772</w:t>
            </w:r>
          </w:p>
        </w:tc>
        <w:tc>
          <w:tcPr>
            <w:tcW w:w="1402" w:type="dxa"/>
          </w:tcPr>
          <w:p w14:paraId="0DCB0691" w14:textId="77777777" w:rsidR="00DB522C" w:rsidRPr="00D8780E" w:rsidRDefault="00DB522C" w:rsidP="00DB522C">
            <w:pPr>
              <w:pStyle w:val="TableText"/>
              <w:jc w:val="center"/>
            </w:pPr>
            <w:r w:rsidRPr="00D8780E">
              <w:rPr>
                <w:lang w:eastAsia="en-AU"/>
              </w:rPr>
              <w:t>0.790</w:t>
            </w:r>
          </w:p>
        </w:tc>
      </w:tr>
      <w:tr w:rsidR="00DB522C" w:rsidRPr="00D8780E" w14:paraId="37944B2D" w14:textId="77777777">
        <w:trPr>
          <w:trHeight w:val="293"/>
        </w:trPr>
        <w:tc>
          <w:tcPr>
            <w:tcW w:w="1402" w:type="dxa"/>
          </w:tcPr>
          <w:p w14:paraId="45E388A6" w14:textId="77777777" w:rsidR="00DB522C" w:rsidRPr="00D8780E" w:rsidRDefault="00DB522C" w:rsidP="00DB522C">
            <w:pPr>
              <w:pStyle w:val="TableText"/>
              <w:jc w:val="center"/>
            </w:pPr>
            <w:r w:rsidRPr="00D8780E">
              <w:rPr>
                <w:lang w:eastAsia="en-AU"/>
              </w:rPr>
              <w:t>47</w:t>
            </w:r>
          </w:p>
        </w:tc>
        <w:tc>
          <w:tcPr>
            <w:tcW w:w="1401" w:type="dxa"/>
          </w:tcPr>
          <w:p w14:paraId="44FE2358" w14:textId="77777777" w:rsidR="00DB522C" w:rsidRPr="00D8780E" w:rsidRDefault="00DB522C" w:rsidP="00DB522C">
            <w:pPr>
              <w:pStyle w:val="TableText"/>
              <w:jc w:val="center"/>
            </w:pPr>
            <w:r w:rsidRPr="00D8780E">
              <w:rPr>
                <w:lang w:eastAsia="en-AU"/>
              </w:rPr>
              <w:t>0.791</w:t>
            </w:r>
          </w:p>
        </w:tc>
        <w:tc>
          <w:tcPr>
            <w:tcW w:w="1402" w:type="dxa"/>
          </w:tcPr>
          <w:p w14:paraId="649EB50B" w14:textId="77777777" w:rsidR="00DB522C" w:rsidRPr="00D8780E" w:rsidRDefault="00DB522C" w:rsidP="00DB522C">
            <w:pPr>
              <w:pStyle w:val="TableText"/>
              <w:jc w:val="center"/>
            </w:pPr>
            <w:r w:rsidRPr="00D8780E">
              <w:rPr>
                <w:lang w:eastAsia="en-AU"/>
              </w:rPr>
              <w:t>0.808</w:t>
            </w:r>
          </w:p>
        </w:tc>
      </w:tr>
      <w:tr w:rsidR="00DB522C" w:rsidRPr="00D8780E" w14:paraId="4EE7707B" w14:textId="77777777">
        <w:trPr>
          <w:trHeight w:val="293"/>
        </w:trPr>
        <w:tc>
          <w:tcPr>
            <w:tcW w:w="1402" w:type="dxa"/>
          </w:tcPr>
          <w:p w14:paraId="4F14D191" w14:textId="77777777" w:rsidR="00DB522C" w:rsidRPr="00D8780E" w:rsidRDefault="00DB522C" w:rsidP="00DB522C">
            <w:pPr>
              <w:pStyle w:val="TableText"/>
              <w:jc w:val="center"/>
            </w:pPr>
            <w:r w:rsidRPr="00D8780E">
              <w:rPr>
                <w:lang w:eastAsia="en-AU"/>
              </w:rPr>
              <w:t>48</w:t>
            </w:r>
          </w:p>
        </w:tc>
        <w:tc>
          <w:tcPr>
            <w:tcW w:w="1401" w:type="dxa"/>
          </w:tcPr>
          <w:p w14:paraId="6CB887CE" w14:textId="77777777" w:rsidR="00DB522C" w:rsidRPr="00D8780E" w:rsidRDefault="00DB522C" w:rsidP="00DB522C">
            <w:pPr>
              <w:pStyle w:val="TableText"/>
              <w:jc w:val="center"/>
            </w:pPr>
            <w:r w:rsidRPr="00D8780E">
              <w:rPr>
                <w:lang w:eastAsia="en-AU"/>
              </w:rPr>
              <w:t>0.810</w:t>
            </w:r>
          </w:p>
        </w:tc>
        <w:tc>
          <w:tcPr>
            <w:tcW w:w="1402" w:type="dxa"/>
          </w:tcPr>
          <w:p w14:paraId="7E3EEBC2" w14:textId="77777777" w:rsidR="00DB522C" w:rsidRPr="00D8780E" w:rsidRDefault="00DB522C" w:rsidP="00DB522C">
            <w:pPr>
              <w:pStyle w:val="TableText"/>
              <w:jc w:val="center"/>
            </w:pPr>
            <w:r w:rsidRPr="00D8780E">
              <w:rPr>
                <w:lang w:eastAsia="en-AU"/>
              </w:rPr>
              <w:t>0.827</w:t>
            </w:r>
          </w:p>
        </w:tc>
      </w:tr>
      <w:tr w:rsidR="00DB522C" w:rsidRPr="00D8780E" w14:paraId="2003FA21" w14:textId="77777777">
        <w:trPr>
          <w:trHeight w:val="293"/>
        </w:trPr>
        <w:tc>
          <w:tcPr>
            <w:tcW w:w="1402" w:type="dxa"/>
          </w:tcPr>
          <w:p w14:paraId="1FD2F407" w14:textId="77777777" w:rsidR="00DB522C" w:rsidRPr="00D8780E" w:rsidRDefault="00DB522C" w:rsidP="00DB522C">
            <w:pPr>
              <w:pStyle w:val="TableText"/>
              <w:jc w:val="center"/>
            </w:pPr>
            <w:r w:rsidRPr="00D8780E">
              <w:rPr>
                <w:lang w:eastAsia="en-AU"/>
              </w:rPr>
              <w:t>49</w:t>
            </w:r>
          </w:p>
        </w:tc>
        <w:tc>
          <w:tcPr>
            <w:tcW w:w="1401" w:type="dxa"/>
          </w:tcPr>
          <w:p w14:paraId="7AE8861C" w14:textId="77777777" w:rsidR="00DB522C" w:rsidRPr="00D8780E" w:rsidRDefault="00DB522C" w:rsidP="00DB522C">
            <w:pPr>
              <w:pStyle w:val="TableText"/>
              <w:jc w:val="center"/>
            </w:pPr>
            <w:r w:rsidRPr="00D8780E">
              <w:rPr>
                <w:lang w:eastAsia="en-AU"/>
              </w:rPr>
              <w:t>0.829</w:t>
            </w:r>
          </w:p>
        </w:tc>
        <w:tc>
          <w:tcPr>
            <w:tcW w:w="1402" w:type="dxa"/>
          </w:tcPr>
          <w:p w14:paraId="456DCAA5" w14:textId="77777777" w:rsidR="00DB522C" w:rsidRPr="00D8780E" w:rsidRDefault="00DB522C" w:rsidP="00DB522C">
            <w:pPr>
              <w:pStyle w:val="TableText"/>
              <w:jc w:val="center"/>
            </w:pPr>
            <w:r w:rsidRPr="00D8780E">
              <w:rPr>
                <w:lang w:eastAsia="en-AU"/>
              </w:rPr>
              <w:t>0.847</w:t>
            </w:r>
          </w:p>
        </w:tc>
      </w:tr>
      <w:tr w:rsidR="00DB522C" w:rsidRPr="00D8780E" w14:paraId="38E43A62" w14:textId="77777777">
        <w:trPr>
          <w:trHeight w:val="293"/>
        </w:trPr>
        <w:tc>
          <w:tcPr>
            <w:tcW w:w="1402" w:type="dxa"/>
          </w:tcPr>
          <w:p w14:paraId="539F83D4" w14:textId="77777777" w:rsidR="00DB522C" w:rsidRPr="00D8780E" w:rsidRDefault="00DB522C" w:rsidP="00DB522C">
            <w:pPr>
              <w:pStyle w:val="TableText"/>
              <w:jc w:val="center"/>
            </w:pPr>
            <w:r w:rsidRPr="00D8780E">
              <w:rPr>
                <w:lang w:eastAsia="en-AU"/>
              </w:rPr>
              <w:t>50</w:t>
            </w:r>
          </w:p>
        </w:tc>
        <w:tc>
          <w:tcPr>
            <w:tcW w:w="1401" w:type="dxa"/>
          </w:tcPr>
          <w:p w14:paraId="29912C91" w14:textId="77777777" w:rsidR="00DB522C" w:rsidRPr="00D8780E" w:rsidRDefault="00DB522C" w:rsidP="00DB522C">
            <w:pPr>
              <w:pStyle w:val="TableText"/>
              <w:jc w:val="center"/>
            </w:pPr>
            <w:r w:rsidRPr="00D8780E">
              <w:rPr>
                <w:lang w:eastAsia="en-AU"/>
              </w:rPr>
              <w:t>0.849</w:t>
            </w:r>
          </w:p>
        </w:tc>
        <w:tc>
          <w:tcPr>
            <w:tcW w:w="1402" w:type="dxa"/>
          </w:tcPr>
          <w:p w14:paraId="41677444" w14:textId="77777777" w:rsidR="00DB522C" w:rsidRPr="00D8780E" w:rsidRDefault="00DB522C" w:rsidP="00DB522C">
            <w:pPr>
              <w:pStyle w:val="TableText"/>
              <w:jc w:val="center"/>
            </w:pPr>
            <w:r w:rsidRPr="00D8780E">
              <w:rPr>
                <w:lang w:eastAsia="en-AU"/>
              </w:rPr>
              <w:t>0.867</w:t>
            </w:r>
          </w:p>
        </w:tc>
      </w:tr>
      <w:tr w:rsidR="00DB522C" w:rsidRPr="00D8780E" w14:paraId="177D27A2" w14:textId="77777777">
        <w:trPr>
          <w:trHeight w:val="293"/>
        </w:trPr>
        <w:tc>
          <w:tcPr>
            <w:tcW w:w="1402" w:type="dxa"/>
          </w:tcPr>
          <w:p w14:paraId="26A087BC" w14:textId="77777777" w:rsidR="00DB522C" w:rsidRPr="00D8780E" w:rsidRDefault="00DB522C" w:rsidP="00DB522C">
            <w:pPr>
              <w:pStyle w:val="TableText"/>
              <w:jc w:val="center"/>
            </w:pPr>
            <w:r w:rsidRPr="00D8780E">
              <w:rPr>
                <w:lang w:eastAsia="en-AU"/>
              </w:rPr>
              <w:t>51</w:t>
            </w:r>
          </w:p>
        </w:tc>
        <w:tc>
          <w:tcPr>
            <w:tcW w:w="1401" w:type="dxa"/>
          </w:tcPr>
          <w:p w14:paraId="778411BB" w14:textId="77777777" w:rsidR="00DB522C" w:rsidRPr="00D8780E" w:rsidRDefault="00DB522C" w:rsidP="00DB522C">
            <w:pPr>
              <w:pStyle w:val="TableText"/>
              <w:jc w:val="center"/>
            </w:pPr>
            <w:r w:rsidRPr="00D8780E">
              <w:rPr>
                <w:lang w:eastAsia="en-AU"/>
              </w:rPr>
              <w:t>0.863</w:t>
            </w:r>
          </w:p>
        </w:tc>
        <w:tc>
          <w:tcPr>
            <w:tcW w:w="1402" w:type="dxa"/>
          </w:tcPr>
          <w:p w14:paraId="20A93C5B" w14:textId="77777777" w:rsidR="00DB522C" w:rsidRPr="00D8780E" w:rsidRDefault="00DB522C" w:rsidP="00DB522C">
            <w:pPr>
              <w:pStyle w:val="TableText"/>
              <w:jc w:val="center"/>
            </w:pPr>
            <w:r w:rsidRPr="00D8780E">
              <w:rPr>
                <w:lang w:eastAsia="en-AU"/>
              </w:rPr>
              <w:t>0.874</w:t>
            </w:r>
          </w:p>
        </w:tc>
      </w:tr>
      <w:tr w:rsidR="00DB522C" w:rsidRPr="00D8780E" w14:paraId="56BBD4A3" w14:textId="77777777">
        <w:trPr>
          <w:trHeight w:val="293"/>
        </w:trPr>
        <w:tc>
          <w:tcPr>
            <w:tcW w:w="1402" w:type="dxa"/>
          </w:tcPr>
          <w:p w14:paraId="37662AA6" w14:textId="77777777" w:rsidR="00DB522C" w:rsidRPr="00D8780E" w:rsidRDefault="00DB522C" w:rsidP="00DB522C">
            <w:pPr>
              <w:pStyle w:val="TableText"/>
              <w:jc w:val="center"/>
            </w:pPr>
            <w:r w:rsidRPr="00D8780E">
              <w:rPr>
                <w:lang w:eastAsia="en-AU"/>
              </w:rPr>
              <w:t>52</w:t>
            </w:r>
          </w:p>
        </w:tc>
        <w:tc>
          <w:tcPr>
            <w:tcW w:w="1401" w:type="dxa"/>
          </w:tcPr>
          <w:p w14:paraId="657EF001" w14:textId="77777777" w:rsidR="00DB522C" w:rsidRPr="00D8780E" w:rsidRDefault="00DB522C" w:rsidP="00DB522C">
            <w:pPr>
              <w:pStyle w:val="TableText"/>
              <w:jc w:val="center"/>
            </w:pPr>
            <w:r w:rsidRPr="00D8780E">
              <w:rPr>
                <w:lang w:eastAsia="en-AU"/>
              </w:rPr>
              <w:t>0.880</w:t>
            </w:r>
          </w:p>
        </w:tc>
        <w:tc>
          <w:tcPr>
            <w:tcW w:w="1402" w:type="dxa"/>
          </w:tcPr>
          <w:p w14:paraId="51CA3E10" w14:textId="77777777" w:rsidR="00DB522C" w:rsidRPr="00D8780E" w:rsidRDefault="00DB522C" w:rsidP="00DB522C">
            <w:pPr>
              <w:pStyle w:val="TableText"/>
              <w:jc w:val="center"/>
            </w:pPr>
            <w:r w:rsidRPr="00D8780E">
              <w:rPr>
                <w:lang w:eastAsia="en-AU"/>
              </w:rPr>
              <w:t>0.888</w:t>
            </w:r>
          </w:p>
        </w:tc>
      </w:tr>
      <w:tr w:rsidR="00DB522C" w:rsidRPr="00D8780E" w14:paraId="5A31FEC8" w14:textId="77777777">
        <w:trPr>
          <w:trHeight w:val="293"/>
        </w:trPr>
        <w:tc>
          <w:tcPr>
            <w:tcW w:w="1402" w:type="dxa"/>
          </w:tcPr>
          <w:p w14:paraId="7ED94F79" w14:textId="77777777" w:rsidR="00DB522C" w:rsidRPr="00D8780E" w:rsidRDefault="00DB522C" w:rsidP="00DB522C">
            <w:pPr>
              <w:pStyle w:val="TableText"/>
              <w:jc w:val="center"/>
            </w:pPr>
            <w:r w:rsidRPr="00D8780E">
              <w:rPr>
                <w:lang w:eastAsia="en-AU"/>
              </w:rPr>
              <w:t>53</w:t>
            </w:r>
          </w:p>
        </w:tc>
        <w:tc>
          <w:tcPr>
            <w:tcW w:w="1401" w:type="dxa"/>
          </w:tcPr>
          <w:p w14:paraId="71CAC220" w14:textId="77777777" w:rsidR="00DB522C" w:rsidRPr="00D8780E" w:rsidRDefault="00DB522C" w:rsidP="00DB522C">
            <w:pPr>
              <w:pStyle w:val="TableText"/>
              <w:jc w:val="center"/>
            </w:pPr>
            <w:r w:rsidRPr="00D8780E">
              <w:rPr>
                <w:lang w:eastAsia="en-AU"/>
              </w:rPr>
              <w:t>0.898</w:t>
            </w:r>
          </w:p>
        </w:tc>
        <w:tc>
          <w:tcPr>
            <w:tcW w:w="1402" w:type="dxa"/>
          </w:tcPr>
          <w:p w14:paraId="0A86387E" w14:textId="77777777" w:rsidR="00DB522C" w:rsidRPr="00D8780E" w:rsidRDefault="00DB522C" w:rsidP="00DB522C">
            <w:pPr>
              <w:pStyle w:val="TableText"/>
              <w:jc w:val="center"/>
            </w:pPr>
            <w:r w:rsidRPr="00D8780E">
              <w:rPr>
                <w:lang w:eastAsia="en-AU"/>
              </w:rPr>
              <w:t>0.904</w:t>
            </w:r>
          </w:p>
        </w:tc>
      </w:tr>
      <w:tr w:rsidR="00DB522C" w:rsidRPr="00D8780E" w14:paraId="30909C4B" w14:textId="77777777">
        <w:trPr>
          <w:trHeight w:val="293"/>
        </w:trPr>
        <w:tc>
          <w:tcPr>
            <w:tcW w:w="1402" w:type="dxa"/>
          </w:tcPr>
          <w:p w14:paraId="4B0823A9" w14:textId="77777777" w:rsidR="00DB522C" w:rsidRPr="00D8780E" w:rsidRDefault="00DB522C" w:rsidP="00DB522C">
            <w:pPr>
              <w:pStyle w:val="TableText"/>
              <w:jc w:val="center"/>
            </w:pPr>
            <w:r w:rsidRPr="00D8780E">
              <w:rPr>
                <w:lang w:eastAsia="en-AU"/>
              </w:rPr>
              <w:t>54</w:t>
            </w:r>
          </w:p>
        </w:tc>
        <w:tc>
          <w:tcPr>
            <w:tcW w:w="1401" w:type="dxa"/>
          </w:tcPr>
          <w:p w14:paraId="124CDE8B" w14:textId="77777777" w:rsidR="00DB522C" w:rsidRPr="00D8780E" w:rsidRDefault="00DB522C" w:rsidP="00DB522C">
            <w:pPr>
              <w:pStyle w:val="TableText"/>
              <w:jc w:val="center"/>
            </w:pPr>
            <w:r w:rsidRPr="00D8780E">
              <w:rPr>
                <w:lang w:eastAsia="en-AU"/>
              </w:rPr>
              <w:t>0.916</w:t>
            </w:r>
          </w:p>
        </w:tc>
        <w:tc>
          <w:tcPr>
            <w:tcW w:w="1402" w:type="dxa"/>
          </w:tcPr>
          <w:p w14:paraId="2A022D4D" w14:textId="77777777" w:rsidR="00DB522C" w:rsidRPr="00D8780E" w:rsidRDefault="00DB522C" w:rsidP="00DB522C">
            <w:pPr>
              <w:pStyle w:val="TableText"/>
              <w:jc w:val="center"/>
            </w:pPr>
            <w:r w:rsidRPr="00D8780E">
              <w:rPr>
                <w:lang w:eastAsia="en-AU"/>
              </w:rPr>
              <w:t>0.921</w:t>
            </w:r>
          </w:p>
        </w:tc>
      </w:tr>
      <w:tr w:rsidR="00DB522C" w:rsidRPr="00D8780E" w14:paraId="47C9065E" w14:textId="77777777">
        <w:trPr>
          <w:trHeight w:val="293"/>
        </w:trPr>
        <w:tc>
          <w:tcPr>
            <w:tcW w:w="1402" w:type="dxa"/>
          </w:tcPr>
          <w:p w14:paraId="36C8C15D" w14:textId="77777777" w:rsidR="00DB522C" w:rsidRPr="00D8780E" w:rsidRDefault="00DB522C" w:rsidP="00DB522C">
            <w:pPr>
              <w:pStyle w:val="TableText"/>
              <w:jc w:val="center"/>
            </w:pPr>
            <w:r w:rsidRPr="00D8780E">
              <w:rPr>
                <w:lang w:eastAsia="en-AU"/>
              </w:rPr>
              <w:t>55</w:t>
            </w:r>
          </w:p>
        </w:tc>
        <w:tc>
          <w:tcPr>
            <w:tcW w:w="1401" w:type="dxa"/>
          </w:tcPr>
          <w:p w14:paraId="4EAED7A3" w14:textId="77777777" w:rsidR="00DB522C" w:rsidRPr="00D8780E" w:rsidRDefault="00DB522C" w:rsidP="00DB522C">
            <w:pPr>
              <w:pStyle w:val="TableText"/>
              <w:jc w:val="center"/>
            </w:pPr>
            <w:r w:rsidRPr="00D8780E">
              <w:rPr>
                <w:lang w:eastAsia="en-AU"/>
              </w:rPr>
              <w:t>0.927</w:t>
            </w:r>
          </w:p>
        </w:tc>
        <w:tc>
          <w:tcPr>
            <w:tcW w:w="1402" w:type="dxa"/>
          </w:tcPr>
          <w:p w14:paraId="249373AA" w14:textId="77777777" w:rsidR="00DB522C" w:rsidRPr="00D8780E" w:rsidRDefault="00DB522C" w:rsidP="00DB522C">
            <w:pPr>
              <w:pStyle w:val="TableText"/>
              <w:jc w:val="center"/>
            </w:pPr>
            <w:r w:rsidRPr="00D8780E">
              <w:rPr>
                <w:lang w:eastAsia="en-AU"/>
              </w:rPr>
              <w:t>0.930</w:t>
            </w:r>
          </w:p>
        </w:tc>
      </w:tr>
      <w:tr w:rsidR="00DB522C" w:rsidRPr="00D8780E" w14:paraId="1F336EFB" w14:textId="77777777">
        <w:trPr>
          <w:trHeight w:val="293"/>
        </w:trPr>
        <w:tc>
          <w:tcPr>
            <w:tcW w:w="1402" w:type="dxa"/>
          </w:tcPr>
          <w:p w14:paraId="0606142D" w14:textId="77777777" w:rsidR="00DB522C" w:rsidRPr="00D8780E" w:rsidRDefault="00DB522C" w:rsidP="00DB522C">
            <w:pPr>
              <w:pStyle w:val="TableText"/>
              <w:jc w:val="center"/>
            </w:pPr>
            <w:r w:rsidRPr="00D8780E">
              <w:rPr>
                <w:lang w:eastAsia="en-AU"/>
              </w:rPr>
              <w:t>56</w:t>
            </w:r>
          </w:p>
        </w:tc>
        <w:tc>
          <w:tcPr>
            <w:tcW w:w="1401" w:type="dxa"/>
          </w:tcPr>
          <w:p w14:paraId="3240B586" w14:textId="77777777" w:rsidR="00DB522C" w:rsidRPr="00D8780E" w:rsidRDefault="00DB522C" w:rsidP="00DB522C">
            <w:pPr>
              <w:pStyle w:val="TableText"/>
              <w:jc w:val="center"/>
            </w:pPr>
            <w:r w:rsidRPr="00D8780E">
              <w:rPr>
                <w:lang w:eastAsia="en-AU"/>
              </w:rPr>
              <w:t>0.938</w:t>
            </w:r>
          </w:p>
        </w:tc>
        <w:tc>
          <w:tcPr>
            <w:tcW w:w="1402" w:type="dxa"/>
          </w:tcPr>
          <w:p w14:paraId="7780B1D7" w14:textId="77777777" w:rsidR="00DB522C" w:rsidRPr="00D8780E" w:rsidRDefault="00DB522C" w:rsidP="00DB522C">
            <w:pPr>
              <w:pStyle w:val="TableText"/>
              <w:jc w:val="center"/>
            </w:pPr>
            <w:r w:rsidRPr="00D8780E">
              <w:rPr>
                <w:lang w:eastAsia="en-AU"/>
              </w:rPr>
              <w:t>0.941</w:t>
            </w:r>
          </w:p>
        </w:tc>
      </w:tr>
      <w:tr w:rsidR="00DB522C" w:rsidRPr="00D8780E" w14:paraId="59788970" w14:textId="77777777">
        <w:trPr>
          <w:trHeight w:val="293"/>
        </w:trPr>
        <w:tc>
          <w:tcPr>
            <w:tcW w:w="1402" w:type="dxa"/>
          </w:tcPr>
          <w:p w14:paraId="13355FFD" w14:textId="77777777" w:rsidR="00DB522C" w:rsidRPr="00D8780E" w:rsidRDefault="00DB522C" w:rsidP="00DB522C">
            <w:pPr>
              <w:pStyle w:val="TableText"/>
              <w:jc w:val="center"/>
            </w:pPr>
            <w:r w:rsidRPr="00D8780E">
              <w:rPr>
                <w:lang w:eastAsia="en-AU"/>
              </w:rPr>
              <w:t>57</w:t>
            </w:r>
          </w:p>
        </w:tc>
        <w:tc>
          <w:tcPr>
            <w:tcW w:w="1401" w:type="dxa"/>
          </w:tcPr>
          <w:p w14:paraId="01B0275C" w14:textId="77777777" w:rsidR="00DB522C" w:rsidRPr="00D8780E" w:rsidRDefault="00DB522C" w:rsidP="00DB522C">
            <w:pPr>
              <w:pStyle w:val="TableText"/>
              <w:jc w:val="center"/>
            </w:pPr>
            <w:r w:rsidRPr="00D8780E">
              <w:rPr>
                <w:lang w:eastAsia="en-AU"/>
              </w:rPr>
              <w:t>0.952</w:t>
            </w:r>
          </w:p>
        </w:tc>
        <w:tc>
          <w:tcPr>
            <w:tcW w:w="1402" w:type="dxa"/>
          </w:tcPr>
          <w:p w14:paraId="5DE29B9C" w14:textId="77777777" w:rsidR="00DB522C" w:rsidRPr="00D8780E" w:rsidRDefault="00DB522C" w:rsidP="00DB522C">
            <w:pPr>
              <w:pStyle w:val="TableText"/>
              <w:jc w:val="center"/>
            </w:pPr>
            <w:r w:rsidRPr="00D8780E">
              <w:rPr>
                <w:lang w:eastAsia="en-AU"/>
              </w:rPr>
              <w:t>0.954</w:t>
            </w:r>
          </w:p>
        </w:tc>
      </w:tr>
      <w:tr w:rsidR="00DB522C" w:rsidRPr="00D8780E" w14:paraId="52D3ACEA" w14:textId="77777777">
        <w:trPr>
          <w:trHeight w:val="293"/>
        </w:trPr>
        <w:tc>
          <w:tcPr>
            <w:tcW w:w="1402" w:type="dxa"/>
          </w:tcPr>
          <w:p w14:paraId="003D6F66" w14:textId="77777777" w:rsidR="00DB522C" w:rsidRPr="00D8780E" w:rsidRDefault="00DB522C" w:rsidP="00DB522C">
            <w:pPr>
              <w:pStyle w:val="TableText"/>
              <w:jc w:val="center"/>
            </w:pPr>
            <w:r w:rsidRPr="00D8780E">
              <w:rPr>
                <w:lang w:eastAsia="en-AU"/>
              </w:rPr>
              <w:t>58</w:t>
            </w:r>
          </w:p>
        </w:tc>
        <w:tc>
          <w:tcPr>
            <w:tcW w:w="1401" w:type="dxa"/>
          </w:tcPr>
          <w:p w14:paraId="4FE74A23" w14:textId="77777777" w:rsidR="00DB522C" w:rsidRPr="00D8780E" w:rsidRDefault="00DB522C" w:rsidP="00DB522C">
            <w:pPr>
              <w:pStyle w:val="TableText"/>
              <w:jc w:val="center"/>
            </w:pPr>
            <w:r w:rsidRPr="00D8780E">
              <w:rPr>
                <w:lang w:eastAsia="en-AU"/>
              </w:rPr>
              <w:t>0.966</w:t>
            </w:r>
          </w:p>
        </w:tc>
        <w:tc>
          <w:tcPr>
            <w:tcW w:w="1402" w:type="dxa"/>
          </w:tcPr>
          <w:p w14:paraId="7713EF63" w14:textId="77777777" w:rsidR="00DB522C" w:rsidRPr="00D8780E" w:rsidRDefault="00DB522C" w:rsidP="00DB522C">
            <w:pPr>
              <w:pStyle w:val="TableText"/>
              <w:jc w:val="center"/>
            </w:pPr>
            <w:r w:rsidRPr="00D8780E">
              <w:rPr>
                <w:lang w:eastAsia="en-AU"/>
              </w:rPr>
              <w:t>0.968</w:t>
            </w:r>
          </w:p>
        </w:tc>
      </w:tr>
      <w:tr w:rsidR="00DB522C" w:rsidRPr="00D8780E" w14:paraId="79C81874" w14:textId="77777777">
        <w:trPr>
          <w:trHeight w:val="293"/>
        </w:trPr>
        <w:tc>
          <w:tcPr>
            <w:tcW w:w="1402" w:type="dxa"/>
          </w:tcPr>
          <w:p w14:paraId="1D9D61E7" w14:textId="77777777" w:rsidR="00DB522C" w:rsidRPr="00D8780E" w:rsidRDefault="00DB522C" w:rsidP="00DB522C">
            <w:pPr>
              <w:pStyle w:val="TableText"/>
              <w:jc w:val="center"/>
            </w:pPr>
            <w:r w:rsidRPr="00D8780E">
              <w:rPr>
                <w:lang w:eastAsia="en-AU"/>
              </w:rPr>
              <w:t>59</w:t>
            </w:r>
          </w:p>
        </w:tc>
        <w:tc>
          <w:tcPr>
            <w:tcW w:w="1401" w:type="dxa"/>
          </w:tcPr>
          <w:p w14:paraId="39C1AD0A" w14:textId="77777777" w:rsidR="00DB522C" w:rsidRPr="00D8780E" w:rsidRDefault="00DB522C" w:rsidP="00DB522C">
            <w:pPr>
              <w:pStyle w:val="TableText"/>
              <w:jc w:val="center"/>
            </w:pPr>
            <w:r w:rsidRPr="00D8780E">
              <w:rPr>
                <w:lang w:eastAsia="en-AU"/>
              </w:rPr>
              <w:t>0.980</w:t>
            </w:r>
          </w:p>
        </w:tc>
        <w:tc>
          <w:tcPr>
            <w:tcW w:w="1402" w:type="dxa"/>
          </w:tcPr>
          <w:p w14:paraId="56183578" w14:textId="77777777" w:rsidR="00DB522C" w:rsidRPr="00D8780E" w:rsidRDefault="00DB522C" w:rsidP="00DB522C">
            <w:pPr>
              <w:pStyle w:val="TableText"/>
              <w:jc w:val="center"/>
            </w:pPr>
            <w:r w:rsidRPr="00D8780E">
              <w:rPr>
                <w:lang w:eastAsia="en-AU"/>
              </w:rPr>
              <w:t>0.981</w:t>
            </w:r>
          </w:p>
        </w:tc>
      </w:tr>
      <w:tr w:rsidR="00DB522C" w:rsidRPr="00D8780E" w14:paraId="1C52692D" w14:textId="77777777">
        <w:trPr>
          <w:trHeight w:val="293"/>
        </w:trPr>
        <w:tc>
          <w:tcPr>
            <w:tcW w:w="1402" w:type="dxa"/>
            <w:tcBorders>
              <w:bottom w:val="single" w:sz="4" w:space="0" w:color="auto"/>
            </w:tcBorders>
          </w:tcPr>
          <w:p w14:paraId="0C5F0E82" w14:textId="77777777" w:rsidR="00DB522C" w:rsidRPr="00D8780E" w:rsidRDefault="00DB522C" w:rsidP="00DB522C">
            <w:pPr>
              <w:pStyle w:val="TableText"/>
              <w:jc w:val="center"/>
            </w:pPr>
            <w:r w:rsidRPr="00D8780E">
              <w:rPr>
                <w:lang w:eastAsia="en-AU"/>
              </w:rPr>
              <w:t>60</w:t>
            </w:r>
          </w:p>
        </w:tc>
        <w:tc>
          <w:tcPr>
            <w:tcW w:w="1401" w:type="dxa"/>
            <w:tcBorders>
              <w:bottom w:val="single" w:sz="4" w:space="0" w:color="auto"/>
            </w:tcBorders>
          </w:tcPr>
          <w:p w14:paraId="35BC4826" w14:textId="77777777" w:rsidR="00DB522C" w:rsidRPr="00D8780E" w:rsidRDefault="00DB522C" w:rsidP="00DB522C">
            <w:pPr>
              <w:pStyle w:val="TableText"/>
              <w:jc w:val="center"/>
            </w:pPr>
            <w:r w:rsidRPr="00D8780E">
              <w:rPr>
                <w:lang w:eastAsia="en-AU"/>
              </w:rPr>
              <w:t>1.000</w:t>
            </w:r>
          </w:p>
        </w:tc>
        <w:tc>
          <w:tcPr>
            <w:tcW w:w="1402" w:type="dxa"/>
            <w:tcBorders>
              <w:bottom w:val="single" w:sz="4" w:space="0" w:color="auto"/>
            </w:tcBorders>
          </w:tcPr>
          <w:p w14:paraId="1328B91E" w14:textId="77777777" w:rsidR="00DB522C" w:rsidRPr="00D8780E" w:rsidRDefault="00DB522C" w:rsidP="00DB522C">
            <w:pPr>
              <w:pStyle w:val="TableText"/>
              <w:jc w:val="center"/>
            </w:pPr>
            <w:r w:rsidRPr="00D8780E">
              <w:rPr>
                <w:lang w:eastAsia="en-AU"/>
              </w:rPr>
              <w:t>1.000</w:t>
            </w:r>
          </w:p>
        </w:tc>
      </w:tr>
    </w:tbl>
    <w:p w14:paraId="20999C72" w14:textId="77777777" w:rsidR="00490397" w:rsidRPr="00D8780E" w:rsidRDefault="00490397" w:rsidP="00DB522C">
      <w:pPr>
        <w:pStyle w:val="ScheduleHeading"/>
        <w:pageBreakBefore/>
        <w:ind w:left="1080" w:hanging="1080"/>
        <w:sectPr w:rsidR="00490397" w:rsidRPr="00D8780E" w:rsidSect="002F3F60">
          <w:type w:val="continuous"/>
          <w:pgSz w:w="11907" w:h="16839" w:code="9"/>
          <w:pgMar w:top="1440" w:right="1797" w:bottom="1440" w:left="1797" w:header="709" w:footer="709" w:gutter="0"/>
          <w:cols w:num="2" w:space="709"/>
          <w:docGrid w:linePitch="360"/>
        </w:sectPr>
      </w:pPr>
    </w:p>
    <w:p w14:paraId="401384A0" w14:textId="77777777" w:rsidR="00DB522C" w:rsidRPr="00D8780E" w:rsidRDefault="00DB522C" w:rsidP="00DB522C">
      <w:pPr>
        <w:pStyle w:val="ScheduleHeading"/>
        <w:pageBreakBefore/>
        <w:ind w:left="1080" w:hanging="1080"/>
      </w:pPr>
      <w:r w:rsidRPr="00D8780E">
        <w:lastRenderedPageBreak/>
        <w:t>Table 4</w:t>
      </w:r>
      <w:r w:rsidRPr="00D8780E">
        <w:tab/>
        <w:t>Valuation factors — new scheme contributors with preserved benefits</w:t>
      </w:r>
    </w:p>
    <w:p w14:paraId="47D3C557" w14:textId="77777777" w:rsidR="00DB522C" w:rsidRPr="00D8780E" w:rsidRDefault="00DB522C" w:rsidP="00DB522C"/>
    <w:p w14:paraId="224684EE" w14:textId="77777777" w:rsidR="00490397" w:rsidRPr="00D8780E" w:rsidRDefault="00490397" w:rsidP="00DB522C">
      <w:pPr>
        <w:pStyle w:val="TableColHead"/>
        <w:jc w:val="center"/>
        <w:rPr>
          <w:lang w:eastAsia="en-AU"/>
        </w:rPr>
        <w:sectPr w:rsidR="00490397" w:rsidRPr="00D8780E" w:rsidSect="002F3F60">
          <w:type w:val="continuous"/>
          <w:pgSz w:w="11907" w:h="16839" w:code="9"/>
          <w:pgMar w:top="1440" w:right="1797" w:bottom="1440" w:left="1797" w:header="709" w:footer="709"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1402"/>
        <w:gridCol w:w="1401"/>
      </w:tblGrid>
      <w:tr w:rsidR="00DB522C" w:rsidRPr="00D8780E" w14:paraId="34117E70" w14:textId="77777777">
        <w:trPr>
          <w:trHeight w:val="307"/>
          <w:tblHeader/>
        </w:trPr>
        <w:tc>
          <w:tcPr>
            <w:tcW w:w="1402" w:type="dxa"/>
            <w:tcBorders>
              <w:bottom w:val="single" w:sz="4" w:space="0" w:color="000000"/>
            </w:tcBorders>
          </w:tcPr>
          <w:p w14:paraId="06666EA3" w14:textId="77777777" w:rsidR="00DB522C" w:rsidRPr="00D8780E" w:rsidRDefault="00DB522C" w:rsidP="00DB522C">
            <w:pPr>
              <w:pStyle w:val="TableColHead"/>
              <w:jc w:val="center"/>
              <w:rPr>
                <w:lang w:eastAsia="en-AU"/>
              </w:rPr>
            </w:pPr>
            <w:r w:rsidRPr="00D8780E">
              <w:rPr>
                <w:lang w:eastAsia="en-AU"/>
              </w:rPr>
              <w:t>Age</w:t>
            </w:r>
          </w:p>
        </w:tc>
        <w:tc>
          <w:tcPr>
            <w:tcW w:w="1401" w:type="dxa"/>
            <w:tcBorders>
              <w:bottom w:val="single" w:sz="4" w:space="0" w:color="000000"/>
            </w:tcBorders>
          </w:tcPr>
          <w:p w14:paraId="22AF2454" w14:textId="77777777" w:rsidR="00DB522C" w:rsidRPr="00D8780E" w:rsidRDefault="00DB522C" w:rsidP="00DB522C">
            <w:pPr>
              <w:pStyle w:val="TableColHead"/>
              <w:jc w:val="center"/>
              <w:rPr>
                <w:lang w:eastAsia="en-AU"/>
              </w:rPr>
            </w:pPr>
            <w:r w:rsidRPr="00D8780E">
              <w:rPr>
                <w:lang w:eastAsia="en-AU"/>
              </w:rPr>
              <w:t>F factor</w:t>
            </w:r>
          </w:p>
        </w:tc>
      </w:tr>
      <w:tr w:rsidR="00DB522C" w:rsidRPr="00D8780E" w14:paraId="6060295B" w14:textId="77777777">
        <w:trPr>
          <w:trHeight w:val="293"/>
        </w:trPr>
        <w:tc>
          <w:tcPr>
            <w:tcW w:w="1402" w:type="dxa"/>
            <w:tcBorders>
              <w:top w:val="single" w:sz="4" w:space="0" w:color="000000"/>
            </w:tcBorders>
          </w:tcPr>
          <w:p w14:paraId="1E2C52F3" w14:textId="77777777" w:rsidR="00DB522C" w:rsidRPr="00D8780E" w:rsidRDefault="00DB522C" w:rsidP="00DB522C">
            <w:pPr>
              <w:pStyle w:val="TableText"/>
              <w:jc w:val="center"/>
            </w:pPr>
            <w:r w:rsidRPr="00D8780E">
              <w:rPr>
                <w:lang w:eastAsia="en-AU"/>
              </w:rPr>
              <w:t>26</w:t>
            </w:r>
          </w:p>
        </w:tc>
        <w:tc>
          <w:tcPr>
            <w:tcW w:w="1401" w:type="dxa"/>
            <w:tcBorders>
              <w:top w:val="single" w:sz="4" w:space="0" w:color="000000"/>
            </w:tcBorders>
          </w:tcPr>
          <w:p w14:paraId="2576F9F6" w14:textId="77777777" w:rsidR="00DB522C" w:rsidRPr="00D8780E" w:rsidRDefault="00DB522C" w:rsidP="00DB522C">
            <w:pPr>
              <w:pStyle w:val="TableText"/>
              <w:jc w:val="center"/>
            </w:pPr>
            <w:r w:rsidRPr="00D8780E">
              <w:rPr>
                <w:lang w:eastAsia="en-AU"/>
              </w:rPr>
              <w:t>0.352</w:t>
            </w:r>
          </w:p>
        </w:tc>
      </w:tr>
      <w:tr w:rsidR="00DB522C" w:rsidRPr="00D8780E" w14:paraId="48F298EE" w14:textId="77777777">
        <w:trPr>
          <w:trHeight w:val="293"/>
        </w:trPr>
        <w:tc>
          <w:tcPr>
            <w:tcW w:w="1402" w:type="dxa"/>
          </w:tcPr>
          <w:p w14:paraId="641F83D7" w14:textId="77777777" w:rsidR="00DB522C" w:rsidRPr="00D8780E" w:rsidRDefault="00DB522C" w:rsidP="00DB522C">
            <w:pPr>
              <w:pStyle w:val="TableText"/>
              <w:jc w:val="center"/>
            </w:pPr>
            <w:r w:rsidRPr="00D8780E">
              <w:rPr>
                <w:lang w:eastAsia="en-AU"/>
              </w:rPr>
              <w:t>27</w:t>
            </w:r>
          </w:p>
        </w:tc>
        <w:tc>
          <w:tcPr>
            <w:tcW w:w="1401" w:type="dxa"/>
          </w:tcPr>
          <w:p w14:paraId="2811ABA5" w14:textId="77777777" w:rsidR="00DB522C" w:rsidRPr="00D8780E" w:rsidRDefault="00DB522C" w:rsidP="00DB522C">
            <w:pPr>
              <w:pStyle w:val="TableText"/>
              <w:jc w:val="center"/>
            </w:pPr>
            <w:r w:rsidRPr="00D8780E">
              <w:rPr>
                <w:lang w:eastAsia="en-AU"/>
              </w:rPr>
              <w:t>0.366</w:t>
            </w:r>
          </w:p>
        </w:tc>
      </w:tr>
      <w:tr w:rsidR="00DB522C" w:rsidRPr="00D8780E" w14:paraId="2796E38E" w14:textId="77777777">
        <w:trPr>
          <w:trHeight w:val="293"/>
        </w:trPr>
        <w:tc>
          <w:tcPr>
            <w:tcW w:w="1402" w:type="dxa"/>
          </w:tcPr>
          <w:p w14:paraId="1DE1C0F3" w14:textId="77777777" w:rsidR="00DB522C" w:rsidRPr="00D8780E" w:rsidRDefault="00DB522C" w:rsidP="00DB522C">
            <w:pPr>
              <w:pStyle w:val="TableText"/>
              <w:jc w:val="center"/>
            </w:pPr>
            <w:r w:rsidRPr="00D8780E">
              <w:rPr>
                <w:lang w:eastAsia="en-AU"/>
              </w:rPr>
              <w:t>28</w:t>
            </w:r>
          </w:p>
        </w:tc>
        <w:tc>
          <w:tcPr>
            <w:tcW w:w="1401" w:type="dxa"/>
          </w:tcPr>
          <w:p w14:paraId="78B3DFA0" w14:textId="77777777" w:rsidR="00DB522C" w:rsidRPr="00D8780E" w:rsidRDefault="00DB522C" w:rsidP="00DB522C">
            <w:pPr>
              <w:pStyle w:val="TableText"/>
              <w:jc w:val="center"/>
            </w:pPr>
            <w:r w:rsidRPr="00D8780E">
              <w:rPr>
                <w:lang w:eastAsia="en-AU"/>
              </w:rPr>
              <w:t>0.379</w:t>
            </w:r>
          </w:p>
        </w:tc>
      </w:tr>
      <w:tr w:rsidR="00DB522C" w:rsidRPr="00D8780E" w14:paraId="4E007261" w14:textId="77777777">
        <w:trPr>
          <w:trHeight w:val="293"/>
        </w:trPr>
        <w:tc>
          <w:tcPr>
            <w:tcW w:w="1402" w:type="dxa"/>
          </w:tcPr>
          <w:p w14:paraId="62A47DC0" w14:textId="77777777" w:rsidR="00DB522C" w:rsidRPr="00D8780E" w:rsidRDefault="00DB522C" w:rsidP="00DB522C">
            <w:pPr>
              <w:pStyle w:val="TableText"/>
              <w:jc w:val="center"/>
            </w:pPr>
            <w:r w:rsidRPr="00D8780E">
              <w:rPr>
                <w:lang w:eastAsia="en-AU"/>
              </w:rPr>
              <w:t>29</w:t>
            </w:r>
          </w:p>
        </w:tc>
        <w:tc>
          <w:tcPr>
            <w:tcW w:w="1401" w:type="dxa"/>
          </w:tcPr>
          <w:p w14:paraId="5B790D4F" w14:textId="77777777" w:rsidR="00DB522C" w:rsidRPr="00D8780E" w:rsidRDefault="00DB522C" w:rsidP="00DB522C">
            <w:pPr>
              <w:pStyle w:val="TableText"/>
              <w:jc w:val="center"/>
            </w:pPr>
            <w:r w:rsidRPr="00D8780E">
              <w:rPr>
                <w:lang w:eastAsia="en-AU"/>
              </w:rPr>
              <w:t>0.394</w:t>
            </w:r>
          </w:p>
        </w:tc>
      </w:tr>
      <w:tr w:rsidR="00DB522C" w:rsidRPr="00D8780E" w14:paraId="288E133A" w14:textId="77777777">
        <w:trPr>
          <w:trHeight w:val="293"/>
        </w:trPr>
        <w:tc>
          <w:tcPr>
            <w:tcW w:w="1402" w:type="dxa"/>
          </w:tcPr>
          <w:p w14:paraId="0230D58C" w14:textId="77777777" w:rsidR="00DB522C" w:rsidRPr="00D8780E" w:rsidRDefault="00DB522C" w:rsidP="00DB522C">
            <w:pPr>
              <w:pStyle w:val="TableText"/>
              <w:jc w:val="center"/>
            </w:pPr>
            <w:r w:rsidRPr="00D8780E">
              <w:rPr>
                <w:lang w:eastAsia="en-AU"/>
              </w:rPr>
              <w:t>30</w:t>
            </w:r>
          </w:p>
        </w:tc>
        <w:tc>
          <w:tcPr>
            <w:tcW w:w="1401" w:type="dxa"/>
          </w:tcPr>
          <w:p w14:paraId="267D1B53" w14:textId="77777777" w:rsidR="00DB522C" w:rsidRPr="00D8780E" w:rsidRDefault="00DB522C" w:rsidP="00DB522C">
            <w:pPr>
              <w:pStyle w:val="TableText"/>
              <w:jc w:val="center"/>
            </w:pPr>
            <w:r w:rsidRPr="00D8780E">
              <w:rPr>
                <w:lang w:eastAsia="en-AU"/>
              </w:rPr>
              <w:t>0.396</w:t>
            </w:r>
          </w:p>
        </w:tc>
      </w:tr>
      <w:tr w:rsidR="00DB522C" w:rsidRPr="00D8780E" w14:paraId="66510574" w14:textId="77777777">
        <w:trPr>
          <w:trHeight w:val="293"/>
        </w:trPr>
        <w:tc>
          <w:tcPr>
            <w:tcW w:w="1402" w:type="dxa"/>
          </w:tcPr>
          <w:p w14:paraId="6D845AE7" w14:textId="77777777" w:rsidR="00DB522C" w:rsidRPr="00D8780E" w:rsidRDefault="00DB522C" w:rsidP="00DB522C">
            <w:pPr>
              <w:pStyle w:val="TableText"/>
              <w:jc w:val="center"/>
            </w:pPr>
            <w:r w:rsidRPr="00D8780E">
              <w:rPr>
                <w:lang w:eastAsia="en-AU"/>
              </w:rPr>
              <w:t>31</w:t>
            </w:r>
          </w:p>
        </w:tc>
        <w:tc>
          <w:tcPr>
            <w:tcW w:w="1401" w:type="dxa"/>
          </w:tcPr>
          <w:p w14:paraId="09A05106" w14:textId="77777777" w:rsidR="00DB522C" w:rsidRPr="00D8780E" w:rsidRDefault="00DB522C" w:rsidP="00DB522C">
            <w:pPr>
              <w:pStyle w:val="TableText"/>
              <w:jc w:val="center"/>
            </w:pPr>
            <w:r w:rsidRPr="00D8780E">
              <w:rPr>
                <w:lang w:eastAsia="en-AU"/>
              </w:rPr>
              <w:t>0.397</w:t>
            </w:r>
          </w:p>
        </w:tc>
      </w:tr>
      <w:tr w:rsidR="00DB522C" w:rsidRPr="00D8780E" w14:paraId="4AA899A3" w14:textId="77777777">
        <w:trPr>
          <w:trHeight w:val="293"/>
        </w:trPr>
        <w:tc>
          <w:tcPr>
            <w:tcW w:w="1402" w:type="dxa"/>
          </w:tcPr>
          <w:p w14:paraId="4D4B2EC6" w14:textId="77777777" w:rsidR="00DB522C" w:rsidRPr="00D8780E" w:rsidRDefault="00DB522C" w:rsidP="00DB522C">
            <w:pPr>
              <w:pStyle w:val="TableText"/>
              <w:jc w:val="center"/>
            </w:pPr>
            <w:r w:rsidRPr="00D8780E">
              <w:rPr>
                <w:lang w:eastAsia="en-AU"/>
              </w:rPr>
              <w:t>32</w:t>
            </w:r>
          </w:p>
        </w:tc>
        <w:tc>
          <w:tcPr>
            <w:tcW w:w="1401" w:type="dxa"/>
          </w:tcPr>
          <w:p w14:paraId="584E3087" w14:textId="77777777" w:rsidR="00DB522C" w:rsidRPr="00D8780E" w:rsidRDefault="00DB522C" w:rsidP="00DB522C">
            <w:pPr>
              <w:pStyle w:val="TableText"/>
              <w:jc w:val="center"/>
            </w:pPr>
            <w:r w:rsidRPr="00D8780E">
              <w:rPr>
                <w:lang w:eastAsia="en-AU"/>
              </w:rPr>
              <w:t>0.412</w:t>
            </w:r>
          </w:p>
        </w:tc>
      </w:tr>
      <w:tr w:rsidR="00DB522C" w:rsidRPr="00D8780E" w14:paraId="23212C2F" w14:textId="77777777">
        <w:trPr>
          <w:trHeight w:val="293"/>
        </w:trPr>
        <w:tc>
          <w:tcPr>
            <w:tcW w:w="1402" w:type="dxa"/>
          </w:tcPr>
          <w:p w14:paraId="411ADFF3" w14:textId="77777777" w:rsidR="00DB522C" w:rsidRPr="00D8780E" w:rsidRDefault="00DB522C" w:rsidP="00DB522C">
            <w:pPr>
              <w:pStyle w:val="TableText"/>
              <w:jc w:val="center"/>
            </w:pPr>
            <w:r w:rsidRPr="00D8780E">
              <w:rPr>
                <w:lang w:eastAsia="en-AU"/>
              </w:rPr>
              <w:t>33</w:t>
            </w:r>
          </w:p>
        </w:tc>
        <w:tc>
          <w:tcPr>
            <w:tcW w:w="1401" w:type="dxa"/>
          </w:tcPr>
          <w:p w14:paraId="3F0E5009" w14:textId="77777777" w:rsidR="00DB522C" w:rsidRPr="00D8780E" w:rsidRDefault="00DB522C" w:rsidP="00DB522C">
            <w:pPr>
              <w:pStyle w:val="TableText"/>
              <w:jc w:val="center"/>
            </w:pPr>
            <w:r w:rsidRPr="00D8780E">
              <w:rPr>
                <w:lang w:eastAsia="en-AU"/>
              </w:rPr>
              <w:t>0.428</w:t>
            </w:r>
          </w:p>
        </w:tc>
      </w:tr>
      <w:tr w:rsidR="00DB522C" w:rsidRPr="00D8780E" w14:paraId="311D8D1A" w14:textId="77777777">
        <w:trPr>
          <w:trHeight w:val="293"/>
        </w:trPr>
        <w:tc>
          <w:tcPr>
            <w:tcW w:w="1402" w:type="dxa"/>
          </w:tcPr>
          <w:p w14:paraId="4AA8C26B" w14:textId="77777777" w:rsidR="00DB522C" w:rsidRPr="00D8780E" w:rsidRDefault="00DB522C" w:rsidP="00DB522C">
            <w:pPr>
              <w:pStyle w:val="TableText"/>
              <w:jc w:val="center"/>
            </w:pPr>
            <w:r w:rsidRPr="00D8780E">
              <w:rPr>
                <w:lang w:eastAsia="en-AU"/>
              </w:rPr>
              <w:t>34</w:t>
            </w:r>
          </w:p>
        </w:tc>
        <w:tc>
          <w:tcPr>
            <w:tcW w:w="1401" w:type="dxa"/>
          </w:tcPr>
          <w:p w14:paraId="47375751" w14:textId="77777777" w:rsidR="00DB522C" w:rsidRPr="00D8780E" w:rsidRDefault="00DB522C" w:rsidP="00DB522C">
            <w:pPr>
              <w:pStyle w:val="TableText"/>
              <w:jc w:val="center"/>
            </w:pPr>
            <w:r w:rsidRPr="00D8780E">
              <w:rPr>
                <w:lang w:eastAsia="en-AU"/>
              </w:rPr>
              <w:t>0.444</w:t>
            </w:r>
          </w:p>
        </w:tc>
      </w:tr>
      <w:tr w:rsidR="00DB522C" w:rsidRPr="00D8780E" w14:paraId="2F57A6B8" w14:textId="77777777">
        <w:trPr>
          <w:trHeight w:val="293"/>
        </w:trPr>
        <w:tc>
          <w:tcPr>
            <w:tcW w:w="1402" w:type="dxa"/>
          </w:tcPr>
          <w:p w14:paraId="55BAEDA5" w14:textId="77777777" w:rsidR="00DB522C" w:rsidRPr="00D8780E" w:rsidRDefault="00DB522C" w:rsidP="00DB522C">
            <w:pPr>
              <w:pStyle w:val="TableText"/>
              <w:jc w:val="center"/>
            </w:pPr>
            <w:r w:rsidRPr="00D8780E">
              <w:rPr>
                <w:lang w:eastAsia="en-AU"/>
              </w:rPr>
              <w:t>35</w:t>
            </w:r>
          </w:p>
        </w:tc>
        <w:tc>
          <w:tcPr>
            <w:tcW w:w="1401" w:type="dxa"/>
          </w:tcPr>
          <w:p w14:paraId="7F3BAC8D" w14:textId="77777777" w:rsidR="00DB522C" w:rsidRPr="00D8780E" w:rsidRDefault="00DB522C" w:rsidP="00DB522C">
            <w:pPr>
              <w:pStyle w:val="TableText"/>
              <w:jc w:val="center"/>
            </w:pPr>
            <w:r w:rsidRPr="00D8780E">
              <w:rPr>
                <w:lang w:eastAsia="en-AU"/>
              </w:rPr>
              <w:t>0.460</w:t>
            </w:r>
          </w:p>
        </w:tc>
      </w:tr>
      <w:tr w:rsidR="00DB522C" w:rsidRPr="00D8780E" w14:paraId="19F4B9C4" w14:textId="77777777">
        <w:trPr>
          <w:trHeight w:val="293"/>
        </w:trPr>
        <w:tc>
          <w:tcPr>
            <w:tcW w:w="1402" w:type="dxa"/>
          </w:tcPr>
          <w:p w14:paraId="50A3A04F" w14:textId="77777777" w:rsidR="00DB522C" w:rsidRPr="00D8780E" w:rsidRDefault="00DB522C" w:rsidP="00DB522C">
            <w:pPr>
              <w:pStyle w:val="TableText"/>
              <w:jc w:val="center"/>
            </w:pPr>
            <w:r w:rsidRPr="00D8780E">
              <w:rPr>
                <w:lang w:eastAsia="en-AU"/>
              </w:rPr>
              <w:t>36</w:t>
            </w:r>
          </w:p>
        </w:tc>
        <w:tc>
          <w:tcPr>
            <w:tcW w:w="1401" w:type="dxa"/>
          </w:tcPr>
          <w:p w14:paraId="3049CAC5" w14:textId="77777777" w:rsidR="00DB522C" w:rsidRPr="00D8780E" w:rsidRDefault="00DB522C" w:rsidP="00DB522C">
            <w:pPr>
              <w:pStyle w:val="TableText"/>
              <w:jc w:val="center"/>
            </w:pPr>
            <w:r w:rsidRPr="00D8780E">
              <w:rPr>
                <w:lang w:eastAsia="en-AU"/>
              </w:rPr>
              <w:t>0.478</w:t>
            </w:r>
          </w:p>
        </w:tc>
      </w:tr>
      <w:tr w:rsidR="00DB522C" w:rsidRPr="00D8780E" w14:paraId="075E4DF4" w14:textId="77777777">
        <w:trPr>
          <w:trHeight w:val="293"/>
        </w:trPr>
        <w:tc>
          <w:tcPr>
            <w:tcW w:w="1402" w:type="dxa"/>
          </w:tcPr>
          <w:p w14:paraId="5C8751A5" w14:textId="77777777" w:rsidR="00DB522C" w:rsidRPr="00D8780E" w:rsidRDefault="00DB522C" w:rsidP="00DB522C">
            <w:pPr>
              <w:pStyle w:val="TableText"/>
              <w:jc w:val="center"/>
            </w:pPr>
            <w:r w:rsidRPr="00D8780E">
              <w:rPr>
                <w:lang w:eastAsia="en-AU"/>
              </w:rPr>
              <w:t>37</w:t>
            </w:r>
          </w:p>
        </w:tc>
        <w:tc>
          <w:tcPr>
            <w:tcW w:w="1401" w:type="dxa"/>
          </w:tcPr>
          <w:p w14:paraId="4E53FEAF" w14:textId="77777777" w:rsidR="00DB522C" w:rsidRPr="00D8780E" w:rsidRDefault="00DB522C" w:rsidP="00DB522C">
            <w:pPr>
              <w:pStyle w:val="TableText"/>
              <w:jc w:val="center"/>
            </w:pPr>
            <w:r w:rsidRPr="00D8780E">
              <w:rPr>
                <w:lang w:eastAsia="en-AU"/>
              </w:rPr>
              <w:t>0.496</w:t>
            </w:r>
          </w:p>
        </w:tc>
      </w:tr>
      <w:tr w:rsidR="00DB522C" w:rsidRPr="00D8780E" w14:paraId="62A1DBA5" w14:textId="77777777">
        <w:trPr>
          <w:trHeight w:val="293"/>
        </w:trPr>
        <w:tc>
          <w:tcPr>
            <w:tcW w:w="1402" w:type="dxa"/>
          </w:tcPr>
          <w:p w14:paraId="47E13CF7" w14:textId="77777777" w:rsidR="00DB522C" w:rsidRPr="00D8780E" w:rsidRDefault="00DB522C" w:rsidP="00DB522C">
            <w:pPr>
              <w:pStyle w:val="TableText"/>
              <w:jc w:val="center"/>
            </w:pPr>
            <w:r w:rsidRPr="00D8780E">
              <w:rPr>
                <w:lang w:eastAsia="en-AU"/>
              </w:rPr>
              <w:t>38</w:t>
            </w:r>
          </w:p>
        </w:tc>
        <w:tc>
          <w:tcPr>
            <w:tcW w:w="1401" w:type="dxa"/>
          </w:tcPr>
          <w:p w14:paraId="26ECB9D5" w14:textId="77777777" w:rsidR="00DB522C" w:rsidRPr="00D8780E" w:rsidRDefault="00DB522C" w:rsidP="00DB522C">
            <w:pPr>
              <w:pStyle w:val="TableText"/>
              <w:jc w:val="center"/>
            </w:pPr>
            <w:r w:rsidRPr="00D8780E">
              <w:rPr>
                <w:lang w:eastAsia="en-AU"/>
              </w:rPr>
              <w:t>0.515</w:t>
            </w:r>
          </w:p>
        </w:tc>
      </w:tr>
      <w:tr w:rsidR="00DB522C" w:rsidRPr="00D8780E" w14:paraId="695B0C0A" w14:textId="77777777">
        <w:trPr>
          <w:trHeight w:val="293"/>
        </w:trPr>
        <w:tc>
          <w:tcPr>
            <w:tcW w:w="1402" w:type="dxa"/>
          </w:tcPr>
          <w:p w14:paraId="76743CC7" w14:textId="77777777" w:rsidR="00DB522C" w:rsidRPr="00D8780E" w:rsidRDefault="00DB522C" w:rsidP="00DB522C">
            <w:pPr>
              <w:pStyle w:val="TableText"/>
              <w:jc w:val="center"/>
            </w:pPr>
            <w:r w:rsidRPr="00D8780E">
              <w:rPr>
                <w:lang w:eastAsia="en-AU"/>
              </w:rPr>
              <w:t>39</w:t>
            </w:r>
          </w:p>
        </w:tc>
        <w:tc>
          <w:tcPr>
            <w:tcW w:w="1401" w:type="dxa"/>
          </w:tcPr>
          <w:p w14:paraId="644C9773" w14:textId="77777777" w:rsidR="00DB522C" w:rsidRPr="00D8780E" w:rsidRDefault="00DB522C" w:rsidP="00DB522C">
            <w:pPr>
              <w:pStyle w:val="TableText"/>
              <w:jc w:val="center"/>
            </w:pPr>
            <w:r w:rsidRPr="00D8780E">
              <w:rPr>
                <w:lang w:eastAsia="en-AU"/>
              </w:rPr>
              <w:t>0.534</w:t>
            </w:r>
          </w:p>
        </w:tc>
      </w:tr>
      <w:tr w:rsidR="00DB522C" w:rsidRPr="00D8780E" w14:paraId="624408E6" w14:textId="77777777">
        <w:trPr>
          <w:trHeight w:val="293"/>
        </w:trPr>
        <w:tc>
          <w:tcPr>
            <w:tcW w:w="1402" w:type="dxa"/>
          </w:tcPr>
          <w:p w14:paraId="64E9BFBC" w14:textId="77777777" w:rsidR="00DB522C" w:rsidRPr="00D8780E" w:rsidRDefault="00DB522C" w:rsidP="00DB522C">
            <w:pPr>
              <w:pStyle w:val="TableText"/>
              <w:jc w:val="center"/>
            </w:pPr>
            <w:r w:rsidRPr="00D8780E">
              <w:rPr>
                <w:lang w:eastAsia="en-AU"/>
              </w:rPr>
              <w:t>40</w:t>
            </w:r>
          </w:p>
        </w:tc>
        <w:tc>
          <w:tcPr>
            <w:tcW w:w="1401" w:type="dxa"/>
          </w:tcPr>
          <w:p w14:paraId="766D82E9" w14:textId="77777777" w:rsidR="00DB522C" w:rsidRPr="00D8780E" w:rsidRDefault="00DB522C" w:rsidP="00DB522C">
            <w:pPr>
              <w:pStyle w:val="TableText"/>
              <w:jc w:val="center"/>
            </w:pPr>
            <w:r w:rsidRPr="00D8780E">
              <w:rPr>
                <w:lang w:eastAsia="en-AU"/>
              </w:rPr>
              <w:t>0.554</w:t>
            </w:r>
          </w:p>
        </w:tc>
      </w:tr>
      <w:tr w:rsidR="00DB522C" w:rsidRPr="00D8780E" w14:paraId="178273FE" w14:textId="77777777">
        <w:trPr>
          <w:trHeight w:val="293"/>
        </w:trPr>
        <w:tc>
          <w:tcPr>
            <w:tcW w:w="1402" w:type="dxa"/>
          </w:tcPr>
          <w:p w14:paraId="67163AE4" w14:textId="77777777" w:rsidR="00DB522C" w:rsidRPr="00D8780E" w:rsidRDefault="00DB522C" w:rsidP="00DB522C">
            <w:pPr>
              <w:pStyle w:val="TableText"/>
              <w:jc w:val="center"/>
            </w:pPr>
            <w:r w:rsidRPr="00D8780E">
              <w:rPr>
                <w:lang w:eastAsia="en-AU"/>
              </w:rPr>
              <w:t>41</w:t>
            </w:r>
          </w:p>
        </w:tc>
        <w:tc>
          <w:tcPr>
            <w:tcW w:w="1401" w:type="dxa"/>
          </w:tcPr>
          <w:p w14:paraId="5ADE26C7" w14:textId="77777777" w:rsidR="00DB522C" w:rsidRPr="00D8780E" w:rsidRDefault="00DB522C" w:rsidP="00DB522C">
            <w:pPr>
              <w:pStyle w:val="TableText"/>
              <w:jc w:val="center"/>
            </w:pPr>
            <w:r w:rsidRPr="00D8780E">
              <w:rPr>
                <w:lang w:eastAsia="en-AU"/>
              </w:rPr>
              <w:t>0.575</w:t>
            </w:r>
          </w:p>
        </w:tc>
      </w:tr>
      <w:tr w:rsidR="00DB522C" w:rsidRPr="00D8780E" w14:paraId="6EB87DA3" w14:textId="77777777">
        <w:trPr>
          <w:trHeight w:val="293"/>
        </w:trPr>
        <w:tc>
          <w:tcPr>
            <w:tcW w:w="1402" w:type="dxa"/>
          </w:tcPr>
          <w:p w14:paraId="02A886A2" w14:textId="77777777" w:rsidR="00DB522C" w:rsidRPr="00D8780E" w:rsidRDefault="00DB522C" w:rsidP="00DB522C">
            <w:pPr>
              <w:pStyle w:val="TableText"/>
              <w:jc w:val="center"/>
            </w:pPr>
            <w:r w:rsidRPr="00D8780E">
              <w:rPr>
                <w:lang w:eastAsia="en-AU"/>
              </w:rPr>
              <w:t>42</w:t>
            </w:r>
          </w:p>
        </w:tc>
        <w:tc>
          <w:tcPr>
            <w:tcW w:w="1401" w:type="dxa"/>
          </w:tcPr>
          <w:p w14:paraId="1641A08A" w14:textId="77777777" w:rsidR="00DB522C" w:rsidRPr="00D8780E" w:rsidRDefault="00DB522C" w:rsidP="00DB522C">
            <w:pPr>
              <w:pStyle w:val="TableText"/>
              <w:jc w:val="center"/>
            </w:pPr>
            <w:r w:rsidRPr="00D8780E">
              <w:rPr>
                <w:lang w:eastAsia="en-AU"/>
              </w:rPr>
              <w:t>0.597</w:t>
            </w:r>
          </w:p>
        </w:tc>
      </w:tr>
      <w:tr w:rsidR="00DB522C" w:rsidRPr="00D8780E" w14:paraId="58420555" w14:textId="77777777">
        <w:trPr>
          <w:trHeight w:val="293"/>
        </w:trPr>
        <w:tc>
          <w:tcPr>
            <w:tcW w:w="1402" w:type="dxa"/>
            <w:tcBorders>
              <w:bottom w:val="single" w:sz="4" w:space="0" w:color="auto"/>
            </w:tcBorders>
          </w:tcPr>
          <w:p w14:paraId="36B8CD34" w14:textId="77777777" w:rsidR="00DB522C" w:rsidRPr="00D8780E" w:rsidRDefault="00DB522C" w:rsidP="00DB522C">
            <w:pPr>
              <w:pStyle w:val="TableText"/>
              <w:jc w:val="center"/>
            </w:pPr>
            <w:r w:rsidRPr="00D8780E">
              <w:rPr>
                <w:lang w:eastAsia="en-AU"/>
              </w:rPr>
              <w:t>43</w:t>
            </w:r>
          </w:p>
        </w:tc>
        <w:tc>
          <w:tcPr>
            <w:tcW w:w="1401" w:type="dxa"/>
            <w:tcBorders>
              <w:bottom w:val="single" w:sz="4" w:space="0" w:color="auto"/>
            </w:tcBorders>
          </w:tcPr>
          <w:p w14:paraId="6AA50873" w14:textId="77777777" w:rsidR="00DB522C" w:rsidRPr="00D8780E" w:rsidRDefault="00DB522C" w:rsidP="00DB522C">
            <w:pPr>
              <w:pStyle w:val="TableText"/>
              <w:jc w:val="center"/>
            </w:pPr>
            <w:r w:rsidRPr="00D8780E">
              <w:rPr>
                <w:lang w:eastAsia="en-AU"/>
              </w:rPr>
              <w:t>0.619</w:t>
            </w:r>
          </w:p>
        </w:tc>
      </w:tr>
      <w:tr w:rsidR="00DB522C" w:rsidRPr="00D8780E" w14:paraId="6288E492" w14:textId="77777777">
        <w:trPr>
          <w:trHeight w:val="293"/>
        </w:trPr>
        <w:tc>
          <w:tcPr>
            <w:tcW w:w="1402" w:type="dxa"/>
            <w:tcBorders>
              <w:top w:val="single" w:sz="4" w:space="0" w:color="auto"/>
            </w:tcBorders>
          </w:tcPr>
          <w:p w14:paraId="77D37ABF" w14:textId="77777777" w:rsidR="00DB522C" w:rsidRPr="00D8780E" w:rsidRDefault="00DB522C" w:rsidP="00DB522C">
            <w:pPr>
              <w:pStyle w:val="TableText"/>
              <w:jc w:val="center"/>
            </w:pPr>
            <w:r w:rsidRPr="00D8780E">
              <w:rPr>
                <w:lang w:eastAsia="en-AU"/>
              </w:rPr>
              <w:t>44</w:t>
            </w:r>
          </w:p>
        </w:tc>
        <w:tc>
          <w:tcPr>
            <w:tcW w:w="1401" w:type="dxa"/>
            <w:tcBorders>
              <w:top w:val="single" w:sz="4" w:space="0" w:color="auto"/>
            </w:tcBorders>
          </w:tcPr>
          <w:p w14:paraId="0718EEAC" w14:textId="77777777" w:rsidR="00DB522C" w:rsidRPr="00D8780E" w:rsidRDefault="00DB522C" w:rsidP="00DB522C">
            <w:pPr>
              <w:pStyle w:val="TableText"/>
              <w:jc w:val="center"/>
            </w:pPr>
            <w:r w:rsidRPr="00D8780E">
              <w:rPr>
                <w:lang w:eastAsia="en-AU"/>
              </w:rPr>
              <w:t>0.643</w:t>
            </w:r>
          </w:p>
        </w:tc>
      </w:tr>
      <w:tr w:rsidR="00DB522C" w:rsidRPr="00D8780E" w14:paraId="18C47C96" w14:textId="77777777">
        <w:trPr>
          <w:trHeight w:val="293"/>
        </w:trPr>
        <w:tc>
          <w:tcPr>
            <w:tcW w:w="1402" w:type="dxa"/>
          </w:tcPr>
          <w:p w14:paraId="38B595B3" w14:textId="77777777" w:rsidR="00DB522C" w:rsidRPr="00D8780E" w:rsidRDefault="00DB522C" w:rsidP="00DB522C">
            <w:pPr>
              <w:pStyle w:val="TableText"/>
              <w:jc w:val="center"/>
            </w:pPr>
            <w:r w:rsidRPr="00D8780E">
              <w:rPr>
                <w:lang w:eastAsia="en-AU"/>
              </w:rPr>
              <w:t>45</w:t>
            </w:r>
          </w:p>
        </w:tc>
        <w:tc>
          <w:tcPr>
            <w:tcW w:w="1401" w:type="dxa"/>
          </w:tcPr>
          <w:p w14:paraId="293CB3A5" w14:textId="77777777" w:rsidR="00DB522C" w:rsidRPr="00D8780E" w:rsidRDefault="00DB522C" w:rsidP="00DB522C">
            <w:pPr>
              <w:pStyle w:val="TableText"/>
              <w:jc w:val="center"/>
            </w:pPr>
            <w:r w:rsidRPr="00D8780E">
              <w:rPr>
                <w:lang w:eastAsia="en-AU"/>
              </w:rPr>
              <w:t>0.667</w:t>
            </w:r>
          </w:p>
        </w:tc>
      </w:tr>
      <w:tr w:rsidR="00DB522C" w:rsidRPr="00D8780E" w14:paraId="2CA63FCB" w14:textId="77777777">
        <w:trPr>
          <w:trHeight w:val="293"/>
        </w:trPr>
        <w:tc>
          <w:tcPr>
            <w:tcW w:w="1402" w:type="dxa"/>
          </w:tcPr>
          <w:p w14:paraId="44EC5072" w14:textId="77777777" w:rsidR="00DB522C" w:rsidRPr="00D8780E" w:rsidRDefault="00DB522C" w:rsidP="00DB522C">
            <w:pPr>
              <w:pStyle w:val="TableText"/>
              <w:jc w:val="center"/>
            </w:pPr>
            <w:r w:rsidRPr="00D8780E">
              <w:rPr>
                <w:lang w:eastAsia="en-AU"/>
              </w:rPr>
              <w:t>46</w:t>
            </w:r>
          </w:p>
        </w:tc>
        <w:tc>
          <w:tcPr>
            <w:tcW w:w="1401" w:type="dxa"/>
          </w:tcPr>
          <w:p w14:paraId="38D709F8" w14:textId="77777777" w:rsidR="00DB522C" w:rsidRPr="00D8780E" w:rsidRDefault="00DB522C" w:rsidP="00DB522C">
            <w:pPr>
              <w:pStyle w:val="TableText"/>
              <w:jc w:val="center"/>
            </w:pPr>
            <w:r w:rsidRPr="00D8780E">
              <w:rPr>
                <w:lang w:eastAsia="en-AU"/>
              </w:rPr>
              <w:t>0.693</w:t>
            </w:r>
          </w:p>
        </w:tc>
      </w:tr>
      <w:tr w:rsidR="00DB522C" w:rsidRPr="00D8780E" w14:paraId="5D062788" w14:textId="77777777">
        <w:trPr>
          <w:trHeight w:val="293"/>
        </w:trPr>
        <w:tc>
          <w:tcPr>
            <w:tcW w:w="1402" w:type="dxa"/>
          </w:tcPr>
          <w:p w14:paraId="00EA1A47" w14:textId="77777777" w:rsidR="00DB522C" w:rsidRPr="00D8780E" w:rsidRDefault="00DB522C" w:rsidP="00DB522C">
            <w:pPr>
              <w:pStyle w:val="TableText"/>
              <w:jc w:val="center"/>
            </w:pPr>
            <w:r w:rsidRPr="00D8780E">
              <w:rPr>
                <w:lang w:eastAsia="en-AU"/>
              </w:rPr>
              <w:t>47</w:t>
            </w:r>
          </w:p>
        </w:tc>
        <w:tc>
          <w:tcPr>
            <w:tcW w:w="1401" w:type="dxa"/>
          </w:tcPr>
          <w:p w14:paraId="2FFECCDE" w14:textId="77777777" w:rsidR="00DB522C" w:rsidRPr="00D8780E" w:rsidRDefault="00DB522C" w:rsidP="00DB522C">
            <w:pPr>
              <w:pStyle w:val="TableText"/>
              <w:jc w:val="center"/>
            </w:pPr>
            <w:r w:rsidRPr="00D8780E">
              <w:rPr>
                <w:lang w:eastAsia="en-AU"/>
              </w:rPr>
              <w:t>0.719</w:t>
            </w:r>
          </w:p>
        </w:tc>
      </w:tr>
      <w:tr w:rsidR="00DB522C" w:rsidRPr="00D8780E" w14:paraId="72D3B2E4" w14:textId="77777777">
        <w:trPr>
          <w:trHeight w:val="293"/>
        </w:trPr>
        <w:tc>
          <w:tcPr>
            <w:tcW w:w="1402" w:type="dxa"/>
          </w:tcPr>
          <w:p w14:paraId="50276B4D" w14:textId="77777777" w:rsidR="00DB522C" w:rsidRPr="00D8780E" w:rsidRDefault="00DB522C" w:rsidP="00DB522C">
            <w:pPr>
              <w:pStyle w:val="TableText"/>
              <w:jc w:val="center"/>
            </w:pPr>
            <w:r w:rsidRPr="00D8780E">
              <w:rPr>
                <w:lang w:eastAsia="en-AU"/>
              </w:rPr>
              <w:t>48</w:t>
            </w:r>
          </w:p>
        </w:tc>
        <w:tc>
          <w:tcPr>
            <w:tcW w:w="1401" w:type="dxa"/>
          </w:tcPr>
          <w:p w14:paraId="134C57DF" w14:textId="77777777" w:rsidR="00DB522C" w:rsidRPr="00D8780E" w:rsidRDefault="00DB522C" w:rsidP="00DB522C">
            <w:pPr>
              <w:pStyle w:val="TableText"/>
              <w:jc w:val="center"/>
            </w:pPr>
            <w:r w:rsidRPr="00D8780E">
              <w:rPr>
                <w:lang w:eastAsia="en-AU"/>
              </w:rPr>
              <w:t>0.746</w:t>
            </w:r>
          </w:p>
        </w:tc>
      </w:tr>
      <w:tr w:rsidR="00DB522C" w:rsidRPr="00D8780E" w14:paraId="190AB0F1" w14:textId="77777777">
        <w:trPr>
          <w:trHeight w:val="293"/>
        </w:trPr>
        <w:tc>
          <w:tcPr>
            <w:tcW w:w="1402" w:type="dxa"/>
          </w:tcPr>
          <w:p w14:paraId="3E82CD77" w14:textId="77777777" w:rsidR="00DB522C" w:rsidRPr="00D8780E" w:rsidRDefault="00DB522C" w:rsidP="00DB522C">
            <w:pPr>
              <w:pStyle w:val="TableText"/>
              <w:jc w:val="center"/>
            </w:pPr>
            <w:r w:rsidRPr="00D8780E">
              <w:rPr>
                <w:lang w:eastAsia="en-AU"/>
              </w:rPr>
              <w:t>49</w:t>
            </w:r>
          </w:p>
        </w:tc>
        <w:tc>
          <w:tcPr>
            <w:tcW w:w="1401" w:type="dxa"/>
          </w:tcPr>
          <w:p w14:paraId="3B1112CA" w14:textId="77777777" w:rsidR="00DB522C" w:rsidRPr="00D8780E" w:rsidRDefault="00DB522C" w:rsidP="00DB522C">
            <w:pPr>
              <w:pStyle w:val="TableText"/>
              <w:jc w:val="center"/>
            </w:pPr>
            <w:r w:rsidRPr="00D8780E">
              <w:rPr>
                <w:lang w:eastAsia="en-AU"/>
              </w:rPr>
              <w:t>0.775</w:t>
            </w:r>
          </w:p>
        </w:tc>
      </w:tr>
      <w:tr w:rsidR="00DB522C" w:rsidRPr="00D8780E" w14:paraId="2146569A" w14:textId="77777777">
        <w:trPr>
          <w:trHeight w:val="293"/>
        </w:trPr>
        <w:tc>
          <w:tcPr>
            <w:tcW w:w="1402" w:type="dxa"/>
          </w:tcPr>
          <w:p w14:paraId="4A32D40F" w14:textId="77777777" w:rsidR="00DB522C" w:rsidRPr="00D8780E" w:rsidRDefault="00DB522C" w:rsidP="00DB522C">
            <w:pPr>
              <w:pStyle w:val="TableText"/>
              <w:jc w:val="center"/>
            </w:pPr>
            <w:r w:rsidRPr="00D8780E">
              <w:rPr>
                <w:lang w:eastAsia="en-AU"/>
              </w:rPr>
              <w:t>50</w:t>
            </w:r>
          </w:p>
        </w:tc>
        <w:tc>
          <w:tcPr>
            <w:tcW w:w="1401" w:type="dxa"/>
          </w:tcPr>
          <w:p w14:paraId="1AFE1A5E" w14:textId="77777777" w:rsidR="00DB522C" w:rsidRPr="00D8780E" w:rsidRDefault="00DB522C" w:rsidP="00DB522C">
            <w:pPr>
              <w:pStyle w:val="TableText"/>
              <w:jc w:val="center"/>
            </w:pPr>
            <w:r w:rsidRPr="00D8780E">
              <w:rPr>
                <w:lang w:eastAsia="en-AU"/>
              </w:rPr>
              <w:t>0.805</w:t>
            </w:r>
          </w:p>
        </w:tc>
      </w:tr>
      <w:tr w:rsidR="00DB522C" w:rsidRPr="00D8780E" w14:paraId="23522EB9" w14:textId="77777777">
        <w:trPr>
          <w:trHeight w:val="293"/>
        </w:trPr>
        <w:tc>
          <w:tcPr>
            <w:tcW w:w="1402" w:type="dxa"/>
          </w:tcPr>
          <w:p w14:paraId="22750C3E" w14:textId="77777777" w:rsidR="00DB522C" w:rsidRPr="00D8780E" w:rsidRDefault="00DB522C" w:rsidP="00DB522C">
            <w:pPr>
              <w:pStyle w:val="TableText"/>
              <w:jc w:val="center"/>
            </w:pPr>
            <w:r w:rsidRPr="00D8780E">
              <w:rPr>
                <w:lang w:eastAsia="en-AU"/>
              </w:rPr>
              <w:t>51</w:t>
            </w:r>
          </w:p>
        </w:tc>
        <w:tc>
          <w:tcPr>
            <w:tcW w:w="1401" w:type="dxa"/>
          </w:tcPr>
          <w:p w14:paraId="7F636622" w14:textId="77777777" w:rsidR="00DB522C" w:rsidRPr="00D8780E" w:rsidRDefault="00DB522C" w:rsidP="00DB522C">
            <w:pPr>
              <w:pStyle w:val="TableText"/>
              <w:jc w:val="center"/>
            </w:pPr>
            <w:r w:rsidRPr="00D8780E">
              <w:rPr>
                <w:lang w:eastAsia="en-AU"/>
              </w:rPr>
              <w:t>0.836</w:t>
            </w:r>
          </w:p>
        </w:tc>
      </w:tr>
      <w:tr w:rsidR="00DB522C" w:rsidRPr="00D8780E" w14:paraId="0B6F127B" w14:textId="77777777">
        <w:trPr>
          <w:trHeight w:val="293"/>
        </w:trPr>
        <w:tc>
          <w:tcPr>
            <w:tcW w:w="1402" w:type="dxa"/>
          </w:tcPr>
          <w:p w14:paraId="22D7392A" w14:textId="77777777" w:rsidR="00DB522C" w:rsidRPr="00D8780E" w:rsidRDefault="00DB522C" w:rsidP="00DB522C">
            <w:pPr>
              <w:pStyle w:val="TableText"/>
              <w:jc w:val="center"/>
            </w:pPr>
            <w:r w:rsidRPr="00D8780E">
              <w:rPr>
                <w:lang w:eastAsia="en-AU"/>
              </w:rPr>
              <w:t>52</w:t>
            </w:r>
          </w:p>
        </w:tc>
        <w:tc>
          <w:tcPr>
            <w:tcW w:w="1401" w:type="dxa"/>
          </w:tcPr>
          <w:p w14:paraId="35B8BE73" w14:textId="77777777" w:rsidR="00DB522C" w:rsidRPr="00D8780E" w:rsidRDefault="00DB522C" w:rsidP="00DB522C">
            <w:pPr>
              <w:pStyle w:val="TableText"/>
              <w:jc w:val="center"/>
            </w:pPr>
            <w:r w:rsidRPr="00D8780E">
              <w:rPr>
                <w:lang w:eastAsia="en-AU"/>
              </w:rPr>
              <w:t>0.869</w:t>
            </w:r>
          </w:p>
        </w:tc>
      </w:tr>
      <w:tr w:rsidR="00DB522C" w:rsidRPr="00D8780E" w14:paraId="75C7FCF2" w14:textId="77777777">
        <w:trPr>
          <w:trHeight w:val="293"/>
        </w:trPr>
        <w:tc>
          <w:tcPr>
            <w:tcW w:w="1402" w:type="dxa"/>
          </w:tcPr>
          <w:p w14:paraId="3F249DD9" w14:textId="77777777" w:rsidR="00DB522C" w:rsidRPr="00D8780E" w:rsidRDefault="00DB522C" w:rsidP="00DB522C">
            <w:pPr>
              <w:pStyle w:val="TableText"/>
              <w:jc w:val="center"/>
            </w:pPr>
            <w:r w:rsidRPr="00D8780E">
              <w:rPr>
                <w:lang w:eastAsia="en-AU"/>
              </w:rPr>
              <w:t>53</w:t>
            </w:r>
          </w:p>
        </w:tc>
        <w:tc>
          <w:tcPr>
            <w:tcW w:w="1401" w:type="dxa"/>
          </w:tcPr>
          <w:p w14:paraId="7AC86B44" w14:textId="77777777" w:rsidR="00DB522C" w:rsidRPr="00D8780E" w:rsidRDefault="00DB522C" w:rsidP="00DB522C">
            <w:pPr>
              <w:pStyle w:val="TableText"/>
              <w:jc w:val="center"/>
            </w:pPr>
            <w:r w:rsidRPr="00D8780E">
              <w:rPr>
                <w:lang w:eastAsia="en-AU"/>
              </w:rPr>
              <w:t>0.903</w:t>
            </w:r>
          </w:p>
        </w:tc>
      </w:tr>
      <w:tr w:rsidR="00DB522C" w:rsidRPr="00D8780E" w14:paraId="05DF3B7D" w14:textId="77777777">
        <w:trPr>
          <w:trHeight w:val="293"/>
        </w:trPr>
        <w:tc>
          <w:tcPr>
            <w:tcW w:w="1402" w:type="dxa"/>
          </w:tcPr>
          <w:p w14:paraId="143FC9D3" w14:textId="77777777" w:rsidR="00DB522C" w:rsidRPr="00D8780E" w:rsidRDefault="00DB522C" w:rsidP="00DB522C">
            <w:pPr>
              <w:pStyle w:val="TableText"/>
              <w:jc w:val="center"/>
            </w:pPr>
            <w:r w:rsidRPr="00D8780E">
              <w:rPr>
                <w:lang w:eastAsia="en-AU"/>
              </w:rPr>
              <w:t>54</w:t>
            </w:r>
          </w:p>
        </w:tc>
        <w:tc>
          <w:tcPr>
            <w:tcW w:w="1401" w:type="dxa"/>
          </w:tcPr>
          <w:p w14:paraId="6E2E6B82" w14:textId="77777777" w:rsidR="00DB522C" w:rsidRPr="00D8780E" w:rsidRDefault="00DB522C" w:rsidP="00DB522C">
            <w:pPr>
              <w:pStyle w:val="TableText"/>
              <w:jc w:val="center"/>
            </w:pPr>
            <w:r w:rsidRPr="00D8780E">
              <w:rPr>
                <w:lang w:eastAsia="en-AU"/>
              </w:rPr>
              <w:t>0.938</w:t>
            </w:r>
          </w:p>
        </w:tc>
      </w:tr>
      <w:tr w:rsidR="00DB522C" w:rsidRPr="00D8780E" w14:paraId="2D495FCA" w14:textId="77777777">
        <w:trPr>
          <w:trHeight w:val="293"/>
        </w:trPr>
        <w:tc>
          <w:tcPr>
            <w:tcW w:w="1402" w:type="dxa"/>
          </w:tcPr>
          <w:p w14:paraId="5FF9D531" w14:textId="77777777" w:rsidR="00DB522C" w:rsidRPr="00D8780E" w:rsidRDefault="00DB522C" w:rsidP="00DB522C">
            <w:pPr>
              <w:pStyle w:val="TableText"/>
              <w:jc w:val="center"/>
            </w:pPr>
            <w:r w:rsidRPr="00D8780E">
              <w:rPr>
                <w:lang w:eastAsia="en-AU"/>
              </w:rPr>
              <w:t>55</w:t>
            </w:r>
          </w:p>
        </w:tc>
        <w:tc>
          <w:tcPr>
            <w:tcW w:w="1401" w:type="dxa"/>
          </w:tcPr>
          <w:p w14:paraId="0E74AE24" w14:textId="77777777" w:rsidR="00DB522C" w:rsidRPr="00D8780E" w:rsidRDefault="00DB522C" w:rsidP="00DB522C">
            <w:pPr>
              <w:pStyle w:val="TableText"/>
              <w:jc w:val="center"/>
            </w:pPr>
            <w:r w:rsidRPr="00D8780E">
              <w:rPr>
                <w:lang w:eastAsia="en-AU"/>
              </w:rPr>
              <w:t>0.975</w:t>
            </w:r>
          </w:p>
        </w:tc>
      </w:tr>
      <w:tr w:rsidR="00DB522C" w:rsidRPr="00D8780E" w14:paraId="5B94C315" w14:textId="77777777">
        <w:trPr>
          <w:trHeight w:val="293"/>
        </w:trPr>
        <w:tc>
          <w:tcPr>
            <w:tcW w:w="1402" w:type="dxa"/>
          </w:tcPr>
          <w:p w14:paraId="72EC9183" w14:textId="77777777" w:rsidR="00DB522C" w:rsidRPr="00D8780E" w:rsidRDefault="00DB522C" w:rsidP="00DB522C">
            <w:pPr>
              <w:pStyle w:val="TableText"/>
              <w:jc w:val="center"/>
            </w:pPr>
            <w:r w:rsidRPr="00D8780E">
              <w:rPr>
                <w:lang w:eastAsia="en-AU"/>
              </w:rPr>
              <w:t>56</w:t>
            </w:r>
          </w:p>
        </w:tc>
        <w:tc>
          <w:tcPr>
            <w:tcW w:w="1401" w:type="dxa"/>
          </w:tcPr>
          <w:p w14:paraId="78973337" w14:textId="77777777" w:rsidR="00DB522C" w:rsidRPr="00D8780E" w:rsidRDefault="00DB522C" w:rsidP="00DB522C">
            <w:pPr>
              <w:pStyle w:val="TableText"/>
              <w:jc w:val="center"/>
            </w:pPr>
            <w:r w:rsidRPr="00D8780E">
              <w:rPr>
                <w:lang w:eastAsia="en-AU"/>
              </w:rPr>
              <w:t>0.979</w:t>
            </w:r>
          </w:p>
        </w:tc>
      </w:tr>
      <w:tr w:rsidR="00DB522C" w:rsidRPr="00D8780E" w14:paraId="25CC71E2" w14:textId="77777777">
        <w:trPr>
          <w:trHeight w:val="293"/>
        </w:trPr>
        <w:tc>
          <w:tcPr>
            <w:tcW w:w="1402" w:type="dxa"/>
          </w:tcPr>
          <w:p w14:paraId="750CF170" w14:textId="77777777" w:rsidR="00DB522C" w:rsidRPr="00D8780E" w:rsidRDefault="00DB522C" w:rsidP="00DB522C">
            <w:pPr>
              <w:pStyle w:val="TableText"/>
              <w:jc w:val="center"/>
            </w:pPr>
            <w:r w:rsidRPr="00D8780E">
              <w:rPr>
                <w:lang w:eastAsia="en-AU"/>
              </w:rPr>
              <w:t>57</w:t>
            </w:r>
          </w:p>
        </w:tc>
        <w:tc>
          <w:tcPr>
            <w:tcW w:w="1401" w:type="dxa"/>
          </w:tcPr>
          <w:p w14:paraId="0C975CB6" w14:textId="77777777" w:rsidR="00DB522C" w:rsidRPr="00D8780E" w:rsidRDefault="00DB522C" w:rsidP="00DB522C">
            <w:pPr>
              <w:pStyle w:val="TableText"/>
              <w:jc w:val="center"/>
            </w:pPr>
            <w:r w:rsidRPr="00D8780E">
              <w:rPr>
                <w:lang w:eastAsia="en-AU"/>
              </w:rPr>
              <w:t>0.980</w:t>
            </w:r>
          </w:p>
        </w:tc>
      </w:tr>
      <w:tr w:rsidR="00DB522C" w:rsidRPr="00D8780E" w14:paraId="3BB558D3" w14:textId="77777777">
        <w:trPr>
          <w:trHeight w:val="293"/>
        </w:trPr>
        <w:tc>
          <w:tcPr>
            <w:tcW w:w="1402" w:type="dxa"/>
          </w:tcPr>
          <w:p w14:paraId="2F39B4AF" w14:textId="77777777" w:rsidR="00DB522C" w:rsidRPr="00D8780E" w:rsidRDefault="00DB522C" w:rsidP="00DB522C">
            <w:pPr>
              <w:pStyle w:val="TableText"/>
              <w:jc w:val="center"/>
            </w:pPr>
            <w:r w:rsidRPr="00D8780E">
              <w:rPr>
                <w:lang w:eastAsia="en-AU"/>
              </w:rPr>
              <w:t>58</w:t>
            </w:r>
          </w:p>
        </w:tc>
        <w:tc>
          <w:tcPr>
            <w:tcW w:w="1401" w:type="dxa"/>
          </w:tcPr>
          <w:p w14:paraId="53D55F49" w14:textId="77777777" w:rsidR="00DB522C" w:rsidRPr="00D8780E" w:rsidRDefault="00DB522C" w:rsidP="00DB522C">
            <w:pPr>
              <w:pStyle w:val="TableText"/>
              <w:jc w:val="center"/>
            </w:pPr>
            <w:r w:rsidRPr="00D8780E">
              <w:rPr>
                <w:lang w:eastAsia="en-AU"/>
              </w:rPr>
              <w:t>1.000</w:t>
            </w:r>
          </w:p>
        </w:tc>
      </w:tr>
      <w:tr w:rsidR="00DB522C" w:rsidRPr="00D8780E" w14:paraId="30978D6C" w14:textId="77777777">
        <w:trPr>
          <w:trHeight w:val="293"/>
        </w:trPr>
        <w:tc>
          <w:tcPr>
            <w:tcW w:w="1402" w:type="dxa"/>
          </w:tcPr>
          <w:p w14:paraId="371D604F" w14:textId="77777777" w:rsidR="00DB522C" w:rsidRPr="00D8780E" w:rsidRDefault="00DB522C" w:rsidP="00DB522C">
            <w:pPr>
              <w:pStyle w:val="TableText"/>
              <w:jc w:val="center"/>
            </w:pPr>
            <w:r w:rsidRPr="00D8780E">
              <w:rPr>
                <w:lang w:eastAsia="en-AU"/>
              </w:rPr>
              <w:t>59</w:t>
            </w:r>
          </w:p>
        </w:tc>
        <w:tc>
          <w:tcPr>
            <w:tcW w:w="1401" w:type="dxa"/>
          </w:tcPr>
          <w:p w14:paraId="7D047F60" w14:textId="77777777" w:rsidR="00DB522C" w:rsidRPr="00D8780E" w:rsidRDefault="00DB522C" w:rsidP="00DB522C">
            <w:pPr>
              <w:pStyle w:val="TableText"/>
              <w:jc w:val="center"/>
            </w:pPr>
            <w:r w:rsidRPr="00D8780E">
              <w:rPr>
                <w:lang w:eastAsia="en-AU"/>
              </w:rPr>
              <w:t>1.000</w:t>
            </w:r>
          </w:p>
        </w:tc>
      </w:tr>
      <w:tr w:rsidR="00DB522C" w:rsidRPr="00D8780E" w14:paraId="4DDB97C1" w14:textId="77777777">
        <w:trPr>
          <w:trHeight w:val="293"/>
        </w:trPr>
        <w:tc>
          <w:tcPr>
            <w:tcW w:w="1402" w:type="dxa"/>
            <w:tcBorders>
              <w:bottom w:val="single" w:sz="4" w:space="0" w:color="000000"/>
            </w:tcBorders>
          </w:tcPr>
          <w:p w14:paraId="41193257" w14:textId="77777777" w:rsidR="00DB522C" w:rsidRPr="00D8780E" w:rsidRDefault="00DB522C" w:rsidP="00DB522C">
            <w:pPr>
              <w:pStyle w:val="TableText"/>
              <w:jc w:val="center"/>
            </w:pPr>
            <w:r w:rsidRPr="00D8780E">
              <w:rPr>
                <w:lang w:eastAsia="en-AU"/>
              </w:rPr>
              <w:t>60</w:t>
            </w:r>
          </w:p>
        </w:tc>
        <w:tc>
          <w:tcPr>
            <w:tcW w:w="1401" w:type="dxa"/>
            <w:tcBorders>
              <w:bottom w:val="single" w:sz="4" w:space="0" w:color="000000"/>
            </w:tcBorders>
          </w:tcPr>
          <w:p w14:paraId="7EACFFBB" w14:textId="77777777" w:rsidR="00DB522C" w:rsidRPr="00D8780E" w:rsidRDefault="00DB522C" w:rsidP="00DB522C">
            <w:pPr>
              <w:pStyle w:val="TableText"/>
              <w:jc w:val="center"/>
            </w:pPr>
            <w:r w:rsidRPr="00D8780E">
              <w:rPr>
                <w:lang w:eastAsia="en-AU"/>
              </w:rPr>
              <w:t>1.000</w:t>
            </w:r>
          </w:p>
        </w:tc>
      </w:tr>
    </w:tbl>
    <w:p w14:paraId="7C599376" w14:textId="77777777" w:rsidR="00490397" w:rsidRPr="00D8780E" w:rsidRDefault="00490397" w:rsidP="00DB522C">
      <w:pPr>
        <w:sectPr w:rsidR="00490397" w:rsidRPr="00D8780E" w:rsidSect="002F3F60">
          <w:type w:val="continuous"/>
          <w:pgSz w:w="11907" w:h="16839" w:code="9"/>
          <w:pgMar w:top="1440" w:right="1797" w:bottom="1440" w:left="1797" w:header="709" w:footer="709" w:gutter="0"/>
          <w:cols w:num="2" w:space="709"/>
          <w:docGrid w:linePitch="360"/>
        </w:sectPr>
      </w:pPr>
    </w:p>
    <w:p w14:paraId="137B1998" w14:textId="77777777" w:rsidR="00DB522C" w:rsidRPr="00D8780E" w:rsidRDefault="00DB522C" w:rsidP="00DB522C"/>
    <w:p w14:paraId="74919C48" w14:textId="77777777" w:rsidR="00DB522C" w:rsidRPr="00D8780E" w:rsidRDefault="00DB522C" w:rsidP="00DB522C">
      <w:pPr>
        <w:pStyle w:val="ScheduleHeading"/>
        <w:pageBreakBefore/>
        <w:ind w:left="1080" w:hanging="1080"/>
      </w:pPr>
      <w:r w:rsidRPr="00D8780E">
        <w:lastRenderedPageBreak/>
        <w:t>Table 5</w:t>
      </w:r>
      <w:r w:rsidRPr="00D8780E">
        <w:tab/>
        <w:t>Valuation factors — old scheme pensioners whose pension commenced before 1 June 1990</w:t>
      </w:r>
    </w:p>
    <w:p w14:paraId="11255B9D" w14:textId="77777777" w:rsidR="00DB522C" w:rsidRPr="00D8780E" w:rsidRDefault="00DB522C" w:rsidP="00DB522C"/>
    <w:tbl>
      <w:tblPr>
        <w:tblW w:w="8553" w:type="dxa"/>
        <w:tblCellMar>
          <w:left w:w="0" w:type="dxa"/>
          <w:right w:w="0" w:type="dxa"/>
        </w:tblCellMar>
        <w:tblLook w:val="0000" w:firstRow="0" w:lastRow="0" w:firstColumn="0" w:lastColumn="0" w:noHBand="0" w:noVBand="0"/>
      </w:tblPr>
      <w:tblGrid>
        <w:gridCol w:w="864"/>
        <w:gridCol w:w="1372"/>
        <w:gridCol w:w="1160"/>
        <w:gridCol w:w="408"/>
        <w:gridCol w:w="1096"/>
        <w:gridCol w:w="1244"/>
        <w:gridCol w:w="312"/>
        <w:gridCol w:w="1000"/>
        <w:gridCol w:w="1241"/>
      </w:tblGrid>
      <w:tr w:rsidR="00DB522C" w:rsidRPr="00D8780E" w14:paraId="04D6A1B8" w14:textId="77777777">
        <w:trPr>
          <w:trHeight w:val="315"/>
          <w:tblHeader/>
        </w:trPr>
        <w:tc>
          <w:tcPr>
            <w:tcW w:w="848" w:type="dxa"/>
            <w:tcBorders>
              <w:top w:val="nil"/>
              <w:left w:val="nil"/>
              <w:right w:val="nil"/>
            </w:tcBorders>
            <w:shd w:val="clear" w:color="auto" w:fill="auto"/>
            <w:noWrap/>
            <w:vAlign w:val="bottom"/>
          </w:tcPr>
          <w:p w14:paraId="61384769" w14:textId="77777777" w:rsidR="00DB522C" w:rsidRPr="00D8780E" w:rsidRDefault="00DB522C" w:rsidP="00DB522C">
            <w:pPr>
              <w:pStyle w:val="TableColHead"/>
              <w:jc w:val="center"/>
            </w:pPr>
          </w:p>
        </w:tc>
        <w:tc>
          <w:tcPr>
            <w:tcW w:w="2500" w:type="dxa"/>
            <w:gridSpan w:val="2"/>
            <w:tcBorders>
              <w:top w:val="nil"/>
              <w:left w:val="nil"/>
              <w:right w:val="nil"/>
            </w:tcBorders>
            <w:shd w:val="clear" w:color="auto" w:fill="auto"/>
            <w:noWrap/>
            <w:vAlign w:val="bottom"/>
          </w:tcPr>
          <w:p w14:paraId="47187BE2" w14:textId="77777777" w:rsidR="00DB522C" w:rsidRPr="00D8780E" w:rsidRDefault="00DB522C" w:rsidP="00DB522C">
            <w:pPr>
              <w:pStyle w:val="TableColHead"/>
              <w:jc w:val="center"/>
            </w:pPr>
            <w:r w:rsidRPr="00D8780E">
              <w:t>Age Pensioner</w:t>
            </w:r>
          </w:p>
        </w:tc>
        <w:tc>
          <w:tcPr>
            <w:tcW w:w="392" w:type="dxa"/>
            <w:tcBorders>
              <w:top w:val="nil"/>
              <w:left w:val="nil"/>
              <w:right w:val="nil"/>
            </w:tcBorders>
            <w:shd w:val="clear" w:color="auto" w:fill="auto"/>
            <w:noWrap/>
            <w:vAlign w:val="bottom"/>
          </w:tcPr>
          <w:p w14:paraId="115566CB" w14:textId="77777777" w:rsidR="00DB522C" w:rsidRPr="00D8780E" w:rsidRDefault="00DB522C" w:rsidP="00DB522C">
            <w:pPr>
              <w:pStyle w:val="TableColHead"/>
              <w:jc w:val="center"/>
            </w:pPr>
          </w:p>
        </w:tc>
        <w:tc>
          <w:tcPr>
            <w:tcW w:w="2308" w:type="dxa"/>
            <w:gridSpan w:val="2"/>
            <w:tcBorders>
              <w:top w:val="nil"/>
              <w:left w:val="nil"/>
              <w:right w:val="nil"/>
            </w:tcBorders>
            <w:shd w:val="clear" w:color="auto" w:fill="auto"/>
            <w:noWrap/>
            <w:vAlign w:val="bottom"/>
          </w:tcPr>
          <w:p w14:paraId="14553D7C" w14:textId="77777777" w:rsidR="00DB522C" w:rsidRPr="00D8780E" w:rsidRDefault="00DB522C" w:rsidP="00DB522C">
            <w:pPr>
              <w:pStyle w:val="TableColHead"/>
              <w:ind w:left="720" w:hanging="720"/>
              <w:jc w:val="center"/>
            </w:pPr>
            <w:r w:rsidRPr="00D8780E">
              <w:t>Invalidity Pensioner</w:t>
            </w:r>
          </w:p>
        </w:tc>
        <w:tc>
          <w:tcPr>
            <w:tcW w:w="296" w:type="dxa"/>
            <w:tcBorders>
              <w:top w:val="nil"/>
              <w:left w:val="nil"/>
              <w:right w:val="nil"/>
            </w:tcBorders>
            <w:shd w:val="clear" w:color="auto" w:fill="auto"/>
            <w:noWrap/>
            <w:vAlign w:val="bottom"/>
          </w:tcPr>
          <w:p w14:paraId="25247951" w14:textId="77777777" w:rsidR="00DB522C" w:rsidRPr="00D8780E" w:rsidRDefault="00DB522C" w:rsidP="00DB522C">
            <w:pPr>
              <w:pStyle w:val="TableColHead"/>
              <w:jc w:val="center"/>
            </w:pPr>
          </w:p>
        </w:tc>
        <w:tc>
          <w:tcPr>
            <w:tcW w:w="2209" w:type="dxa"/>
            <w:gridSpan w:val="2"/>
            <w:tcBorders>
              <w:top w:val="nil"/>
              <w:left w:val="nil"/>
              <w:right w:val="nil"/>
            </w:tcBorders>
            <w:shd w:val="clear" w:color="auto" w:fill="auto"/>
            <w:noWrap/>
            <w:vAlign w:val="bottom"/>
          </w:tcPr>
          <w:p w14:paraId="034EE5E8" w14:textId="77777777" w:rsidR="00DB522C" w:rsidRPr="00D8780E" w:rsidRDefault="00DB522C" w:rsidP="00DB522C">
            <w:pPr>
              <w:pStyle w:val="TableColHead"/>
              <w:jc w:val="center"/>
            </w:pPr>
            <w:r w:rsidRPr="00D8780E">
              <w:t>Spouse Pensioner</w:t>
            </w:r>
          </w:p>
        </w:tc>
      </w:tr>
      <w:tr w:rsidR="00DB522C" w:rsidRPr="00D8780E" w14:paraId="3F6A1031" w14:textId="77777777">
        <w:trPr>
          <w:trHeight w:val="315"/>
          <w:tblHeader/>
        </w:trPr>
        <w:tc>
          <w:tcPr>
            <w:tcW w:w="848" w:type="dxa"/>
            <w:tcBorders>
              <w:top w:val="nil"/>
              <w:left w:val="nil"/>
              <w:bottom w:val="single" w:sz="4" w:space="0" w:color="auto"/>
              <w:right w:val="nil"/>
            </w:tcBorders>
            <w:shd w:val="clear" w:color="auto" w:fill="auto"/>
            <w:noWrap/>
            <w:vAlign w:val="bottom"/>
          </w:tcPr>
          <w:p w14:paraId="3906B84F" w14:textId="77777777" w:rsidR="00DB522C" w:rsidRPr="00D8780E" w:rsidRDefault="00DB522C" w:rsidP="00DB522C">
            <w:pPr>
              <w:pStyle w:val="TableColHead"/>
              <w:jc w:val="center"/>
            </w:pPr>
            <w:r w:rsidRPr="00D8780E">
              <w:t>Age</w:t>
            </w:r>
          </w:p>
        </w:tc>
        <w:tc>
          <w:tcPr>
            <w:tcW w:w="1356" w:type="dxa"/>
            <w:tcBorders>
              <w:top w:val="nil"/>
              <w:left w:val="nil"/>
              <w:bottom w:val="single" w:sz="4" w:space="0" w:color="auto"/>
              <w:right w:val="nil"/>
            </w:tcBorders>
            <w:shd w:val="clear" w:color="auto" w:fill="auto"/>
            <w:noWrap/>
            <w:vAlign w:val="bottom"/>
          </w:tcPr>
          <w:p w14:paraId="51D97C77" w14:textId="77777777" w:rsidR="00DB522C" w:rsidRPr="00D8780E" w:rsidRDefault="00DB522C" w:rsidP="00DB522C">
            <w:pPr>
              <w:pStyle w:val="TableColHead"/>
              <w:jc w:val="center"/>
            </w:pPr>
            <w:r w:rsidRPr="00D8780E">
              <w:t>Males</w:t>
            </w:r>
          </w:p>
        </w:tc>
        <w:tc>
          <w:tcPr>
            <w:tcW w:w="1144" w:type="dxa"/>
            <w:tcBorders>
              <w:top w:val="nil"/>
              <w:left w:val="nil"/>
              <w:bottom w:val="single" w:sz="4" w:space="0" w:color="auto"/>
              <w:right w:val="nil"/>
            </w:tcBorders>
            <w:shd w:val="clear" w:color="auto" w:fill="auto"/>
            <w:noWrap/>
            <w:vAlign w:val="bottom"/>
          </w:tcPr>
          <w:p w14:paraId="1F88C09E" w14:textId="77777777" w:rsidR="00DB522C" w:rsidRPr="00D8780E" w:rsidRDefault="00DB522C" w:rsidP="00DB522C">
            <w:pPr>
              <w:pStyle w:val="TableColHead"/>
              <w:jc w:val="center"/>
            </w:pPr>
            <w:r w:rsidRPr="00D8780E">
              <w:t>Females</w:t>
            </w:r>
          </w:p>
        </w:tc>
        <w:tc>
          <w:tcPr>
            <w:tcW w:w="392" w:type="dxa"/>
            <w:tcBorders>
              <w:top w:val="nil"/>
              <w:left w:val="nil"/>
              <w:bottom w:val="single" w:sz="4" w:space="0" w:color="auto"/>
              <w:right w:val="nil"/>
            </w:tcBorders>
            <w:shd w:val="clear" w:color="auto" w:fill="auto"/>
            <w:noWrap/>
            <w:vAlign w:val="bottom"/>
          </w:tcPr>
          <w:p w14:paraId="5C5229A4" w14:textId="77777777" w:rsidR="00DB522C" w:rsidRPr="00D8780E" w:rsidRDefault="00DB522C" w:rsidP="00DB522C">
            <w:pPr>
              <w:pStyle w:val="TableColHead"/>
              <w:jc w:val="center"/>
            </w:pPr>
          </w:p>
        </w:tc>
        <w:tc>
          <w:tcPr>
            <w:tcW w:w="1080" w:type="dxa"/>
            <w:tcBorders>
              <w:top w:val="nil"/>
              <w:left w:val="nil"/>
              <w:bottom w:val="single" w:sz="4" w:space="0" w:color="auto"/>
              <w:right w:val="nil"/>
            </w:tcBorders>
            <w:shd w:val="clear" w:color="auto" w:fill="auto"/>
            <w:noWrap/>
            <w:vAlign w:val="bottom"/>
          </w:tcPr>
          <w:p w14:paraId="571453EA" w14:textId="77777777" w:rsidR="00DB522C" w:rsidRPr="00D8780E" w:rsidRDefault="00DB522C" w:rsidP="00DB522C">
            <w:pPr>
              <w:pStyle w:val="TableColHead"/>
              <w:jc w:val="center"/>
            </w:pPr>
            <w:r w:rsidRPr="00D8780E">
              <w:t>Males</w:t>
            </w:r>
          </w:p>
        </w:tc>
        <w:tc>
          <w:tcPr>
            <w:tcW w:w="1228" w:type="dxa"/>
            <w:tcBorders>
              <w:top w:val="nil"/>
              <w:left w:val="nil"/>
              <w:bottom w:val="single" w:sz="4" w:space="0" w:color="auto"/>
              <w:right w:val="nil"/>
            </w:tcBorders>
            <w:shd w:val="clear" w:color="auto" w:fill="auto"/>
            <w:noWrap/>
            <w:vAlign w:val="bottom"/>
          </w:tcPr>
          <w:p w14:paraId="41E421F5" w14:textId="77777777" w:rsidR="00DB522C" w:rsidRPr="00D8780E" w:rsidRDefault="00DB522C" w:rsidP="00DB522C">
            <w:pPr>
              <w:pStyle w:val="TableColHead"/>
              <w:jc w:val="center"/>
            </w:pPr>
            <w:r w:rsidRPr="00D8780E">
              <w:t>Females</w:t>
            </w:r>
          </w:p>
        </w:tc>
        <w:tc>
          <w:tcPr>
            <w:tcW w:w="296" w:type="dxa"/>
            <w:tcBorders>
              <w:top w:val="nil"/>
              <w:left w:val="nil"/>
              <w:bottom w:val="single" w:sz="4" w:space="0" w:color="auto"/>
              <w:right w:val="nil"/>
            </w:tcBorders>
            <w:shd w:val="clear" w:color="auto" w:fill="auto"/>
            <w:noWrap/>
            <w:vAlign w:val="bottom"/>
          </w:tcPr>
          <w:p w14:paraId="67F787B2" w14:textId="77777777" w:rsidR="00DB522C" w:rsidRPr="00D8780E" w:rsidRDefault="00DB522C" w:rsidP="00DB522C">
            <w:pPr>
              <w:pStyle w:val="TableColHead"/>
              <w:jc w:val="center"/>
            </w:pPr>
          </w:p>
        </w:tc>
        <w:tc>
          <w:tcPr>
            <w:tcW w:w="984" w:type="dxa"/>
            <w:tcBorders>
              <w:top w:val="nil"/>
              <w:left w:val="nil"/>
              <w:bottom w:val="single" w:sz="4" w:space="0" w:color="auto"/>
              <w:right w:val="nil"/>
            </w:tcBorders>
            <w:shd w:val="clear" w:color="auto" w:fill="auto"/>
            <w:noWrap/>
            <w:vAlign w:val="bottom"/>
          </w:tcPr>
          <w:p w14:paraId="1E1DB3BF" w14:textId="77777777" w:rsidR="00DB522C" w:rsidRPr="00D8780E" w:rsidRDefault="00DB522C" w:rsidP="00DB522C">
            <w:pPr>
              <w:pStyle w:val="TableColHead"/>
              <w:jc w:val="center"/>
            </w:pPr>
            <w:r w:rsidRPr="00D8780E">
              <w:t>Males</w:t>
            </w:r>
          </w:p>
        </w:tc>
        <w:tc>
          <w:tcPr>
            <w:tcW w:w="1225" w:type="dxa"/>
            <w:tcBorders>
              <w:top w:val="nil"/>
              <w:left w:val="nil"/>
              <w:bottom w:val="single" w:sz="4" w:space="0" w:color="auto"/>
              <w:right w:val="nil"/>
            </w:tcBorders>
            <w:shd w:val="clear" w:color="auto" w:fill="auto"/>
            <w:noWrap/>
            <w:vAlign w:val="bottom"/>
          </w:tcPr>
          <w:p w14:paraId="7485786E" w14:textId="77777777" w:rsidR="00DB522C" w:rsidRPr="00D8780E" w:rsidRDefault="00DB522C" w:rsidP="00DB522C">
            <w:pPr>
              <w:pStyle w:val="TableColHead"/>
              <w:jc w:val="center"/>
            </w:pPr>
            <w:r w:rsidRPr="00D8780E">
              <w:t>Females</w:t>
            </w:r>
          </w:p>
        </w:tc>
      </w:tr>
      <w:tr w:rsidR="00DB522C" w:rsidRPr="00D8780E" w14:paraId="37D67634" w14:textId="77777777">
        <w:trPr>
          <w:trHeight w:val="300"/>
        </w:trPr>
        <w:tc>
          <w:tcPr>
            <w:tcW w:w="848" w:type="dxa"/>
            <w:tcBorders>
              <w:top w:val="single" w:sz="4" w:space="0" w:color="auto"/>
              <w:left w:val="nil"/>
              <w:bottom w:val="nil"/>
              <w:right w:val="nil"/>
            </w:tcBorders>
            <w:shd w:val="clear" w:color="auto" w:fill="auto"/>
            <w:noWrap/>
            <w:vAlign w:val="bottom"/>
          </w:tcPr>
          <w:p w14:paraId="62FC07EF" w14:textId="77777777" w:rsidR="00DB522C" w:rsidRPr="00D8780E" w:rsidRDefault="00DB522C" w:rsidP="00DB522C">
            <w:pPr>
              <w:pStyle w:val="TableText"/>
              <w:jc w:val="center"/>
            </w:pPr>
            <w:r w:rsidRPr="00D8780E">
              <w:t>18</w:t>
            </w:r>
          </w:p>
        </w:tc>
        <w:tc>
          <w:tcPr>
            <w:tcW w:w="1356" w:type="dxa"/>
            <w:tcBorders>
              <w:top w:val="single" w:sz="4" w:space="0" w:color="auto"/>
              <w:left w:val="nil"/>
              <w:bottom w:val="nil"/>
              <w:right w:val="nil"/>
            </w:tcBorders>
            <w:shd w:val="clear" w:color="auto" w:fill="auto"/>
            <w:noWrap/>
            <w:vAlign w:val="bottom"/>
          </w:tcPr>
          <w:p w14:paraId="79C93762" w14:textId="77777777" w:rsidR="00DB522C" w:rsidRPr="00D8780E" w:rsidRDefault="00DB522C" w:rsidP="00DB522C">
            <w:pPr>
              <w:pStyle w:val="TableText"/>
              <w:jc w:val="center"/>
            </w:pPr>
            <w:r w:rsidRPr="00D8780E">
              <w:t>29.133</w:t>
            </w:r>
          </w:p>
        </w:tc>
        <w:tc>
          <w:tcPr>
            <w:tcW w:w="1144" w:type="dxa"/>
            <w:tcBorders>
              <w:top w:val="single" w:sz="4" w:space="0" w:color="auto"/>
              <w:left w:val="nil"/>
              <w:bottom w:val="nil"/>
              <w:right w:val="nil"/>
            </w:tcBorders>
            <w:shd w:val="clear" w:color="auto" w:fill="auto"/>
            <w:noWrap/>
            <w:vAlign w:val="bottom"/>
          </w:tcPr>
          <w:p w14:paraId="375EA975" w14:textId="77777777" w:rsidR="00DB522C" w:rsidRPr="00D8780E" w:rsidRDefault="00DB522C" w:rsidP="00DB522C">
            <w:pPr>
              <w:pStyle w:val="TableText"/>
              <w:jc w:val="center"/>
            </w:pPr>
            <w:r w:rsidRPr="00D8780E">
              <w:t>29.413</w:t>
            </w:r>
          </w:p>
        </w:tc>
        <w:tc>
          <w:tcPr>
            <w:tcW w:w="392" w:type="dxa"/>
            <w:tcBorders>
              <w:top w:val="single" w:sz="4" w:space="0" w:color="auto"/>
              <w:left w:val="nil"/>
              <w:bottom w:val="nil"/>
              <w:right w:val="nil"/>
            </w:tcBorders>
            <w:shd w:val="clear" w:color="auto" w:fill="auto"/>
            <w:noWrap/>
            <w:vAlign w:val="bottom"/>
          </w:tcPr>
          <w:p w14:paraId="4597B4E9" w14:textId="77777777" w:rsidR="00DB522C" w:rsidRPr="00D8780E" w:rsidRDefault="00DB522C" w:rsidP="00DB522C">
            <w:pPr>
              <w:jc w:val="center"/>
            </w:pPr>
          </w:p>
        </w:tc>
        <w:tc>
          <w:tcPr>
            <w:tcW w:w="1080" w:type="dxa"/>
            <w:tcBorders>
              <w:top w:val="single" w:sz="4" w:space="0" w:color="auto"/>
              <w:left w:val="nil"/>
              <w:bottom w:val="nil"/>
              <w:right w:val="nil"/>
            </w:tcBorders>
            <w:shd w:val="clear" w:color="auto" w:fill="auto"/>
            <w:noWrap/>
            <w:vAlign w:val="bottom"/>
          </w:tcPr>
          <w:p w14:paraId="68042C74" w14:textId="77777777" w:rsidR="00DB522C" w:rsidRPr="00D8780E" w:rsidRDefault="00DB522C" w:rsidP="00DB522C">
            <w:pPr>
              <w:pStyle w:val="TableText"/>
              <w:jc w:val="center"/>
            </w:pPr>
            <w:r w:rsidRPr="00D8780E">
              <w:t>27.261</w:t>
            </w:r>
          </w:p>
        </w:tc>
        <w:tc>
          <w:tcPr>
            <w:tcW w:w="1228" w:type="dxa"/>
            <w:tcBorders>
              <w:top w:val="single" w:sz="4" w:space="0" w:color="auto"/>
              <w:left w:val="nil"/>
              <w:bottom w:val="nil"/>
              <w:right w:val="nil"/>
            </w:tcBorders>
            <w:shd w:val="clear" w:color="auto" w:fill="auto"/>
            <w:noWrap/>
            <w:vAlign w:val="bottom"/>
          </w:tcPr>
          <w:p w14:paraId="032A47DE" w14:textId="77777777" w:rsidR="00DB522C" w:rsidRPr="00D8780E" w:rsidRDefault="00DB522C" w:rsidP="00DB522C">
            <w:pPr>
              <w:pStyle w:val="TableText"/>
              <w:jc w:val="center"/>
            </w:pPr>
            <w:r w:rsidRPr="00D8780E">
              <w:t>27.056</w:t>
            </w:r>
          </w:p>
        </w:tc>
        <w:tc>
          <w:tcPr>
            <w:tcW w:w="296" w:type="dxa"/>
            <w:tcBorders>
              <w:top w:val="single" w:sz="4" w:space="0" w:color="auto"/>
              <w:left w:val="nil"/>
              <w:bottom w:val="nil"/>
              <w:right w:val="nil"/>
            </w:tcBorders>
            <w:shd w:val="clear" w:color="auto" w:fill="auto"/>
            <w:noWrap/>
            <w:vAlign w:val="bottom"/>
          </w:tcPr>
          <w:p w14:paraId="0813CE71" w14:textId="77777777" w:rsidR="00DB522C" w:rsidRPr="00D8780E" w:rsidRDefault="00DB522C" w:rsidP="00DB522C">
            <w:pPr>
              <w:jc w:val="center"/>
            </w:pPr>
          </w:p>
        </w:tc>
        <w:tc>
          <w:tcPr>
            <w:tcW w:w="984" w:type="dxa"/>
            <w:tcBorders>
              <w:top w:val="single" w:sz="4" w:space="0" w:color="auto"/>
              <w:left w:val="nil"/>
              <w:bottom w:val="nil"/>
              <w:right w:val="nil"/>
            </w:tcBorders>
            <w:shd w:val="clear" w:color="auto" w:fill="auto"/>
            <w:noWrap/>
            <w:vAlign w:val="bottom"/>
          </w:tcPr>
          <w:p w14:paraId="7AE380C5" w14:textId="77777777" w:rsidR="00DB522C" w:rsidRPr="00D8780E" w:rsidRDefault="00DB522C" w:rsidP="00DB522C">
            <w:pPr>
              <w:pStyle w:val="TableText"/>
              <w:jc w:val="center"/>
            </w:pPr>
            <w:r w:rsidRPr="00D8780E">
              <w:t>28.665</w:t>
            </w:r>
          </w:p>
        </w:tc>
        <w:tc>
          <w:tcPr>
            <w:tcW w:w="1225" w:type="dxa"/>
            <w:tcBorders>
              <w:top w:val="single" w:sz="4" w:space="0" w:color="auto"/>
              <w:left w:val="nil"/>
              <w:bottom w:val="nil"/>
              <w:right w:val="nil"/>
            </w:tcBorders>
            <w:shd w:val="clear" w:color="auto" w:fill="auto"/>
            <w:noWrap/>
            <w:vAlign w:val="bottom"/>
          </w:tcPr>
          <w:p w14:paraId="04CFED7D" w14:textId="77777777" w:rsidR="00DB522C" w:rsidRPr="00D8780E" w:rsidRDefault="00DB522C" w:rsidP="00DB522C">
            <w:pPr>
              <w:pStyle w:val="TableText"/>
              <w:jc w:val="center"/>
            </w:pPr>
            <w:r w:rsidRPr="00D8780E">
              <w:t>29.223</w:t>
            </w:r>
          </w:p>
        </w:tc>
      </w:tr>
      <w:tr w:rsidR="00DB522C" w:rsidRPr="00D8780E" w14:paraId="370F727E" w14:textId="77777777">
        <w:trPr>
          <w:trHeight w:val="300"/>
        </w:trPr>
        <w:tc>
          <w:tcPr>
            <w:tcW w:w="848" w:type="dxa"/>
            <w:tcBorders>
              <w:top w:val="nil"/>
              <w:left w:val="nil"/>
              <w:bottom w:val="nil"/>
              <w:right w:val="nil"/>
            </w:tcBorders>
            <w:shd w:val="clear" w:color="auto" w:fill="auto"/>
            <w:noWrap/>
            <w:vAlign w:val="bottom"/>
          </w:tcPr>
          <w:p w14:paraId="39817FA9" w14:textId="77777777" w:rsidR="00DB522C" w:rsidRPr="00D8780E" w:rsidRDefault="00DB522C" w:rsidP="00DB522C">
            <w:pPr>
              <w:pStyle w:val="TableText"/>
              <w:jc w:val="center"/>
            </w:pPr>
            <w:r w:rsidRPr="00D8780E">
              <w:t>19</w:t>
            </w:r>
          </w:p>
        </w:tc>
        <w:tc>
          <w:tcPr>
            <w:tcW w:w="1356" w:type="dxa"/>
            <w:tcBorders>
              <w:top w:val="nil"/>
              <w:left w:val="nil"/>
              <w:bottom w:val="nil"/>
              <w:right w:val="nil"/>
            </w:tcBorders>
            <w:shd w:val="clear" w:color="auto" w:fill="auto"/>
            <w:noWrap/>
            <w:vAlign w:val="bottom"/>
          </w:tcPr>
          <w:p w14:paraId="380B36E9" w14:textId="77777777" w:rsidR="00DB522C" w:rsidRPr="00D8780E" w:rsidRDefault="00DB522C" w:rsidP="00DB522C">
            <w:pPr>
              <w:pStyle w:val="TableText"/>
              <w:jc w:val="center"/>
            </w:pPr>
            <w:r w:rsidRPr="00D8780E">
              <w:t>29.037</w:t>
            </w:r>
          </w:p>
        </w:tc>
        <w:tc>
          <w:tcPr>
            <w:tcW w:w="1144" w:type="dxa"/>
            <w:tcBorders>
              <w:top w:val="nil"/>
              <w:left w:val="nil"/>
              <w:bottom w:val="nil"/>
              <w:right w:val="nil"/>
            </w:tcBorders>
            <w:shd w:val="clear" w:color="auto" w:fill="auto"/>
            <w:noWrap/>
            <w:vAlign w:val="bottom"/>
          </w:tcPr>
          <w:p w14:paraId="21464B2F" w14:textId="77777777" w:rsidR="00DB522C" w:rsidRPr="00D8780E" w:rsidRDefault="00DB522C" w:rsidP="00DB522C">
            <w:pPr>
              <w:pStyle w:val="TableText"/>
              <w:jc w:val="center"/>
            </w:pPr>
            <w:r w:rsidRPr="00D8780E">
              <w:t>29.329</w:t>
            </w:r>
          </w:p>
        </w:tc>
        <w:tc>
          <w:tcPr>
            <w:tcW w:w="392" w:type="dxa"/>
            <w:tcBorders>
              <w:top w:val="nil"/>
              <w:left w:val="nil"/>
              <w:bottom w:val="nil"/>
              <w:right w:val="nil"/>
            </w:tcBorders>
            <w:shd w:val="clear" w:color="auto" w:fill="auto"/>
            <w:noWrap/>
            <w:vAlign w:val="bottom"/>
          </w:tcPr>
          <w:p w14:paraId="20BF08F1"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5BC6C83C" w14:textId="77777777" w:rsidR="00DB522C" w:rsidRPr="00D8780E" w:rsidRDefault="00DB522C" w:rsidP="00DB522C">
            <w:pPr>
              <w:pStyle w:val="TableText"/>
              <w:jc w:val="center"/>
            </w:pPr>
            <w:r w:rsidRPr="00D8780E">
              <w:t>27.184</w:t>
            </w:r>
          </w:p>
        </w:tc>
        <w:tc>
          <w:tcPr>
            <w:tcW w:w="1228" w:type="dxa"/>
            <w:tcBorders>
              <w:top w:val="nil"/>
              <w:left w:val="nil"/>
              <w:bottom w:val="nil"/>
              <w:right w:val="nil"/>
            </w:tcBorders>
            <w:shd w:val="clear" w:color="auto" w:fill="auto"/>
            <w:noWrap/>
            <w:vAlign w:val="bottom"/>
          </w:tcPr>
          <w:p w14:paraId="73FC98F5" w14:textId="77777777" w:rsidR="00DB522C" w:rsidRPr="00D8780E" w:rsidRDefault="00DB522C" w:rsidP="00DB522C">
            <w:pPr>
              <w:pStyle w:val="TableText"/>
              <w:jc w:val="center"/>
            </w:pPr>
            <w:r w:rsidRPr="00D8780E">
              <w:t>26.990</w:t>
            </w:r>
          </w:p>
        </w:tc>
        <w:tc>
          <w:tcPr>
            <w:tcW w:w="296" w:type="dxa"/>
            <w:tcBorders>
              <w:top w:val="nil"/>
              <w:left w:val="nil"/>
              <w:bottom w:val="nil"/>
              <w:right w:val="nil"/>
            </w:tcBorders>
            <w:shd w:val="clear" w:color="auto" w:fill="auto"/>
            <w:noWrap/>
            <w:vAlign w:val="bottom"/>
          </w:tcPr>
          <w:p w14:paraId="3C84F62D"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53E4E9E6" w14:textId="77777777" w:rsidR="00DB522C" w:rsidRPr="00D8780E" w:rsidRDefault="00DB522C" w:rsidP="00DB522C">
            <w:pPr>
              <w:pStyle w:val="TableText"/>
              <w:jc w:val="center"/>
            </w:pPr>
            <w:r w:rsidRPr="00D8780E">
              <w:t>28.540</w:t>
            </w:r>
          </w:p>
        </w:tc>
        <w:tc>
          <w:tcPr>
            <w:tcW w:w="1225" w:type="dxa"/>
            <w:tcBorders>
              <w:top w:val="nil"/>
              <w:left w:val="nil"/>
              <w:bottom w:val="nil"/>
              <w:right w:val="nil"/>
            </w:tcBorders>
            <w:shd w:val="clear" w:color="auto" w:fill="auto"/>
            <w:noWrap/>
            <w:vAlign w:val="bottom"/>
          </w:tcPr>
          <w:p w14:paraId="0FEDF652" w14:textId="77777777" w:rsidR="00DB522C" w:rsidRPr="00D8780E" w:rsidRDefault="00DB522C" w:rsidP="00DB522C">
            <w:pPr>
              <w:pStyle w:val="TableText"/>
              <w:jc w:val="center"/>
            </w:pPr>
            <w:r w:rsidRPr="00D8780E">
              <w:t>29.128</w:t>
            </w:r>
          </w:p>
        </w:tc>
      </w:tr>
      <w:tr w:rsidR="00DB522C" w:rsidRPr="00D8780E" w14:paraId="4A1F0DA1" w14:textId="77777777">
        <w:trPr>
          <w:trHeight w:val="300"/>
        </w:trPr>
        <w:tc>
          <w:tcPr>
            <w:tcW w:w="848" w:type="dxa"/>
            <w:tcBorders>
              <w:top w:val="nil"/>
              <w:left w:val="nil"/>
              <w:bottom w:val="nil"/>
              <w:right w:val="nil"/>
            </w:tcBorders>
            <w:shd w:val="clear" w:color="auto" w:fill="auto"/>
            <w:noWrap/>
            <w:vAlign w:val="bottom"/>
          </w:tcPr>
          <w:p w14:paraId="66A82948" w14:textId="77777777" w:rsidR="00DB522C" w:rsidRPr="00D8780E" w:rsidRDefault="00DB522C" w:rsidP="00DB522C">
            <w:pPr>
              <w:pStyle w:val="TableText"/>
              <w:jc w:val="center"/>
            </w:pPr>
            <w:r w:rsidRPr="00D8780E">
              <w:t>20</w:t>
            </w:r>
          </w:p>
        </w:tc>
        <w:tc>
          <w:tcPr>
            <w:tcW w:w="1356" w:type="dxa"/>
            <w:tcBorders>
              <w:top w:val="nil"/>
              <w:left w:val="nil"/>
              <w:bottom w:val="nil"/>
              <w:right w:val="nil"/>
            </w:tcBorders>
            <w:shd w:val="clear" w:color="auto" w:fill="auto"/>
            <w:noWrap/>
            <w:vAlign w:val="bottom"/>
          </w:tcPr>
          <w:p w14:paraId="5C44A35E" w14:textId="77777777" w:rsidR="00DB522C" w:rsidRPr="00D8780E" w:rsidRDefault="00DB522C" w:rsidP="00DB522C">
            <w:pPr>
              <w:pStyle w:val="TableText"/>
              <w:jc w:val="center"/>
            </w:pPr>
            <w:r w:rsidRPr="00D8780E">
              <w:t>28.935</w:t>
            </w:r>
          </w:p>
        </w:tc>
        <w:tc>
          <w:tcPr>
            <w:tcW w:w="1144" w:type="dxa"/>
            <w:tcBorders>
              <w:top w:val="nil"/>
              <w:left w:val="nil"/>
              <w:bottom w:val="nil"/>
              <w:right w:val="nil"/>
            </w:tcBorders>
            <w:shd w:val="clear" w:color="auto" w:fill="auto"/>
            <w:noWrap/>
            <w:vAlign w:val="bottom"/>
          </w:tcPr>
          <w:p w14:paraId="503C42C9" w14:textId="77777777" w:rsidR="00DB522C" w:rsidRPr="00D8780E" w:rsidRDefault="00DB522C" w:rsidP="00DB522C">
            <w:pPr>
              <w:pStyle w:val="TableText"/>
              <w:jc w:val="center"/>
            </w:pPr>
            <w:r w:rsidRPr="00D8780E">
              <w:t>29.239</w:t>
            </w:r>
          </w:p>
        </w:tc>
        <w:tc>
          <w:tcPr>
            <w:tcW w:w="392" w:type="dxa"/>
            <w:tcBorders>
              <w:top w:val="nil"/>
              <w:left w:val="nil"/>
              <w:bottom w:val="nil"/>
              <w:right w:val="nil"/>
            </w:tcBorders>
            <w:shd w:val="clear" w:color="auto" w:fill="auto"/>
            <w:noWrap/>
            <w:vAlign w:val="bottom"/>
          </w:tcPr>
          <w:p w14:paraId="32DAF99A"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15A667F5" w14:textId="77777777" w:rsidR="00DB522C" w:rsidRPr="00D8780E" w:rsidRDefault="00DB522C" w:rsidP="00DB522C">
            <w:pPr>
              <w:pStyle w:val="TableText"/>
              <w:jc w:val="center"/>
            </w:pPr>
            <w:r w:rsidRPr="00D8780E">
              <w:t>27.102</w:t>
            </w:r>
          </w:p>
        </w:tc>
        <w:tc>
          <w:tcPr>
            <w:tcW w:w="1228" w:type="dxa"/>
            <w:tcBorders>
              <w:top w:val="nil"/>
              <w:left w:val="nil"/>
              <w:bottom w:val="nil"/>
              <w:right w:val="nil"/>
            </w:tcBorders>
            <w:shd w:val="clear" w:color="auto" w:fill="auto"/>
            <w:noWrap/>
            <w:vAlign w:val="bottom"/>
          </w:tcPr>
          <w:p w14:paraId="2BEEE1C5" w14:textId="77777777" w:rsidR="00DB522C" w:rsidRPr="00D8780E" w:rsidRDefault="00DB522C" w:rsidP="00DB522C">
            <w:pPr>
              <w:pStyle w:val="TableText"/>
              <w:jc w:val="center"/>
            </w:pPr>
            <w:r w:rsidRPr="00D8780E">
              <w:t>26.919</w:t>
            </w:r>
          </w:p>
        </w:tc>
        <w:tc>
          <w:tcPr>
            <w:tcW w:w="296" w:type="dxa"/>
            <w:tcBorders>
              <w:top w:val="nil"/>
              <w:left w:val="nil"/>
              <w:bottom w:val="nil"/>
              <w:right w:val="nil"/>
            </w:tcBorders>
            <w:shd w:val="clear" w:color="auto" w:fill="auto"/>
            <w:noWrap/>
            <w:vAlign w:val="bottom"/>
          </w:tcPr>
          <w:p w14:paraId="06580C26"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7AD6CF83" w14:textId="77777777" w:rsidR="00DB522C" w:rsidRPr="00D8780E" w:rsidRDefault="00DB522C" w:rsidP="00DB522C">
            <w:pPr>
              <w:pStyle w:val="TableText"/>
              <w:jc w:val="center"/>
            </w:pPr>
            <w:r w:rsidRPr="00D8780E">
              <w:t>28.409</w:t>
            </w:r>
          </w:p>
        </w:tc>
        <w:tc>
          <w:tcPr>
            <w:tcW w:w="1225" w:type="dxa"/>
            <w:tcBorders>
              <w:top w:val="nil"/>
              <w:left w:val="nil"/>
              <w:bottom w:val="nil"/>
              <w:right w:val="nil"/>
            </w:tcBorders>
            <w:shd w:val="clear" w:color="auto" w:fill="auto"/>
            <w:noWrap/>
            <w:vAlign w:val="bottom"/>
          </w:tcPr>
          <w:p w14:paraId="1DE3E042" w14:textId="77777777" w:rsidR="00DB522C" w:rsidRPr="00D8780E" w:rsidRDefault="00DB522C" w:rsidP="00DB522C">
            <w:pPr>
              <w:pStyle w:val="TableText"/>
              <w:jc w:val="center"/>
            </w:pPr>
            <w:r w:rsidRPr="00D8780E">
              <w:t>29.026</w:t>
            </w:r>
          </w:p>
        </w:tc>
      </w:tr>
      <w:tr w:rsidR="00DB522C" w:rsidRPr="00D8780E" w14:paraId="5478CF62" w14:textId="77777777">
        <w:trPr>
          <w:trHeight w:val="300"/>
        </w:trPr>
        <w:tc>
          <w:tcPr>
            <w:tcW w:w="848" w:type="dxa"/>
            <w:tcBorders>
              <w:top w:val="nil"/>
              <w:left w:val="nil"/>
              <w:bottom w:val="nil"/>
              <w:right w:val="nil"/>
            </w:tcBorders>
            <w:shd w:val="clear" w:color="auto" w:fill="auto"/>
            <w:noWrap/>
            <w:vAlign w:val="bottom"/>
          </w:tcPr>
          <w:p w14:paraId="245AC889" w14:textId="77777777" w:rsidR="00DB522C" w:rsidRPr="00D8780E" w:rsidRDefault="00DB522C" w:rsidP="00DB522C">
            <w:pPr>
              <w:pStyle w:val="TableText"/>
              <w:jc w:val="center"/>
            </w:pPr>
            <w:r w:rsidRPr="00D8780E">
              <w:t>21</w:t>
            </w:r>
          </w:p>
        </w:tc>
        <w:tc>
          <w:tcPr>
            <w:tcW w:w="1356" w:type="dxa"/>
            <w:tcBorders>
              <w:top w:val="nil"/>
              <w:left w:val="nil"/>
              <w:bottom w:val="nil"/>
              <w:right w:val="nil"/>
            </w:tcBorders>
            <w:shd w:val="clear" w:color="auto" w:fill="auto"/>
            <w:noWrap/>
            <w:vAlign w:val="bottom"/>
          </w:tcPr>
          <w:p w14:paraId="49CBEA97" w14:textId="77777777" w:rsidR="00DB522C" w:rsidRPr="00D8780E" w:rsidRDefault="00DB522C" w:rsidP="00DB522C">
            <w:pPr>
              <w:pStyle w:val="TableText"/>
              <w:jc w:val="center"/>
            </w:pPr>
            <w:r w:rsidRPr="00D8780E">
              <w:t>28.827</w:t>
            </w:r>
          </w:p>
        </w:tc>
        <w:tc>
          <w:tcPr>
            <w:tcW w:w="1144" w:type="dxa"/>
            <w:tcBorders>
              <w:top w:val="nil"/>
              <w:left w:val="nil"/>
              <w:bottom w:val="nil"/>
              <w:right w:val="nil"/>
            </w:tcBorders>
            <w:shd w:val="clear" w:color="auto" w:fill="auto"/>
            <w:noWrap/>
            <w:vAlign w:val="bottom"/>
          </w:tcPr>
          <w:p w14:paraId="2EF36CE3" w14:textId="77777777" w:rsidR="00DB522C" w:rsidRPr="00D8780E" w:rsidRDefault="00DB522C" w:rsidP="00DB522C">
            <w:pPr>
              <w:pStyle w:val="TableText"/>
              <w:jc w:val="center"/>
            </w:pPr>
            <w:r w:rsidRPr="00D8780E">
              <w:t>29.142</w:t>
            </w:r>
          </w:p>
        </w:tc>
        <w:tc>
          <w:tcPr>
            <w:tcW w:w="392" w:type="dxa"/>
            <w:tcBorders>
              <w:top w:val="nil"/>
              <w:left w:val="nil"/>
              <w:bottom w:val="nil"/>
              <w:right w:val="nil"/>
            </w:tcBorders>
            <w:shd w:val="clear" w:color="auto" w:fill="auto"/>
            <w:noWrap/>
            <w:vAlign w:val="bottom"/>
          </w:tcPr>
          <w:p w14:paraId="4BA505A0"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14D597B4" w14:textId="77777777" w:rsidR="00DB522C" w:rsidRPr="00D8780E" w:rsidRDefault="00DB522C" w:rsidP="00DB522C">
            <w:pPr>
              <w:pStyle w:val="TableText"/>
              <w:jc w:val="center"/>
            </w:pPr>
            <w:r w:rsidRPr="00D8780E">
              <w:t>27.014</w:t>
            </w:r>
          </w:p>
        </w:tc>
        <w:tc>
          <w:tcPr>
            <w:tcW w:w="1228" w:type="dxa"/>
            <w:tcBorders>
              <w:top w:val="nil"/>
              <w:left w:val="nil"/>
              <w:bottom w:val="nil"/>
              <w:right w:val="nil"/>
            </w:tcBorders>
            <w:shd w:val="clear" w:color="auto" w:fill="auto"/>
            <w:noWrap/>
            <w:vAlign w:val="bottom"/>
          </w:tcPr>
          <w:p w14:paraId="6129A04B" w14:textId="77777777" w:rsidR="00DB522C" w:rsidRPr="00D8780E" w:rsidRDefault="00DB522C" w:rsidP="00DB522C">
            <w:pPr>
              <w:pStyle w:val="TableText"/>
              <w:jc w:val="center"/>
            </w:pPr>
            <w:r w:rsidRPr="00D8780E">
              <w:t>26.841</w:t>
            </w:r>
          </w:p>
        </w:tc>
        <w:tc>
          <w:tcPr>
            <w:tcW w:w="296" w:type="dxa"/>
            <w:tcBorders>
              <w:top w:val="nil"/>
              <w:left w:val="nil"/>
              <w:bottom w:val="nil"/>
              <w:right w:val="nil"/>
            </w:tcBorders>
            <w:shd w:val="clear" w:color="auto" w:fill="auto"/>
            <w:noWrap/>
            <w:vAlign w:val="bottom"/>
          </w:tcPr>
          <w:p w14:paraId="14F7372A"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6B0BF888" w14:textId="77777777" w:rsidR="00DB522C" w:rsidRPr="00D8780E" w:rsidRDefault="00DB522C" w:rsidP="00DB522C">
            <w:pPr>
              <w:pStyle w:val="TableText"/>
              <w:jc w:val="center"/>
            </w:pPr>
            <w:r w:rsidRPr="00D8780E">
              <w:t>28.271</w:t>
            </w:r>
          </w:p>
        </w:tc>
        <w:tc>
          <w:tcPr>
            <w:tcW w:w="1225" w:type="dxa"/>
            <w:tcBorders>
              <w:top w:val="nil"/>
              <w:left w:val="nil"/>
              <w:bottom w:val="nil"/>
              <w:right w:val="nil"/>
            </w:tcBorders>
            <w:shd w:val="clear" w:color="auto" w:fill="auto"/>
            <w:noWrap/>
            <w:vAlign w:val="bottom"/>
          </w:tcPr>
          <w:p w14:paraId="454A750A" w14:textId="77777777" w:rsidR="00DB522C" w:rsidRPr="00D8780E" w:rsidRDefault="00DB522C" w:rsidP="00DB522C">
            <w:pPr>
              <w:pStyle w:val="TableText"/>
              <w:jc w:val="center"/>
            </w:pPr>
            <w:r w:rsidRPr="00D8780E">
              <w:t>28.917</w:t>
            </w:r>
          </w:p>
        </w:tc>
      </w:tr>
      <w:tr w:rsidR="00DB522C" w:rsidRPr="00D8780E" w14:paraId="46BE4C8E" w14:textId="77777777">
        <w:trPr>
          <w:trHeight w:val="300"/>
        </w:trPr>
        <w:tc>
          <w:tcPr>
            <w:tcW w:w="848" w:type="dxa"/>
            <w:tcBorders>
              <w:top w:val="nil"/>
              <w:left w:val="nil"/>
              <w:bottom w:val="nil"/>
              <w:right w:val="nil"/>
            </w:tcBorders>
            <w:shd w:val="clear" w:color="auto" w:fill="auto"/>
            <w:noWrap/>
            <w:vAlign w:val="bottom"/>
          </w:tcPr>
          <w:p w14:paraId="39B8B8C5" w14:textId="77777777" w:rsidR="00DB522C" w:rsidRPr="00D8780E" w:rsidRDefault="00DB522C" w:rsidP="00DB522C">
            <w:pPr>
              <w:pStyle w:val="TableText"/>
              <w:jc w:val="center"/>
            </w:pPr>
            <w:r w:rsidRPr="00D8780E">
              <w:t>22</w:t>
            </w:r>
          </w:p>
        </w:tc>
        <w:tc>
          <w:tcPr>
            <w:tcW w:w="1356" w:type="dxa"/>
            <w:tcBorders>
              <w:top w:val="nil"/>
              <w:left w:val="nil"/>
              <w:bottom w:val="nil"/>
              <w:right w:val="nil"/>
            </w:tcBorders>
            <w:shd w:val="clear" w:color="auto" w:fill="auto"/>
            <w:noWrap/>
            <w:vAlign w:val="bottom"/>
          </w:tcPr>
          <w:p w14:paraId="7E95330E" w14:textId="77777777" w:rsidR="00DB522C" w:rsidRPr="00D8780E" w:rsidRDefault="00DB522C" w:rsidP="00DB522C">
            <w:pPr>
              <w:pStyle w:val="TableText"/>
              <w:jc w:val="center"/>
            </w:pPr>
            <w:r w:rsidRPr="00D8780E">
              <w:t>28.713</w:t>
            </w:r>
          </w:p>
        </w:tc>
        <w:tc>
          <w:tcPr>
            <w:tcW w:w="1144" w:type="dxa"/>
            <w:tcBorders>
              <w:top w:val="nil"/>
              <w:left w:val="nil"/>
              <w:bottom w:val="nil"/>
              <w:right w:val="nil"/>
            </w:tcBorders>
            <w:shd w:val="clear" w:color="auto" w:fill="auto"/>
            <w:noWrap/>
            <w:vAlign w:val="bottom"/>
          </w:tcPr>
          <w:p w14:paraId="3CD4A9F4" w14:textId="77777777" w:rsidR="00DB522C" w:rsidRPr="00D8780E" w:rsidRDefault="00DB522C" w:rsidP="00DB522C">
            <w:pPr>
              <w:pStyle w:val="TableText"/>
              <w:jc w:val="center"/>
            </w:pPr>
            <w:r w:rsidRPr="00D8780E">
              <w:t>29.037</w:t>
            </w:r>
          </w:p>
        </w:tc>
        <w:tc>
          <w:tcPr>
            <w:tcW w:w="392" w:type="dxa"/>
            <w:tcBorders>
              <w:top w:val="nil"/>
              <w:left w:val="nil"/>
              <w:bottom w:val="nil"/>
              <w:right w:val="nil"/>
            </w:tcBorders>
            <w:shd w:val="clear" w:color="auto" w:fill="auto"/>
            <w:noWrap/>
            <w:vAlign w:val="bottom"/>
          </w:tcPr>
          <w:p w14:paraId="4588D7DF"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2DCE64DF" w14:textId="77777777" w:rsidR="00DB522C" w:rsidRPr="00D8780E" w:rsidRDefault="00DB522C" w:rsidP="00DB522C">
            <w:pPr>
              <w:pStyle w:val="TableText"/>
              <w:jc w:val="center"/>
            </w:pPr>
            <w:r w:rsidRPr="00D8780E">
              <w:t>26.921</w:t>
            </w:r>
          </w:p>
        </w:tc>
        <w:tc>
          <w:tcPr>
            <w:tcW w:w="1228" w:type="dxa"/>
            <w:tcBorders>
              <w:top w:val="nil"/>
              <w:left w:val="nil"/>
              <w:bottom w:val="nil"/>
              <w:right w:val="nil"/>
            </w:tcBorders>
            <w:shd w:val="clear" w:color="auto" w:fill="auto"/>
            <w:noWrap/>
            <w:vAlign w:val="bottom"/>
          </w:tcPr>
          <w:p w14:paraId="62009733" w14:textId="77777777" w:rsidR="00DB522C" w:rsidRPr="00D8780E" w:rsidRDefault="00DB522C" w:rsidP="00DB522C">
            <w:pPr>
              <w:pStyle w:val="TableText"/>
              <w:jc w:val="center"/>
            </w:pPr>
            <w:r w:rsidRPr="00D8780E">
              <w:t>26.758</w:t>
            </w:r>
          </w:p>
        </w:tc>
        <w:tc>
          <w:tcPr>
            <w:tcW w:w="296" w:type="dxa"/>
            <w:tcBorders>
              <w:top w:val="nil"/>
              <w:left w:val="nil"/>
              <w:bottom w:val="nil"/>
              <w:right w:val="nil"/>
            </w:tcBorders>
            <w:shd w:val="clear" w:color="auto" w:fill="auto"/>
            <w:noWrap/>
            <w:vAlign w:val="bottom"/>
          </w:tcPr>
          <w:p w14:paraId="4BB577B6"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0BBE6872" w14:textId="77777777" w:rsidR="00DB522C" w:rsidRPr="00D8780E" w:rsidRDefault="00DB522C" w:rsidP="00DB522C">
            <w:pPr>
              <w:pStyle w:val="TableText"/>
              <w:jc w:val="center"/>
            </w:pPr>
            <w:r w:rsidRPr="00D8780E">
              <w:t>28.127</w:t>
            </w:r>
          </w:p>
        </w:tc>
        <w:tc>
          <w:tcPr>
            <w:tcW w:w="1225" w:type="dxa"/>
            <w:tcBorders>
              <w:top w:val="nil"/>
              <w:left w:val="nil"/>
              <w:bottom w:val="nil"/>
              <w:right w:val="nil"/>
            </w:tcBorders>
            <w:shd w:val="clear" w:color="auto" w:fill="auto"/>
            <w:noWrap/>
            <w:vAlign w:val="bottom"/>
          </w:tcPr>
          <w:p w14:paraId="22B9A366" w14:textId="77777777" w:rsidR="00DB522C" w:rsidRPr="00D8780E" w:rsidRDefault="00DB522C" w:rsidP="00DB522C">
            <w:pPr>
              <w:pStyle w:val="TableText"/>
              <w:jc w:val="center"/>
            </w:pPr>
            <w:r w:rsidRPr="00D8780E">
              <w:t>28.800</w:t>
            </w:r>
          </w:p>
        </w:tc>
      </w:tr>
      <w:tr w:rsidR="00DB522C" w:rsidRPr="00D8780E" w14:paraId="24752518" w14:textId="77777777">
        <w:trPr>
          <w:trHeight w:val="300"/>
        </w:trPr>
        <w:tc>
          <w:tcPr>
            <w:tcW w:w="848" w:type="dxa"/>
            <w:tcBorders>
              <w:top w:val="nil"/>
              <w:left w:val="nil"/>
              <w:bottom w:val="nil"/>
              <w:right w:val="nil"/>
            </w:tcBorders>
            <w:shd w:val="clear" w:color="auto" w:fill="auto"/>
            <w:noWrap/>
            <w:vAlign w:val="bottom"/>
          </w:tcPr>
          <w:p w14:paraId="0D8BCEE3" w14:textId="77777777" w:rsidR="00DB522C" w:rsidRPr="00D8780E" w:rsidRDefault="00DB522C" w:rsidP="00DB522C">
            <w:pPr>
              <w:pStyle w:val="TableText"/>
              <w:jc w:val="center"/>
            </w:pPr>
            <w:r w:rsidRPr="00D8780E">
              <w:t>23</w:t>
            </w:r>
          </w:p>
        </w:tc>
        <w:tc>
          <w:tcPr>
            <w:tcW w:w="1356" w:type="dxa"/>
            <w:tcBorders>
              <w:top w:val="nil"/>
              <w:left w:val="nil"/>
              <w:bottom w:val="nil"/>
              <w:right w:val="nil"/>
            </w:tcBorders>
            <w:shd w:val="clear" w:color="auto" w:fill="auto"/>
            <w:noWrap/>
            <w:vAlign w:val="bottom"/>
          </w:tcPr>
          <w:p w14:paraId="478C9223" w14:textId="77777777" w:rsidR="00DB522C" w:rsidRPr="00D8780E" w:rsidRDefault="00DB522C" w:rsidP="00DB522C">
            <w:pPr>
              <w:pStyle w:val="TableText"/>
              <w:jc w:val="center"/>
            </w:pPr>
            <w:r w:rsidRPr="00D8780E">
              <w:t>28.591</w:t>
            </w:r>
          </w:p>
        </w:tc>
        <w:tc>
          <w:tcPr>
            <w:tcW w:w="1144" w:type="dxa"/>
            <w:tcBorders>
              <w:top w:val="nil"/>
              <w:left w:val="nil"/>
              <w:bottom w:val="nil"/>
              <w:right w:val="nil"/>
            </w:tcBorders>
            <w:shd w:val="clear" w:color="auto" w:fill="auto"/>
            <w:noWrap/>
            <w:vAlign w:val="bottom"/>
          </w:tcPr>
          <w:p w14:paraId="76CF20FA" w14:textId="77777777" w:rsidR="00DB522C" w:rsidRPr="00D8780E" w:rsidRDefault="00DB522C" w:rsidP="00DB522C">
            <w:pPr>
              <w:pStyle w:val="TableText"/>
              <w:jc w:val="center"/>
            </w:pPr>
            <w:r w:rsidRPr="00D8780E">
              <w:t>28.925</w:t>
            </w:r>
          </w:p>
        </w:tc>
        <w:tc>
          <w:tcPr>
            <w:tcW w:w="392" w:type="dxa"/>
            <w:tcBorders>
              <w:top w:val="nil"/>
              <w:left w:val="nil"/>
              <w:bottom w:val="nil"/>
              <w:right w:val="nil"/>
            </w:tcBorders>
            <w:shd w:val="clear" w:color="auto" w:fill="auto"/>
            <w:noWrap/>
            <w:vAlign w:val="bottom"/>
          </w:tcPr>
          <w:p w14:paraId="033115FA"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0D24D4BE" w14:textId="77777777" w:rsidR="00DB522C" w:rsidRPr="00D8780E" w:rsidRDefault="00DB522C" w:rsidP="00DB522C">
            <w:pPr>
              <w:pStyle w:val="TableText"/>
              <w:jc w:val="center"/>
            </w:pPr>
            <w:r w:rsidRPr="00D8780E">
              <w:t>26.821</w:t>
            </w:r>
          </w:p>
        </w:tc>
        <w:tc>
          <w:tcPr>
            <w:tcW w:w="1228" w:type="dxa"/>
            <w:tcBorders>
              <w:top w:val="nil"/>
              <w:left w:val="nil"/>
              <w:bottom w:val="nil"/>
              <w:right w:val="nil"/>
            </w:tcBorders>
            <w:shd w:val="clear" w:color="auto" w:fill="auto"/>
            <w:noWrap/>
            <w:vAlign w:val="bottom"/>
          </w:tcPr>
          <w:p w14:paraId="590223FD" w14:textId="77777777" w:rsidR="00DB522C" w:rsidRPr="00D8780E" w:rsidRDefault="00DB522C" w:rsidP="00DB522C">
            <w:pPr>
              <w:pStyle w:val="TableText"/>
              <w:jc w:val="center"/>
            </w:pPr>
            <w:r w:rsidRPr="00D8780E">
              <w:t>26.668</w:t>
            </w:r>
          </w:p>
        </w:tc>
        <w:tc>
          <w:tcPr>
            <w:tcW w:w="296" w:type="dxa"/>
            <w:tcBorders>
              <w:top w:val="nil"/>
              <w:left w:val="nil"/>
              <w:bottom w:val="nil"/>
              <w:right w:val="nil"/>
            </w:tcBorders>
            <w:shd w:val="clear" w:color="auto" w:fill="auto"/>
            <w:noWrap/>
            <w:vAlign w:val="bottom"/>
          </w:tcPr>
          <w:p w14:paraId="422B7CC3"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195E29EC" w14:textId="77777777" w:rsidR="00DB522C" w:rsidRPr="00D8780E" w:rsidRDefault="00DB522C" w:rsidP="00DB522C">
            <w:pPr>
              <w:pStyle w:val="TableText"/>
              <w:jc w:val="center"/>
            </w:pPr>
            <w:r w:rsidRPr="00D8780E">
              <w:t>27.977</w:t>
            </w:r>
          </w:p>
        </w:tc>
        <w:tc>
          <w:tcPr>
            <w:tcW w:w="1225" w:type="dxa"/>
            <w:tcBorders>
              <w:top w:val="nil"/>
              <w:left w:val="nil"/>
              <w:bottom w:val="nil"/>
              <w:right w:val="nil"/>
            </w:tcBorders>
            <w:shd w:val="clear" w:color="auto" w:fill="auto"/>
            <w:noWrap/>
            <w:vAlign w:val="bottom"/>
          </w:tcPr>
          <w:p w14:paraId="4C7AF77C" w14:textId="77777777" w:rsidR="00DB522C" w:rsidRPr="00D8780E" w:rsidRDefault="00DB522C" w:rsidP="00DB522C">
            <w:pPr>
              <w:pStyle w:val="TableText"/>
              <w:jc w:val="center"/>
            </w:pPr>
            <w:r w:rsidRPr="00D8780E">
              <w:t>28.676</w:t>
            </w:r>
          </w:p>
        </w:tc>
      </w:tr>
      <w:tr w:rsidR="00DB522C" w:rsidRPr="00D8780E" w14:paraId="26CBF475" w14:textId="77777777">
        <w:trPr>
          <w:trHeight w:val="300"/>
        </w:trPr>
        <w:tc>
          <w:tcPr>
            <w:tcW w:w="848" w:type="dxa"/>
            <w:tcBorders>
              <w:top w:val="nil"/>
              <w:left w:val="nil"/>
              <w:bottom w:val="nil"/>
              <w:right w:val="nil"/>
            </w:tcBorders>
            <w:shd w:val="clear" w:color="auto" w:fill="auto"/>
            <w:noWrap/>
            <w:vAlign w:val="bottom"/>
          </w:tcPr>
          <w:p w14:paraId="3D1CC36A" w14:textId="77777777" w:rsidR="00DB522C" w:rsidRPr="00D8780E" w:rsidRDefault="00DB522C" w:rsidP="00DB522C">
            <w:pPr>
              <w:pStyle w:val="TableText"/>
              <w:jc w:val="center"/>
            </w:pPr>
            <w:r w:rsidRPr="00D8780E">
              <w:t>24</w:t>
            </w:r>
          </w:p>
        </w:tc>
        <w:tc>
          <w:tcPr>
            <w:tcW w:w="1356" w:type="dxa"/>
            <w:tcBorders>
              <w:top w:val="nil"/>
              <w:left w:val="nil"/>
              <w:bottom w:val="nil"/>
              <w:right w:val="nil"/>
            </w:tcBorders>
            <w:shd w:val="clear" w:color="auto" w:fill="auto"/>
            <w:noWrap/>
            <w:vAlign w:val="bottom"/>
          </w:tcPr>
          <w:p w14:paraId="13818E1B" w14:textId="77777777" w:rsidR="00DB522C" w:rsidRPr="00D8780E" w:rsidRDefault="00DB522C" w:rsidP="00DB522C">
            <w:pPr>
              <w:pStyle w:val="TableText"/>
              <w:jc w:val="center"/>
            </w:pPr>
            <w:r w:rsidRPr="00D8780E">
              <w:t>28.463</w:t>
            </w:r>
          </w:p>
        </w:tc>
        <w:tc>
          <w:tcPr>
            <w:tcW w:w="1144" w:type="dxa"/>
            <w:tcBorders>
              <w:top w:val="nil"/>
              <w:left w:val="nil"/>
              <w:bottom w:val="nil"/>
              <w:right w:val="nil"/>
            </w:tcBorders>
            <w:shd w:val="clear" w:color="auto" w:fill="auto"/>
            <w:noWrap/>
            <w:vAlign w:val="bottom"/>
          </w:tcPr>
          <w:p w14:paraId="6C35580E" w14:textId="77777777" w:rsidR="00DB522C" w:rsidRPr="00D8780E" w:rsidRDefault="00DB522C" w:rsidP="00DB522C">
            <w:pPr>
              <w:pStyle w:val="TableText"/>
              <w:jc w:val="center"/>
            </w:pPr>
            <w:r w:rsidRPr="00D8780E">
              <w:t>28.805</w:t>
            </w:r>
          </w:p>
        </w:tc>
        <w:tc>
          <w:tcPr>
            <w:tcW w:w="392" w:type="dxa"/>
            <w:tcBorders>
              <w:top w:val="nil"/>
              <w:left w:val="nil"/>
              <w:bottom w:val="nil"/>
              <w:right w:val="nil"/>
            </w:tcBorders>
            <w:shd w:val="clear" w:color="auto" w:fill="auto"/>
            <w:noWrap/>
            <w:vAlign w:val="bottom"/>
          </w:tcPr>
          <w:p w14:paraId="557FFE68"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2A4FB639" w14:textId="77777777" w:rsidR="00DB522C" w:rsidRPr="00D8780E" w:rsidRDefault="00DB522C" w:rsidP="00DB522C">
            <w:pPr>
              <w:pStyle w:val="TableText"/>
              <w:jc w:val="center"/>
            </w:pPr>
            <w:r w:rsidRPr="00D8780E">
              <w:t>26.714</w:t>
            </w:r>
          </w:p>
        </w:tc>
        <w:tc>
          <w:tcPr>
            <w:tcW w:w="1228" w:type="dxa"/>
            <w:tcBorders>
              <w:top w:val="nil"/>
              <w:left w:val="nil"/>
              <w:bottom w:val="nil"/>
              <w:right w:val="nil"/>
            </w:tcBorders>
            <w:shd w:val="clear" w:color="auto" w:fill="auto"/>
            <w:noWrap/>
            <w:vAlign w:val="bottom"/>
          </w:tcPr>
          <w:p w14:paraId="4F0E6566" w14:textId="77777777" w:rsidR="00DB522C" w:rsidRPr="00D8780E" w:rsidRDefault="00DB522C" w:rsidP="00DB522C">
            <w:pPr>
              <w:pStyle w:val="TableText"/>
              <w:jc w:val="center"/>
            </w:pPr>
            <w:r w:rsidRPr="00D8780E">
              <w:t>26.570</w:t>
            </w:r>
          </w:p>
        </w:tc>
        <w:tc>
          <w:tcPr>
            <w:tcW w:w="296" w:type="dxa"/>
            <w:tcBorders>
              <w:top w:val="nil"/>
              <w:left w:val="nil"/>
              <w:bottom w:val="nil"/>
              <w:right w:val="nil"/>
            </w:tcBorders>
            <w:shd w:val="clear" w:color="auto" w:fill="auto"/>
            <w:noWrap/>
            <w:vAlign w:val="bottom"/>
          </w:tcPr>
          <w:p w14:paraId="7654D8D6"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300F8154" w14:textId="77777777" w:rsidR="00DB522C" w:rsidRPr="00D8780E" w:rsidRDefault="00DB522C" w:rsidP="00DB522C">
            <w:pPr>
              <w:pStyle w:val="TableText"/>
              <w:jc w:val="center"/>
            </w:pPr>
            <w:r w:rsidRPr="00D8780E">
              <w:t>27.819</w:t>
            </w:r>
          </w:p>
        </w:tc>
        <w:tc>
          <w:tcPr>
            <w:tcW w:w="1225" w:type="dxa"/>
            <w:tcBorders>
              <w:top w:val="nil"/>
              <w:left w:val="nil"/>
              <w:bottom w:val="nil"/>
              <w:right w:val="nil"/>
            </w:tcBorders>
            <w:shd w:val="clear" w:color="auto" w:fill="auto"/>
            <w:noWrap/>
            <w:vAlign w:val="bottom"/>
          </w:tcPr>
          <w:p w14:paraId="5DE14975" w14:textId="77777777" w:rsidR="00DB522C" w:rsidRPr="00D8780E" w:rsidRDefault="00DB522C" w:rsidP="00DB522C">
            <w:pPr>
              <w:pStyle w:val="TableText"/>
              <w:jc w:val="center"/>
            </w:pPr>
            <w:r w:rsidRPr="00D8780E">
              <w:t>28.544</w:t>
            </w:r>
          </w:p>
        </w:tc>
      </w:tr>
      <w:tr w:rsidR="00DB522C" w:rsidRPr="00D8780E" w14:paraId="740413D1" w14:textId="77777777">
        <w:trPr>
          <w:trHeight w:val="300"/>
        </w:trPr>
        <w:tc>
          <w:tcPr>
            <w:tcW w:w="848" w:type="dxa"/>
            <w:tcBorders>
              <w:top w:val="nil"/>
              <w:left w:val="nil"/>
              <w:bottom w:val="nil"/>
              <w:right w:val="nil"/>
            </w:tcBorders>
            <w:shd w:val="clear" w:color="auto" w:fill="auto"/>
            <w:noWrap/>
            <w:vAlign w:val="bottom"/>
          </w:tcPr>
          <w:p w14:paraId="796DF601" w14:textId="77777777" w:rsidR="00DB522C" w:rsidRPr="00D8780E" w:rsidRDefault="00DB522C" w:rsidP="00DB522C">
            <w:pPr>
              <w:pStyle w:val="TableText"/>
              <w:jc w:val="center"/>
            </w:pPr>
            <w:r w:rsidRPr="00D8780E">
              <w:t>25</w:t>
            </w:r>
          </w:p>
        </w:tc>
        <w:tc>
          <w:tcPr>
            <w:tcW w:w="1356" w:type="dxa"/>
            <w:tcBorders>
              <w:top w:val="nil"/>
              <w:left w:val="nil"/>
              <w:bottom w:val="nil"/>
              <w:right w:val="nil"/>
            </w:tcBorders>
            <w:shd w:val="clear" w:color="auto" w:fill="auto"/>
            <w:noWrap/>
            <w:vAlign w:val="bottom"/>
          </w:tcPr>
          <w:p w14:paraId="0A838BD6" w14:textId="77777777" w:rsidR="00DB522C" w:rsidRPr="00D8780E" w:rsidRDefault="00DB522C" w:rsidP="00DB522C">
            <w:pPr>
              <w:pStyle w:val="TableText"/>
              <w:jc w:val="center"/>
            </w:pPr>
            <w:r w:rsidRPr="00D8780E">
              <w:t>28.328</w:t>
            </w:r>
          </w:p>
        </w:tc>
        <w:tc>
          <w:tcPr>
            <w:tcW w:w="1144" w:type="dxa"/>
            <w:tcBorders>
              <w:top w:val="nil"/>
              <w:left w:val="nil"/>
              <w:bottom w:val="nil"/>
              <w:right w:val="nil"/>
            </w:tcBorders>
            <w:shd w:val="clear" w:color="auto" w:fill="auto"/>
            <w:noWrap/>
            <w:vAlign w:val="bottom"/>
          </w:tcPr>
          <w:p w14:paraId="739853CD" w14:textId="77777777" w:rsidR="00DB522C" w:rsidRPr="00D8780E" w:rsidRDefault="00DB522C" w:rsidP="00DB522C">
            <w:pPr>
              <w:pStyle w:val="TableText"/>
              <w:jc w:val="center"/>
            </w:pPr>
            <w:r w:rsidRPr="00D8780E">
              <w:t>28.675</w:t>
            </w:r>
          </w:p>
        </w:tc>
        <w:tc>
          <w:tcPr>
            <w:tcW w:w="392" w:type="dxa"/>
            <w:tcBorders>
              <w:top w:val="nil"/>
              <w:left w:val="nil"/>
              <w:bottom w:val="nil"/>
              <w:right w:val="nil"/>
            </w:tcBorders>
            <w:shd w:val="clear" w:color="auto" w:fill="auto"/>
            <w:noWrap/>
            <w:vAlign w:val="bottom"/>
          </w:tcPr>
          <w:p w14:paraId="35D3CF1E"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19BD7E41" w14:textId="77777777" w:rsidR="00DB522C" w:rsidRPr="00D8780E" w:rsidRDefault="00DB522C" w:rsidP="00DB522C">
            <w:pPr>
              <w:pStyle w:val="TableText"/>
              <w:jc w:val="center"/>
            </w:pPr>
            <w:r w:rsidRPr="00D8780E">
              <w:t>26.601</w:t>
            </w:r>
          </w:p>
        </w:tc>
        <w:tc>
          <w:tcPr>
            <w:tcW w:w="1228" w:type="dxa"/>
            <w:tcBorders>
              <w:top w:val="nil"/>
              <w:left w:val="nil"/>
              <w:bottom w:val="nil"/>
              <w:right w:val="nil"/>
            </w:tcBorders>
            <w:shd w:val="clear" w:color="auto" w:fill="auto"/>
            <w:noWrap/>
            <w:vAlign w:val="bottom"/>
          </w:tcPr>
          <w:p w14:paraId="15A13A9D" w14:textId="77777777" w:rsidR="00DB522C" w:rsidRPr="00D8780E" w:rsidRDefault="00DB522C" w:rsidP="00DB522C">
            <w:pPr>
              <w:pStyle w:val="TableText"/>
              <w:jc w:val="center"/>
            </w:pPr>
            <w:r w:rsidRPr="00D8780E">
              <w:t>26.465</w:t>
            </w:r>
          </w:p>
        </w:tc>
        <w:tc>
          <w:tcPr>
            <w:tcW w:w="296" w:type="dxa"/>
            <w:tcBorders>
              <w:top w:val="nil"/>
              <w:left w:val="nil"/>
              <w:bottom w:val="nil"/>
              <w:right w:val="nil"/>
            </w:tcBorders>
            <w:shd w:val="clear" w:color="auto" w:fill="auto"/>
            <w:noWrap/>
            <w:vAlign w:val="bottom"/>
          </w:tcPr>
          <w:p w14:paraId="655258F2"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232B39CC" w14:textId="77777777" w:rsidR="00DB522C" w:rsidRPr="00D8780E" w:rsidRDefault="00DB522C" w:rsidP="00DB522C">
            <w:pPr>
              <w:pStyle w:val="TableText"/>
              <w:jc w:val="center"/>
            </w:pPr>
            <w:r w:rsidRPr="00D8780E">
              <w:t>27.655</w:t>
            </w:r>
          </w:p>
        </w:tc>
        <w:tc>
          <w:tcPr>
            <w:tcW w:w="1225" w:type="dxa"/>
            <w:tcBorders>
              <w:top w:val="nil"/>
              <w:left w:val="nil"/>
              <w:bottom w:val="nil"/>
              <w:right w:val="nil"/>
            </w:tcBorders>
            <w:shd w:val="clear" w:color="auto" w:fill="auto"/>
            <w:noWrap/>
            <w:vAlign w:val="bottom"/>
          </w:tcPr>
          <w:p w14:paraId="4C550094" w14:textId="77777777" w:rsidR="00DB522C" w:rsidRPr="00D8780E" w:rsidRDefault="00DB522C" w:rsidP="00DB522C">
            <w:pPr>
              <w:pStyle w:val="TableText"/>
              <w:jc w:val="center"/>
            </w:pPr>
            <w:r w:rsidRPr="00D8780E">
              <w:t>28.405</w:t>
            </w:r>
          </w:p>
        </w:tc>
      </w:tr>
      <w:tr w:rsidR="00DB522C" w:rsidRPr="00D8780E" w14:paraId="24991C36" w14:textId="77777777">
        <w:trPr>
          <w:trHeight w:val="300"/>
        </w:trPr>
        <w:tc>
          <w:tcPr>
            <w:tcW w:w="848" w:type="dxa"/>
            <w:tcBorders>
              <w:top w:val="nil"/>
              <w:left w:val="nil"/>
              <w:bottom w:val="nil"/>
              <w:right w:val="nil"/>
            </w:tcBorders>
            <w:shd w:val="clear" w:color="auto" w:fill="auto"/>
            <w:noWrap/>
            <w:vAlign w:val="bottom"/>
          </w:tcPr>
          <w:p w14:paraId="5B7921E6" w14:textId="77777777" w:rsidR="00DB522C" w:rsidRPr="00D8780E" w:rsidRDefault="00DB522C" w:rsidP="00DB522C">
            <w:pPr>
              <w:pStyle w:val="TableText"/>
              <w:jc w:val="center"/>
            </w:pPr>
            <w:r w:rsidRPr="00D8780E">
              <w:t>26</w:t>
            </w:r>
          </w:p>
        </w:tc>
        <w:tc>
          <w:tcPr>
            <w:tcW w:w="1356" w:type="dxa"/>
            <w:tcBorders>
              <w:top w:val="nil"/>
              <w:left w:val="nil"/>
              <w:bottom w:val="nil"/>
              <w:right w:val="nil"/>
            </w:tcBorders>
            <w:shd w:val="clear" w:color="auto" w:fill="auto"/>
            <w:noWrap/>
            <w:vAlign w:val="bottom"/>
          </w:tcPr>
          <w:p w14:paraId="511660D3" w14:textId="77777777" w:rsidR="00DB522C" w:rsidRPr="00D8780E" w:rsidRDefault="00DB522C" w:rsidP="00DB522C">
            <w:pPr>
              <w:pStyle w:val="TableText"/>
              <w:jc w:val="center"/>
            </w:pPr>
            <w:r w:rsidRPr="00D8780E">
              <w:t>28.186</w:t>
            </w:r>
          </w:p>
        </w:tc>
        <w:tc>
          <w:tcPr>
            <w:tcW w:w="1144" w:type="dxa"/>
            <w:tcBorders>
              <w:top w:val="nil"/>
              <w:left w:val="nil"/>
              <w:bottom w:val="nil"/>
              <w:right w:val="nil"/>
            </w:tcBorders>
            <w:shd w:val="clear" w:color="auto" w:fill="auto"/>
            <w:noWrap/>
            <w:vAlign w:val="bottom"/>
          </w:tcPr>
          <w:p w14:paraId="628D6A8C" w14:textId="77777777" w:rsidR="00DB522C" w:rsidRPr="00D8780E" w:rsidRDefault="00DB522C" w:rsidP="00DB522C">
            <w:pPr>
              <w:pStyle w:val="TableText"/>
              <w:jc w:val="center"/>
            </w:pPr>
            <w:r w:rsidRPr="00D8780E">
              <w:t>28.537</w:t>
            </w:r>
          </w:p>
        </w:tc>
        <w:tc>
          <w:tcPr>
            <w:tcW w:w="392" w:type="dxa"/>
            <w:tcBorders>
              <w:top w:val="nil"/>
              <w:left w:val="nil"/>
              <w:bottom w:val="nil"/>
              <w:right w:val="nil"/>
            </w:tcBorders>
            <w:shd w:val="clear" w:color="auto" w:fill="auto"/>
            <w:noWrap/>
            <w:vAlign w:val="bottom"/>
          </w:tcPr>
          <w:p w14:paraId="663D6C47"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5D6FBD74" w14:textId="77777777" w:rsidR="00DB522C" w:rsidRPr="00D8780E" w:rsidRDefault="00DB522C" w:rsidP="00DB522C">
            <w:pPr>
              <w:pStyle w:val="TableText"/>
              <w:jc w:val="center"/>
            </w:pPr>
            <w:r w:rsidRPr="00D8780E">
              <w:t>26.481</w:t>
            </w:r>
          </w:p>
        </w:tc>
        <w:tc>
          <w:tcPr>
            <w:tcW w:w="1228" w:type="dxa"/>
            <w:tcBorders>
              <w:top w:val="nil"/>
              <w:left w:val="nil"/>
              <w:bottom w:val="nil"/>
              <w:right w:val="nil"/>
            </w:tcBorders>
            <w:shd w:val="clear" w:color="auto" w:fill="auto"/>
            <w:noWrap/>
            <w:vAlign w:val="bottom"/>
          </w:tcPr>
          <w:p w14:paraId="22C3E6EE" w14:textId="77777777" w:rsidR="00DB522C" w:rsidRPr="00D8780E" w:rsidRDefault="00DB522C" w:rsidP="00DB522C">
            <w:pPr>
              <w:pStyle w:val="TableText"/>
              <w:jc w:val="center"/>
            </w:pPr>
            <w:r w:rsidRPr="00D8780E">
              <w:t>26.353</w:t>
            </w:r>
          </w:p>
        </w:tc>
        <w:tc>
          <w:tcPr>
            <w:tcW w:w="296" w:type="dxa"/>
            <w:tcBorders>
              <w:top w:val="nil"/>
              <w:left w:val="nil"/>
              <w:bottom w:val="nil"/>
              <w:right w:val="nil"/>
            </w:tcBorders>
            <w:shd w:val="clear" w:color="auto" w:fill="auto"/>
            <w:noWrap/>
            <w:vAlign w:val="bottom"/>
          </w:tcPr>
          <w:p w14:paraId="507EFF7E"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331C661B" w14:textId="77777777" w:rsidR="00DB522C" w:rsidRPr="00D8780E" w:rsidRDefault="00DB522C" w:rsidP="00DB522C">
            <w:pPr>
              <w:pStyle w:val="TableText"/>
              <w:jc w:val="center"/>
            </w:pPr>
            <w:r w:rsidRPr="00D8780E">
              <w:t>27.483</w:t>
            </w:r>
          </w:p>
        </w:tc>
        <w:tc>
          <w:tcPr>
            <w:tcW w:w="1225" w:type="dxa"/>
            <w:tcBorders>
              <w:top w:val="nil"/>
              <w:left w:val="nil"/>
              <w:bottom w:val="nil"/>
              <w:right w:val="nil"/>
            </w:tcBorders>
            <w:shd w:val="clear" w:color="auto" w:fill="auto"/>
            <w:noWrap/>
            <w:vAlign w:val="bottom"/>
          </w:tcPr>
          <w:p w14:paraId="6385F1C6" w14:textId="77777777" w:rsidR="00DB522C" w:rsidRPr="00D8780E" w:rsidRDefault="00DB522C" w:rsidP="00DB522C">
            <w:pPr>
              <w:pStyle w:val="TableText"/>
              <w:jc w:val="center"/>
            </w:pPr>
            <w:r w:rsidRPr="00D8780E">
              <w:t>28.257</w:t>
            </w:r>
          </w:p>
        </w:tc>
      </w:tr>
      <w:tr w:rsidR="00DB522C" w:rsidRPr="00D8780E" w14:paraId="2627785C" w14:textId="77777777">
        <w:trPr>
          <w:trHeight w:val="300"/>
        </w:trPr>
        <w:tc>
          <w:tcPr>
            <w:tcW w:w="848" w:type="dxa"/>
            <w:tcBorders>
              <w:top w:val="nil"/>
              <w:left w:val="nil"/>
              <w:bottom w:val="nil"/>
              <w:right w:val="nil"/>
            </w:tcBorders>
            <w:shd w:val="clear" w:color="auto" w:fill="auto"/>
            <w:noWrap/>
            <w:vAlign w:val="bottom"/>
          </w:tcPr>
          <w:p w14:paraId="20DC10F2" w14:textId="77777777" w:rsidR="00DB522C" w:rsidRPr="00D8780E" w:rsidRDefault="00DB522C" w:rsidP="00DB522C">
            <w:pPr>
              <w:pStyle w:val="TableText"/>
              <w:jc w:val="center"/>
            </w:pPr>
            <w:r w:rsidRPr="00D8780E">
              <w:t>27</w:t>
            </w:r>
          </w:p>
        </w:tc>
        <w:tc>
          <w:tcPr>
            <w:tcW w:w="1356" w:type="dxa"/>
            <w:tcBorders>
              <w:top w:val="nil"/>
              <w:left w:val="nil"/>
              <w:bottom w:val="nil"/>
              <w:right w:val="nil"/>
            </w:tcBorders>
            <w:shd w:val="clear" w:color="auto" w:fill="auto"/>
            <w:noWrap/>
            <w:vAlign w:val="bottom"/>
          </w:tcPr>
          <w:p w14:paraId="3582D8C6" w14:textId="77777777" w:rsidR="00DB522C" w:rsidRPr="00D8780E" w:rsidRDefault="00DB522C" w:rsidP="00DB522C">
            <w:pPr>
              <w:pStyle w:val="TableText"/>
              <w:jc w:val="center"/>
            </w:pPr>
            <w:r w:rsidRPr="00D8780E">
              <w:t>28.035</w:t>
            </w:r>
          </w:p>
        </w:tc>
        <w:tc>
          <w:tcPr>
            <w:tcW w:w="1144" w:type="dxa"/>
            <w:tcBorders>
              <w:top w:val="nil"/>
              <w:left w:val="nil"/>
              <w:bottom w:val="nil"/>
              <w:right w:val="nil"/>
            </w:tcBorders>
            <w:shd w:val="clear" w:color="auto" w:fill="auto"/>
            <w:noWrap/>
            <w:vAlign w:val="bottom"/>
          </w:tcPr>
          <w:p w14:paraId="77C2FAFE" w14:textId="77777777" w:rsidR="00DB522C" w:rsidRPr="00D8780E" w:rsidRDefault="00DB522C" w:rsidP="00DB522C">
            <w:pPr>
              <w:pStyle w:val="TableText"/>
              <w:jc w:val="center"/>
            </w:pPr>
            <w:r w:rsidRPr="00D8780E">
              <w:t>28.383</w:t>
            </w:r>
          </w:p>
        </w:tc>
        <w:tc>
          <w:tcPr>
            <w:tcW w:w="392" w:type="dxa"/>
            <w:tcBorders>
              <w:top w:val="nil"/>
              <w:left w:val="nil"/>
              <w:bottom w:val="nil"/>
              <w:right w:val="nil"/>
            </w:tcBorders>
            <w:shd w:val="clear" w:color="auto" w:fill="auto"/>
            <w:noWrap/>
            <w:vAlign w:val="bottom"/>
          </w:tcPr>
          <w:p w14:paraId="0E23E507"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1215EFAC" w14:textId="77777777" w:rsidR="00DB522C" w:rsidRPr="00D8780E" w:rsidRDefault="00DB522C" w:rsidP="00DB522C">
            <w:pPr>
              <w:pStyle w:val="TableText"/>
              <w:jc w:val="center"/>
            </w:pPr>
            <w:r w:rsidRPr="00D8780E">
              <w:t>26.353</w:t>
            </w:r>
          </w:p>
        </w:tc>
        <w:tc>
          <w:tcPr>
            <w:tcW w:w="1228" w:type="dxa"/>
            <w:tcBorders>
              <w:top w:val="nil"/>
              <w:left w:val="nil"/>
              <w:bottom w:val="nil"/>
              <w:right w:val="nil"/>
            </w:tcBorders>
            <w:shd w:val="clear" w:color="auto" w:fill="auto"/>
            <w:noWrap/>
            <w:vAlign w:val="bottom"/>
          </w:tcPr>
          <w:p w14:paraId="6E9860D0" w14:textId="77777777" w:rsidR="00DB522C" w:rsidRPr="00D8780E" w:rsidRDefault="00DB522C" w:rsidP="00DB522C">
            <w:pPr>
              <w:pStyle w:val="TableText"/>
              <w:jc w:val="center"/>
            </w:pPr>
            <w:r w:rsidRPr="00D8780E">
              <w:t>26.228</w:t>
            </w:r>
          </w:p>
        </w:tc>
        <w:tc>
          <w:tcPr>
            <w:tcW w:w="296" w:type="dxa"/>
            <w:tcBorders>
              <w:top w:val="nil"/>
              <w:left w:val="nil"/>
              <w:bottom w:val="nil"/>
              <w:right w:val="nil"/>
            </w:tcBorders>
            <w:shd w:val="clear" w:color="auto" w:fill="auto"/>
            <w:noWrap/>
            <w:vAlign w:val="bottom"/>
          </w:tcPr>
          <w:p w14:paraId="66C708C4"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7CA8351F" w14:textId="77777777" w:rsidR="00DB522C" w:rsidRPr="00D8780E" w:rsidRDefault="00DB522C" w:rsidP="00DB522C">
            <w:pPr>
              <w:pStyle w:val="TableText"/>
              <w:jc w:val="center"/>
            </w:pPr>
            <w:r w:rsidRPr="00D8780E">
              <w:t>27.302</w:t>
            </w:r>
          </w:p>
        </w:tc>
        <w:tc>
          <w:tcPr>
            <w:tcW w:w="1225" w:type="dxa"/>
            <w:tcBorders>
              <w:top w:val="nil"/>
              <w:left w:val="nil"/>
              <w:bottom w:val="nil"/>
              <w:right w:val="nil"/>
            </w:tcBorders>
            <w:shd w:val="clear" w:color="auto" w:fill="auto"/>
            <w:noWrap/>
            <w:vAlign w:val="bottom"/>
          </w:tcPr>
          <w:p w14:paraId="5C0AD202" w14:textId="77777777" w:rsidR="00DB522C" w:rsidRPr="00D8780E" w:rsidRDefault="00DB522C" w:rsidP="00DB522C">
            <w:pPr>
              <w:pStyle w:val="TableText"/>
              <w:jc w:val="center"/>
            </w:pPr>
            <w:r w:rsidRPr="00D8780E">
              <w:t>28.094</w:t>
            </w:r>
          </w:p>
        </w:tc>
      </w:tr>
      <w:tr w:rsidR="00DB522C" w:rsidRPr="00D8780E" w14:paraId="5C9E41F2" w14:textId="77777777">
        <w:trPr>
          <w:trHeight w:val="300"/>
        </w:trPr>
        <w:tc>
          <w:tcPr>
            <w:tcW w:w="848" w:type="dxa"/>
            <w:tcBorders>
              <w:top w:val="nil"/>
              <w:left w:val="nil"/>
              <w:bottom w:val="nil"/>
              <w:right w:val="nil"/>
            </w:tcBorders>
            <w:shd w:val="clear" w:color="auto" w:fill="auto"/>
            <w:noWrap/>
            <w:vAlign w:val="bottom"/>
          </w:tcPr>
          <w:p w14:paraId="53412EE6" w14:textId="77777777" w:rsidR="00DB522C" w:rsidRPr="00D8780E" w:rsidRDefault="00DB522C" w:rsidP="00DB522C">
            <w:pPr>
              <w:pStyle w:val="TableText"/>
              <w:jc w:val="center"/>
            </w:pPr>
            <w:r w:rsidRPr="00D8780E">
              <w:t>28</w:t>
            </w:r>
          </w:p>
        </w:tc>
        <w:tc>
          <w:tcPr>
            <w:tcW w:w="1356" w:type="dxa"/>
            <w:tcBorders>
              <w:top w:val="nil"/>
              <w:left w:val="nil"/>
              <w:bottom w:val="nil"/>
              <w:right w:val="nil"/>
            </w:tcBorders>
            <w:shd w:val="clear" w:color="auto" w:fill="auto"/>
            <w:noWrap/>
            <w:vAlign w:val="bottom"/>
          </w:tcPr>
          <w:p w14:paraId="06B1005B" w14:textId="77777777" w:rsidR="00DB522C" w:rsidRPr="00D8780E" w:rsidRDefault="00DB522C" w:rsidP="00DB522C">
            <w:pPr>
              <w:pStyle w:val="TableText"/>
              <w:jc w:val="center"/>
            </w:pPr>
            <w:r w:rsidRPr="00D8780E">
              <w:t>27.877</w:t>
            </w:r>
          </w:p>
        </w:tc>
        <w:tc>
          <w:tcPr>
            <w:tcW w:w="1144" w:type="dxa"/>
            <w:tcBorders>
              <w:top w:val="nil"/>
              <w:left w:val="nil"/>
              <w:bottom w:val="nil"/>
              <w:right w:val="nil"/>
            </w:tcBorders>
            <w:shd w:val="clear" w:color="auto" w:fill="auto"/>
            <w:noWrap/>
            <w:vAlign w:val="bottom"/>
          </w:tcPr>
          <w:p w14:paraId="4F674B85" w14:textId="77777777" w:rsidR="00DB522C" w:rsidRPr="00D8780E" w:rsidRDefault="00DB522C" w:rsidP="00DB522C">
            <w:pPr>
              <w:pStyle w:val="TableText"/>
              <w:jc w:val="center"/>
            </w:pPr>
            <w:r w:rsidRPr="00D8780E">
              <w:t>28.224</w:t>
            </w:r>
          </w:p>
        </w:tc>
        <w:tc>
          <w:tcPr>
            <w:tcW w:w="392" w:type="dxa"/>
            <w:tcBorders>
              <w:top w:val="nil"/>
              <w:left w:val="nil"/>
              <w:bottom w:val="nil"/>
              <w:right w:val="nil"/>
            </w:tcBorders>
            <w:shd w:val="clear" w:color="auto" w:fill="auto"/>
            <w:noWrap/>
            <w:vAlign w:val="bottom"/>
          </w:tcPr>
          <w:p w14:paraId="48C90A74"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63A2D583" w14:textId="77777777" w:rsidR="00DB522C" w:rsidRPr="00D8780E" w:rsidRDefault="00DB522C" w:rsidP="00DB522C">
            <w:pPr>
              <w:pStyle w:val="TableText"/>
              <w:jc w:val="center"/>
            </w:pPr>
            <w:r w:rsidRPr="00D8780E">
              <w:t>26.217</w:t>
            </w:r>
          </w:p>
        </w:tc>
        <w:tc>
          <w:tcPr>
            <w:tcW w:w="1228" w:type="dxa"/>
            <w:tcBorders>
              <w:top w:val="nil"/>
              <w:left w:val="nil"/>
              <w:bottom w:val="nil"/>
              <w:right w:val="nil"/>
            </w:tcBorders>
            <w:shd w:val="clear" w:color="auto" w:fill="auto"/>
            <w:noWrap/>
            <w:vAlign w:val="bottom"/>
          </w:tcPr>
          <w:p w14:paraId="78E5E677" w14:textId="77777777" w:rsidR="00DB522C" w:rsidRPr="00D8780E" w:rsidRDefault="00DB522C" w:rsidP="00DB522C">
            <w:pPr>
              <w:pStyle w:val="TableText"/>
              <w:jc w:val="center"/>
            </w:pPr>
            <w:r w:rsidRPr="00D8780E">
              <w:t>26.098</w:t>
            </w:r>
          </w:p>
        </w:tc>
        <w:tc>
          <w:tcPr>
            <w:tcW w:w="296" w:type="dxa"/>
            <w:tcBorders>
              <w:top w:val="nil"/>
              <w:left w:val="nil"/>
              <w:bottom w:val="nil"/>
              <w:right w:val="nil"/>
            </w:tcBorders>
            <w:shd w:val="clear" w:color="auto" w:fill="auto"/>
            <w:noWrap/>
            <w:vAlign w:val="bottom"/>
          </w:tcPr>
          <w:p w14:paraId="26C7684E"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4AF94297" w14:textId="77777777" w:rsidR="00DB522C" w:rsidRPr="00D8780E" w:rsidRDefault="00DB522C" w:rsidP="00DB522C">
            <w:pPr>
              <w:pStyle w:val="TableText"/>
              <w:jc w:val="center"/>
            </w:pPr>
            <w:r w:rsidRPr="00D8780E">
              <w:t>27.116</w:t>
            </w:r>
          </w:p>
        </w:tc>
        <w:tc>
          <w:tcPr>
            <w:tcW w:w="1225" w:type="dxa"/>
            <w:tcBorders>
              <w:top w:val="nil"/>
              <w:left w:val="nil"/>
              <w:bottom w:val="nil"/>
              <w:right w:val="nil"/>
            </w:tcBorders>
            <w:shd w:val="clear" w:color="auto" w:fill="auto"/>
            <w:noWrap/>
            <w:vAlign w:val="bottom"/>
          </w:tcPr>
          <w:p w14:paraId="577C74EB" w14:textId="77777777" w:rsidR="00DB522C" w:rsidRPr="00D8780E" w:rsidRDefault="00DB522C" w:rsidP="00DB522C">
            <w:pPr>
              <w:pStyle w:val="TableText"/>
              <w:jc w:val="center"/>
            </w:pPr>
            <w:r w:rsidRPr="00D8780E">
              <w:t>27.925</w:t>
            </w:r>
          </w:p>
        </w:tc>
      </w:tr>
      <w:tr w:rsidR="00DB522C" w:rsidRPr="00D8780E" w14:paraId="40327B08" w14:textId="77777777">
        <w:trPr>
          <w:trHeight w:val="300"/>
        </w:trPr>
        <w:tc>
          <w:tcPr>
            <w:tcW w:w="848" w:type="dxa"/>
            <w:tcBorders>
              <w:top w:val="nil"/>
              <w:left w:val="nil"/>
              <w:bottom w:val="nil"/>
              <w:right w:val="nil"/>
            </w:tcBorders>
            <w:shd w:val="clear" w:color="auto" w:fill="auto"/>
            <w:noWrap/>
            <w:vAlign w:val="bottom"/>
          </w:tcPr>
          <w:p w14:paraId="3E54D44E" w14:textId="77777777" w:rsidR="00DB522C" w:rsidRPr="00D8780E" w:rsidRDefault="00DB522C" w:rsidP="00DB522C">
            <w:pPr>
              <w:pStyle w:val="TableText"/>
              <w:jc w:val="center"/>
            </w:pPr>
            <w:r w:rsidRPr="00D8780E">
              <w:t>29</w:t>
            </w:r>
          </w:p>
        </w:tc>
        <w:tc>
          <w:tcPr>
            <w:tcW w:w="1356" w:type="dxa"/>
            <w:tcBorders>
              <w:top w:val="nil"/>
              <w:left w:val="nil"/>
              <w:bottom w:val="nil"/>
              <w:right w:val="nil"/>
            </w:tcBorders>
            <w:shd w:val="clear" w:color="auto" w:fill="auto"/>
            <w:noWrap/>
            <w:vAlign w:val="bottom"/>
          </w:tcPr>
          <w:p w14:paraId="576183AF" w14:textId="77777777" w:rsidR="00DB522C" w:rsidRPr="00D8780E" w:rsidRDefault="00DB522C" w:rsidP="00DB522C">
            <w:pPr>
              <w:pStyle w:val="TableText"/>
              <w:jc w:val="center"/>
            </w:pPr>
            <w:r w:rsidRPr="00D8780E">
              <w:t>27.713</w:t>
            </w:r>
          </w:p>
        </w:tc>
        <w:tc>
          <w:tcPr>
            <w:tcW w:w="1144" w:type="dxa"/>
            <w:tcBorders>
              <w:top w:val="nil"/>
              <w:left w:val="nil"/>
              <w:bottom w:val="nil"/>
              <w:right w:val="nil"/>
            </w:tcBorders>
            <w:shd w:val="clear" w:color="auto" w:fill="auto"/>
            <w:noWrap/>
            <w:vAlign w:val="bottom"/>
          </w:tcPr>
          <w:p w14:paraId="5305B820" w14:textId="77777777" w:rsidR="00DB522C" w:rsidRPr="00D8780E" w:rsidRDefault="00DB522C" w:rsidP="00DB522C">
            <w:pPr>
              <w:pStyle w:val="TableText"/>
              <w:jc w:val="center"/>
            </w:pPr>
            <w:r w:rsidRPr="00D8780E">
              <w:t>28.059</w:t>
            </w:r>
          </w:p>
        </w:tc>
        <w:tc>
          <w:tcPr>
            <w:tcW w:w="392" w:type="dxa"/>
            <w:tcBorders>
              <w:top w:val="nil"/>
              <w:left w:val="nil"/>
              <w:bottom w:val="nil"/>
              <w:right w:val="nil"/>
            </w:tcBorders>
            <w:shd w:val="clear" w:color="auto" w:fill="auto"/>
            <w:noWrap/>
            <w:vAlign w:val="bottom"/>
          </w:tcPr>
          <w:p w14:paraId="1D757E84"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3F834E18" w14:textId="77777777" w:rsidR="00DB522C" w:rsidRPr="00D8780E" w:rsidRDefault="00DB522C" w:rsidP="00DB522C">
            <w:pPr>
              <w:pStyle w:val="TableText"/>
              <w:jc w:val="center"/>
            </w:pPr>
            <w:r w:rsidRPr="00D8780E">
              <w:t>26.074</w:t>
            </w:r>
          </w:p>
        </w:tc>
        <w:tc>
          <w:tcPr>
            <w:tcW w:w="1228" w:type="dxa"/>
            <w:tcBorders>
              <w:top w:val="nil"/>
              <w:left w:val="nil"/>
              <w:bottom w:val="nil"/>
              <w:right w:val="nil"/>
            </w:tcBorders>
            <w:shd w:val="clear" w:color="auto" w:fill="auto"/>
            <w:noWrap/>
            <w:vAlign w:val="bottom"/>
          </w:tcPr>
          <w:p w14:paraId="2B57B4C7" w14:textId="77777777" w:rsidR="00DB522C" w:rsidRPr="00D8780E" w:rsidRDefault="00DB522C" w:rsidP="00DB522C">
            <w:pPr>
              <w:pStyle w:val="TableText"/>
              <w:jc w:val="center"/>
            </w:pPr>
            <w:r w:rsidRPr="00D8780E">
              <w:t>25.963</w:t>
            </w:r>
          </w:p>
        </w:tc>
        <w:tc>
          <w:tcPr>
            <w:tcW w:w="296" w:type="dxa"/>
            <w:tcBorders>
              <w:top w:val="nil"/>
              <w:left w:val="nil"/>
              <w:bottom w:val="nil"/>
              <w:right w:val="nil"/>
            </w:tcBorders>
            <w:shd w:val="clear" w:color="auto" w:fill="auto"/>
            <w:noWrap/>
            <w:vAlign w:val="bottom"/>
          </w:tcPr>
          <w:p w14:paraId="5EBF09C3"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61E66504" w14:textId="77777777" w:rsidR="00DB522C" w:rsidRPr="00D8780E" w:rsidRDefault="00DB522C" w:rsidP="00DB522C">
            <w:pPr>
              <w:pStyle w:val="TableText"/>
              <w:jc w:val="center"/>
            </w:pPr>
            <w:r w:rsidRPr="00D8780E">
              <w:t>26.922</w:t>
            </w:r>
          </w:p>
        </w:tc>
        <w:tc>
          <w:tcPr>
            <w:tcW w:w="1225" w:type="dxa"/>
            <w:tcBorders>
              <w:top w:val="nil"/>
              <w:left w:val="nil"/>
              <w:bottom w:val="nil"/>
              <w:right w:val="nil"/>
            </w:tcBorders>
            <w:shd w:val="clear" w:color="auto" w:fill="auto"/>
            <w:noWrap/>
            <w:vAlign w:val="bottom"/>
          </w:tcPr>
          <w:p w14:paraId="5EBE28DC" w14:textId="77777777" w:rsidR="00DB522C" w:rsidRPr="00D8780E" w:rsidRDefault="00DB522C" w:rsidP="00DB522C">
            <w:pPr>
              <w:pStyle w:val="TableText"/>
              <w:jc w:val="center"/>
            </w:pPr>
            <w:r w:rsidRPr="00D8780E">
              <w:t>27.751</w:t>
            </w:r>
          </w:p>
        </w:tc>
      </w:tr>
      <w:tr w:rsidR="00DB522C" w:rsidRPr="00D8780E" w14:paraId="707BE07D" w14:textId="77777777">
        <w:trPr>
          <w:trHeight w:val="300"/>
        </w:trPr>
        <w:tc>
          <w:tcPr>
            <w:tcW w:w="848" w:type="dxa"/>
            <w:tcBorders>
              <w:top w:val="nil"/>
              <w:left w:val="nil"/>
              <w:bottom w:val="nil"/>
              <w:right w:val="nil"/>
            </w:tcBorders>
            <w:shd w:val="clear" w:color="auto" w:fill="auto"/>
            <w:noWrap/>
            <w:vAlign w:val="bottom"/>
          </w:tcPr>
          <w:p w14:paraId="6BA6A617" w14:textId="77777777" w:rsidR="00DB522C" w:rsidRPr="00D8780E" w:rsidRDefault="00DB522C" w:rsidP="00DB522C">
            <w:pPr>
              <w:pStyle w:val="TableText"/>
              <w:jc w:val="center"/>
            </w:pPr>
            <w:r w:rsidRPr="00D8780E">
              <w:t>30</w:t>
            </w:r>
          </w:p>
        </w:tc>
        <w:tc>
          <w:tcPr>
            <w:tcW w:w="1356" w:type="dxa"/>
            <w:tcBorders>
              <w:top w:val="nil"/>
              <w:left w:val="nil"/>
              <w:bottom w:val="nil"/>
              <w:right w:val="nil"/>
            </w:tcBorders>
            <w:shd w:val="clear" w:color="auto" w:fill="auto"/>
            <w:noWrap/>
            <w:vAlign w:val="bottom"/>
          </w:tcPr>
          <w:p w14:paraId="733EA56E" w14:textId="77777777" w:rsidR="00DB522C" w:rsidRPr="00D8780E" w:rsidRDefault="00DB522C" w:rsidP="00DB522C">
            <w:pPr>
              <w:pStyle w:val="TableText"/>
              <w:jc w:val="center"/>
            </w:pPr>
            <w:r w:rsidRPr="00D8780E">
              <w:t>27.541</w:t>
            </w:r>
          </w:p>
        </w:tc>
        <w:tc>
          <w:tcPr>
            <w:tcW w:w="1144" w:type="dxa"/>
            <w:tcBorders>
              <w:top w:val="nil"/>
              <w:left w:val="nil"/>
              <w:bottom w:val="nil"/>
              <w:right w:val="nil"/>
            </w:tcBorders>
            <w:shd w:val="clear" w:color="auto" w:fill="auto"/>
            <w:noWrap/>
            <w:vAlign w:val="bottom"/>
          </w:tcPr>
          <w:p w14:paraId="455D6E83" w14:textId="77777777" w:rsidR="00DB522C" w:rsidRPr="00D8780E" w:rsidRDefault="00DB522C" w:rsidP="00DB522C">
            <w:pPr>
              <w:pStyle w:val="TableText"/>
              <w:jc w:val="center"/>
            </w:pPr>
            <w:r w:rsidRPr="00D8780E">
              <w:t>27.890</w:t>
            </w:r>
          </w:p>
        </w:tc>
        <w:tc>
          <w:tcPr>
            <w:tcW w:w="392" w:type="dxa"/>
            <w:tcBorders>
              <w:top w:val="nil"/>
              <w:left w:val="nil"/>
              <w:bottom w:val="nil"/>
              <w:right w:val="nil"/>
            </w:tcBorders>
            <w:shd w:val="clear" w:color="auto" w:fill="auto"/>
            <w:noWrap/>
            <w:vAlign w:val="bottom"/>
          </w:tcPr>
          <w:p w14:paraId="2C6573AE"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4B1396C1" w14:textId="77777777" w:rsidR="00DB522C" w:rsidRPr="00D8780E" w:rsidRDefault="00DB522C" w:rsidP="00DB522C">
            <w:pPr>
              <w:pStyle w:val="TableText"/>
              <w:jc w:val="center"/>
            </w:pPr>
            <w:r w:rsidRPr="00D8780E">
              <w:t>25.923</w:t>
            </w:r>
          </w:p>
        </w:tc>
        <w:tc>
          <w:tcPr>
            <w:tcW w:w="1228" w:type="dxa"/>
            <w:tcBorders>
              <w:top w:val="nil"/>
              <w:left w:val="nil"/>
              <w:bottom w:val="nil"/>
              <w:right w:val="nil"/>
            </w:tcBorders>
            <w:shd w:val="clear" w:color="auto" w:fill="auto"/>
            <w:noWrap/>
            <w:vAlign w:val="bottom"/>
          </w:tcPr>
          <w:p w14:paraId="498B3AF6" w14:textId="77777777" w:rsidR="00DB522C" w:rsidRPr="00D8780E" w:rsidRDefault="00DB522C" w:rsidP="00DB522C">
            <w:pPr>
              <w:pStyle w:val="TableText"/>
              <w:jc w:val="center"/>
            </w:pPr>
            <w:r w:rsidRPr="00D8780E">
              <w:t>25.823</w:t>
            </w:r>
          </w:p>
        </w:tc>
        <w:tc>
          <w:tcPr>
            <w:tcW w:w="296" w:type="dxa"/>
            <w:tcBorders>
              <w:top w:val="nil"/>
              <w:left w:val="nil"/>
              <w:bottom w:val="nil"/>
              <w:right w:val="nil"/>
            </w:tcBorders>
            <w:shd w:val="clear" w:color="auto" w:fill="auto"/>
            <w:noWrap/>
            <w:vAlign w:val="bottom"/>
          </w:tcPr>
          <w:p w14:paraId="7D61C8D4"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2B626893" w14:textId="77777777" w:rsidR="00DB522C" w:rsidRPr="00D8780E" w:rsidRDefault="00DB522C" w:rsidP="00DB522C">
            <w:pPr>
              <w:pStyle w:val="TableText"/>
              <w:jc w:val="center"/>
            </w:pPr>
            <w:r w:rsidRPr="00D8780E">
              <w:t>26.722</w:t>
            </w:r>
          </w:p>
        </w:tc>
        <w:tc>
          <w:tcPr>
            <w:tcW w:w="1225" w:type="dxa"/>
            <w:tcBorders>
              <w:top w:val="nil"/>
              <w:left w:val="nil"/>
              <w:bottom w:val="nil"/>
              <w:right w:val="nil"/>
            </w:tcBorders>
            <w:shd w:val="clear" w:color="auto" w:fill="auto"/>
            <w:noWrap/>
            <w:vAlign w:val="bottom"/>
          </w:tcPr>
          <w:p w14:paraId="7952971B" w14:textId="77777777" w:rsidR="00DB522C" w:rsidRPr="00D8780E" w:rsidRDefault="00DB522C" w:rsidP="00DB522C">
            <w:pPr>
              <w:pStyle w:val="TableText"/>
              <w:jc w:val="center"/>
            </w:pPr>
            <w:r w:rsidRPr="00D8780E">
              <w:t>27.571</w:t>
            </w:r>
          </w:p>
        </w:tc>
      </w:tr>
      <w:tr w:rsidR="00DB522C" w:rsidRPr="00D8780E" w14:paraId="0CFB5E1E" w14:textId="77777777">
        <w:trPr>
          <w:trHeight w:val="300"/>
        </w:trPr>
        <w:tc>
          <w:tcPr>
            <w:tcW w:w="848" w:type="dxa"/>
            <w:tcBorders>
              <w:top w:val="nil"/>
              <w:left w:val="nil"/>
              <w:bottom w:val="nil"/>
              <w:right w:val="nil"/>
            </w:tcBorders>
            <w:shd w:val="clear" w:color="auto" w:fill="auto"/>
            <w:noWrap/>
            <w:vAlign w:val="bottom"/>
          </w:tcPr>
          <w:p w14:paraId="5B601B03" w14:textId="77777777" w:rsidR="00DB522C" w:rsidRPr="00D8780E" w:rsidRDefault="00DB522C" w:rsidP="00DB522C">
            <w:pPr>
              <w:pStyle w:val="TableText"/>
              <w:jc w:val="center"/>
            </w:pPr>
            <w:r w:rsidRPr="00D8780E">
              <w:t>31</w:t>
            </w:r>
          </w:p>
        </w:tc>
        <w:tc>
          <w:tcPr>
            <w:tcW w:w="1356" w:type="dxa"/>
            <w:tcBorders>
              <w:top w:val="nil"/>
              <w:left w:val="nil"/>
              <w:bottom w:val="nil"/>
              <w:right w:val="nil"/>
            </w:tcBorders>
            <w:shd w:val="clear" w:color="auto" w:fill="auto"/>
            <w:noWrap/>
            <w:vAlign w:val="bottom"/>
          </w:tcPr>
          <w:p w14:paraId="10F928D2" w14:textId="77777777" w:rsidR="00DB522C" w:rsidRPr="00D8780E" w:rsidRDefault="00DB522C" w:rsidP="00DB522C">
            <w:pPr>
              <w:pStyle w:val="TableText"/>
              <w:jc w:val="center"/>
            </w:pPr>
            <w:r w:rsidRPr="00D8780E">
              <w:t>27.359</w:t>
            </w:r>
          </w:p>
        </w:tc>
        <w:tc>
          <w:tcPr>
            <w:tcW w:w="1144" w:type="dxa"/>
            <w:tcBorders>
              <w:top w:val="nil"/>
              <w:left w:val="nil"/>
              <w:bottom w:val="nil"/>
              <w:right w:val="nil"/>
            </w:tcBorders>
            <w:shd w:val="clear" w:color="auto" w:fill="auto"/>
            <w:noWrap/>
            <w:vAlign w:val="bottom"/>
          </w:tcPr>
          <w:p w14:paraId="419FB4E4" w14:textId="77777777" w:rsidR="00DB522C" w:rsidRPr="00D8780E" w:rsidRDefault="00DB522C" w:rsidP="00DB522C">
            <w:pPr>
              <w:pStyle w:val="TableText"/>
              <w:jc w:val="center"/>
            </w:pPr>
            <w:r w:rsidRPr="00D8780E">
              <w:t>27.714</w:t>
            </w:r>
          </w:p>
        </w:tc>
        <w:tc>
          <w:tcPr>
            <w:tcW w:w="392" w:type="dxa"/>
            <w:tcBorders>
              <w:top w:val="nil"/>
              <w:left w:val="nil"/>
              <w:bottom w:val="nil"/>
              <w:right w:val="nil"/>
            </w:tcBorders>
            <w:shd w:val="clear" w:color="auto" w:fill="auto"/>
            <w:noWrap/>
            <w:vAlign w:val="bottom"/>
          </w:tcPr>
          <w:p w14:paraId="26EB55F0"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2D4C9A20" w14:textId="77777777" w:rsidR="00DB522C" w:rsidRPr="00D8780E" w:rsidRDefault="00DB522C" w:rsidP="00DB522C">
            <w:pPr>
              <w:pStyle w:val="TableText"/>
              <w:jc w:val="center"/>
            </w:pPr>
            <w:r w:rsidRPr="00D8780E">
              <w:t>25.761</w:t>
            </w:r>
          </w:p>
        </w:tc>
        <w:tc>
          <w:tcPr>
            <w:tcW w:w="1228" w:type="dxa"/>
            <w:tcBorders>
              <w:top w:val="nil"/>
              <w:left w:val="nil"/>
              <w:bottom w:val="nil"/>
              <w:right w:val="nil"/>
            </w:tcBorders>
            <w:shd w:val="clear" w:color="auto" w:fill="auto"/>
            <w:noWrap/>
            <w:vAlign w:val="bottom"/>
          </w:tcPr>
          <w:p w14:paraId="6EC19178" w14:textId="77777777" w:rsidR="00DB522C" w:rsidRPr="00D8780E" w:rsidRDefault="00DB522C" w:rsidP="00DB522C">
            <w:pPr>
              <w:pStyle w:val="TableText"/>
              <w:jc w:val="center"/>
            </w:pPr>
            <w:r w:rsidRPr="00D8780E">
              <w:t>25.677</w:t>
            </w:r>
          </w:p>
        </w:tc>
        <w:tc>
          <w:tcPr>
            <w:tcW w:w="296" w:type="dxa"/>
            <w:tcBorders>
              <w:top w:val="nil"/>
              <w:left w:val="nil"/>
              <w:bottom w:val="nil"/>
              <w:right w:val="nil"/>
            </w:tcBorders>
            <w:shd w:val="clear" w:color="auto" w:fill="auto"/>
            <w:noWrap/>
            <w:vAlign w:val="bottom"/>
          </w:tcPr>
          <w:p w14:paraId="12F68C40"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176F3D35" w14:textId="77777777" w:rsidR="00DB522C" w:rsidRPr="00D8780E" w:rsidRDefault="00DB522C" w:rsidP="00DB522C">
            <w:pPr>
              <w:pStyle w:val="TableText"/>
              <w:jc w:val="center"/>
            </w:pPr>
            <w:r w:rsidRPr="00D8780E">
              <w:t>26.515</w:t>
            </w:r>
          </w:p>
        </w:tc>
        <w:tc>
          <w:tcPr>
            <w:tcW w:w="1225" w:type="dxa"/>
            <w:tcBorders>
              <w:top w:val="nil"/>
              <w:left w:val="nil"/>
              <w:bottom w:val="nil"/>
              <w:right w:val="nil"/>
            </w:tcBorders>
            <w:shd w:val="clear" w:color="auto" w:fill="auto"/>
            <w:noWrap/>
            <w:vAlign w:val="bottom"/>
          </w:tcPr>
          <w:p w14:paraId="218BD872" w14:textId="77777777" w:rsidR="00DB522C" w:rsidRPr="00D8780E" w:rsidRDefault="00DB522C" w:rsidP="00DB522C">
            <w:pPr>
              <w:pStyle w:val="TableText"/>
              <w:jc w:val="center"/>
            </w:pPr>
            <w:r w:rsidRPr="00D8780E">
              <w:t>27.385</w:t>
            </w:r>
          </w:p>
        </w:tc>
      </w:tr>
      <w:tr w:rsidR="00DB522C" w:rsidRPr="00D8780E" w14:paraId="466FC087" w14:textId="77777777">
        <w:trPr>
          <w:trHeight w:val="300"/>
        </w:trPr>
        <w:tc>
          <w:tcPr>
            <w:tcW w:w="848" w:type="dxa"/>
            <w:tcBorders>
              <w:top w:val="nil"/>
              <w:left w:val="nil"/>
              <w:bottom w:val="nil"/>
              <w:right w:val="nil"/>
            </w:tcBorders>
            <w:shd w:val="clear" w:color="auto" w:fill="auto"/>
            <w:noWrap/>
            <w:vAlign w:val="bottom"/>
          </w:tcPr>
          <w:p w14:paraId="22564A11" w14:textId="77777777" w:rsidR="00DB522C" w:rsidRPr="00D8780E" w:rsidRDefault="00DB522C" w:rsidP="00DB522C">
            <w:pPr>
              <w:pStyle w:val="TableText"/>
              <w:jc w:val="center"/>
            </w:pPr>
            <w:r w:rsidRPr="00D8780E">
              <w:t>32</w:t>
            </w:r>
          </w:p>
        </w:tc>
        <w:tc>
          <w:tcPr>
            <w:tcW w:w="1356" w:type="dxa"/>
            <w:tcBorders>
              <w:top w:val="nil"/>
              <w:left w:val="nil"/>
              <w:bottom w:val="nil"/>
              <w:right w:val="nil"/>
            </w:tcBorders>
            <w:shd w:val="clear" w:color="auto" w:fill="auto"/>
            <w:noWrap/>
            <w:vAlign w:val="bottom"/>
          </w:tcPr>
          <w:p w14:paraId="6364253F" w14:textId="77777777" w:rsidR="00DB522C" w:rsidRPr="00D8780E" w:rsidRDefault="00DB522C" w:rsidP="00DB522C">
            <w:pPr>
              <w:pStyle w:val="TableText"/>
              <w:jc w:val="center"/>
            </w:pPr>
            <w:r w:rsidRPr="00D8780E">
              <w:t>27.170</w:t>
            </w:r>
          </w:p>
        </w:tc>
        <w:tc>
          <w:tcPr>
            <w:tcW w:w="1144" w:type="dxa"/>
            <w:tcBorders>
              <w:top w:val="nil"/>
              <w:left w:val="nil"/>
              <w:bottom w:val="nil"/>
              <w:right w:val="nil"/>
            </w:tcBorders>
            <w:shd w:val="clear" w:color="auto" w:fill="auto"/>
            <w:noWrap/>
            <w:vAlign w:val="bottom"/>
          </w:tcPr>
          <w:p w14:paraId="13F5CF23" w14:textId="77777777" w:rsidR="00DB522C" w:rsidRPr="00D8780E" w:rsidRDefault="00DB522C" w:rsidP="00DB522C">
            <w:pPr>
              <w:pStyle w:val="TableText"/>
              <w:jc w:val="center"/>
            </w:pPr>
            <w:r w:rsidRPr="00D8780E">
              <w:t>27.533</w:t>
            </w:r>
          </w:p>
        </w:tc>
        <w:tc>
          <w:tcPr>
            <w:tcW w:w="392" w:type="dxa"/>
            <w:tcBorders>
              <w:top w:val="nil"/>
              <w:left w:val="nil"/>
              <w:bottom w:val="nil"/>
              <w:right w:val="nil"/>
            </w:tcBorders>
            <w:shd w:val="clear" w:color="auto" w:fill="auto"/>
            <w:noWrap/>
            <w:vAlign w:val="bottom"/>
          </w:tcPr>
          <w:p w14:paraId="58181EBF"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30606599" w14:textId="77777777" w:rsidR="00DB522C" w:rsidRPr="00D8780E" w:rsidRDefault="00DB522C" w:rsidP="00DB522C">
            <w:pPr>
              <w:pStyle w:val="TableText"/>
              <w:jc w:val="center"/>
            </w:pPr>
            <w:r w:rsidRPr="00D8780E">
              <w:t>25.592</w:t>
            </w:r>
          </w:p>
        </w:tc>
        <w:tc>
          <w:tcPr>
            <w:tcW w:w="1228" w:type="dxa"/>
            <w:tcBorders>
              <w:top w:val="nil"/>
              <w:left w:val="nil"/>
              <w:bottom w:val="nil"/>
              <w:right w:val="nil"/>
            </w:tcBorders>
            <w:shd w:val="clear" w:color="auto" w:fill="auto"/>
            <w:noWrap/>
            <w:vAlign w:val="bottom"/>
          </w:tcPr>
          <w:p w14:paraId="7D265ABF" w14:textId="77777777" w:rsidR="00DB522C" w:rsidRPr="00D8780E" w:rsidRDefault="00DB522C" w:rsidP="00DB522C">
            <w:pPr>
              <w:pStyle w:val="TableText"/>
              <w:jc w:val="center"/>
            </w:pPr>
            <w:r w:rsidRPr="00D8780E">
              <w:t>25.526</w:t>
            </w:r>
          </w:p>
        </w:tc>
        <w:tc>
          <w:tcPr>
            <w:tcW w:w="296" w:type="dxa"/>
            <w:tcBorders>
              <w:top w:val="nil"/>
              <w:left w:val="nil"/>
              <w:bottom w:val="nil"/>
              <w:right w:val="nil"/>
            </w:tcBorders>
            <w:shd w:val="clear" w:color="auto" w:fill="auto"/>
            <w:noWrap/>
            <w:vAlign w:val="bottom"/>
          </w:tcPr>
          <w:p w14:paraId="43744C1F"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5F99091E" w14:textId="77777777" w:rsidR="00DB522C" w:rsidRPr="00D8780E" w:rsidRDefault="00DB522C" w:rsidP="00DB522C">
            <w:pPr>
              <w:pStyle w:val="TableText"/>
              <w:jc w:val="center"/>
            </w:pPr>
            <w:r w:rsidRPr="00D8780E">
              <w:t>26.300</w:t>
            </w:r>
          </w:p>
        </w:tc>
        <w:tc>
          <w:tcPr>
            <w:tcW w:w="1225" w:type="dxa"/>
            <w:tcBorders>
              <w:top w:val="nil"/>
              <w:left w:val="nil"/>
              <w:bottom w:val="nil"/>
              <w:right w:val="nil"/>
            </w:tcBorders>
            <w:shd w:val="clear" w:color="auto" w:fill="auto"/>
            <w:noWrap/>
            <w:vAlign w:val="bottom"/>
          </w:tcPr>
          <w:p w14:paraId="0CFFA529" w14:textId="77777777" w:rsidR="00DB522C" w:rsidRPr="00D8780E" w:rsidRDefault="00DB522C" w:rsidP="00DB522C">
            <w:pPr>
              <w:pStyle w:val="TableText"/>
              <w:jc w:val="center"/>
            </w:pPr>
            <w:r w:rsidRPr="00D8780E">
              <w:t>27.193</w:t>
            </w:r>
          </w:p>
        </w:tc>
      </w:tr>
      <w:tr w:rsidR="00DB522C" w:rsidRPr="00D8780E" w14:paraId="02EECC4C" w14:textId="77777777">
        <w:trPr>
          <w:trHeight w:val="300"/>
        </w:trPr>
        <w:tc>
          <w:tcPr>
            <w:tcW w:w="848" w:type="dxa"/>
            <w:tcBorders>
              <w:top w:val="nil"/>
              <w:left w:val="nil"/>
              <w:bottom w:val="nil"/>
              <w:right w:val="nil"/>
            </w:tcBorders>
            <w:shd w:val="clear" w:color="auto" w:fill="auto"/>
            <w:noWrap/>
            <w:vAlign w:val="bottom"/>
          </w:tcPr>
          <w:p w14:paraId="4839E272" w14:textId="77777777" w:rsidR="00DB522C" w:rsidRPr="00D8780E" w:rsidRDefault="00DB522C" w:rsidP="00DB522C">
            <w:pPr>
              <w:pStyle w:val="TableText"/>
              <w:jc w:val="center"/>
            </w:pPr>
            <w:r w:rsidRPr="00D8780E">
              <w:t>33</w:t>
            </w:r>
          </w:p>
        </w:tc>
        <w:tc>
          <w:tcPr>
            <w:tcW w:w="1356" w:type="dxa"/>
            <w:tcBorders>
              <w:top w:val="nil"/>
              <w:left w:val="nil"/>
              <w:bottom w:val="nil"/>
              <w:right w:val="nil"/>
            </w:tcBorders>
            <w:shd w:val="clear" w:color="auto" w:fill="auto"/>
            <w:noWrap/>
            <w:vAlign w:val="bottom"/>
          </w:tcPr>
          <w:p w14:paraId="6FB0FC5D" w14:textId="77777777" w:rsidR="00DB522C" w:rsidRPr="00D8780E" w:rsidRDefault="00DB522C" w:rsidP="00DB522C">
            <w:pPr>
              <w:pStyle w:val="TableText"/>
              <w:jc w:val="center"/>
            </w:pPr>
            <w:r w:rsidRPr="00D8780E">
              <w:t>26.975</w:t>
            </w:r>
          </w:p>
        </w:tc>
        <w:tc>
          <w:tcPr>
            <w:tcW w:w="1144" w:type="dxa"/>
            <w:tcBorders>
              <w:top w:val="nil"/>
              <w:left w:val="nil"/>
              <w:bottom w:val="nil"/>
              <w:right w:val="nil"/>
            </w:tcBorders>
            <w:shd w:val="clear" w:color="auto" w:fill="auto"/>
            <w:noWrap/>
            <w:vAlign w:val="bottom"/>
          </w:tcPr>
          <w:p w14:paraId="73CE6A87" w14:textId="77777777" w:rsidR="00DB522C" w:rsidRPr="00D8780E" w:rsidRDefault="00DB522C" w:rsidP="00DB522C">
            <w:pPr>
              <w:pStyle w:val="TableText"/>
              <w:jc w:val="center"/>
            </w:pPr>
            <w:r w:rsidRPr="00D8780E">
              <w:t>27.346</w:t>
            </w:r>
          </w:p>
        </w:tc>
        <w:tc>
          <w:tcPr>
            <w:tcW w:w="392" w:type="dxa"/>
            <w:tcBorders>
              <w:top w:val="nil"/>
              <w:left w:val="nil"/>
              <w:bottom w:val="nil"/>
              <w:right w:val="nil"/>
            </w:tcBorders>
            <w:shd w:val="clear" w:color="auto" w:fill="auto"/>
            <w:noWrap/>
            <w:vAlign w:val="bottom"/>
          </w:tcPr>
          <w:p w14:paraId="50D9A8DD"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49300ECF" w14:textId="77777777" w:rsidR="00DB522C" w:rsidRPr="00D8780E" w:rsidRDefault="00DB522C" w:rsidP="00DB522C">
            <w:pPr>
              <w:pStyle w:val="TableText"/>
              <w:jc w:val="center"/>
            </w:pPr>
            <w:r w:rsidRPr="00D8780E">
              <w:t>25.416</w:t>
            </w:r>
          </w:p>
        </w:tc>
        <w:tc>
          <w:tcPr>
            <w:tcW w:w="1228" w:type="dxa"/>
            <w:tcBorders>
              <w:top w:val="nil"/>
              <w:left w:val="nil"/>
              <w:bottom w:val="nil"/>
              <w:right w:val="nil"/>
            </w:tcBorders>
            <w:shd w:val="clear" w:color="auto" w:fill="auto"/>
            <w:noWrap/>
            <w:vAlign w:val="bottom"/>
          </w:tcPr>
          <w:p w14:paraId="53B503F3" w14:textId="77777777" w:rsidR="00DB522C" w:rsidRPr="00D8780E" w:rsidRDefault="00DB522C" w:rsidP="00DB522C">
            <w:pPr>
              <w:pStyle w:val="TableText"/>
              <w:jc w:val="center"/>
            </w:pPr>
            <w:r w:rsidRPr="00D8780E">
              <w:t>25.370</w:t>
            </w:r>
          </w:p>
        </w:tc>
        <w:tc>
          <w:tcPr>
            <w:tcW w:w="296" w:type="dxa"/>
            <w:tcBorders>
              <w:top w:val="nil"/>
              <w:left w:val="nil"/>
              <w:bottom w:val="nil"/>
              <w:right w:val="nil"/>
            </w:tcBorders>
            <w:shd w:val="clear" w:color="auto" w:fill="auto"/>
            <w:noWrap/>
            <w:vAlign w:val="bottom"/>
          </w:tcPr>
          <w:p w14:paraId="62655891"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6503A3F7" w14:textId="77777777" w:rsidR="00DB522C" w:rsidRPr="00D8780E" w:rsidRDefault="00DB522C" w:rsidP="00DB522C">
            <w:pPr>
              <w:pStyle w:val="TableText"/>
              <w:jc w:val="center"/>
            </w:pPr>
            <w:r w:rsidRPr="00D8780E">
              <w:t>26.078</w:t>
            </w:r>
          </w:p>
        </w:tc>
        <w:tc>
          <w:tcPr>
            <w:tcW w:w="1225" w:type="dxa"/>
            <w:tcBorders>
              <w:top w:val="nil"/>
              <w:left w:val="nil"/>
              <w:bottom w:val="nil"/>
              <w:right w:val="nil"/>
            </w:tcBorders>
            <w:shd w:val="clear" w:color="auto" w:fill="auto"/>
            <w:noWrap/>
            <w:vAlign w:val="bottom"/>
          </w:tcPr>
          <w:p w14:paraId="57B62D25" w14:textId="77777777" w:rsidR="00DB522C" w:rsidRPr="00D8780E" w:rsidRDefault="00DB522C" w:rsidP="00DB522C">
            <w:pPr>
              <w:pStyle w:val="TableText"/>
              <w:jc w:val="center"/>
            </w:pPr>
            <w:r w:rsidRPr="00D8780E">
              <w:t>26.994</w:t>
            </w:r>
          </w:p>
        </w:tc>
      </w:tr>
      <w:tr w:rsidR="00DB522C" w:rsidRPr="00D8780E" w14:paraId="483C11E9" w14:textId="77777777">
        <w:trPr>
          <w:trHeight w:val="300"/>
        </w:trPr>
        <w:tc>
          <w:tcPr>
            <w:tcW w:w="848" w:type="dxa"/>
            <w:tcBorders>
              <w:top w:val="nil"/>
              <w:left w:val="nil"/>
              <w:bottom w:val="nil"/>
              <w:right w:val="nil"/>
            </w:tcBorders>
            <w:shd w:val="clear" w:color="auto" w:fill="auto"/>
            <w:noWrap/>
            <w:vAlign w:val="bottom"/>
          </w:tcPr>
          <w:p w14:paraId="1E2029A6" w14:textId="77777777" w:rsidR="00DB522C" w:rsidRPr="00D8780E" w:rsidRDefault="00DB522C" w:rsidP="00DB522C">
            <w:pPr>
              <w:pStyle w:val="TableText"/>
              <w:jc w:val="center"/>
            </w:pPr>
            <w:r w:rsidRPr="00D8780E">
              <w:t>34</w:t>
            </w:r>
          </w:p>
        </w:tc>
        <w:tc>
          <w:tcPr>
            <w:tcW w:w="1356" w:type="dxa"/>
            <w:tcBorders>
              <w:top w:val="nil"/>
              <w:left w:val="nil"/>
              <w:bottom w:val="nil"/>
              <w:right w:val="nil"/>
            </w:tcBorders>
            <w:shd w:val="clear" w:color="auto" w:fill="auto"/>
            <w:noWrap/>
            <w:vAlign w:val="bottom"/>
          </w:tcPr>
          <w:p w14:paraId="52EA74F6" w14:textId="77777777" w:rsidR="00DB522C" w:rsidRPr="00D8780E" w:rsidRDefault="00DB522C" w:rsidP="00DB522C">
            <w:pPr>
              <w:pStyle w:val="TableText"/>
              <w:jc w:val="center"/>
            </w:pPr>
            <w:r w:rsidRPr="00D8780E">
              <w:t>26.773</w:t>
            </w:r>
          </w:p>
        </w:tc>
        <w:tc>
          <w:tcPr>
            <w:tcW w:w="1144" w:type="dxa"/>
            <w:tcBorders>
              <w:top w:val="nil"/>
              <w:left w:val="nil"/>
              <w:bottom w:val="nil"/>
              <w:right w:val="nil"/>
            </w:tcBorders>
            <w:shd w:val="clear" w:color="auto" w:fill="auto"/>
            <w:noWrap/>
            <w:vAlign w:val="bottom"/>
          </w:tcPr>
          <w:p w14:paraId="0795DFEE" w14:textId="77777777" w:rsidR="00DB522C" w:rsidRPr="00D8780E" w:rsidRDefault="00DB522C" w:rsidP="00DB522C">
            <w:pPr>
              <w:pStyle w:val="TableText"/>
              <w:jc w:val="center"/>
            </w:pPr>
            <w:r w:rsidRPr="00D8780E">
              <w:t>27.153</w:t>
            </w:r>
          </w:p>
        </w:tc>
        <w:tc>
          <w:tcPr>
            <w:tcW w:w="392" w:type="dxa"/>
            <w:tcBorders>
              <w:top w:val="nil"/>
              <w:left w:val="nil"/>
              <w:bottom w:val="nil"/>
              <w:right w:val="nil"/>
            </w:tcBorders>
            <w:shd w:val="clear" w:color="auto" w:fill="auto"/>
            <w:noWrap/>
            <w:vAlign w:val="bottom"/>
          </w:tcPr>
          <w:p w14:paraId="1BBC69C8"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2632D99A" w14:textId="77777777" w:rsidR="00DB522C" w:rsidRPr="00D8780E" w:rsidRDefault="00DB522C" w:rsidP="00DB522C">
            <w:pPr>
              <w:pStyle w:val="TableText"/>
              <w:jc w:val="center"/>
            </w:pPr>
            <w:r w:rsidRPr="00D8780E">
              <w:t>25.233</w:t>
            </w:r>
          </w:p>
        </w:tc>
        <w:tc>
          <w:tcPr>
            <w:tcW w:w="1228" w:type="dxa"/>
            <w:tcBorders>
              <w:top w:val="nil"/>
              <w:left w:val="nil"/>
              <w:bottom w:val="nil"/>
              <w:right w:val="nil"/>
            </w:tcBorders>
            <w:shd w:val="clear" w:color="auto" w:fill="auto"/>
            <w:noWrap/>
            <w:vAlign w:val="bottom"/>
          </w:tcPr>
          <w:p w14:paraId="07D2A86A" w14:textId="77777777" w:rsidR="00DB522C" w:rsidRPr="00D8780E" w:rsidRDefault="00DB522C" w:rsidP="00DB522C">
            <w:pPr>
              <w:pStyle w:val="TableText"/>
              <w:jc w:val="center"/>
            </w:pPr>
            <w:r w:rsidRPr="00D8780E">
              <w:t>25.207</w:t>
            </w:r>
          </w:p>
        </w:tc>
        <w:tc>
          <w:tcPr>
            <w:tcW w:w="296" w:type="dxa"/>
            <w:tcBorders>
              <w:top w:val="nil"/>
              <w:left w:val="nil"/>
              <w:bottom w:val="nil"/>
              <w:right w:val="nil"/>
            </w:tcBorders>
            <w:shd w:val="clear" w:color="auto" w:fill="auto"/>
            <w:noWrap/>
            <w:vAlign w:val="bottom"/>
          </w:tcPr>
          <w:p w14:paraId="37939837"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3443482E" w14:textId="77777777" w:rsidR="00DB522C" w:rsidRPr="00D8780E" w:rsidRDefault="00DB522C" w:rsidP="00DB522C">
            <w:pPr>
              <w:pStyle w:val="TableText"/>
              <w:jc w:val="center"/>
            </w:pPr>
            <w:r w:rsidRPr="00D8780E">
              <w:t>25.848</w:t>
            </w:r>
          </w:p>
        </w:tc>
        <w:tc>
          <w:tcPr>
            <w:tcW w:w="1225" w:type="dxa"/>
            <w:tcBorders>
              <w:top w:val="nil"/>
              <w:left w:val="nil"/>
              <w:bottom w:val="nil"/>
              <w:right w:val="nil"/>
            </w:tcBorders>
            <w:shd w:val="clear" w:color="auto" w:fill="auto"/>
            <w:noWrap/>
            <w:vAlign w:val="bottom"/>
          </w:tcPr>
          <w:p w14:paraId="1434CA28" w14:textId="77777777" w:rsidR="00DB522C" w:rsidRPr="00D8780E" w:rsidRDefault="00DB522C" w:rsidP="00DB522C">
            <w:pPr>
              <w:pStyle w:val="TableText"/>
              <w:jc w:val="center"/>
            </w:pPr>
            <w:r w:rsidRPr="00D8780E">
              <w:t>26.790</w:t>
            </w:r>
          </w:p>
        </w:tc>
      </w:tr>
      <w:tr w:rsidR="00DB522C" w:rsidRPr="00D8780E" w14:paraId="09DA895C" w14:textId="77777777">
        <w:trPr>
          <w:trHeight w:val="300"/>
        </w:trPr>
        <w:tc>
          <w:tcPr>
            <w:tcW w:w="848" w:type="dxa"/>
            <w:tcBorders>
              <w:top w:val="nil"/>
              <w:left w:val="nil"/>
              <w:bottom w:val="nil"/>
              <w:right w:val="nil"/>
            </w:tcBorders>
            <w:shd w:val="clear" w:color="auto" w:fill="auto"/>
            <w:noWrap/>
            <w:vAlign w:val="bottom"/>
          </w:tcPr>
          <w:p w14:paraId="4387E605" w14:textId="77777777" w:rsidR="00DB522C" w:rsidRPr="00D8780E" w:rsidRDefault="00DB522C" w:rsidP="00DB522C">
            <w:pPr>
              <w:pStyle w:val="TableText"/>
              <w:jc w:val="center"/>
            </w:pPr>
            <w:r w:rsidRPr="00D8780E">
              <w:t>35</w:t>
            </w:r>
          </w:p>
        </w:tc>
        <w:tc>
          <w:tcPr>
            <w:tcW w:w="1356" w:type="dxa"/>
            <w:tcBorders>
              <w:top w:val="nil"/>
              <w:left w:val="nil"/>
              <w:bottom w:val="nil"/>
              <w:right w:val="nil"/>
            </w:tcBorders>
            <w:shd w:val="clear" w:color="auto" w:fill="auto"/>
            <w:noWrap/>
            <w:vAlign w:val="bottom"/>
          </w:tcPr>
          <w:p w14:paraId="4F902781" w14:textId="77777777" w:rsidR="00DB522C" w:rsidRPr="00D8780E" w:rsidRDefault="00DB522C" w:rsidP="00DB522C">
            <w:pPr>
              <w:pStyle w:val="TableText"/>
              <w:jc w:val="center"/>
            </w:pPr>
            <w:r w:rsidRPr="00D8780E">
              <w:t>26.564</w:t>
            </w:r>
          </w:p>
        </w:tc>
        <w:tc>
          <w:tcPr>
            <w:tcW w:w="1144" w:type="dxa"/>
            <w:tcBorders>
              <w:top w:val="nil"/>
              <w:left w:val="nil"/>
              <w:bottom w:val="nil"/>
              <w:right w:val="nil"/>
            </w:tcBorders>
            <w:shd w:val="clear" w:color="auto" w:fill="auto"/>
            <w:noWrap/>
            <w:vAlign w:val="bottom"/>
          </w:tcPr>
          <w:p w14:paraId="684869F6" w14:textId="77777777" w:rsidR="00DB522C" w:rsidRPr="00D8780E" w:rsidRDefault="00DB522C" w:rsidP="00DB522C">
            <w:pPr>
              <w:pStyle w:val="TableText"/>
              <w:jc w:val="center"/>
            </w:pPr>
            <w:r w:rsidRPr="00D8780E">
              <w:t>26.953</w:t>
            </w:r>
          </w:p>
        </w:tc>
        <w:tc>
          <w:tcPr>
            <w:tcW w:w="392" w:type="dxa"/>
            <w:tcBorders>
              <w:top w:val="nil"/>
              <w:left w:val="nil"/>
              <w:bottom w:val="nil"/>
              <w:right w:val="nil"/>
            </w:tcBorders>
            <w:shd w:val="clear" w:color="auto" w:fill="auto"/>
            <w:noWrap/>
            <w:vAlign w:val="bottom"/>
          </w:tcPr>
          <w:p w14:paraId="3D15E400"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0BD8A17B" w14:textId="77777777" w:rsidR="00DB522C" w:rsidRPr="00D8780E" w:rsidRDefault="00DB522C" w:rsidP="00DB522C">
            <w:pPr>
              <w:pStyle w:val="TableText"/>
              <w:jc w:val="center"/>
            </w:pPr>
            <w:r w:rsidRPr="00D8780E">
              <w:t>25.043</w:t>
            </w:r>
          </w:p>
        </w:tc>
        <w:tc>
          <w:tcPr>
            <w:tcW w:w="1228" w:type="dxa"/>
            <w:tcBorders>
              <w:top w:val="nil"/>
              <w:left w:val="nil"/>
              <w:bottom w:val="nil"/>
              <w:right w:val="nil"/>
            </w:tcBorders>
            <w:shd w:val="clear" w:color="auto" w:fill="auto"/>
            <w:noWrap/>
            <w:vAlign w:val="bottom"/>
          </w:tcPr>
          <w:p w14:paraId="10B7981F" w14:textId="77777777" w:rsidR="00DB522C" w:rsidRPr="00D8780E" w:rsidRDefault="00DB522C" w:rsidP="00DB522C">
            <w:pPr>
              <w:pStyle w:val="TableText"/>
              <w:jc w:val="center"/>
            </w:pPr>
            <w:r w:rsidRPr="00D8780E">
              <w:t>25.040</w:t>
            </w:r>
          </w:p>
        </w:tc>
        <w:tc>
          <w:tcPr>
            <w:tcW w:w="296" w:type="dxa"/>
            <w:tcBorders>
              <w:top w:val="nil"/>
              <w:left w:val="nil"/>
              <w:bottom w:val="nil"/>
              <w:right w:val="nil"/>
            </w:tcBorders>
            <w:shd w:val="clear" w:color="auto" w:fill="auto"/>
            <w:noWrap/>
            <w:vAlign w:val="bottom"/>
          </w:tcPr>
          <w:p w14:paraId="6E5385B8"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153DE759" w14:textId="77777777" w:rsidR="00DB522C" w:rsidRPr="00D8780E" w:rsidRDefault="00DB522C" w:rsidP="00DB522C">
            <w:pPr>
              <w:pStyle w:val="TableText"/>
              <w:jc w:val="center"/>
            </w:pPr>
            <w:r w:rsidRPr="00D8780E">
              <w:t>25.611</w:t>
            </w:r>
          </w:p>
        </w:tc>
        <w:tc>
          <w:tcPr>
            <w:tcW w:w="1225" w:type="dxa"/>
            <w:tcBorders>
              <w:top w:val="nil"/>
              <w:left w:val="nil"/>
              <w:bottom w:val="nil"/>
              <w:right w:val="nil"/>
            </w:tcBorders>
            <w:shd w:val="clear" w:color="auto" w:fill="auto"/>
            <w:noWrap/>
            <w:vAlign w:val="bottom"/>
          </w:tcPr>
          <w:p w14:paraId="02E0EC6B" w14:textId="77777777" w:rsidR="00DB522C" w:rsidRPr="00D8780E" w:rsidRDefault="00DB522C" w:rsidP="00DB522C">
            <w:pPr>
              <w:pStyle w:val="TableText"/>
              <w:jc w:val="center"/>
            </w:pPr>
            <w:r w:rsidRPr="00D8780E">
              <w:t>26.578</w:t>
            </w:r>
          </w:p>
        </w:tc>
      </w:tr>
      <w:tr w:rsidR="00DB522C" w:rsidRPr="00D8780E" w14:paraId="602169F1" w14:textId="77777777">
        <w:trPr>
          <w:trHeight w:val="300"/>
        </w:trPr>
        <w:tc>
          <w:tcPr>
            <w:tcW w:w="848" w:type="dxa"/>
            <w:tcBorders>
              <w:top w:val="nil"/>
              <w:left w:val="nil"/>
              <w:bottom w:val="nil"/>
              <w:right w:val="nil"/>
            </w:tcBorders>
            <w:shd w:val="clear" w:color="auto" w:fill="auto"/>
            <w:noWrap/>
            <w:vAlign w:val="bottom"/>
          </w:tcPr>
          <w:p w14:paraId="1FD442A7" w14:textId="77777777" w:rsidR="00DB522C" w:rsidRPr="00D8780E" w:rsidRDefault="00DB522C" w:rsidP="00DB522C">
            <w:pPr>
              <w:pStyle w:val="TableText"/>
              <w:jc w:val="center"/>
            </w:pPr>
            <w:r w:rsidRPr="00D8780E">
              <w:t>36</w:t>
            </w:r>
          </w:p>
        </w:tc>
        <w:tc>
          <w:tcPr>
            <w:tcW w:w="1356" w:type="dxa"/>
            <w:tcBorders>
              <w:top w:val="nil"/>
              <w:left w:val="nil"/>
              <w:bottom w:val="nil"/>
              <w:right w:val="nil"/>
            </w:tcBorders>
            <w:shd w:val="clear" w:color="auto" w:fill="auto"/>
            <w:noWrap/>
            <w:vAlign w:val="bottom"/>
          </w:tcPr>
          <w:p w14:paraId="2D0DBBEE" w14:textId="77777777" w:rsidR="00DB522C" w:rsidRPr="00D8780E" w:rsidRDefault="00DB522C" w:rsidP="00DB522C">
            <w:pPr>
              <w:pStyle w:val="TableText"/>
              <w:jc w:val="center"/>
            </w:pPr>
            <w:r w:rsidRPr="00D8780E">
              <w:t>26.348</w:t>
            </w:r>
          </w:p>
        </w:tc>
        <w:tc>
          <w:tcPr>
            <w:tcW w:w="1144" w:type="dxa"/>
            <w:tcBorders>
              <w:top w:val="nil"/>
              <w:left w:val="nil"/>
              <w:bottom w:val="nil"/>
              <w:right w:val="nil"/>
            </w:tcBorders>
            <w:shd w:val="clear" w:color="auto" w:fill="auto"/>
            <w:noWrap/>
            <w:vAlign w:val="bottom"/>
          </w:tcPr>
          <w:p w14:paraId="02EF57B1" w14:textId="77777777" w:rsidR="00DB522C" w:rsidRPr="00D8780E" w:rsidRDefault="00DB522C" w:rsidP="00DB522C">
            <w:pPr>
              <w:pStyle w:val="TableText"/>
              <w:jc w:val="center"/>
            </w:pPr>
            <w:r w:rsidRPr="00D8780E">
              <w:t>26.747</w:t>
            </w:r>
          </w:p>
        </w:tc>
        <w:tc>
          <w:tcPr>
            <w:tcW w:w="392" w:type="dxa"/>
            <w:tcBorders>
              <w:top w:val="nil"/>
              <w:left w:val="nil"/>
              <w:bottom w:val="nil"/>
              <w:right w:val="nil"/>
            </w:tcBorders>
            <w:shd w:val="clear" w:color="auto" w:fill="auto"/>
            <w:noWrap/>
            <w:vAlign w:val="bottom"/>
          </w:tcPr>
          <w:p w14:paraId="3303E24D"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370D80A0" w14:textId="77777777" w:rsidR="00DB522C" w:rsidRPr="00D8780E" w:rsidRDefault="00DB522C" w:rsidP="00DB522C">
            <w:pPr>
              <w:pStyle w:val="TableText"/>
              <w:jc w:val="center"/>
            </w:pPr>
            <w:r w:rsidRPr="00D8780E">
              <w:t>24.845</w:t>
            </w:r>
          </w:p>
        </w:tc>
        <w:tc>
          <w:tcPr>
            <w:tcW w:w="1228" w:type="dxa"/>
            <w:tcBorders>
              <w:top w:val="nil"/>
              <w:left w:val="nil"/>
              <w:bottom w:val="nil"/>
              <w:right w:val="nil"/>
            </w:tcBorders>
            <w:shd w:val="clear" w:color="auto" w:fill="auto"/>
            <w:noWrap/>
            <w:vAlign w:val="bottom"/>
          </w:tcPr>
          <w:p w14:paraId="1C0C4864" w14:textId="77777777" w:rsidR="00DB522C" w:rsidRPr="00D8780E" w:rsidRDefault="00DB522C" w:rsidP="00DB522C">
            <w:pPr>
              <w:pStyle w:val="TableText"/>
              <w:jc w:val="center"/>
            </w:pPr>
            <w:r w:rsidRPr="00D8780E">
              <w:t>24.866</w:t>
            </w:r>
          </w:p>
        </w:tc>
        <w:tc>
          <w:tcPr>
            <w:tcW w:w="296" w:type="dxa"/>
            <w:tcBorders>
              <w:top w:val="nil"/>
              <w:left w:val="nil"/>
              <w:bottom w:val="nil"/>
              <w:right w:val="nil"/>
            </w:tcBorders>
            <w:shd w:val="clear" w:color="auto" w:fill="auto"/>
            <w:noWrap/>
            <w:vAlign w:val="bottom"/>
          </w:tcPr>
          <w:p w14:paraId="1E41E06C"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604B5CA2" w14:textId="77777777" w:rsidR="00DB522C" w:rsidRPr="00D8780E" w:rsidRDefault="00DB522C" w:rsidP="00DB522C">
            <w:pPr>
              <w:pStyle w:val="TableText"/>
              <w:jc w:val="center"/>
            </w:pPr>
            <w:r w:rsidRPr="00D8780E">
              <w:t>25.366</w:t>
            </w:r>
          </w:p>
        </w:tc>
        <w:tc>
          <w:tcPr>
            <w:tcW w:w="1225" w:type="dxa"/>
            <w:tcBorders>
              <w:top w:val="nil"/>
              <w:left w:val="nil"/>
              <w:bottom w:val="nil"/>
              <w:right w:val="nil"/>
            </w:tcBorders>
            <w:shd w:val="clear" w:color="auto" w:fill="auto"/>
            <w:noWrap/>
            <w:vAlign w:val="bottom"/>
          </w:tcPr>
          <w:p w14:paraId="462DA50B" w14:textId="77777777" w:rsidR="00DB522C" w:rsidRPr="00D8780E" w:rsidRDefault="00DB522C" w:rsidP="00DB522C">
            <w:pPr>
              <w:pStyle w:val="TableText"/>
              <w:jc w:val="center"/>
            </w:pPr>
            <w:r w:rsidRPr="00D8780E">
              <w:t>26.360</w:t>
            </w:r>
          </w:p>
        </w:tc>
      </w:tr>
      <w:tr w:rsidR="00DB522C" w:rsidRPr="00D8780E" w14:paraId="362164F8" w14:textId="77777777">
        <w:trPr>
          <w:trHeight w:val="300"/>
        </w:trPr>
        <w:tc>
          <w:tcPr>
            <w:tcW w:w="848" w:type="dxa"/>
            <w:tcBorders>
              <w:top w:val="nil"/>
              <w:left w:val="nil"/>
              <w:bottom w:val="nil"/>
              <w:right w:val="nil"/>
            </w:tcBorders>
            <w:shd w:val="clear" w:color="auto" w:fill="auto"/>
            <w:noWrap/>
            <w:vAlign w:val="bottom"/>
          </w:tcPr>
          <w:p w14:paraId="7CEA1F4F" w14:textId="77777777" w:rsidR="00DB522C" w:rsidRPr="00D8780E" w:rsidRDefault="00DB522C" w:rsidP="00DB522C">
            <w:pPr>
              <w:pStyle w:val="TableText"/>
              <w:jc w:val="center"/>
            </w:pPr>
            <w:r w:rsidRPr="00D8780E">
              <w:t>37</w:t>
            </w:r>
          </w:p>
        </w:tc>
        <w:tc>
          <w:tcPr>
            <w:tcW w:w="1356" w:type="dxa"/>
            <w:tcBorders>
              <w:top w:val="nil"/>
              <w:left w:val="nil"/>
              <w:bottom w:val="nil"/>
              <w:right w:val="nil"/>
            </w:tcBorders>
            <w:shd w:val="clear" w:color="auto" w:fill="auto"/>
            <w:noWrap/>
            <w:vAlign w:val="bottom"/>
          </w:tcPr>
          <w:p w14:paraId="3CC014F5" w14:textId="77777777" w:rsidR="00DB522C" w:rsidRPr="00D8780E" w:rsidRDefault="00DB522C" w:rsidP="00DB522C">
            <w:pPr>
              <w:pStyle w:val="TableText"/>
              <w:jc w:val="center"/>
            </w:pPr>
            <w:r w:rsidRPr="00D8780E">
              <w:t>26.125</w:t>
            </w:r>
          </w:p>
        </w:tc>
        <w:tc>
          <w:tcPr>
            <w:tcW w:w="1144" w:type="dxa"/>
            <w:tcBorders>
              <w:top w:val="nil"/>
              <w:left w:val="nil"/>
              <w:bottom w:val="nil"/>
              <w:right w:val="nil"/>
            </w:tcBorders>
            <w:shd w:val="clear" w:color="auto" w:fill="auto"/>
            <w:noWrap/>
            <w:vAlign w:val="bottom"/>
          </w:tcPr>
          <w:p w14:paraId="2FF0CD34" w14:textId="77777777" w:rsidR="00DB522C" w:rsidRPr="00D8780E" w:rsidRDefault="00DB522C" w:rsidP="00DB522C">
            <w:pPr>
              <w:pStyle w:val="TableText"/>
              <w:jc w:val="center"/>
            </w:pPr>
            <w:r w:rsidRPr="00D8780E">
              <w:t>26.535</w:t>
            </w:r>
          </w:p>
        </w:tc>
        <w:tc>
          <w:tcPr>
            <w:tcW w:w="392" w:type="dxa"/>
            <w:tcBorders>
              <w:top w:val="nil"/>
              <w:left w:val="nil"/>
              <w:bottom w:val="nil"/>
              <w:right w:val="nil"/>
            </w:tcBorders>
            <w:shd w:val="clear" w:color="auto" w:fill="auto"/>
            <w:noWrap/>
            <w:vAlign w:val="bottom"/>
          </w:tcPr>
          <w:p w14:paraId="43FD0155"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5C28F19E" w14:textId="77777777" w:rsidR="00DB522C" w:rsidRPr="00D8780E" w:rsidRDefault="00DB522C" w:rsidP="00DB522C">
            <w:pPr>
              <w:pStyle w:val="TableText"/>
              <w:jc w:val="center"/>
            </w:pPr>
            <w:r w:rsidRPr="00D8780E">
              <w:t>24.641</w:t>
            </w:r>
          </w:p>
        </w:tc>
        <w:tc>
          <w:tcPr>
            <w:tcW w:w="1228" w:type="dxa"/>
            <w:tcBorders>
              <w:top w:val="nil"/>
              <w:left w:val="nil"/>
              <w:bottom w:val="nil"/>
              <w:right w:val="nil"/>
            </w:tcBorders>
            <w:shd w:val="clear" w:color="auto" w:fill="auto"/>
            <w:noWrap/>
            <w:vAlign w:val="bottom"/>
          </w:tcPr>
          <w:p w14:paraId="29CA2F23" w14:textId="77777777" w:rsidR="00DB522C" w:rsidRPr="00D8780E" w:rsidRDefault="00DB522C" w:rsidP="00DB522C">
            <w:pPr>
              <w:pStyle w:val="TableText"/>
              <w:jc w:val="center"/>
            </w:pPr>
            <w:r w:rsidRPr="00D8780E">
              <w:t>24.687</w:t>
            </w:r>
          </w:p>
        </w:tc>
        <w:tc>
          <w:tcPr>
            <w:tcW w:w="296" w:type="dxa"/>
            <w:tcBorders>
              <w:top w:val="nil"/>
              <w:left w:val="nil"/>
              <w:bottom w:val="nil"/>
              <w:right w:val="nil"/>
            </w:tcBorders>
            <w:shd w:val="clear" w:color="auto" w:fill="auto"/>
            <w:noWrap/>
            <w:vAlign w:val="bottom"/>
          </w:tcPr>
          <w:p w14:paraId="4C7F2B67"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45B0F884" w14:textId="77777777" w:rsidR="00DB522C" w:rsidRPr="00D8780E" w:rsidRDefault="00DB522C" w:rsidP="00DB522C">
            <w:pPr>
              <w:pStyle w:val="TableText"/>
              <w:jc w:val="center"/>
            </w:pPr>
            <w:r w:rsidRPr="00D8780E">
              <w:t>25.113</w:t>
            </w:r>
          </w:p>
        </w:tc>
        <w:tc>
          <w:tcPr>
            <w:tcW w:w="1225" w:type="dxa"/>
            <w:tcBorders>
              <w:top w:val="nil"/>
              <w:left w:val="nil"/>
              <w:bottom w:val="nil"/>
              <w:right w:val="nil"/>
            </w:tcBorders>
            <w:shd w:val="clear" w:color="auto" w:fill="auto"/>
            <w:noWrap/>
            <w:vAlign w:val="bottom"/>
          </w:tcPr>
          <w:p w14:paraId="313AC196" w14:textId="77777777" w:rsidR="00DB522C" w:rsidRPr="00D8780E" w:rsidRDefault="00DB522C" w:rsidP="00DB522C">
            <w:pPr>
              <w:pStyle w:val="TableText"/>
              <w:jc w:val="center"/>
            </w:pPr>
            <w:r w:rsidRPr="00D8780E">
              <w:t>26.135</w:t>
            </w:r>
          </w:p>
        </w:tc>
      </w:tr>
      <w:tr w:rsidR="00DB522C" w:rsidRPr="00D8780E" w14:paraId="184E2EB1" w14:textId="77777777">
        <w:trPr>
          <w:trHeight w:val="300"/>
        </w:trPr>
        <w:tc>
          <w:tcPr>
            <w:tcW w:w="848" w:type="dxa"/>
            <w:tcBorders>
              <w:top w:val="nil"/>
              <w:left w:val="nil"/>
              <w:bottom w:val="nil"/>
              <w:right w:val="nil"/>
            </w:tcBorders>
            <w:shd w:val="clear" w:color="auto" w:fill="auto"/>
            <w:noWrap/>
            <w:vAlign w:val="bottom"/>
          </w:tcPr>
          <w:p w14:paraId="3A2B50E4" w14:textId="77777777" w:rsidR="00DB522C" w:rsidRPr="00D8780E" w:rsidRDefault="00DB522C" w:rsidP="00DB522C">
            <w:pPr>
              <w:pStyle w:val="TableText"/>
              <w:jc w:val="center"/>
            </w:pPr>
            <w:r w:rsidRPr="00D8780E">
              <w:t>38</w:t>
            </w:r>
          </w:p>
        </w:tc>
        <w:tc>
          <w:tcPr>
            <w:tcW w:w="1356" w:type="dxa"/>
            <w:tcBorders>
              <w:top w:val="nil"/>
              <w:left w:val="nil"/>
              <w:bottom w:val="nil"/>
              <w:right w:val="nil"/>
            </w:tcBorders>
            <w:shd w:val="clear" w:color="auto" w:fill="auto"/>
            <w:noWrap/>
            <w:vAlign w:val="bottom"/>
          </w:tcPr>
          <w:p w14:paraId="2ACB09A8" w14:textId="77777777" w:rsidR="00DB522C" w:rsidRPr="00D8780E" w:rsidRDefault="00DB522C" w:rsidP="00DB522C">
            <w:pPr>
              <w:pStyle w:val="TableText"/>
              <w:jc w:val="center"/>
            </w:pPr>
            <w:r w:rsidRPr="00D8780E">
              <w:t>25.895</w:t>
            </w:r>
          </w:p>
        </w:tc>
        <w:tc>
          <w:tcPr>
            <w:tcW w:w="1144" w:type="dxa"/>
            <w:tcBorders>
              <w:top w:val="nil"/>
              <w:left w:val="nil"/>
              <w:bottom w:val="nil"/>
              <w:right w:val="nil"/>
            </w:tcBorders>
            <w:shd w:val="clear" w:color="auto" w:fill="auto"/>
            <w:noWrap/>
            <w:vAlign w:val="bottom"/>
          </w:tcPr>
          <w:p w14:paraId="4A3E28CE" w14:textId="77777777" w:rsidR="00DB522C" w:rsidRPr="00D8780E" w:rsidRDefault="00DB522C" w:rsidP="00DB522C">
            <w:pPr>
              <w:pStyle w:val="TableText"/>
              <w:jc w:val="center"/>
            </w:pPr>
            <w:r w:rsidRPr="00D8780E">
              <w:t>26.315</w:t>
            </w:r>
          </w:p>
        </w:tc>
        <w:tc>
          <w:tcPr>
            <w:tcW w:w="392" w:type="dxa"/>
            <w:tcBorders>
              <w:top w:val="nil"/>
              <w:left w:val="nil"/>
              <w:bottom w:val="nil"/>
              <w:right w:val="nil"/>
            </w:tcBorders>
            <w:shd w:val="clear" w:color="auto" w:fill="auto"/>
            <w:noWrap/>
            <w:vAlign w:val="bottom"/>
          </w:tcPr>
          <w:p w14:paraId="4DB03835"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7C692D21" w14:textId="77777777" w:rsidR="00DB522C" w:rsidRPr="00D8780E" w:rsidRDefault="00DB522C" w:rsidP="00DB522C">
            <w:pPr>
              <w:pStyle w:val="TableText"/>
              <w:jc w:val="center"/>
            </w:pPr>
            <w:r w:rsidRPr="00D8780E">
              <w:t>24.429</w:t>
            </w:r>
          </w:p>
        </w:tc>
        <w:tc>
          <w:tcPr>
            <w:tcW w:w="1228" w:type="dxa"/>
            <w:tcBorders>
              <w:top w:val="nil"/>
              <w:left w:val="nil"/>
              <w:bottom w:val="nil"/>
              <w:right w:val="nil"/>
            </w:tcBorders>
            <w:shd w:val="clear" w:color="auto" w:fill="auto"/>
            <w:noWrap/>
            <w:vAlign w:val="bottom"/>
          </w:tcPr>
          <w:p w14:paraId="69F5500F" w14:textId="77777777" w:rsidR="00DB522C" w:rsidRPr="00D8780E" w:rsidRDefault="00DB522C" w:rsidP="00DB522C">
            <w:pPr>
              <w:pStyle w:val="TableText"/>
              <w:jc w:val="center"/>
            </w:pPr>
            <w:r w:rsidRPr="00D8780E">
              <w:t>24.501</w:t>
            </w:r>
          </w:p>
        </w:tc>
        <w:tc>
          <w:tcPr>
            <w:tcW w:w="296" w:type="dxa"/>
            <w:tcBorders>
              <w:top w:val="nil"/>
              <w:left w:val="nil"/>
              <w:bottom w:val="nil"/>
              <w:right w:val="nil"/>
            </w:tcBorders>
            <w:shd w:val="clear" w:color="auto" w:fill="auto"/>
            <w:noWrap/>
            <w:vAlign w:val="bottom"/>
          </w:tcPr>
          <w:p w14:paraId="030D4012"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2E5FA63E" w14:textId="77777777" w:rsidR="00DB522C" w:rsidRPr="00D8780E" w:rsidRDefault="00DB522C" w:rsidP="00DB522C">
            <w:pPr>
              <w:pStyle w:val="TableText"/>
              <w:jc w:val="center"/>
            </w:pPr>
            <w:r w:rsidRPr="00D8780E">
              <w:t>24.851</w:t>
            </w:r>
          </w:p>
        </w:tc>
        <w:tc>
          <w:tcPr>
            <w:tcW w:w="1225" w:type="dxa"/>
            <w:tcBorders>
              <w:top w:val="nil"/>
              <w:left w:val="nil"/>
              <w:bottom w:val="nil"/>
              <w:right w:val="nil"/>
            </w:tcBorders>
            <w:shd w:val="clear" w:color="auto" w:fill="auto"/>
            <w:noWrap/>
            <w:vAlign w:val="bottom"/>
          </w:tcPr>
          <w:p w14:paraId="267958BE" w14:textId="77777777" w:rsidR="00DB522C" w:rsidRPr="00D8780E" w:rsidRDefault="00DB522C" w:rsidP="00DB522C">
            <w:pPr>
              <w:pStyle w:val="TableText"/>
              <w:jc w:val="center"/>
            </w:pPr>
            <w:r w:rsidRPr="00D8780E">
              <w:t>25.902</w:t>
            </w:r>
          </w:p>
        </w:tc>
      </w:tr>
      <w:tr w:rsidR="00DB522C" w:rsidRPr="00D8780E" w14:paraId="009D0C2D" w14:textId="77777777">
        <w:trPr>
          <w:trHeight w:val="300"/>
        </w:trPr>
        <w:tc>
          <w:tcPr>
            <w:tcW w:w="848" w:type="dxa"/>
            <w:tcBorders>
              <w:top w:val="nil"/>
              <w:left w:val="nil"/>
              <w:bottom w:val="nil"/>
              <w:right w:val="nil"/>
            </w:tcBorders>
            <w:shd w:val="clear" w:color="auto" w:fill="auto"/>
            <w:noWrap/>
            <w:vAlign w:val="bottom"/>
          </w:tcPr>
          <w:p w14:paraId="0A620296" w14:textId="77777777" w:rsidR="00DB522C" w:rsidRPr="00D8780E" w:rsidRDefault="00DB522C" w:rsidP="00DB522C">
            <w:pPr>
              <w:pStyle w:val="TableText"/>
              <w:jc w:val="center"/>
            </w:pPr>
            <w:r w:rsidRPr="00D8780E">
              <w:t>39</w:t>
            </w:r>
          </w:p>
        </w:tc>
        <w:tc>
          <w:tcPr>
            <w:tcW w:w="1356" w:type="dxa"/>
            <w:tcBorders>
              <w:top w:val="nil"/>
              <w:left w:val="nil"/>
              <w:bottom w:val="nil"/>
              <w:right w:val="nil"/>
            </w:tcBorders>
            <w:shd w:val="clear" w:color="auto" w:fill="auto"/>
            <w:noWrap/>
            <w:vAlign w:val="bottom"/>
          </w:tcPr>
          <w:p w14:paraId="6D09F680" w14:textId="77777777" w:rsidR="00DB522C" w:rsidRPr="00D8780E" w:rsidRDefault="00DB522C" w:rsidP="00DB522C">
            <w:pPr>
              <w:pStyle w:val="TableText"/>
              <w:jc w:val="center"/>
            </w:pPr>
            <w:r w:rsidRPr="00D8780E">
              <w:t>25.657</w:t>
            </w:r>
          </w:p>
        </w:tc>
        <w:tc>
          <w:tcPr>
            <w:tcW w:w="1144" w:type="dxa"/>
            <w:tcBorders>
              <w:top w:val="nil"/>
              <w:left w:val="nil"/>
              <w:bottom w:val="nil"/>
              <w:right w:val="nil"/>
            </w:tcBorders>
            <w:shd w:val="clear" w:color="auto" w:fill="auto"/>
            <w:noWrap/>
            <w:vAlign w:val="bottom"/>
          </w:tcPr>
          <w:p w14:paraId="32428DAD" w14:textId="77777777" w:rsidR="00DB522C" w:rsidRPr="00D8780E" w:rsidRDefault="00DB522C" w:rsidP="00DB522C">
            <w:pPr>
              <w:pStyle w:val="TableText"/>
              <w:jc w:val="center"/>
            </w:pPr>
            <w:r w:rsidRPr="00D8780E">
              <w:t>26.088</w:t>
            </w:r>
          </w:p>
        </w:tc>
        <w:tc>
          <w:tcPr>
            <w:tcW w:w="392" w:type="dxa"/>
            <w:tcBorders>
              <w:top w:val="nil"/>
              <w:left w:val="nil"/>
              <w:bottom w:val="nil"/>
              <w:right w:val="nil"/>
            </w:tcBorders>
            <w:shd w:val="clear" w:color="auto" w:fill="auto"/>
            <w:noWrap/>
            <w:vAlign w:val="bottom"/>
          </w:tcPr>
          <w:p w14:paraId="3E420562"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05D54AC9" w14:textId="77777777" w:rsidR="00DB522C" w:rsidRPr="00D8780E" w:rsidRDefault="00DB522C" w:rsidP="00DB522C">
            <w:pPr>
              <w:pStyle w:val="TableText"/>
              <w:jc w:val="center"/>
            </w:pPr>
            <w:r w:rsidRPr="00D8780E">
              <w:t>24.210</w:t>
            </w:r>
          </w:p>
        </w:tc>
        <w:tc>
          <w:tcPr>
            <w:tcW w:w="1228" w:type="dxa"/>
            <w:tcBorders>
              <w:top w:val="nil"/>
              <w:left w:val="nil"/>
              <w:bottom w:val="nil"/>
              <w:right w:val="nil"/>
            </w:tcBorders>
            <w:shd w:val="clear" w:color="auto" w:fill="auto"/>
            <w:noWrap/>
            <w:vAlign w:val="bottom"/>
          </w:tcPr>
          <w:p w14:paraId="62A2ADC0" w14:textId="77777777" w:rsidR="00DB522C" w:rsidRPr="00D8780E" w:rsidRDefault="00DB522C" w:rsidP="00DB522C">
            <w:pPr>
              <w:pStyle w:val="TableText"/>
              <w:jc w:val="center"/>
            </w:pPr>
            <w:r w:rsidRPr="00D8780E">
              <w:t>24.310</w:t>
            </w:r>
          </w:p>
        </w:tc>
        <w:tc>
          <w:tcPr>
            <w:tcW w:w="296" w:type="dxa"/>
            <w:tcBorders>
              <w:top w:val="nil"/>
              <w:left w:val="nil"/>
              <w:bottom w:val="nil"/>
              <w:right w:val="nil"/>
            </w:tcBorders>
            <w:shd w:val="clear" w:color="auto" w:fill="auto"/>
            <w:noWrap/>
            <w:vAlign w:val="bottom"/>
          </w:tcPr>
          <w:p w14:paraId="15F08973"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47D5CD6E" w14:textId="77777777" w:rsidR="00DB522C" w:rsidRPr="00D8780E" w:rsidRDefault="00DB522C" w:rsidP="00DB522C">
            <w:pPr>
              <w:pStyle w:val="TableText"/>
              <w:jc w:val="center"/>
            </w:pPr>
            <w:r w:rsidRPr="00D8780E">
              <w:t>24.581</w:t>
            </w:r>
          </w:p>
        </w:tc>
        <w:tc>
          <w:tcPr>
            <w:tcW w:w="1225" w:type="dxa"/>
            <w:tcBorders>
              <w:top w:val="nil"/>
              <w:left w:val="nil"/>
              <w:bottom w:val="nil"/>
              <w:right w:val="nil"/>
            </w:tcBorders>
            <w:shd w:val="clear" w:color="auto" w:fill="auto"/>
            <w:noWrap/>
            <w:vAlign w:val="bottom"/>
          </w:tcPr>
          <w:p w14:paraId="7036C7D4" w14:textId="77777777" w:rsidR="00DB522C" w:rsidRPr="00D8780E" w:rsidRDefault="00DB522C" w:rsidP="00DB522C">
            <w:pPr>
              <w:pStyle w:val="TableText"/>
              <w:jc w:val="center"/>
            </w:pPr>
            <w:r w:rsidRPr="00D8780E">
              <w:t>25.662</w:t>
            </w:r>
          </w:p>
        </w:tc>
      </w:tr>
      <w:tr w:rsidR="00DB522C" w:rsidRPr="00D8780E" w14:paraId="596E2E31" w14:textId="77777777">
        <w:trPr>
          <w:trHeight w:val="300"/>
        </w:trPr>
        <w:tc>
          <w:tcPr>
            <w:tcW w:w="848" w:type="dxa"/>
            <w:tcBorders>
              <w:top w:val="nil"/>
              <w:left w:val="nil"/>
              <w:bottom w:val="nil"/>
              <w:right w:val="nil"/>
            </w:tcBorders>
            <w:shd w:val="clear" w:color="auto" w:fill="auto"/>
            <w:noWrap/>
            <w:vAlign w:val="bottom"/>
          </w:tcPr>
          <w:p w14:paraId="23E8CD13" w14:textId="77777777" w:rsidR="00DB522C" w:rsidRPr="00D8780E" w:rsidRDefault="00DB522C" w:rsidP="00DB522C">
            <w:pPr>
              <w:pStyle w:val="TableText"/>
              <w:jc w:val="center"/>
            </w:pPr>
            <w:r w:rsidRPr="00D8780E">
              <w:t>40</w:t>
            </w:r>
          </w:p>
        </w:tc>
        <w:tc>
          <w:tcPr>
            <w:tcW w:w="1356" w:type="dxa"/>
            <w:tcBorders>
              <w:top w:val="nil"/>
              <w:left w:val="nil"/>
              <w:bottom w:val="nil"/>
              <w:right w:val="nil"/>
            </w:tcBorders>
            <w:shd w:val="clear" w:color="auto" w:fill="auto"/>
            <w:noWrap/>
            <w:vAlign w:val="bottom"/>
          </w:tcPr>
          <w:p w14:paraId="35102A9F" w14:textId="77777777" w:rsidR="00DB522C" w:rsidRPr="00D8780E" w:rsidRDefault="00DB522C" w:rsidP="00DB522C">
            <w:pPr>
              <w:pStyle w:val="TableText"/>
              <w:jc w:val="center"/>
            </w:pPr>
            <w:r w:rsidRPr="00D8780E">
              <w:t>25.393</w:t>
            </w:r>
          </w:p>
        </w:tc>
        <w:tc>
          <w:tcPr>
            <w:tcW w:w="1144" w:type="dxa"/>
            <w:tcBorders>
              <w:top w:val="nil"/>
              <w:left w:val="nil"/>
              <w:bottom w:val="nil"/>
              <w:right w:val="nil"/>
            </w:tcBorders>
            <w:shd w:val="clear" w:color="auto" w:fill="auto"/>
            <w:noWrap/>
            <w:vAlign w:val="bottom"/>
          </w:tcPr>
          <w:p w14:paraId="483FD723" w14:textId="77777777" w:rsidR="00DB522C" w:rsidRPr="00D8780E" w:rsidRDefault="00DB522C" w:rsidP="00DB522C">
            <w:pPr>
              <w:pStyle w:val="TableText"/>
              <w:jc w:val="center"/>
            </w:pPr>
            <w:r w:rsidRPr="00D8780E">
              <w:t>25.841</w:t>
            </w:r>
          </w:p>
        </w:tc>
        <w:tc>
          <w:tcPr>
            <w:tcW w:w="392" w:type="dxa"/>
            <w:tcBorders>
              <w:top w:val="nil"/>
              <w:left w:val="nil"/>
              <w:bottom w:val="nil"/>
              <w:right w:val="nil"/>
            </w:tcBorders>
            <w:shd w:val="clear" w:color="auto" w:fill="auto"/>
            <w:noWrap/>
            <w:vAlign w:val="bottom"/>
          </w:tcPr>
          <w:p w14:paraId="542D32D7"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65045172" w14:textId="77777777" w:rsidR="00DB522C" w:rsidRPr="00D8780E" w:rsidRDefault="00DB522C" w:rsidP="00DB522C">
            <w:pPr>
              <w:pStyle w:val="TableText"/>
              <w:jc w:val="center"/>
            </w:pPr>
            <w:r w:rsidRPr="00D8780E">
              <w:t>23.955</w:t>
            </w:r>
          </w:p>
        </w:tc>
        <w:tc>
          <w:tcPr>
            <w:tcW w:w="1228" w:type="dxa"/>
            <w:tcBorders>
              <w:top w:val="nil"/>
              <w:left w:val="nil"/>
              <w:bottom w:val="nil"/>
              <w:right w:val="nil"/>
            </w:tcBorders>
            <w:shd w:val="clear" w:color="auto" w:fill="auto"/>
            <w:noWrap/>
            <w:vAlign w:val="bottom"/>
          </w:tcPr>
          <w:p w14:paraId="71B57F77" w14:textId="77777777" w:rsidR="00DB522C" w:rsidRPr="00D8780E" w:rsidRDefault="00DB522C" w:rsidP="00DB522C">
            <w:pPr>
              <w:pStyle w:val="TableText"/>
              <w:jc w:val="center"/>
            </w:pPr>
            <w:r w:rsidRPr="00D8780E">
              <w:t>24.083</w:t>
            </w:r>
          </w:p>
        </w:tc>
        <w:tc>
          <w:tcPr>
            <w:tcW w:w="296" w:type="dxa"/>
            <w:tcBorders>
              <w:top w:val="nil"/>
              <w:left w:val="nil"/>
              <w:bottom w:val="nil"/>
              <w:right w:val="nil"/>
            </w:tcBorders>
            <w:shd w:val="clear" w:color="auto" w:fill="auto"/>
            <w:noWrap/>
            <w:vAlign w:val="bottom"/>
          </w:tcPr>
          <w:p w14:paraId="5AE7FE80"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111B6186" w14:textId="77777777" w:rsidR="00DB522C" w:rsidRPr="00D8780E" w:rsidRDefault="00DB522C" w:rsidP="00DB522C">
            <w:pPr>
              <w:pStyle w:val="TableText"/>
              <w:jc w:val="center"/>
            </w:pPr>
            <w:r w:rsidRPr="00D8780E">
              <w:t>24.302</w:t>
            </w:r>
          </w:p>
        </w:tc>
        <w:tc>
          <w:tcPr>
            <w:tcW w:w="1225" w:type="dxa"/>
            <w:tcBorders>
              <w:top w:val="nil"/>
              <w:left w:val="nil"/>
              <w:bottom w:val="nil"/>
              <w:right w:val="nil"/>
            </w:tcBorders>
            <w:shd w:val="clear" w:color="auto" w:fill="auto"/>
            <w:noWrap/>
            <w:vAlign w:val="bottom"/>
          </w:tcPr>
          <w:p w14:paraId="6279102B" w14:textId="77777777" w:rsidR="00DB522C" w:rsidRPr="00D8780E" w:rsidRDefault="00DB522C" w:rsidP="00DB522C">
            <w:pPr>
              <w:pStyle w:val="TableText"/>
              <w:jc w:val="center"/>
            </w:pPr>
            <w:r w:rsidRPr="00D8780E">
              <w:t>25.414</w:t>
            </w:r>
          </w:p>
        </w:tc>
      </w:tr>
      <w:tr w:rsidR="00DB522C" w:rsidRPr="00D8780E" w14:paraId="5AEEAE82" w14:textId="77777777">
        <w:trPr>
          <w:trHeight w:val="300"/>
        </w:trPr>
        <w:tc>
          <w:tcPr>
            <w:tcW w:w="848" w:type="dxa"/>
            <w:tcBorders>
              <w:top w:val="nil"/>
              <w:left w:val="nil"/>
              <w:bottom w:val="nil"/>
              <w:right w:val="nil"/>
            </w:tcBorders>
            <w:shd w:val="clear" w:color="auto" w:fill="auto"/>
            <w:noWrap/>
            <w:vAlign w:val="bottom"/>
          </w:tcPr>
          <w:p w14:paraId="72EEEF34" w14:textId="77777777" w:rsidR="00DB522C" w:rsidRPr="00D8780E" w:rsidRDefault="00DB522C" w:rsidP="00DB522C">
            <w:pPr>
              <w:pStyle w:val="TableText"/>
              <w:jc w:val="center"/>
            </w:pPr>
            <w:r w:rsidRPr="00D8780E">
              <w:t>41</w:t>
            </w:r>
          </w:p>
        </w:tc>
        <w:tc>
          <w:tcPr>
            <w:tcW w:w="1356" w:type="dxa"/>
            <w:tcBorders>
              <w:top w:val="nil"/>
              <w:left w:val="nil"/>
              <w:bottom w:val="nil"/>
              <w:right w:val="nil"/>
            </w:tcBorders>
            <w:shd w:val="clear" w:color="auto" w:fill="auto"/>
            <w:noWrap/>
            <w:vAlign w:val="bottom"/>
          </w:tcPr>
          <w:p w14:paraId="535BA330" w14:textId="77777777" w:rsidR="00DB522C" w:rsidRPr="00D8780E" w:rsidRDefault="00DB522C" w:rsidP="00DB522C">
            <w:pPr>
              <w:pStyle w:val="TableText"/>
              <w:jc w:val="center"/>
            </w:pPr>
            <w:r w:rsidRPr="00D8780E">
              <w:t>25.101</w:t>
            </w:r>
          </w:p>
        </w:tc>
        <w:tc>
          <w:tcPr>
            <w:tcW w:w="1144" w:type="dxa"/>
            <w:tcBorders>
              <w:top w:val="nil"/>
              <w:left w:val="nil"/>
              <w:bottom w:val="nil"/>
              <w:right w:val="nil"/>
            </w:tcBorders>
            <w:shd w:val="clear" w:color="auto" w:fill="auto"/>
            <w:noWrap/>
            <w:vAlign w:val="bottom"/>
          </w:tcPr>
          <w:p w14:paraId="7D9047AB" w14:textId="77777777" w:rsidR="00DB522C" w:rsidRPr="00D8780E" w:rsidRDefault="00DB522C" w:rsidP="00DB522C">
            <w:pPr>
              <w:pStyle w:val="TableText"/>
              <w:jc w:val="center"/>
            </w:pPr>
            <w:r w:rsidRPr="00D8780E">
              <w:t>25.572</w:t>
            </w:r>
          </w:p>
        </w:tc>
        <w:tc>
          <w:tcPr>
            <w:tcW w:w="392" w:type="dxa"/>
            <w:tcBorders>
              <w:top w:val="nil"/>
              <w:left w:val="nil"/>
              <w:bottom w:val="nil"/>
              <w:right w:val="nil"/>
            </w:tcBorders>
            <w:shd w:val="clear" w:color="auto" w:fill="auto"/>
            <w:noWrap/>
            <w:vAlign w:val="bottom"/>
          </w:tcPr>
          <w:p w14:paraId="231A6628"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46CDC9E6" w14:textId="77777777" w:rsidR="00DB522C" w:rsidRPr="00D8780E" w:rsidRDefault="00DB522C" w:rsidP="00DB522C">
            <w:pPr>
              <w:pStyle w:val="TableText"/>
              <w:jc w:val="center"/>
            </w:pPr>
            <w:r w:rsidRPr="00D8780E">
              <w:t>23.662</w:t>
            </w:r>
          </w:p>
        </w:tc>
        <w:tc>
          <w:tcPr>
            <w:tcW w:w="1228" w:type="dxa"/>
            <w:tcBorders>
              <w:top w:val="nil"/>
              <w:left w:val="nil"/>
              <w:bottom w:val="nil"/>
              <w:right w:val="nil"/>
            </w:tcBorders>
            <w:shd w:val="clear" w:color="auto" w:fill="auto"/>
            <w:noWrap/>
            <w:vAlign w:val="bottom"/>
          </w:tcPr>
          <w:p w14:paraId="5FC74D53" w14:textId="77777777" w:rsidR="00DB522C" w:rsidRPr="00D8780E" w:rsidRDefault="00DB522C" w:rsidP="00DB522C">
            <w:pPr>
              <w:pStyle w:val="TableText"/>
              <w:jc w:val="center"/>
            </w:pPr>
            <w:r w:rsidRPr="00D8780E">
              <w:t>23.823</w:t>
            </w:r>
          </w:p>
        </w:tc>
        <w:tc>
          <w:tcPr>
            <w:tcW w:w="296" w:type="dxa"/>
            <w:tcBorders>
              <w:top w:val="nil"/>
              <w:left w:val="nil"/>
              <w:bottom w:val="nil"/>
              <w:right w:val="nil"/>
            </w:tcBorders>
            <w:shd w:val="clear" w:color="auto" w:fill="auto"/>
            <w:noWrap/>
            <w:vAlign w:val="bottom"/>
          </w:tcPr>
          <w:p w14:paraId="7BEE6202"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0332E669" w14:textId="77777777" w:rsidR="00DB522C" w:rsidRPr="00D8780E" w:rsidRDefault="00DB522C" w:rsidP="00DB522C">
            <w:pPr>
              <w:pStyle w:val="TableText"/>
              <w:jc w:val="center"/>
            </w:pPr>
            <w:r w:rsidRPr="00D8780E">
              <w:t>24.015</w:t>
            </w:r>
          </w:p>
        </w:tc>
        <w:tc>
          <w:tcPr>
            <w:tcW w:w="1225" w:type="dxa"/>
            <w:tcBorders>
              <w:top w:val="nil"/>
              <w:left w:val="nil"/>
              <w:bottom w:val="nil"/>
              <w:right w:val="nil"/>
            </w:tcBorders>
            <w:shd w:val="clear" w:color="auto" w:fill="auto"/>
            <w:noWrap/>
            <w:vAlign w:val="bottom"/>
          </w:tcPr>
          <w:p w14:paraId="52BDEB0A" w14:textId="77777777" w:rsidR="00DB522C" w:rsidRPr="00D8780E" w:rsidRDefault="00DB522C" w:rsidP="00DB522C">
            <w:pPr>
              <w:pStyle w:val="TableText"/>
              <w:jc w:val="center"/>
            </w:pPr>
            <w:r w:rsidRPr="00D8780E">
              <w:t>25.159</w:t>
            </w:r>
          </w:p>
        </w:tc>
      </w:tr>
      <w:tr w:rsidR="00DB522C" w:rsidRPr="00D8780E" w14:paraId="6B68C799" w14:textId="77777777">
        <w:trPr>
          <w:trHeight w:val="300"/>
        </w:trPr>
        <w:tc>
          <w:tcPr>
            <w:tcW w:w="848" w:type="dxa"/>
            <w:tcBorders>
              <w:top w:val="nil"/>
              <w:left w:val="nil"/>
              <w:bottom w:val="nil"/>
              <w:right w:val="nil"/>
            </w:tcBorders>
            <w:shd w:val="clear" w:color="auto" w:fill="auto"/>
            <w:noWrap/>
            <w:vAlign w:val="bottom"/>
          </w:tcPr>
          <w:p w14:paraId="11A993D6" w14:textId="77777777" w:rsidR="00DB522C" w:rsidRPr="00D8780E" w:rsidRDefault="00DB522C" w:rsidP="00DB522C">
            <w:pPr>
              <w:pStyle w:val="TableText"/>
              <w:jc w:val="center"/>
            </w:pPr>
            <w:r w:rsidRPr="00D8780E">
              <w:t>42</w:t>
            </w:r>
          </w:p>
        </w:tc>
        <w:tc>
          <w:tcPr>
            <w:tcW w:w="1356" w:type="dxa"/>
            <w:tcBorders>
              <w:top w:val="nil"/>
              <w:left w:val="nil"/>
              <w:bottom w:val="nil"/>
              <w:right w:val="nil"/>
            </w:tcBorders>
            <w:shd w:val="clear" w:color="auto" w:fill="auto"/>
            <w:noWrap/>
            <w:vAlign w:val="bottom"/>
          </w:tcPr>
          <w:p w14:paraId="31992DB8" w14:textId="77777777" w:rsidR="00DB522C" w:rsidRPr="00D8780E" w:rsidRDefault="00DB522C" w:rsidP="00DB522C">
            <w:pPr>
              <w:pStyle w:val="TableText"/>
              <w:jc w:val="center"/>
            </w:pPr>
            <w:r w:rsidRPr="00D8780E">
              <w:t>24.798</w:t>
            </w:r>
          </w:p>
        </w:tc>
        <w:tc>
          <w:tcPr>
            <w:tcW w:w="1144" w:type="dxa"/>
            <w:tcBorders>
              <w:top w:val="nil"/>
              <w:left w:val="nil"/>
              <w:bottom w:val="nil"/>
              <w:right w:val="nil"/>
            </w:tcBorders>
            <w:shd w:val="clear" w:color="auto" w:fill="auto"/>
            <w:noWrap/>
            <w:vAlign w:val="bottom"/>
          </w:tcPr>
          <w:p w14:paraId="5C7BAF6D" w14:textId="77777777" w:rsidR="00DB522C" w:rsidRPr="00D8780E" w:rsidRDefault="00DB522C" w:rsidP="00DB522C">
            <w:pPr>
              <w:pStyle w:val="TableText"/>
              <w:jc w:val="center"/>
            </w:pPr>
            <w:r w:rsidRPr="00D8780E">
              <w:t>25.293</w:t>
            </w:r>
          </w:p>
        </w:tc>
        <w:tc>
          <w:tcPr>
            <w:tcW w:w="392" w:type="dxa"/>
            <w:tcBorders>
              <w:top w:val="nil"/>
              <w:left w:val="nil"/>
              <w:bottom w:val="nil"/>
              <w:right w:val="nil"/>
            </w:tcBorders>
            <w:shd w:val="clear" w:color="auto" w:fill="auto"/>
            <w:noWrap/>
            <w:vAlign w:val="bottom"/>
          </w:tcPr>
          <w:p w14:paraId="1005E2A9"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4CD51CC0" w14:textId="77777777" w:rsidR="00DB522C" w:rsidRPr="00D8780E" w:rsidRDefault="00DB522C" w:rsidP="00DB522C">
            <w:pPr>
              <w:pStyle w:val="TableText"/>
              <w:jc w:val="center"/>
            </w:pPr>
            <w:r w:rsidRPr="00D8780E">
              <w:t>23.360</w:t>
            </w:r>
          </w:p>
        </w:tc>
        <w:tc>
          <w:tcPr>
            <w:tcW w:w="1228" w:type="dxa"/>
            <w:tcBorders>
              <w:top w:val="nil"/>
              <w:left w:val="nil"/>
              <w:bottom w:val="nil"/>
              <w:right w:val="nil"/>
            </w:tcBorders>
            <w:shd w:val="clear" w:color="auto" w:fill="auto"/>
            <w:noWrap/>
            <w:vAlign w:val="bottom"/>
          </w:tcPr>
          <w:p w14:paraId="26BCC3CC" w14:textId="77777777" w:rsidR="00DB522C" w:rsidRPr="00D8780E" w:rsidRDefault="00DB522C" w:rsidP="00DB522C">
            <w:pPr>
              <w:pStyle w:val="TableText"/>
              <w:jc w:val="center"/>
            </w:pPr>
            <w:r w:rsidRPr="00D8780E">
              <w:t>23.555</w:t>
            </w:r>
          </w:p>
        </w:tc>
        <w:tc>
          <w:tcPr>
            <w:tcW w:w="296" w:type="dxa"/>
            <w:tcBorders>
              <w:top w:val="nil"/>
              <w:left w:val="nil"/>
              <w:bottom w:val="nil"/>
              <w:right w:val="nil"/>
            </w:tcBorders>
            <w:shd w:val="clear" w:color="auto" w:fill="auto"/>
            <w:noWrap/>
            <w:vAlign w:val="bottom"/>
          </w:tcPr>
          <w:p w14:paraId="32B03EFA"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2E6CDCCE" w14:textId="77777777" w:rsidR="00DB522C" w:rsidRPr="00D8780E" w:rsidRDefault="00DB522C" w:rsidP="00DB522C">
            <w:pPr>
              <w:pStyle w:val="TableText"/>
              <w:jc w:val="center"/>
            </w:pPr>
            <w:r w:rsidRPr="00D8780E">
              <w:t>23.718</w:t>
            </w:r>
          </w:p>
        </w:tc>
        <w:tc>
          <w:tcPr>
            <w:tcW w:w="1225" w:type="dxa"/>
            <w:tcBorders>
              <w:top w:val="nil"/>
              <w:left w:val="nil"/>
              <w:bottom w:val="nil"/>
              <w:right w:val="nil"/>
            </w:tcBorders>
            <w:shd w:val="clear" w:color="auto" w:fill="auto"/>
            <w:noWrap/>
            <w:vAlign w:val="bottom"/>
          </w:tcPr>
          <w:p w14:paraId="215F9877" w14:textId="77777777" w:rsidR="00DB522C" w:rsidRPr="00D8780E" w:rsidRDefault="00DB522C" w:rsidP="00DB522C">
            <w:pPr>
              <w:pStyle w:val="TableText"/>
              <w:jc w:val="center"/>
            </w:pPr>
            <w:r w:rsidRPr="00D8780E">
              <w:t>24.895</w:t>
            </w:r>
          </w:p>
        </w:tc>
      </w:tr>
      <w:tr w:rsidR="00DB522C" w:rsidRPr="00D8780E" w14:paraId="65556C8B" w14:textId="77777777">
        <w:trPr>
          <w:trHeight w:val="300"/>
        </w:trPr>
        <w:tc>
          <w:tcPr>
            <w:tcW w:w="848" w:type="dxa"/>
            <w:tcBorders>
              <w:top w:val="nil"/>
              <w:left w:val="nil"/>
              <w:bottom w:val="nil"/>
              <w:right w:val="nil"/>
            </w:tcBorders>
            <w:shd w:val="clear" w:color="auto" w:fill="auto"/>
            <w:noWrap/>
            <w:vAlign w:val="bottom"/>
          </w:tcPr>
          <w:p w14:paraId="2DBE2587" w14:textId="77777777" w:rsidR="00DB522C" w:rsidRPr="00D8780E" w:rsidRDefault="00DB522C" w:rsidP="00DB522C">
            <w:pPr>
              <w:pStyle w:val="TableText"/>
              <w:jc w:val="center"/>
            </w:pPr>
            <w:r w:rsidRPr="00D8780E">
              <w:t>43</w:t>
            </w:r>
          </w:p>
        </w:tc>
        <w:tc>
          <w:tcPr>
            <w:tcW w:w="1356" w:type="dxa"/>
            <w:tcBorders>
              <w:top w:val="nil"/>
              <w:left w:val="nil"/>
              <w:bottom w:val="nil"/>
              <w:right w:val="nil"/>
            </w:tcBorders>
            <w:shd w:val="clear" w:color="auto" w:fill="auto"/>
            <w:noWrap/>
            <w:vAlign w:val="bottom"/>
          </w:tcPr>
          <w:p w14:paraId="72B28A13" w14:textId="77777777" w:rsidR="00DB522C" w:rsidRPr="00D8780E" w:rsidRDefault="00DB522C" w:rsidP="00DB522C">
            <w:pPr>
              <w:pStyle w:val="TableText"/>
              <w:jc w:val="center"/>
            </w:pPr>
            <w:r w:rsidRPr="00D8780E">
              <w:t>24.485</w:t>
            </w:r>
          </w:p>
        </w:tc>
        <w:tc>
          <w:tcPr>
            <w:tcW w:w="1144" w:type="dxa"/>
            <w:tcBorders>
              <w:top w:val="nil"/>
              <w:left w:val="nil"/>
              <w:bottom w:val="nil"/>
              <w:right w:val="nil"/>
            </w:tcBorders>
            <w:shd w:val="clear" w:color="auto" w:fill="auto"/>
            <w:noWrap/>
            <w:vAlign w:val="bottom"/>
          </w:tcPr>
          <w:p w14:paraId="4667F988" w14:textId="77777777" w:rsidR="00DB522C" w:rsidRPr="00D8780E" w:rsidRDefault="00DB522C" w:rsidP="00DB522C">
            <w:pPr>
              <w:pStyle w:val="TableText"/>
              <w:jc w:val="center"/>
            </w:pPr>
            <w:r w:rsidRPr="00D8780E">
              <w:t>25.005</w:t>
            </w:r>
          </w:p>
        </w:tc>
        <w:tc>
          <w:tcPr>
            <w:tcW w:w="392" w:type="dxa"/>
            <w:tcBorders>
              <w:top w:val="nil"/>
              <w:left w:val="nil"/>
              <w:bottom w:val="nil"/>
              <w:right w:val="nil"/>
            </w:tcBorders>
            <w:shd w:val="clear" w:color="auto" w:fill="auto"/>
            <w:noWrap/>
            <w:vAlign w:val="bottom"/>
          </w:tcPr>
          <w:p w14:paraId="1DDCAF59"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363FB41D" w14:textId="77777777" w:rsidR="00DB522C" w:rsidRPr="00D8780E" w:rsidRDefault="00DB522C" w:rsidP="00DB522C">
            <w:pPr>
              <w:pStyle w:val="TableText"/>
              <w:jc w:val="center"/>
            </w:pPr>
            <w:r w:rsidRPr="00D8780E">
              <w:t>23.048</w:t>
            </w:r>
          </w:p>
        </w:tc>
        <w:tc>
          <w:tcPr>
            <w:tcW w:w="1228" w:type="dxa"/>
            <w:tcBorders>
              <w:top w:val="nil"/>
              <w:left w:val="nil"/>
              <w:bottom w:val="nil"/>
              <w:right w:val="nil"/>
            </w:tcBorders>
            <w:shd w:val="clear" w:color="auto" w:fill="auto"/>
            <w:noWrap/>
            <w:vAlign w:val="bottom"/>
          </w:tcPr>
          <w:p w14:paraId="44ED7AA7" w14:textId="77777777" w:rsidR="00DB522C" w:rsidRPr="00D8780E" w:rsidRDefault="00DB522C" w:rsidP="00DB522C">
            <w:pPr>
              <w:pStyle w:val="TableText"/>
              <w:jc w:val="center"/>
            </w:pPr>
            <w:r w:rsidRPr="00D8780E">
              <w:t>23.281</w:t>
            </w:r>
          </w:p>
        </w:tc>
        <w:tc>
          <w:tcPr>
            <w:tcW w:w="296" w:type="dxa"/>
            <w:tcBorders>
              <w:top w:val="nil"/>
              <w:left w:val="nil"/>
              <w:bottom w:val="nil"/>
              <w:right w:val="nil"/>
            </w:tcBorders>
            <w:shd w:val="clear" w:color="auto" w:fill="auto"/>
            <w:noWrap/>
            <w:vAlign w:val="bottom"/>
          </w:tcPr>
          <w:p w14:paraId="65872265"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0C3F72B5" w14:textId="77777777" w:rsidR="00DB522C" w:rsidRPr="00D8780E" w:rsidRDefault="00DB522C" w:rsidP="00DB522C">
            <w:pPr>
              <w:pStyle w:val="TableText"/>
              <w:jc w:val="center"/>
            </w:pPr>
            <w:r w:rsidRPr="00D8780E">
              <w:t>23.413</w:t>
            </w:r>
          </w:p>
        </w:tc>
        <w:tc>
          <w:tcPr>
            <w:tcW w:w="1225" w:type="dxa"/>
            <w:tcBorders>
              <w:top w:val="nil"/>
              <w:left w:val="nil"/>
              <w:bottom w:val="nil"/>
              <w:right w:val="nil"/>
            </w:tcBorders>
            <w:shd w:val="clear" w:color="auto" w:fill="auto"/>
            <w:noWrap/>
            <w:vAlign w:val="bottom"/>
          </w:tcPr>
          <w:p w14:paraId="79204073" w14:textId="77777777" w:rsidR="00DB522C" w:rsidRPr="00D8780E" w:rsidRDefault="00DB522C" w:rsidP="00DB522C">
            <w:pPr>
              <w:pStyle w:val="TableText"/>
              <w:jc w:val="center"/>
            </w:pPr>
            <w:r w:rsidRPr="00D8780E">
              <w:t>24.624</w:t>
            </w:r>
          </w:p>
        </w:tc>
      </w:tr>
      <w:tr w:rsidR="00DB522C" w:rsidRPr="00D8780E" w14:paraId="3A956A5E" w14:textId="77777777">
        <w:trPr>
          <w:trHeight w:val="300"/>
        </w:trPr>
        <w:tc>
          <w:tcPr>
            <w:tcW w:w="848" w:type="dxa"/>
            <w:tcBorders>
              <w:top w:val="nil"/>
              <w:left w:val="nil"/>
              <w:bottom w:val="nil"/>
              <w:right w:val="nil"/>
            </w:tcBorders>
            <w:shd w:val="clear" w:color="auto" w:fill="auto"/>
            <w:noWrap/>
            <w:vAlign w:val="bottom"/>
          </w:tcPr>
          <w:p w14:paraId="1931F893" w14:textId="77777777" w:rsidR="00DB522C" w:rsidRPr="00D8780E" w:rsidRDefault="00DB522C" w:rsidP="00DB522C">
            <w:pPr>
              <w:pStyle w:val="TableText"/>
              <w:jc w:val="center"/>
            </w:pPr>
            <w:r w:rsidRPr="00D8780E">
              <w:t>44</w:t>
            </w:r>
          </w:p>
        </w:tc>
        <w:tc>
          <w:tcPr>
            <w:tcW w:w="1356" w:type="dxa"/>
            <w:tcBorders>
              <w:top w:val="nil"/>
              <w:left w:val="nil"/>
              <w:bottom w:val="nil"/>
              <w:right w:val="nil"/>
            </w:tcBorders>
            <w:shd w:val="clear" w:color="auto" w:fill="auto"/>
            <w:noWrap/>
            <w:vAlign w:val="bottom"/>
          </w:tcPr>
          <w:p w14:paraId="2D19DE58" w14:textId="77777777" w:rsidR="00DB522C" w:rsidRPr="00D8780E" w:rsidRDefault="00DB522C" w:rsidP="00DB522C">
            <w:pPr>
              <w:pStyle w:val="TableText"/>
              <w:jc w:val="center"/>
            </w:pPr>
            <w:r w:rsidRPr="00D8780E">
              <w:t>24.161</w:t>
            </w:r>
          </w:p>
        </w:tc>
        <w:tc>
          <w:tcPr>
            <w:tcW w:w="1144" w:type="dxa"/>
            <w:tcBorders>
              <w:top w:val="nil"/>
              <w:left w:val="nil"/>
              <w:bottom w:val="nil"/>
              <w:right w:val="nil"/>
            </w:tcBorders>
            <w:shd w:val="clear" w:color="auto" w:fill="auto"/>
            <w:noWrap/>
            <w:vAlign w:val="bottom"/>
          </w:tcPr>
          <w:p w14:paraId="54739F9F" w14:textId="77777777" w:rsidR="00DB522C" w:rsidRPr="00D8780E" w:rsidRDefault="00DB522C" w:rsidP="00DB522C">
            <w:pPr>
              <w:pStyle w:val="TableText"/>
              <w:jc w:val="center"/>
            </w:pPr>
            <w:r w:rsidRPr="00D8780E">
              <w:t>24.707</w:t>
            </w:r>
          </w:p>
        </w:tc>
        <w:tc>
          <w:tcPr>
            <w:tcW w:w="392" w:type="dxa"/>
            <w:tcBorders>
              <w:top w:val="nil"/>
              <w:left w:val="nil"/>
              <w:bottom w:val="nil"/>
              <w:right w:val="nil"/>
            </w:tcBorders>
            <w:shd w:val="clear" w:color="auto" w:fill="auto"/>
            <w:noWrap/>
            <w:vAlign w:val="bottom"/>
          </w:tcPr>
          <w:p w14:paraId="72BF85CD"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387D1105" w14:textId="77777777" w:rsidR="00DB522C" w:rsidRPr="00D8780E" w:rsidRDefault="00DB522C" w:rsidP="00DB522C">
            <w:pPr>
              <w:pStyle w:val="TableText"/>
              <w:jc w:val="center"/>
            </w:pPr>
            <w:r w:rsidRPr="00D8780E">
              <w:t>22.726</w:t>
            </w:r>
          </w:p>
        </w:tc>
        <w:tc>
          <w:tcPr>
            <w:tcW w:w="1228" w:type="dxa"/>
            <w:tcBorders>
              <w:top w:val="nil"/>
              <w:left w:val="nil"/>
              <w:bottom w:val="nil"/>
              <w:right w:val="nil"/>
            </w:tcBorders>
            <w:shd w:val="clear" w:color="auto" w:fill="auto"/>
            <w:noWrap/>
            <w:vAlign w:val="bottom"/>
          </w:tcPr>
          <w:p w14:paraId="3102B6EC" w14:textId="77777777" w:rsidR="00DB522C" w:rsidRPr="00D8780E" w:rsidRDefault="00DB522C" w:rsidP="00DB522C">
            <w:pPr>
              <w:pStyle w:val="TableText"/>
              <w:jc w:val="center"/>
            </w:pPr>
            <w:r w:rsidRPr="00D8780E">
              <w:t>22.999</w:t>
            </w:r>
          </w:p>
        </w:tc>
        <w:tc>
          <w:tcPr>
            <w:tcW w:w="296" w:type="dxa"/>
            <w:tcBorders>
              <w:top w:val="nil"/>
              <w:left w:val="nil"/>
              <w:bottom w:val="nil"/>
              <w:right w:val="nil"/>
            </w:tcBorders>
            <w:shd w:val="clear" w:color="auto" w:fill="auto"/>
            <w:noWrap/>
            <w:vAlign w:val="bottom"/>
          </w:tcPr>
          <w:p w14:paraId="503047DC"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6741B1BD" w14:textId="77777777" w:rsidR="00DB522C" w:rsidRPr="00D8780E" w:rsidRDefault="00DB522C" w:rsidP="00DB522C">
            <w:pPr>
              <w:pStyle w:val="TableText"/>
              <w:jc w:val="center"/>
            </w:pPr>
            <w:r w:rsidRPr="00D8780E">
              <w:t>23.098</w:t>
            </w:r>
          </w:p>
        </w:tc>
        <w:tc>
          <w:tcPr>
            <w:tcW w:w="1225" w:type="dxa"/>
            <w:tcBorders>
              <w:top w:val="nil"/>
              <w:left w:val="nil"/>
              <w:bottom w:val="nil"/>
              <w:right w:val="nil"/>
            </w:tcBorders>
            <w:shd w:val="clear" w:color="auto" w:fill="auto"/>
            <w:noWrap/>
            <w:vAlign w:val="bottom"/>
          </w:tcPr>
          <w:p w14:paraId="5E4C924D" w14:textId="77777777" w:rsidR="00DB522C" w:rsidRPr="00D8780E" w:rsidRDefault="00DB522C" w:rsidP="00DB522C">
            <w:pPr>
              <w:pStyle w:val="TableText"/>
              <w:jc w:val="center"/>
            </w:pPr>
            <w:r w:rsidRPr="00D8780E">
              <w:t>24.344</w:t>
            </w:r>
          </w:p>
        </w:tc>
      </w:tr>
      <w:tr w:rsidR="00DB522C" w:rsidRPr="00D8780E" w14:paraId="6FFCA908" w14:textId="77777777">
        <w:trPr>
          <w:trHeight w:val="300"/>
        </w:trPr>
        <w:tc>
          <w:tcPr>
            <w:tcW w:w="848" w:type="dxa"/>
            <w:tcBorders>
              <w:top w:val="nil"/>
              <w:left w:val="nil"/>
              <w:bottom w:val="nil"/>
              <w:right w:val="nil"/>
            </w:tcBorders>
            <w:shd w:val="clear" w:color="auto" w:fill="auto"/>
            <w:noWrap/>
            <w:vAlign w:val="bottom"/>
          </w:tcPr>
          <w:p w14:paraId="111E5C30" w14:textId="77777777" w:rsidR="00DB522C" w:rsidRPr="00D8780E" w:rsidRDefault="00DB522C" w:rsidP="00DB522C">
            <w:pPr>
              <w:pStyle w:val="TableText"/>
              <w:jc w:val="center"/>
            </w:pPr>
            <w:r w:rsidRPr="00D8780E">
              <w:t>45</w:t>
            </w:r>
          </w:p>
        </w:tc>
        <w:tc>
          <w:tcPr>
            <w:tcW w:w="1356" w:type="dxa"/>
            <w:tcBorders>
              <w:top w:val="nil"/>
              <w:left w:val="nil"/>
              <w:bottom w:val="nil"/>
              <w:right w:val="nil"/>
            </w:tcBorders>
            <w:shd w:val="clear" w:color="auto" w:fill="auto"/>
            <w:noWrap/>
            <w:vAlign w:val="bottom"/>
          </w:tcPr>
          <w:p w14:paraId="54C34E37" w14:textId="77777777" w:rsidR="00DB522C" w:rsidRPr="00D8780E" w:rsidRDefault="00DB522C" w:rsidP="00DB522C">
            <w:pPr>
              <w:pStyle w:val="TableText"/>
              <w:jc w:val="center"/>
            </w:pPr>
            <w:r w:rsidRPr="00D8780E">
              <w:t>23.825</w:t>
            </w:r>
          </w:p>
        </w:tc>
        <w:tc>
          <w:tcPr>
            <w:tcW w:w="1144" w:type="dxa"/>
            <w:tcBorders>
              <w:top w:val="nil"/>
              <w:left w:val="nil"/>
              <w:bottom w:val="nil"/>
              <w:right w:val="nil"/>
            </w:tcBorders>
            <w:shd w:val="clear" w:color="auto" w:fill="auto"/>
            <w:noWrap/>
            <w:vAlign w:val="bottom"/>
          </w:tcPr>
          <w:p w14:paraId="639C7755" w14:textId="77777777" w:rsidR="00DB522C" w:rsidRPr="00D8780E" w:rsidRDefault="00DB522C" w:rsidP="00DB522C">
            <w:pPr>
              <w:pStyle w:val="TableText"/>
              <w:jc w:val="center"/>
            </w:pPr>
            <w:r w:rsidRPr="00D8780E">
              <w:t>24.399</w:t>
            </w:r>
          </w:p>
        </w:tc>
        <w:tc>
          <w:tcPr>
            <w:tcW w:w="392" w:type="dxa"/>
            <w:tcBorders>
              <w:top w:val="nil"/>
              <w:left w:val="nil"/>
              <w:bottom w:val="nil"/>
              <w:right w:val="nil"/>
            </w:tcBorders>
            <w:shd w:val="clear" w:color="auto" w:fill="auto"/>
            <w:noWrap/>
            <w:vAlign w:val="bottom"/>
          </w:tcPr>
          <w:p w14:paraId="049AF28A"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475758DF" w14:textId="77777777" w:rsidR="00DB522C" w:rsidRPr="00D8780E" w:rsidRDefault="00DB522C" w:rsidP="00DB522C">
            <w:pPr>
              <w:pStyle w:val="TableText"/>
              <w:jc w:val="center"/>
            </w:pPr>
            <w:r w:rsidRPr="00D8780E">
              <w:t>22.394</w:t>
            </w:r>
          </w:p>
        </w:tc>
        <w:tc>
          <w:tcPr>
            <w:tcW w:w="1228" w:type="dxa"/>
            <w:tcBorders>
              <w:top w:val="nil"/>
              <w:left w:val="nil"/>
              <w:bottom w:val="nil"/>
              <w:right w:val="nil"/>
            </w:tcBorders>
            <w:shd w:val="clear" w:color="auto" w:fill="auto"/>
            <w:noWrap/>
            <w:vAlign w:val="bottom"/>
          </w:tcPr>
          <w:p w14:paraId="7CF93A73" w14:textId="77777777" w:rsidR="00DB522C" w:rsidRPr="00D8780E" w:rsidRDefault="00DB522C" w:rsidP="00DB522C">
            <w:pPr>
              <w:pStyle w:val="TableText"/>
              <w:jc w:val="center"/>
            </w:pPr>
            <w:r w:rsidRPr="00D8780E">
              <w:t>22.710</w:t>
            </w:r>
          </w:p>
        </w:tc>
        <w:tc>
          <w:tcPr>
            <w:tcW w:w="296" w:type="dxa"/>
            <w:tcBorders>
              <w:top w:val="nil"/>
              <w:left w:val="nil"/>
              <w:bottom w:val="nil"/>
              <w:right w:val="nil"/>
            </w:tcBorders>
            <w:shd w:val="clear" w:color="auto" w:fill="auto"/>
            <w:noWrap/>
            <w:vAlign w:val="bottom"/>
          </w:tcPr>
          <w:p w14:paraId="00444D03"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574B09AF" w14:textId="77777777" w:rsidR="00DB522C" w:rsidRPr="00D8780E" w:rsidRDefault="00DB522C" w:rsidP="00DB522C">
            <w:pPr>
              <w:pStyle w:val="TableText"/>
              <w:jc w:val="center"/>
            </w:pPr>
            <w:r w:rsidRPr="00D8780E">
              <w:t>22.774</w:t>
            </w:r>
          </w:p>
        </w:tc>
        <w:tc>
          <w:tcPr>
            <w:tcW w:w="1225" w:type="dxa"/>
            <w:tcBorders>
              <w:top w:val="nil"/>
              <w:left w:val="nil"/>
              <w:bottom w:val="nil"/>
              <w:right w:val="nil"/>
            </w:tcBorders>
            <w:shd w:val="clear" w:color="auto" w:fill="auto"/>
            <w:noWrap/>
            <w:vAlign w:val="bottom"/>
          </w:tcPr>
          <w:p w14:paraId="74BF751C" w14:textId="77777777" w:rsidR="00DB522C" w:rsidRPr="00D8780E" w:rsidRDefault="00DB522C" w:rsidP="00DB522C">
            <w:pPr>
              <w:pStyle w:val="TableText"/>
              <w:jc w:val="center"/>
            </w:pPr>
            <w:r w:rsidRPr="00D8780E">
              <w:t>24.056</w:t>
            </w:r>
          </w:p>
        </w:tc>
      </w:tr>
      <w:tr w:rsidR="00DB522C" w:rsidRPr="00D8780E" w14:paraId="341697F3" w14:textId="77777777">
        <w:trPr>
          <w:trHeight w:val="300"/>
        </w:trPr>
        <w:tc>
          <w:tcPr>
            <w:tcW w:w="848" w:type="dxa"/>
            <w:tcBorders>
              <w:top w:val="nil"/>
              <w:left w:val="nil"/>
              <w:bottom w:val="nil"/>
              <w:right w:val="nil"/>
            </w:tcBorders>
            <w:shd w:val="clear" w:color="auto" w:fill="auto"/>
            <w:noWrap/>
            <w:vAlign w:val="bottom"/>
          </w:tcPr>
          <w:p w14:paraId="4AED8D78" w14:textId="77777777" w:rsidR="00DB522C" w:rsidRPr="00D8780E" w:rsidRDefault="00DB522C" w:rsidP="00DB522C">
            <w:pPr>
              <w:pStyle w:val="TableText"/>
              <w:jc w:val="center"/>
            </w:pPr>
            <w:r w:rsidRPr="00D8780E">
              <w:t>46</w:t>
            </w:r>
          </w:p>
        </w:tc>
        <w:tc>
          <w:tcPr>
            <w:tcW w:w="1356" w:type="dxa"/>
            <w:tcBorders>
              <w:top w:val="nil"/>
              <w:left w:val="nil"/>
              <w:bottom w:val="nil"/>
              <w:right w:val="nil"/>
            </w:tcBorders>
            <w:shd w:val="clear" w:color="auto" w:fill="auto"/>
            <w:noWrap/>
            <w:vAlign w:val="bottom"/>
          </w:tcPr>
          <w:p w14:paraId="16590E49" w14:textId="77777777" w:rsidR="00DB522C" w:rsidRPr="00D8780E" w:rsidRDefault="00DB522C" w:rsidP="00DB522C">
            <w:pPr>
              <w:pStyle w:val="TableText"/>
              <w:jc w:val="center"/>
            </w:pPr>
            <w:r w:rsidRPr="00D8780E">
              <w:t>23.479</w:t>
            </w:r>
          </w:p>
        </w:tc>
        <w:tc>
          <w:tcPr>
            <w:tcW w:w="1144" w:type="dxa"/>
            <w:tcBorders>
              <w:top w:val="nil"/>
              <w:left w:val="nil"/>
              <w:bottom w:val="nil"/>
              <w:right w:val="nil"/>
            </w:tcBorders>
            <w:shd w:val="clear" w:color="auto" w:fill="auto"/>
            <w:noWrap/>
            <w:vAlign w:val="bottom"/>
          </w:tcPr>
          <w:p w14:paraId="7185CA41" w14:textId="77777777" w:rsidR="00DB522C" w:rsidRPr="00D8780E" w:rsidRDefault="00DB522C" w:rsidP="00DB522C">
            <w:pPr>
              <w:pStyle w:val="TableText"/>
              <w:jc w:val="center"/>
            </w:pPr>
            <w:r w:rsidRPr="00D8780E">
              <w:t>24.081</w:t>
            </w:r>
          </w:p>
        </w:tc>
        <w:tc>
          <w:tcPr>
            <w:tcW w:w="392" w:type="dxa"/>
            <w:tcBorders>
              <w:top w:val="nil"/>
              <w:left w:val="nil"/>
              <w:bottom w:val="nil"/>
              <w:right w:val="nil"/>
            </w:tcBorders>
            <w:shd w:val="clear" w:color="auto" w:fill="auto"/>
            <w:noWrap/>
            <w:vAlign w:val="bottom"/>
          </w:tcPr>
          <w:p w14:paraId="34AD013F"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6C159B6F" w14:textId="77777777" w:rsidR="00DB522C" w:rsidRPr="00D8780E" w:rsidRDefault="00DB522C" w:rsidP="00DB522C">
            <w:pPr>
              <w:pStyle w:val="TableText"/>
              <w:jc w:val="center"/>
            </w:pPr>
            <w:r w:rsidRPr="00D8780E">
              <w:t>22.051</w:t>
            </w:r>
          </w:p>
        </w:tc>
        <w:tc>
          <w:tcPr>
            <w:tcW w:w="1228" w:type="dxa"/>
            <w:tcBorders>
              <w:top w:val="nil"/>
              <w:left w:val="nil"/>
              <w:bottom w:val="nil"/>
              <w:right w:val="nil"/>
            </w:tcBorders>
            <w:shd w:val="clear" w:color="auto" w:fill="auto"/>
            <w:noWrap/>
            <w:vAlign w:val="bottom"/>
          </w:tcPr>
          <w:p w14:paraId="13F8F174" w14:textId="77777777" w:rsidR="00DB522C" w:rsidRPr="00D8780E" w:rsidRDefault="00DB522C" w:rsidP="00DB522C">
            <w:pPr>
              <w:pStyle w:val="TableText"/>
              <w:jc w:val="center"/>
            </w:pPr>
            <w:r w:rsidRPr="00D8780E">
              <w:t>22.413</w:t>
            </w:r>
          </w:p>
        </w:tc>
        <w:tc>
          <w:tcPr>
            <w:tcW w:w="296" w:type="dxa"/>
            <w:tcBorders>
              <w:top w:val="nil"/>
              <w:left w:val="nil"/>
              <w:bottom w:val="nil"/>
              <w:right w:val="nil"/>
            </w:tcBorders>
            <w:shd w:val="clear" w:color="auto" w:fill="auto"/>
            <w:noWrap/>
            <w:vAlign w:val="bottom"/>
          </w:tcPr>
          <w:p w14:paraId="5053B9FE"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371330B9" w14:textId="77777777" w:rsidR="00DB522C" w:rsidRPr="00D8780E" w:rsidRDefault="00DB522C" w:rsidP="00DB522C">
            <w:pPr>
              <w:pStyle w:val="TableText"/>
              <w:jc w:val="center"/>
            </w:pPr>
            <w:r w:rsidRPr="00D8780E">
              <w:t>22.440</w:t>
            </w:r>
          </w:p>
        </w:tc>
        <w:tc>
          <w:tcPr>
            <w:tcW w:w="1225" w:type="dxa"/>
            <w:tcBorders>
              <w:top w:val="nil"/>
              <w:left w:val="nil"/>
              <w:bottom w:val="nil"/>
              <w:right w:val="nil"/>
            </w:tcBorders>
            <w:shd w:val="clear" w:color="auto" w:fill="auto"/>
            <w:noWrap/>
            <w:vAlign w:val="bottom"/>
          </w:tcPr>
          <w:p w14:paraId="7640EED0" w14:textId="77777777" w:rsidR="00DB522C" w:rsidRPr="00D8780E" w:rsidRDefault="00DB522C" w:rsidP="00DB522C">
            <w:pPr>
              <w:pStyle w:val="TableText"/>
              <w:jc w:val="center"/>
            </w:pPr>
            <w:r w:rsidRPr="00D8780E">
              <w:t>23.760</w:t>
            </w:r>
          </w:p>
        </w:tc>
      </w:tr>
      <w:tr w:rsidR="00DB522C" w:rsidRPr="00D8780E" w14:paraId="4E92246C" w14:textId="77777777">
        <w:trPr>
          <w:trHeight w:val="300"/>
        </w:trPr>
        <w:tc>
          <w:tcPr>
            <w:tcW w:w="848" w:type="dxa"/>
            <w:tcBorders>
              <w:top w:val="nil"/>
              <w:left w:val="nil"/>
              <w:bottom w:val="nil"/>
              <w:right w:val="nil"/>
            </w:tcBorders>
            <w:shd w:val="clear" w:color="auto" w:fill="auto"/>
            <w:noWrap/>
            <w:vAlign w:val="bottom"/>
          </w:tcPr>
          <w:p w14:paraId="61D01ED1" w14:textId="77777777" w:rsidR="00DB522C" w:rsidRPr="00D8780E" w:rsidRDefault="00DB522C" w:rsidP="00DB522C">
            <w:pPr>
              <w:pStyle w:val="TableText"/>
              <w:jc w:val="center"/>
            </w:pPr>
            <w:r w:rsidRPr="00D8780E">
              <w:t>47</w:t>
            </w:r>
          </w:p>
        </w:tc>
        <w:tc>
          <w:tcPr>
            <w:tcW w:w="1356" w:type="dxa"/>
            <w:tcBorders>
              <w:top w:val="nil"/>
              <w:left w:val="nil"/>
              <w:bottom w:val="nil"/>
              <w:right w:val="nil"/>
            </w:tcBorders>
            <w:shd w:val="clear" w:color="auto" w:fill="auto"/>
            <w:noWrap/>
            <w:vAlign w:val="bottom"/>
          </w:tcPr>
          <w:p w14:paraId="083B1417" w14:textId="77777777" w:rsidR="00DB522C" w:rsidRPr="00D8780E" w:rsidRDefault="00DB522C" w:rsidP="00DB522C">
            <w:pPr>
              <w:pStyle w:val="TableText"/>
              <w:jc w:val="center"/>
            </w:pPr>
            <w:r w:rsidRPr="00D8780E">
              <w:t>23.121</w:t>
            </w:r>
          </w:p>
        </w:tc>
        <w:tc>
          <w:tcPr>
            <w:tcW w:w="1144" w:type="dxa"/>
            <w:tcBorders>
              <w:top w:val="nil"/>
              <w:left w:val="nil"/>
              <w:bottom w:val="nil"/>
              <w:right w:val="nil"/>
            </w:tcBorders>
            <w:shd w:val="clear" w:color="auto" w:fill="auto"/>
            <w:noWrap/>
            <w:vAlign w:val="bottom"/>
          </w:tcPr>
          <w:p w14:paraId="5D7E79DD" w14:textId="77777777" w:rsidR="00DB522C" w:rsidRPr="00D8780E" w:rsidRDefault="00DB522C" w:rsidP="00DB522C">
            <w:pPr>
              <w:pStyle w:val="TableText"/>
              <w:jc w:val="center"/>
            </w:pPr>
            <w:r w:rsidRPr="00D8780E">
              <w:t>23.753</w:t>
            </w:r>
          </w:p>
        </w:tc>
        <w:tc>
          <w:tcPr>
            <w:tcW w:w="392" w:type="dxa"/>
            <w:tcBorders>
              <w:top w:val="nil"/>
              <w:left w:val="nil"/>
              <w:bottom w:val="nil"/>
              <w:right w:val="nil"/>
            </w:tcBorders>
            <w:shd w:val="clear" w:color="auto" w:fill="auto"/>
            <w:noWrap/>
            <w:vAlign w:val="bottom"/>
          </w:tcPr>
          <w:p w14:paraId="58160660"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5FFF6AB6" w14:textId="77777777" w:rsidR="00DB522C" w:rsidRPr="00D8780E" w:rsidRDefault="00DB522C" w:rsidP="00DB522C">
            <w:pPr>
              <w:pStyle w:val="TableText"/>
              <w:jc w:val="center"/>
            </w:pPr>
            <w:r w:rsidRPr="00D8780E">
              <w:t>21.697</w:t>
            </w:r>
          </w:p>
        </w:tc>
        <w:tc>
          <w:tcPr>
            <w:tcW w:w="1228" w:type="dxa"/>
            <w:tcBorders>
              <w:top w:val="nil"/>
              <w:left w:val="nil"/>
              <w:bottom w:val="nil"/>
              <w:right w:val="nil"/>
            </w:tcBorders>
            <w:shd w:val="clear" w:color="auto" w:fill="auto"/>
            <w:noWrap/>
            <w:vAlign w:val="bottom"/>
          </w:tcPr>
          <w:p w14:paraId="64ADC027" w14:textId="77777777" w:rsidR="00DB522C" w:rsidRPr="00D8780E" w:rsidRDefault="00DB522C" w:rsidP="00DB522C">
            <w:pPr>
              <w:pStyle w:val="TableText"/>
              <w:jc w:val="center"/>
            </w:pPr>
            <w:r w:rsidRPr="00D8780E">
              <w:t>22.107</w:t>
            </w:r>
          </w:p>
        </w:tc>
        <w:tc>
          <w:tcPr>
            <w:tcW w:w="296" w:type="dxa"/>
            <w:tcBorders>
              <w:top w:val="nil"/>
              <w:left w:val="nil"/>
              <w:bottom w:val="nil"/>
              <w:right w:val="nil"/>
            </w:tcBorders>
            <w:shd w:val="clear" w:color="auto" w:fill="auto"/>
            <w:noWrap/>
            <w:vAlign w:val="bottom"/>
          </w:tcPr>
          <w:p w14:paraId="78B1718E"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4A5E492D" w14:textId="77777777" w:rsidR="00DB522C" w:rsidRPr="00D8780E" w:rsidRDefault="00DB522C" w:rsidP="00DB522C">
            <w:pPr>
              <w:pStyle w:val="TableText"/>
              <w:jc w:val="center"/>
            </w:pPr>
            <w:r w:rsidRPr="00D8780E">
              <w:t>22.097</w:t>
            </w:r>
          </w:p>
        </w:tc>
        <w:tc>
          <w:tcPr>
            <w:tcW w:w="1225" w:type="dxa"/>
            <w:tcBorders>
              <w:top w:val="nil"/>
              <w:left w:val="nil"/>
              <w:bottom w:val="nil"/>
              <w:right w:val="nil"/>
            </w:tcBorders>
            <w:shd w:val="clear" w:color="auto" w:fill="auto"/>
            <w:noWrap/>
            <w:vAlign w:val="bottom"/>
          </w:tcPr>
          <w:p w14:paraId="1E2A0F1A" w14:textId="77777777" w:rsidR="00DB522C" w:rsidRPr="00D8780E" w:rsidRDefault="00DB522C" w:rsidP="00DB522C">
            <w:pPr>
              <w:pStyle w:val="TableText"/>
              <w:jc w:val="center"/>
            </w:pPr>
            <w:r w:rsidRPr="00D8780E">
              <w:t>23.455</w:t>
            </w:r>
          </w:p>
        </w:tc>
      </w:tr>
      <w:tr w:rsidR="00DB522C" w:rsidRPr="00D8780E" w14:paraId="00D85900" w14:textId="77777777">
        <w:trPr>
          <w:trHeight w:val="300"/>
        </w:trPr>
        <w:tc>
          <w:tcPr>
            <w:tcW w:w="848" w:type="dxa"/>
            <w:tcBorders>
              <w:top w:val="nil"/>
              <w:left w:val="nil"/>
              <w:bottom w:val="nil"/>
              <w:right w:val="nil"/>
            </w:tcBorders>
            <w:shd w:val="clear" w:color="auto" w:fill="auto"/>
            <w:noWrap/>
            <w:vAlign w:val="bottom"/>
          </w:tcPr>
          <w:p w14:paraId="578C241E" w14:textId="77777777" w:rsidR="00DB522C" w:rsidRPr="00D8780E" w:rsidRDefault="00DB522C" w:rsidP="00DB522C">
            <w:pPr>
              <w:pStyle w:val="TableText"/>
              <w:jc w:val="center"/>
            </w:pPr>
            <w:r w:rsidRPr="00D8780E">
              <w:t>48</w:t>
            </w:r>
          </w:p>
        </w:tc>
        <w:tc>
          <w:tcPr>
            <w:tcW w:w="1356" w:type="dxa"/>
            <w:tcBorders>
              <w:top w:val="nil"/>
              <w:left w:val="nil"/>
              <w:bottom w:val="nil"/>
              <w:right w:val="nil"/>
            </w:tcBorders>
            <w:shd w:val="clear" w:color="auto" w:fill="auto"/>
            <w:noWrap/>
            <w:vAlign w:val="bottom"/>
          </w:tcPr>
          <w:p w14:paraId="3652676B" w14:textId="77777777" w:rsidR="00DB522C" w:rsidRPr="00D8780E" w:rsidRDefault="00DB522C" w:rsidP="00DB522C">
            <w:pPr>
              <w:pStyle w:val="TableText"/>
              <w:jc w:val="center"/>
            </w:pPr>
            <w:r w:rsidRPr="00D8780E">
              <w:t>22.751</w:t>
            </w:r>
          </w:p>
        </w:tc>
        <w:tc>
          <w:tcPr>
            <w:tcW w:w="1144" w:type="dxa"/>
            <w:tcBorders>
              <w:top w:val="nil"/>
              <w:left w:val="nil"/>
              <w:bottom w:val="nil"/>
              <w:right w:val="nil"/>
            </w:tcBorders>
            <w:shd w:val="clear" w:color="auto" w:fill="auto"/>
            <w:noWrap/>
            <w:vAlign w:val="bottom"/>
          </w:tcPr>
          <w:p w14:paraId="12564984" w14:textId="77777777" w:rsidR="00DB522C" w:rsidRPr="00D8780E" w:rsidRDefault="00DB522C" w:rsidP="00DB522C">
            <w:pPr>
              <w:pStyle w:val="TableText"/>
              <w:jc w:val="center"/>
            </w:pPr>
            <w:r w:rsidRPr="00D8780E">
              <w:t>23.414</w:t>
            </w:r>
          </w:p>
        </w:tc>
        <w:tc>
          <w:tcPr>
            <w:tcW w:w="392" w:type="dxa"/>
            <w:tcBorders>
              <w:top w:val="nil"/>
              <w:left w:val="nil"/>
              <w:bottom w:val="nil"/>
              <w:right w:val="nil"/>
            </w:tcBorders>
            <w:shd w:val="clear" w:color="auto" w:fill="auto"/>
            <w:noWrap/>
            <w:vAlign w:val="bottom"/>
          </w:tcPr>
          <w:p w14:paraId="134F1809"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5C59C4E5" w14:textId="77777777" w:rsidR="00DB522C" w:rsidRPr="00D8780E" w:rsidRDefault="00DB522C" w:rsidP="00DB522C">
            <w:pPr>
              <w:pStyle w:val="TableText"/>
              <w:jc w:val="center"/>
            </w:pPr>
            <w:r w:rsidRPr="00D8780E">
              <w:t>21.331</w:t>
            </w:r>
          </w:p>
        </w:tc>
        <w:tc>
          <w:tcPr>
            <w:tcW w:w="1228" w:type="dxa"/>
            <w:tcBorders>
              <w:top w:val="nil"/>
              <w:left w:val="nil"/>
              <w:bottom w:val="nil"/>
              <w:right w:val="nil"/>
            </w:tcBorders>
            <w:shd w:val="clear" w:color="auto" w:fill="auto"/>
            <w:noWrap/>
            <w:vAlign w:val="bottom"/>
          </w:tcPr>
          <w:p w14:paraId="7AE364CC" w14:textId="77777777" w:rsidR="00DB522C" w:rsidRPr="00D8780E" w:rsidRDefault="00DB522C" w:rsidP="00DB522C">
            <w:pPr>
              <w:pStyle w:val="TableText"/>
              <w:jc w:val="center"/>
            </w:pPr>
            <w:r w:rsidRPr="00D8780E">
              <w:t>21.793</w:t>
            </w:r>
          </w:p>
        </w:tc>
        <w:tc>
          <w:tcPr>
            <w:tcW w:w="296" w:type="dxa"/>
            <w:tcBorders>
              <w:top w:val="nil"/>
              <w:left w:val="nil"/>
              <w:bottom w:val="nil"/>
              <w:right w:val="nil"/>
            </w:tcBorders>
            <w:shd w:val="clear" w:color="auto" w:fill="auto"/>
            <w:noWrap/>
            <w:vAlign w:val="bottom"/>
          </w:tcPr>
          <w:p w14:paraId="009EDDA0"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69A8EBCF" w14:textId="77777777" w:rsidR="00DB522C" w:rsidRPr="00D8780E" w:rsidRDefault="00DB522C" w:rsidP="00DB522C">
            <w:pPr>
              <w:pStyle w:val="TableText"/>
              <w:jc w:val="center"/>
            </w:pPr>
            <w:r w:rsidRPr="00D8780E">
              <w:t>21.745</w:t>
            </w:r>
          </w:p>
        </w:tc>
        <w:tc>
          <w:tcPr>
            <w:tcW w:w="1225" w:type="dxa"/>
            <w:tcBorders>
              <w:top w:val="nil"/>
              <w:left w:val="nil"/>
              <w:bottom w:val="nil"/>
              <w:right w:val="nil"/>
            </w:tcBorders>
            <w:shd w:val="clear" w:color="auto" w:fill="auto"/>
            <w:noWrap/>
            <w:vAlign w:val="bottom"/>
          </w:tcPr>
          <w:p w14:paraId="106B563F" w14:textId="77777777" w:rsidR="00DB522C" w:rsidRPr="00D8780E" w:rsidRDefault="00DB522C" w:rsidP="00DB522C">
            <w:pPr>
              <w:pStyle w:val="TableText"/>
              <w:jc w:val="center"/>
            </w:pPr>
            <w:r w:rsidRPr="00D8780E">
              <w:t>23.141</w:t>
            </w:r>
          </w:p>
        </w:tc>
      </w:tr>
      <w:tr w:rsidR="00DB522C" w:rsidRPr="00D8780E" w14:paraId="769A8274" w14:textId="77777777">
        <w:trPr>
          <w:trHeight w:val="300"/>
        </w:trPr>
        <w:tc>
          <w:tcPr>
            <w:tcW w:w="848" w:type="dxa"/>
            <w:tcBorders>
              <w:top w:val="nil"/>
              <w:left w:val="nil"/>
              <w:bottom w:val="nil"/>
              <w:right w:val="nil"/>
            </w:tcBorders>
            <w:shd w:val="clear" w:color="auto" w:fill="auto"/>
            <w:noWrap/>
            <w:vAlign w:val="bottom"/>
          </w:tcPr>
          <w:p w14:paraId="06DB0BA0" w14:textId="77777777" w:rsidR="00DB522C" w:rsidRPr="00D8780E" w:rsidRDefault="00DB522C" w:rsidP="00DB522C">
            <w:pPr>
              <w:pStyle w:val="TableText"/>
              <w:jc w:val="center"/>
            </w:pPr>
            <w:r w:rsidRPr="00D8780E">
              <w:t>49</w:t>
            </w:r>
          </w:p>
        </w:tc>
        <w:tc>
          <w:tcPr>
            <w:tcW w:w="1356" w:type="dxa"/>
            <w:tcBorders>
              <w:top w:val="nil"/>
              <w:left w:val="nil"/>
              <w:bottom w:val="nil"/>
              <w:right w:val="nil"/>
            </w:tcBorders>
            <w:shd w:val="clear" w:color="auto" w:fill="auto"/>
            <w:noWrap/>
            <w:vAlign w:val="bottom"/>
          </w:tcPr>
          <w:p w14:paraId="1C59BC90" w14:textId="77777777" w:rsidR="00DB522C" w:rsidRPr="00D8780E" w:rsidRDefault="00DB522C" w:rsidP="00DB522C">
            <w:pPr>
              <w:pStyle w:val="TableText"/>
              <w:jc w:val="center"/>
            </w:pPr>
            <w:r w:rsidRPr="00D8780E">
              <w:t>22.370</w:t>
            </w:r>
          </w:p>
        </w:tc>
        <w:tc>
          <w:tcPr>
            <w:tcW w:w="1144" w:type="dxa"/>
            <w:tcBorders>
              <w:top w:val="nil"/>
              <w:left w:val="nil"/>
              <w:bottom w:val="nil"/>
              <w:right w:val="nil"/>
            </w:tcBorders>
            <w:shd w:val="clear" w:color="auto" w:fill="auto"/>
            <w:noWrap/>
            <w:vAlign w:val="bottom"/>
          </w:tcPr>
          <w:p w14:paraId="39A3B193" w14:textId="77777777" w:rsidR="00DB522C" w:rsidRPr="00D8780E" w:rsidRDefault="00DB522C" w:rsidP="00DB522C">
            <w:pPr>
              <w:pStyle w:val="TableText"/>
              <w:jc w:val="center"/>
            </w:pPr>
            <w:r w:rsidRPr="00D8780E">
              <w:t>23.064</w:t>
            </w:r>
          </w:p>
        </w:tc>
        <w:tc>
          <w:tcPr>
            <w:tcW w:w="392" w:type="dxa"/>
            <w:tcBorders>
              <w:top w:val="nil"/>
              <w:left w:val="nil"/>
              <w:bottom w:val="nil"/>
              <w:right w:val="nil"/>
            </w:tcBorders>
            <w:shd w:val="clear" w:color="auto" w:fill="auto"/>
            <w:noWrap/>
            <w:vAlign w:val="bottom"/>
          </w:tcPr>
          <w:p w14:paraId="57E01AA5"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4B6B23FA" w14:textId="77777777" w:rsidR="00DB522C" w:rsidRPr="00D8780E" w:rsidRDefault="00DB522C" w:rsidP="00DB522C">
            <w:pPr>
              <w:pStyle w:val="TableText"/>
              <w:jc w:val="center"/>
            </w:pPr>
            <w:r w:rsidRPr="00D8780E">
              <w:t>20.954</w:t>
            </w:r>
          </w:p>
        </w:tc>
        <w:tc>
          <w:tcPr>
            <w:tcW w:w="1228" w:type="dxa"/>
            <w:tcBorders>
              <w:top w:val="nil"/>
              <w:left w:val="nil"/>
              <w:bottom w:val="nil"/>
              <w:right w:val="nil"/>
            </w:tcBorders>
            <w:shd w:val="clear" w:color="auto" w:fill="auto"/>
            <w:noWrap/>
            <w:vAlign w:val="bottom"/>
          </w:tcPr>
          <w:p w14:paraId="68500735" w14:textId="77777777" w:rsidR="00DB522C" w:rsidRPr="00D8780E" w:rsidRDefault="00DB522C" w:rsidP="00DB522C">
            <w:pPr>
              <w:pStyle w:val="TableText"/>
              <w:jc w:val="center"/>
            </w:pPr>
            <w:r w:rsidRPr="00D8780E">
              <w:t>21.469</w:t>
            </w:r>
          </w:p>
        </w:tc>
        <w:tc>
          <w:tcPr>
            <w:tcW w:w="296" w:type="dxa"/>
            <w:tcBorders>
              <w:top w:val="nil"/>
              <w:left w:val="nil"/>
              <w:bottom w:val="nil"/>
              <w:right w:val="nil"/>
            </w:tcBorders>
            <w:shd w:val="clear" w:color="auto" w:fill="auto"/>
            <w:noWrap/>
            <w:vAlign w:val="bottom"/>
          </w:tcPr>
          <w:p w14:paraId="613170D7"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40C2DA39" w14:textId="77777777" w:rsidR="00DB522C" w:rsidRPr="00D8780E" w:rsidRDefault="00DB522C" w:rsidP="00DB522C">
            <w:pPr>
              <w:pStyle w:val="TableText"/>
              <w:jc w:val="center"/>
            </w:pPr>
            <w:r w:rsidRPr="00D8780E">
              <w:t>21.383</w:t>
            </w:r>
          </w:p>
        </w:tc>
        <w:tc>
          <w:tcPr>
            <w:tcW w:w="1225" w:type="dxa"/>
            <w:tcBorders>
              <w:top w:val="nil"/>
              <w:left w:val="nil"/>
              <w:bottom w:val="nil"/>
              <w:right w:val="nil"/>
            </w:tcBorders>
            <w:shd w:val="clear" w:color="auto" w:fill="auto"/>
            <w:noWrap/>
            <w:vAlign w:val="bottom"/>
          </w:tcPr>
          <w:p w14:paraId="0E3A88B0" w14:textId="77777777" w:rsidR="00DB522C" w:rsidRPr="00D8780E" w:rsidRDefault="00DB522C" w:rsidP="00DB522C">
            <w:pPr>
              <w:pStyle w:val="TableText"/>
              <w:jc w:val="center"/>
            </w:pPr>
            <w:r w:rsidRPr="00D8780E">
              <w:t>22.818</w:t>
            </w:r>
          </w:p>
        </w:tc>
      </w:tr>
      <w:tr w:rsidR="00DB522C" w:rsidRPr="00D8780E" w14:paraId="1A4245D6" w14:textId="77777777">
        <w:trPr>
          <w:trHeight w:val="300"/>
        </w:trPr>
        <w:tc>
          <w:tcPr>
            <w:tcW w:w="848" w:type="dxa"/>
            <w:tcBorders>
              <w:top w:val="nil"/>
              <w:left w:val="nil"/>
              <w:bottom w:val="nil"/>
              <w:right w:val="nil"/>
            </w:tcBorders>
            <w:shd w:val="clear" w:color="auto" w:fill="auto"/>
            <w:noWrap/>
            <w:vAlign w:val="bottom"/>
          </w:tcPr>
          <w:p w14:paraId="208B9706" w14:textId="77777777" w:rsidR="00DB522C" w:rsidRPr="00D8780E" w:rsidRDefault="00DB522C" w:rsidP="00DB522C">
            <w:pPr>
              <w:pStyle w:val="TableText"/>
              <w:jc w:val="center"/>
            </w:pPr>
            <w:r w:rsidRPr="00D8780E">
              <w:t>50</w:t>
            </w:r>
          </w:p>
        </w:tc>
        <w:tc>
          <w:tcPr>
            <w:tcW w:w="1356" w:type="dxa"/>
            <w:tcBorders>
              <w:top w:val="nil"/>
              <w:left w:val="nil"/>
              <w:bottom w:val="nil"/>
              <w:right w:val="nil"/>
            </w:tcBorders>
            <w:shd w:val="clear" w:color="auto" w:fill="auto"/>
            <w:noWrap/>
            <w:vAlign w:val="bottom"/>
          </w:tcPr>
          <w:p w14:paraId="262D96D3" w14:textId="77777777" w:rsidR="00DB522C" w:rsidRPr="00D8780E" w:rsidRDefault="00DB522C" w:rsidP="00DB522C">
            <w:pPr>
              <w:pStyle w:val="TableText"/>
              <w:jc w:val="center"/>
            </w:pPr>
            <w:r w:rsidRPr="00D8780E">
              <w:t>21.927</w:t>
            </w:r>
          </w:p>
        </w:tc>
        <w:tc>
          <w:tcPr>
            <w:tcW w:w="1144" w:type="dxa"/>
            <w:tcBorders>
              <w:top w:val="nil"/>
              <w:left w:val="nil"/>
              <w:bottom w:val="nil"/>
              <w:right w:val="nil"/>
            </w:tcBorders>
            <w:shd w:val="clear" w:color="auto" w:fill="auto"/>
            <w:noWrap/>
            <w:vAlign w:val="bottom"/>
          </w:tcPr>
          <w:p w14:paraId="3DFFE7BB" w14:textId="77777777" w:rsidR="00DB522C" w:rsidRPr="00D8780E" w:rsidRDefault="00DB522C" w:rsidP="00DB522C">
            <w:pPr>
              <w:pStyle w:val="TableText"/>
              <w:jc w:val="center"/>
            </w:pPr>
            <w:r w:rsidRPr="00D8780E">
              <w:t>22.704</w:t>
            </w:r>
          </w:p>
        </w:tc>
        <w:tc>
          <w:tcPr>
            <w:tcW w:w="392" w:type="dxa"/>
            <w:tcBorders>
              <w:top w:val="nil"/>
              <w:left w:val="nil"/>
              <w:bottom w:val="nil"/>
              <w:right w:val="nil"/>
            </w:tcBorders>
            <w:shd w:val="clear" w:color="auto" w:fill="auto"/>
            <w:noWrap/>
            <w:vAlign w:val="bottom"/>
          </w:tcPr>
          <w:p w14:paraId="1D69CAED"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7E9A9F57" w14:textId="77777777" w:rsidR="00DB522C" w:rsidRPr="00D8780E" w:rsidRDefault="00DB522C" w:rsidP="00DB522C">
            <w:pPr>
              <w:pStyle w:val="TableText"/>
              <w:jc w:val="center"/>
            </w:pPr>
            <w:r w:rsidRPr="00D8780E">
              <w:t>20.496</w:t>
            </w:r>
          </w:p>
        </w:tc>
        <w:tc>
          <w:tcPr>
            <w:tcW w:w="1228" w:type="dxa"/>
            <w:tcBorders>
              <w:top w:val="nil"/>
              <w:left w:val="nil"/>
              <w:bottom w:val="nil"/>
              <w:right w:val="nil"/>
            </w:tcBorders>
            <w:shd w:val="clear" w:color="auto" w:fill="auto"/>
            <w:noWrap/>
            <w:vAlign w:val="bottom"/>
          </w:tcPr>
          <w:p w14:paraId="0CDFC41F" w14:textId="77777777" w:rsidR="00DB522C" w:rsidRPr="00D8780E" w:rsidRDefault="00DB522C" w:rsidP="00DB522C">
            <w:pPr>
              <w:pStyle w:val="TableText"/>
              <w:jc w:val="center"/>
            </w:pPr>
            <w:r w:rsidRPr="00D8780E">
              <w:t>21.135</w:t>
            </w:r>
          </w:p>
        </w:tc>
        <w:tc>
          <w:tcPr>
            <w:tcW w:w="296" w:type="dxa"/>
            <w:tcBorders>
              <w:top w:val="nil"/>
              <w:left w:val="nil"/>
              <w:bottom w:val="nil"/>
              <w:right w:val="nil"/>
            </w:tcBorders>
            <w:shd w:val="clear" w:color="auto" w:fill="auto"/>
            <w:noWrap/>
            <w:vAlign w:val="bottom"/>
          </w:tcPr>
          <w:p w14:paraId="7F7381F2"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0D4D12F5" w14:textId="77777777" w:rsidR="00DB522C" w:rsidRPr="00D8780E" w:rsidRDefault="00DB522C" w:rsidP="00DB522C">
            <w:pPr>
              <w:pStyle w:val="TableText"/>
              <w:jc w:val="center"/>
            </w:pPr>
            <w:r w:rsidRPr="00D8780E">
              <w:t>21.012</w:t>
            </w:r>
          </w:p>
        </w:tc>
        <w:tc>
          <w:tcPr>
            <w:tcW w:w="1225" w:type="dxa"/>
            <w:tcBorders>
              <w:top w:val="nil"/>
              <w:left w:val="nil"/>
              <w:bottom w:val="nil"/>
              <w:right w:val="nil"/>
            </w:tcBorders>
            <w:shd w:val="clear" w:color="auto" w:fill="auto"/>
            <w:noWrap/>
            <w:vAlign w:val="bottom"/>
          </w:tcPr>
          <w:p w14:paraId="60DD0629" w14:textId="77777777" w:rsidR="00DB522C" w:rsidRPr="00D8780E" w:rsidRDefault="00DB522C" w:rsidP="00DB522C">
            <w:pPr>
              <w:pStyle w:val="TableText"/>
              <w:jc w:val="center"/>
            </w:pPr>
            <w:r w:rsidRPr="00D8780E">
              <w:t>22.486</w:t>
            </w:r>
          </w:p>
        </w:tc>
      </w:tr>
      <w:tr w:rsidR="00DB522C" w:rsidRPr="00D8780E" w14:paraId="38B06860" w14:textId="77777777">
        <w:trPr>
          <w:trHeight w:val="300"/>
        </w:trPr>
        <w:tc>
          <w:tcPr>
            <w:tcW w:w="848" w:type="dxa"/>
            <w:tcBorders>
              <w:top w:val="nil"/>
              <w:left w:val="nil"/>
              <w:bottom w:val="nil"/>
              <w:right w:val="nil"/>
            </w:tcBorders>
            <w:shd w:val="clear" w:color="auto" w:fill="auto"/>
            <w:noWrap/>
            <w:vAlign w:val="bottom"/>
          </w:tcPr>
          <w:p w14:paraId="7B7DEEA4" w14:textId="77777777" w:rsidR="00DB522C" w:rsidRPr="00D8780E" w:rsidRDefault="00DB522C" w:rsidP="00DB522C">
            <w:pPr>
              <w:pStyle w:val="TableText"/>
              <w:jc w:val="center"/>
            </w:pPr>
            <w:r w:rsidRPr="00D8780E">
              <w:lastRenderedPageBreak/>
              <w:t>51</w:t>
            </w:r>
          </w:p>
        </w:tc>
        <w:tc>
          <w:tcPr>
            <w:tcW w:w="1356" w:type="dxa"/>
            <w:tcBorders>
              <w:top w:val="nil"/>
              <w:left w:val="nil"/>
              <w:bottom w:val="nil"/>
              <w:right w:val="nil"/>
            </w:tcBorders>
            <w:shd w:val="clear" w:color="auto" w:fill="auto"/>
            <w:noWrap/>
            <w:vAlign w:val="bottom"/>
          </w:tcPr>
          <w:p w14:paraId="293909DB" w14:textId="77777777" w:rsidR="00DB522C" w:rsidRPr="00D8780E" w:rsidRDefault="00DB522C" w:rsidP="00DB522C">
            <w:pPr>
              <w:pStyle w:val="TableText"/>
              <w:jc w:val="center"/>
            </w:pPr>
            <w:r w:rsidRPr="00D8780E">
              <w:t>21.419</w:t>
            </w:r>
          </w:p>
        </w:tc>
        <w:tc>
          <w:tcPr>
            <w:tcW w:w="1144" w:type="dxa"/>
            <w:tcBorders>
              <w:top w:val="nil"/>
              <w:left w:val="nil"/>
              <w:bottom w:val="nil"/>
              <w:right w:val="nil"/>
            </w:tcBorders>
            <w:shd w:val="clear" w:color="auto" w:fill="auto"/>
            <w:noWrap/>
            <w:vAlign w:val="bottom"/>
          </w:tcPr>
          <w:p w14:paraId="0C3BEF34" w14:textId="77777777" w:rsidR="00DB522C" w:rsidRPr="00D8780E" w:rsidRDefault="00DB522C" w:rsidP="00DB522C">
            <w:pPr>
              <w:pStyle w:val="TableText"/>
              <w:jc w:val="center"/>
            </w:pPr>
            <w:r w:rsidRPr="00D8780E">
              <w:t>22.333</w:t>
            </w:r>
          </w:p>
        </w:tc>
        <w:tc>
          <w:tcPr>
            <w:tcW w:w="392" w:type="dxa"/>
            <w:tcBorders>
              <w:top w:val="nil"/>
              <w:left w:val="nil"/>
              <w:bottom w:val="nil"/>
              <w:right w:val="nil"/>
            </w:tcBorders>
            <w:shd w:val="clear" w:color="auto" w:fill="auto"/>
            <w:noWrap/>
            <w:vAlign w:val="bottom"/>
          </w:tcPr>
          <w:p w14:paraId="72544CCB"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2712FCB6" w14:textId="77777777" w:rsidR="00DB522C" w:rsidRPr="00D8780E" w:rsidRDefault="00DB522C" w:rsidP="00DB522C">
            <w:pPr>
              <w:pStyle w:val="TableText"/>
              <w:jc w:val="center"/>
            </w:pPr>
            <w:r w:rsidRPr="00D8780E">
              <w:t>19.956</w:t>
            </w:r>
          </w:p>
        </w:tc>
        <w:tc>
          <w:tcPr>
            <w:tcW w:w="1228" w:type="dxa"/>
            <w:tcBorders>
              <w:top w:val="nil"/>
              <w:left w:val="nil"/>
              <w:bottom w:val="nil"/>
              <w:right w:val="nil"/>
            </w:tcBorders>
            <w:shd w:val="clear" w:color="auto" w:fill="auto"/>
            <w:noWrap/>
            <w:vAlign w:val="bottom"/>
          </w:tcPr>
          <w:p w14:paraId="1E759A6D" w14:textId="77777777" w:rsidR="00DB522C" w:rsidRPr="00D8780E" w:rsidRDefault="00DB522C" w:rsidP="00DB522C">
            <w:pPr>
              <w:pStyle w:val="TableText"/>
              <w:jc w:val="center"/>
            </w:pPr>
            <w:r w:rsidRPr="00D8780E">
              <w:t>20.791</w:t>
            </w:r>
          </w:p>
        </w:tc>
        <w:tc>
          <w:tcPr>
            <w:tcW w:w="296" w:type="dxa"/>
            <w:tcBorders>
              <w:top w:val="nil"/>
              <w:left w:val="nil"/>
              <w:bottom w:val="nil"/>
              <w:right w:val="nil"/>
            </w:tcBorders>
            <w:shd w:val="clear" w:color="auto" w:fill="auto"/>
            <w:noWrap/>
            <w:vAlign w:val="bottom"/>
          </w:tcPr>
          <w:p w14:paraId="20B205F1"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689AA6D2" w14:textId="77777777" w:rsidR="00DB522C" w:rsidRPr="00D8780E" w:rsidRDefault="00DB522C" w:rsidP="00DB522C">
            <w:pPr>
              <w:pStyle w:val="TableText"/>
              <w:jc w:val="center"/>
            </w:pPr>
            <w:r w:rsidRPr="00D8780E">
              <w:t>20.631</w:t>
            </w:r>
          </w:p>
        </w:tc>
        <w:tc>
          <w:tcPr>
            <w:tcW w:w="1225" w:type="dxa"/>
            <w:tcBorders>
              <w:top w:val="nil"/>
              <w:left w:val="nil"/>
              <w:bottom w:val="nil"/>
              <w:right w:val="nil"/>
            </w:tcBorders>
            <w:shd w:val="clear" w:color="auto" w:fill="auto"/>
            <w:noWrap/>
            <w:vAlign w:val="bottom"/>
          </w:tcPr>
          <w:p w14:paraId="0FFEAFF1" w14:textId="77777777" w:rsidR="00DB522C" w:rsidRPr="00D8780E" w:rsidRDefault="00DB522C" w:rsidP="00DB522C">
            <w:pPr>
              <w:pStyle w:val="TableText"/>
              <w:jc w:val="center"/>
            </w:pPr>
            <w:r w:rsidRPr="00D8780E">
              <w:t>22.146</w:t>
            </w:r>
          </w:p>
        </w:tc>
      </w:tr>
      <w:tr w:rsidR="00DB522C" w:rsidRPr="00D8780E" w14:paraId="2F45F4D9" w14:textId="77777777">
        <w:trPr>
          <w:trHeight w:val="300"/>
        </w:trPr>
        <w:tc>
          <w:tcPr>
            <w:tcW w:w="848" w:type="dxa"/>
            <w:tcBorders>
              <w:top w:val="nil"/>
              <w:left w:val="nil"/>
              <w:bottom w:val="nil"/>
              <w:right w:val="nil"/>
            </w:tcBorders>
            <w:shd w:val="clear" w:color="auto" w:fill="auto"/>
            <w:noWrap/>
            <w:vAlign w:val="bottom"/>
          </w:tcPr>
          <w:p w14:paraId="62A0EAB6" w14:textId="77777777" w:rsidR="00DB522C" w:rsidRPr="00D8780E" w:rsidRDefault="00DB522C" w:rsidP="00DB522C">
            <w:pPr>
              <w:pStyle w:val="TableText"/>
              <w:jc w:val="center"/>
            </w:pPr>
            <w:r w:rsidRPr="00D8780E">
              <w:t>52</w:t>
            </w:r>
          </w:p>
        </w:tc>
        <w:tc>
          <w:tcPr>
            <w:tcW w:w="1356" w:type="dxa"/>
            <w:tcBorders>
              <w:top w:val="nil"/>
              <w:left w:val="nil"/>
              <w:bottom w:val="nil"/>
              <w:right w:val="nil"/>
            </w:tcBorders>
            <w:shd w:val="clear" w:color="auto" w:fill="auto"/>
            <w:noWrap/>
            <w:vAlign w:val="bottom"/>
          </w:tcPr>
          <w:p w14:paraId="52593F07" w14:textId="77777777" w:rsidR="00DB522C" w:rsidRPr="00D8780E" w:rsidRDefault="00DB522C" w:rsidP="00DB522C">
            <w:pPr>
              <w:pStyle w:val="TableText"/>
              <w:jc w:val="center"/>
            </w:pPr>
            <w:r w:rsidRPr="00D8780E">
              <w:t>20.894</w:t>
            </w:r>
          </w:p>
        </w:tc>
        <w:tc>
          <w:tcPr>
            <w:tcW w:w="1144" w:type="dxa"/>
            <w:tcBorders>
              <w:top w:val="nil"/>
              <w:left w:val="nil"/>
              <w:bottom w:val="nil"/>
              <w:right w:val="nil"/>
            </w:tcBorders>
            <w:shd w:val="clear" w:color="auto" w:fill="auto"/>
            <w:noWrap/>
            <w:vAlign w:val="bottom"/>
          </w:tcPr>
          <w:p w14:paraId="44D3D37F" w14:textId="77777777" w:rsidR="00DB522C" w:rsidRPr="00D8780E" w:rsidRDefault="00DB522C" w:rsidP="00DB522C">
            <w:pPr>
              <w:pStyle w:val="TableText"/>
              <w:jc w:val="center"/>
            </w:pPr>
            <w:r w:rsidRPr="00D8780E">
              <w:t>21.951</w:t>
            </w:r>
          </w:p>
        </w:tc>
        <w:tc>
          <w:tcPr>
            <w:tcW w:w="392" w:type="dxa"/>
            <w:tcBorders>
              <w:top w:val="nil"/>
              <w:left w:val="nil"/>
              <w:bottom w:val="nil"/>
              <w:right w:val="nil"/>
            </w:tcBorders>
            <w:shd w:val="clear" w:color="auto" w:fill="auto"/>
            <w:noWrap/>
            <w:vAlign w:val="bottom"/>
          </w:tcPr>
          <w:p w14:paraId="0D6594D1"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0D0ADC10" w14:textId="77777777" w:rsidR="00DB522C" w:rsidRPr="00D8780E" w:rsidRDefault="00DB522C" w:rsidP="00DB522C">
            <w:pPr>
              <w:pStyle w:val="TableText"/>
              <w:jc w:val="center"/>
            </w:pPr>
            <w:r w:rsidRPr="00D8780E">
              <w:t>19.397</w:t>
            </w:r>
          </w:p>
        </w:tc>
        <w:tc>
          <w:tcPr>
            <w:tcW w:w="1228" w:type="dxa"/>
            <w:tcBorders>
              <w:top w:val="nil"/>
              <w:left w:val="nil"/>
              <w:bottom w:val="nil"/>
              <w:right w:val="nil"/>
            </w:tcBorders>
            <w:shd w:val="clear" w:color="auto" w:fill="auto"/>
            <w:noWrap/>
            <w:vAlign w:val="bottom"/>
          </w:tcPr>
          <w:p w14:paraId="74A905E3" w14:textId="77777777" w:rsidR="00DB522C" w:rsidRPr="00D8780E" w:rsidRDefault="00DB522C" w:rsidP="00DB522C">
            <w:pPr>
              <w:pStyle w:val="TableText"/>
              <w:jc w:val="center"/>
            </w:pPr>
            <w:r w:rsidRPr="00D8780E">
              <w:t>20.437</w:t>
            </w:r>
          </w:p>
        </w:tc>
        <w:tc>
          <w:tcPr>
            <w:tcW w:w="296" w:type="dxa"/>
            <w:tcBorders>
              <w:top w:val="nil"/>
              <w:left w:val="nil"/>
              <w:bottom w:val="nil"/>
              <w:right w:val="nil"/>
            </w:tcBorders>
            <w:shd w:val="clear" w:color="auto" w:fill="auto"/>
            <w:noWrap/>
            <w:vAlign w:val="bottom"/>
          </w:tcPr>
          <w:p w14:paraId="1353B886"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0DDAA541" w14:textId="77777777" w:rsidR="00DB522C" w:rsidRPr="00D8780E" w:rsidRDefault="00DB522C" w:rsidP="00DB522C">
            <w:pPr>
              <w:pStyle w:val="TableText"/>
              <w:jc w:val="center"/>
            </w:pPr>
            <w:r w:rsidRPr="00D8780E">
              <w:t>20.242</w:t>
            </w:r>
          </w:p>
        </w:tc>
        <w:tc>
          <w:tcPr>
            <w:tcW w:w="1225" w:type="dxa"/>
            <w:tcBorders>
              <w:top w:val="nil"/>
              <w:left w:val="nil"/>
              <w:bottom w:val="nil"/>
              <w:right w:val="nil"/>
            </w:tcBorders>
            <w:shd w:val="clear" w:color="auto" w:fill="auto"/>
            <w:noWrap/>
            <w:vAlign w:val="bottom"/>
          </w:tcPr>
          <w:p w14:paraId="18026769" w14:textId="77777777" w:rsidR="00DB522C" w:rsidRPr="00D8780E" w:rsidRDefault="00DB522C" w:rsidP="00DB522C">
            <w:pPr>
              <w:pStyle w:val="TableText"/>
              <w:jc w:val="center"/>
            </w:pPr>
            <w:r w:rsidRPr="00D8780E">
              <w:t>21.796</w:t>
            </w:r>
          </w:p>
        </w:tc>
      </w:tr>
      <w:tr w:rsidR="00DB522C" w:rsidRPr="00D8780E" w14:paraId="77B086B7" w14:textId="77777777">
        <w:trPr>
          <w:trHeight w:val="300"/>
        </w:trPr>
        <w:tc>
          <w:tcPr>
            <w:tcW w:w="848" w:type="dxa"/>
            <w:tcBorders>
              <w:top w:val="nil"/>
              <w:left w:val="nil"/>
              <w:bottom w:val="nil"/>
              <w:right w:val="nil"/>
            </w:tcBorders>
            <w:shd w:val="clear" w:color="auto" w:fill="auto"/>
            <w:noWrap/>
            <w:vAlign w:val="bottom"/>
          </w:tcPr>
          <w:p w14:paraId="29CEEA2C" w14:textId="77777777" w:rsidR="00DB522C" w:rsidRPr="00D8780E" w:rsidRDefault="00DB522C" w:rsidP="00DB522C">
            <w:pPr>
              <w:pStyle w:val="TableText"/>
              <w:jc w:val="center"/>
            </w:pPr>
            <w:r w:rsidRPr="00D8780E">
              <w:t>53</w:t>
            </w:r>
          </w:p>
        </w:tc>
        <w:tc>
          <w:tcPr>
            <w:tcW w:w="1356" w:type="dxa"/>
            <w:tcBorders>
              <w:top w:val="nil"/>
              <w:left w:val="nil"/>
              <w:bottom w:val="nil"/>
              <w:right w:val="nil"/>
            </w:tcBorders>
            <w:shd w:val="clear" w:color="auto" w:fill="auto"/>
            <w:noWrap/>
            <w:vAlign w:val="bottom"/>
          </w:tcPr>
          <w:p w14:paraId="01FA5C73" w14:textId="77777777" w:rsidR="00DB522C" w:rsidRPr="00D8780E" w:rsidRDefault="00DB522C" w:rsidP="00DB522C">
            <w:pPr>
              <w:pStyle w:val="TableText"/>
              <w:jc w:val="center"/>
            </w:pPr>
            <w:r w:rsidRPr="00D8780E">
              <w:t>20.351</w:t>
            </w:r>
          </w:p>
        </w:tc>
        <w:tc>
          <w:tcPr>
            <w:tcW w:w="1144" w:type="dxa"/>
            <w:tcBorders>
              <w:top w:val="nil"/>
              <w:left w:val="nil"/>
              <w:bottom w:val="nil"/>
              <w:right w:val="nil"/>
            </w:tcBorders>
            <w:shd w:val="clear" w:color="auto" w:fill="auto"/>
            <w:noWrap/>
            <w:vAlign w:val="bottom"/>
          </w:tcPr>
          <w:p w14:paraId="7CB95FAC" w14:textId="77777777" w:rsidR="00DB522C" w:rsidRPr="00D8780E" w:rsidRDefault="00DB522C" w:rsidP="00DB522C">
            <w:pPr>
              <w:pStyle w:val="TableText"/>
              <w:jc w:val="center"/>
            </w:pPr>
            <w:r w:rsidRPr="00D8780E">
              <w:t>21.557</w:t>
            </w:r>
          </w:p>
        </w:tc>
        <w:tc>
          <w:tcPr>
            <w:tcW w:w="392" w:type="dxa"/>
            <w:tcBorders>
              <w:top w:val="nil"/>
              <w:left w:val="nil"/>
              <w:bottom w:val="nil"/>
              <w:right w:val="nil"/>
            </w:tcBorders>
            <w:shd w:val="clear" w:color="auto" w:fill="auto"/>
            <w:noWrap/>
            <w:vAlign w:val="bottom"/>
          </w:tcPr>
          <w:p w14:paraId="6E9836A8"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6075AE76" w14:textId="77777777" w:rsidR="00DB522C" w:rsidRPr="00D8780E" w:rsidRDefault="00DB522C" w:rsidP="00DB522C">
            <w:pPr>
              <w:pStyle w:val="TableText"/>
              <w:jc w:val="center"/>
            </w:pPr>
            <w:r w:rsidRPr="00D8780E">
              <w:t>18.818</w:t>
            </w:r>
          </w:p>
        </w:tc>
        <w:tc>
          <w:tcPr>
            <w:tcW w:w="1228" w:type="dxa"/>
            <w:tcBorders>
              <w:top w:val="nil"/>
              <w:left w:val="nil"/>
              <w:bottom w:val="nil"/>
              <w:right w:val="nil"/>
            </w:tcBorders>
            <w:shd w:val="clear" w:color="auto" w:fill="auto"/>
            <w:noWrap/>
            <w:vAlign w:val="bottom"/>
          </w:tcPr>
          <w:p w14:paraId="1DB2C035" w14:textId="77777777" w:rsidR="00DB522C" w:rsidRPr="00D8780E" w:rsidRDefault="00DB522C" w:rsidP="00DB522C">
            <w:pPr>
              <w:pStyle w:val="TableText"/>
              <w:jc w:val="center"/>
            </w:pPr>
            <w:r w:rsidRPr="00D8780E">
              <w:t>20.071</w:t>
            </w:r>
          </w:p>
        </w:tc>
        <w:tc>
          <w:tcPr>
            <w:tcW w:w="296" w:type="dxa"/>
            <w:tcBorders>
              <w:top w:val="nil"/>
              <w:left w:val="nil"/>
              <w:bottom w:val="nil"/>
              <w:right w:val="nil"/>
            </w:tcBorders>
            <w:shd w:val="clear" w:color="auto" w:fill="auto"/>
            <w:noWrap/>
            <w:vAlign w:val="bottom"/>
          </w:tcPr>
          <w:p w14:paraId="6D8474D6"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0D832FCE" w14:textId="77777777" w:rsidR="00DB522C" w:rsidRPr="00D8780E" w:rsidRDefault="00DB522C" w:rsidP="00DB522C">
            <w:pPr>
              <w:pStyle w:val="TableText"/>
              <w:jc w:val="center"/>
            </w:pPr>
            <w:r w:rsidRPr="00D8780E">
              <w:t>19.843</w:t>
            </w:r>
          </w:p>
        </w:tc>
        <w:tc>
          <w:tcPr>
            <w:tcW w:w="1225" w:type="dxa"/>
            <w:tcBorders>
              <w:top w:val="nil"/>
              <w:left w:val="nil"/>
              <w:bottom w:val="nil"/>
              <w:right w:val="nil"/>
            </w:tcBorders>
            <w:shd w:val="clear" w:color="auto" w:fill="auto"/>
            <w:noWrap/>
            <w:vAlign w:val="bottom"/>
          </w:tcPr>
          <w:p w14:paraId="7CCDA143" w14:textId="77777777" w:rsidR="00DB522C" w:rsidRPr="00D8780E" w:rsidRDefault="00DB522C" w:rsidP="00DB522C">
            <w:pPr>
              <w:pStyle w:val="TableText"/>
              <w:jc w:val="center"/>
            </w:pPr>
            <w:r w:rsidRPr="00D8780E">
              <w:t>21.436</w:t>
            </w:r>
          </w:p>
        </w:tc>
      </w:tr>
      <w:tr w:rsidR="00DB522C" w:rsidRPr="00D8780E" w14:paraId="4563E694" w14:textId="77777777">
        <w:trPr>
          <w:trHeight w:val="300"/>
        </w:trPr>
        <w:tc>
          <w:tcPr>
            <w:tcW w:w="848" w:type="dxa"/>
            <w:tcBorders>
              <w:top w:val="nil"/>
              <w:left w:val="nil"/>
              <w:bottom w:val="nil"/>
              <w:right w:val="nil"/>
            </w:tcBorders>
            <w:shd w:val="clear" w:color="auto" w:fill="auto"/>
            <w:noWrap/>
            <w:vAlign w:val="bottom"/>
          </w:tcPr>
          <w:p w14:paraId="4A2D1297" w14:textId="77777777" w:rsidR="00DB522C" w:rsidRPr="00D8780E" w:rsidRDefault="00DB522C" w:rsidP="00DB522C">
            <w:pPr>
              <w:pStyle w:val="TableText"/>
              <w:jc w:val="center"/>
            </w:pPr>
            <w:r w:rsidRPr="00D8780E">
              <w:t>54</w:t>
            </w:r>
          </w:p>
        </w:tc>
        <w:tc>
          <w:tcPr>
            <w:tcW w:w="1356" w:type="dxa"/>
            <w:tcBorders>
              <w:top w:val="nil"/>
              <w:left w:val="nil"/>
              <w:bottom w:val="nil"/>
              <w:right w:val="nil"/>
            </w:tcBorders>
            <w:shd w:val="clear" w:color="auto" w:fill="auto"/>
            <w:noWrap/>
            <w:vAlign w:val="bottom"/>
          </w:tcPr>
          <w:p w14:paraId="3E2F0B4A" w14:textId="77777777" w:rsidR="00DB522C" w:rsidRPr="00D8780E" w:rsidRDefault="00DB522C" w:rsidP="00DB522C">
            <w:pPr>
              <w:pStyle w:val="TableText"/>
              <w:jc w:val="center"/>
            </w:pPr>
            <w:r w:rsidRPr="00D8780E">
              <w:t>19.792</w:t>
            </w:r>
          </w:p>
        </w:tc>
        <w:tc>
          <w:tcPr>
            <w:tcW w:w="1144" w:type="dxa"/>
            <w:tcBorders>
              <w:top w:val="nil"/>
              <w:left w:val="nil"/>
              <w:bottom w:val="nil"/>
              <w:right w:val="nil"/>
            </w:tcBorders>
            <w:shd w:val="clear" w:color="auto" w:fill="auto"/>
            <w:noWrap/>
            <w:vAlign w:val="bottom"/>
          </w:tcPr>
          <w:p w14:paraId="2DD0E6F5" w14:textId="77777777" w:rsidR="00DB522C" w:rsidRPr="00D8780E" w:rsidRDefault="00DB522C" w:rsidP="00DB522C">
            <w:pPr>
              <w:pStyle w:val="TableText"/>
              <w:jc w:val="center"/>
            </w:pPr>
            <w:r w:rsidRPr="00D8780E">
              <w:t>21.152</w:t>
            </w:r>
          </w:p>
        </w:tc>
        <w:tc>
          <w:tcPr>
            <w:tcW w:w="392" w:type="dxa"/>
            <w:tcBorders>
              <w:top w:val="nil"/>
              <w:left w:val="nil"/>
              <w:bottom w:val="nil"/>
              <w:right w:val="nil"/>
            </w:tcBorders>
            <w:shd w:val="clear" w:color="auto" w:fill="auto"/>
            <w:noWrap/>
            <w:vAlign w:val="bottom"/>
          </w:tcPr>
          <w:p w14:paraId="42390D03"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21B4F4EC" w14:textId="77777777" w:rsidR="00DB522C" w:rsidRPr="00D8780E" w:rsidRDefault="00DB522C" w:rsidP="00DB522C">
            <w:pPr>
              <w:pStyle w:val="TableText"/>
              <w:jc w:val="center"/>
            </w:pPr>
            <w:r w:rsidRPr="00D8780E">
              <w:t>18.219</w:t>
            </w:r>
          </w:p>
        </w:tc>
        <w:tc>
          <w:tcPr>
            <w:tcW w:w="1228" w:type="dxa"/>
            <w:tcBorders>
              <w:top w:val="nil"/>
              <w:left w:val="nil"/>
              <w:bottom w:val="nil"/>
              <w:right w:val="nil"/>
            </w:tcBorders>
            <w:shd w:val="clear" w:color="auto" w:fill="auto"/>
            <w:noWrap/>
            <w:vAlign w:val="bottom"/>
          </w:tcPr>
          <w:p w14:paraId="3624CA7E" w14:textId="77777777" w:rsidR="00DB522C" w:rsidRPr="00D8780E" w:rsidRDefault="00DB522C" w:rsidP="00DB522C">
            <w:pPr>
              <w:pStyle w:val="TableText"/>
              <w:jc w:val="center"/>
            </w:pPr>
            <w:r w:rsidRPr="00D8780E">
              <w:t>19.694</w:t>
            </w:r>
          </w:p>
        </w:tc>
        <w:tc>
          <w:tcPr>
            <w:tcW w:w="296" w:type="dxa"/>
            <w:tcBorders>
              <w:top w:val="nil"/>
              <w:left w:val="nil"/>
              <w:bottom w:val="nil"/>
              <w:right w:val="nil"/>
            </w:tcBorders>
            <w:shd w:val="clear" w:color="auto" w:fill="auto"/>
            <w:noWrap/>
            <w:vAlign w:val="bottom"/>
          </w:tcPr>
          <w:p w14:paraId="3C790590"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09D72B39" w14:textId="77777777" w:rsidR="00DB522C" w:rsidRPr="00D8780E" w:rsidRDefault="00DB522C" w:rsidP="00DB522C">
            <w:pPr>
              <w:pStyle w:val="TableText"/>
              <w:jc w:val="center"/>
            </w:pPr>
            <w:r w:rsidRPr="00D8780E">
              <w:t>19.435</w:t>
            </w:r>
          </w:p>
        </w:tc>
        <w:tc>
          <w:tcPr>
            <w:tcW w:w="1225" w:type="dxa"/>
            <w:tcBorders>
              <w:top w:val="nil"/>
              <w:left w:val="nil"/>
              <w:bottom w:val="nil"/>
              <w:right w:val="nil"/>
            </w:tcBorders>
            <w:shd w:val="clear" w:color="auto" w:fill="auto"/>
            <w:noWrap/>
            <w:vAlign w:val="bottom"/>
          </w:tcPr>
          <w:p w14:paraId="1EA1EF3E" w14:textId="77777777" w:rsidR="00DB522C" w:rsidRPr="00D8780E" w:rsidRDefault="00DB522C" w:rsidP="00DB522C">
            <w:pPr>
              <w:pStyle w:val="TableText"/>
              <w:jc w:val="center"/>
            </w:pPr>
            <w:r w:rsidRPr="00D8780E">
              <w:t>21.068</w:t>
            </w:r>
          </w:p>
        </w:tc>
      </w:tr>
      <w:tr w:rsidR="00DB522C" w:rsidRPr="00D8780E" w14:paraId="6EB26BD8" w14:textId="77777777">
        <w:trPr>
          <w:trHeight w:val="300"/>
        </w:trPr>
        <w:tc>
          <w:tcPr>
            <w:tcW w:w="848" w:type="dxa"/>
            <w:tcBorders>
              <w:top w:val="nil"/>
              <w:left w:val="nil"/>
              <w:bottom w:val="nil"/>
              <w:right w:val="nil"/>
            </w:tcBorders>
            <w:shd w:val="clear" w:color="auto" w:fill="auto"/>
            <w:noWrap/>
            <w:vAlign w:val="bottom"/>
          </w:tcPr>
          <w:p w14:paraId="2491996E" w14:textId="77777777" w:rsidR="00DB522C" w:rsidRPr="00D8780E" w:rsidRDefault="00DB522C" w:rsidP="00DB522C">
            <w:pPr>
              <w:pStyle w:val="TableText"/>
              <w:jc w:val="center"/>
            </w:pPr>
            <w:r w:rsidRPr="00D8780E">
              <w:t>55</w:t>
            </w:r>
          </w:p>
        </w:tc>
        <w:tc>
          <w:tcPr>
            <w:tcW w:w="1356" w:type="dxa"/>
            <w:tcBorders>
              <w:top w:val="nil"/>
              <w:left w:val="nil"/>
              <w:bottom w:val="nil"/>
              <w:right w:val="nil"/>
            </w:tcBorders>
            <w:shd w:val="clear" w:color="auto" w:fill="auto"/>
            <w:noWrap/>
            <w:vAlign w:val="bottom"/>
          </w:tcPr>
          <w:p w14:paraId="00B7C664" w14:textId="77777777" w:rsidR="00DB522C" w:rsidRPr="00D8780E" w:rsidRDefault="00DB522C" w:rsidP="00DB522C">
            <w:pPr>
              <w:pStyle w:val="TableText"/>
              <w:jc w:val="center"/>
            </w:pPr>
            <w:r w:rsidRPr="00D8780E">
              <w:t>19.299</w:t>
            </w:r>
          </w:p>
        </w:tc>
        <w:tc>
          <w:tcPr>
            <w:tcW w:w="1144" w:type="dxa"/>
            <w:tcBorders>
              <w:top w:val="nil"/>
              <w:left w:val="nil"/>
              <w:bottom w:val="nil"/>
              <w:right w:val="nil"/>
            </w:tcBorders>
            <w:shd w:val="clear" w:color="auto" w:fill="auto"/>
            <w:noWrap/>
            <w:vAlign w:val="bottom"/>
          </w:tcPr>
          <w:p w14:paraId="25428B00" w14:textId="77777777" w:rsidR="00DB522C" w:rsidRPr="00D8780E" w:rsidRDefault="00DB522C" w:rsidP="00DB522C">
            <w:pPr>
              <w:pStyle w:val="TableText"/>
              <w:jc w:val="center"/>
            </w:pPr>
            <w:r w:rsidRPr="00D8780E">
              <w:t>20.756</w:t>
            </w:r>
          </w:p>
        </w:tc>
        <w:tc>
          <w:tcPr>
            <w:tcW w:w="392" w:type="dxa"/>
            <w:tcBorders>
              <w:top w:val="nil"/>
              <w:left w:val="nil"/>
              <w:bottom w:val="nil"/>
              <w:right w:val="nil"/>
            </w:tcBorders>
            <w:shd w:val="clear" w:color="auto" w:fill="auto"/>
            <w:noWrap/>
            <w:vAlign w:val="bottom"/>
          </w:tcPr>
          <w:p w14:paraId="04DB39F9"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694BC28F" w14:textId="77777777" w:rsidR="00DB522C" w:rsidRPr="00D8780E" w:rsidRDefault="00DB522C" w:rsidP="00DB522C">
            <w:pPr>
              <w:pStyle w:val="TableText"/>
              <w:jc w:val="center"/>
            </w:pPr>
            <w:r w:rsidRPr="00D8780E">
              <w:t>17.706</w:t>
            </w:r>
          </w:p>
        </w:tc>
        <w:tc>
          <w:tcPr>
            <w:tcW w:w="1228" w:type="dxa"/>
            <w:tcBorders>
              <w:top w:val="nil"/>
              <w:left w:val="nil"/>
              <w:bottom w:val="nil"/>
              <w:right w:val="nil"/>
            </w:tcBorders>
            <w:shd w:val="clear" w:color="auto" w:fill="auto"/>
            <w:noWrap/>
            <w:vAlign w:val="bottom"/>
          </w:tcPr>
          <w:p w14:paraId="1A73D9E1" w14:textId="77777777" w:rsidR="00DB522C" w:rsidRPr="00D8780E" w:rsidRDefault="00DB522C" w:rsidP="00DB522C">
            <w:pPr>
              <w:pStyle w:val="TableText"/>
              <w:jc w:val="center"/>
            </w:pPr>
            <w:r w:rsidRPr="00D8780E">
              <w:t>19.332</w:t>
            </w:r>
          </w:p>
        </w:tc>
        <w:tc>
          <w:tcPr>
            <w:tcW w:w="296" w:type="dxa"/>
            <w:tcBorders>
              <w:top w:val="nil"/>
              <w:left w:val="nil"/>
              <w:bottom w:val="nil"/>
              <w:right w:val="nil"/>
            </w:tcBorders>
            <w:shd w:val="clear" w:color="auto" w:fill="auto"/>
            <w:noWrap/>
            <w:vAlign w:val="bottom"/>
          </w:tcPr>
          <w:p w14:paraId="697A5A83"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15EF4243" w14:textId="77777777" w:rsidR="00DB522C" w:rsidRPr="00D8780E" w:rsidRDefault="00DB522C" w:rsidP="00DB522C">
            <w:pPr>
              <w:pStyle w:val="TableText"/>
              <w:jc w:val="center"/>
            </w:pPr>
            <w:r w:rsidRPr="00D8780E">
              <w:t>19.017</w:t>
            </w:r>
          </w:p>
        </w:tc>
        <w:tc>
          <w:tcPr>
            <w:tcW w:w="1225" w:type="dxa"/>
            <w:tcBorders>
              <w:top w:val="nil"/>
              <w:left w:val="nil"/>
              <w:bottom w:val="nil"/>
              <w:right w:val="nil"/>
            </w:tcBorders>
            <w:shd w:val="clear" w:color="auto" w:fill="auto"/>
            <w:noWrap/>
            <w:vAlign w:val="bottom"/>
          </w:tcPr>
          <w:p w14:paraId="16CDC2AF" w14:textId="77777777" w:rsidR="00DB522C" w:rsidRPr="00D8780E" w:rsidRDefault="00DB522C" w:rsidP="00DB522C">
            <w:pPr>
              <w:pStyle w:val="TableText"/>
              <w:jc w:val="center"/>
            </w:pPr>
            <w:r w:rsidRPr="00D8780E">
              <w:t>20.689</w:t>
            </w:r>
          </w:p>
        </w:tc>
      </w:tr>
      <w:tr w:rsidR="00DB522C" w:rsidRPr="00D8780E" w14:paraId="13EBD208" w14:textId="77777777">
        <w:trPr>
          <w:trHeight w:val="300"/>
        </w:trPr>
        <w:tc>
          <w:tcPr>
            <w:tcW w:w="848" w:type="dxa"/>
            <w:tcBorders>
              <w:top w:val="nil"/>
              <w:left w:val="nil"/>
              <w:bottom w:val="nil"/>
              <w:right w:val="nil"/>
            </w:tcBorders>
            <w:shd w:val="clear" w:color="auto" w:fill="auto"/>
            <w:noWrap/>
            <w:vAlign w:val="bottom"/>
          </w:tcPr>
          <w:p w14:paraId="4DE0271E" w14:textId="77777777" w:rsidR="00DB522C" w:rsidRPr="00D8780E" w:rsidRDefault="00DB522C" w:rsidP="00DB522C">
            <w:pPr>
              <w:pStyle w:val="TableText"/>
              <w:jc w:val="center"/>
            </w:pPr>
            <w:r w:rsidRPr="00D8780E">
              <w:t>56</w:t>
            </w:r>
          </w:p>
        </w:tc>
        <w:tc>
          <w:tcPr>
            <w:tcW w:w="1356" w:type="dxa"/>
            <w:tcBorders>
              <w:top w:val="nil"/>
              <w:left w:val="nil"/>
              <w:bottom w:val="nil"/>
              <w:right w:val="nil"/>
            </w:tcBorders>
            <w:shd w:val="clear" w:color="auto" w:fill="auto"/>
            <w:noWrap/>
            <w:vAlign w:val="bottom"/>
          </w:tcPr>
          <w:p w14:paraId="2B49883C" w14:textId="77777777" w:rsidR="00DB522C" w:rsidRPr="00D8780E" w:rsidRDefault="00DB522C" w:rsidP="00DB522C">
            <w:pPr>
              <w:pStyle w:val="TableText"/>
              <w:jc w:val="center"/>
            </w:pPr>
            <w:r w:rsidRPr="00D8780E">
              <w:t>18.880</w:t>
            </w:r>
          </w:p>
        </w:tc>
        <w:tc>
          <w:tcPr>
            <w:tcW w:w="1144" w:type="dxa"/>
            <w:tcBorders>
              <w:top w:val="nil"/>
              <w:left w:val="nil"/>
              <w:bottom w:val="nil"/>
              <w:right w:val="nil"/>
            </w:tcBorders>
            <w:shd w:val="clear" w:color="auto" w:fill="auto"/>
            <w:noWrap/>
            <w:vAlign w:val="bottom"/>
          </w:tcPr>
          <w:p w14:paraId="3EFC3393" w14:textId="77777777" w:rsidR="00DB522C" w:rsidRPr="00D8780E" w:rsidRDefault="00DB522C" w:rsidP="00DB522C">
            <w:pPr>
              <w:pStyle w:val="TableText"/>
              <w:jc w:val="center"/>
            </w:pPr>
            <w:r w:rsidRPr="00D8780E">
              <w:t>20.369</w:t>
            </w:r>
          </w:p>
        </w:tc>
        <w:tc>
          <w:tcPr>
            <w:tcW w:w="392" w:type="dxa"/>
            <w:tcBorders>
              <w:top w:val="nil"/>
              <w:left w:val="nil"/>
              <w:bottom w:val="nil"/>
              <w:right w:val="nil"/>
            </w:tcBorders>
            <w:shd w:val="clear" w:color="auto" w:fill="auto"/>
            <w:noWrap/>
            <w:vAlign w:val="bottom"/>
          </w:tcPr>
          <w:p w14:paraId="6C5356B5"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54324275" w14:textId="77777777" w:rsidR="00DB522C" w:rsidRPr="00D8780E" w:rsidRDefault="00DB522C" w:rsidP="00DB522C">
            <w:pPr>
              <w:pStyle w:val="TableText"/>
              <w:jc w:val="center"/>
            </w:pPr>
            <w:r w:rsidRPr="00D8780E">
              <w:t>17.285</w:t>
            </w:r>
          </w:p>
        </w:tc>
        <w:tc>
          <w:tcPr>
            <w:tcW w:w="1228" w:type="dxa"/>
            <w:tcBorders>
              <w:top w:val="nil"/>
              <w:left w:val="nil"/>
              <w:bottom w:val="nil"/>
              <w:right w:val="nil"/>
            </w:tcBorders>
            <w:shd w:val="clear" w:color="auto" w:fill="auto"/>
            <w:noWrap/>
            <w:vAlign w:val="bottom"/>
          </w:tcPr>
          <w:p w14:paraId="272C6124" w14:textId="77777777" w:rsidR="00DB522C" w:rsidRPr="00D8780E" w:rsidRDefault="00DB522C" w:rsidP="00DB522C">
            <w:pPr>
              <w:pStyle w:val="TableText"/>
              <w:jc w:val="center"/>
            </w:pPr>
            <w:r w:rsidRPr="00D8780E">
              <w:t>18.985</w:t>
            </w:r>
          </w:p>
        </w:tc>
        <w:tc>
          <w:tcPr>
            <w:tcW w:w="296" w:type="dxa"/>
            <w:tcBorders>
              <w:top w:val="nil"/>
              <w:left w:val="nil"/>
              <w:bottom w:val="nil"/>
              <w:right w:val="nil"/>
            </w:tcBorders>
            <w:shd w:val="clear" w:color="auto" w:fill="auto"/>
            <w:noWrap/>
            <w:vAlign w:val="bottom"/>
          </w:tcPr>
          <w:p w14:paraId="6C97655D"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07187EF9" w14:textId="77777777" w:rsidR="00DB522C" w:rsidRPr="00D8780E" w:rsidRDefault="00DB522C" w:rsidP="00DB522C">
            <w:pPr>
              <w:pStyle w:val="TableText"/>
              <w:jc w:val="center"/>
            </w:pPr>
            <w:r w:rsidRPr="00D8780E">
              <w:t>18.592</w:t>
            </w:r>
          </w:p>
        </w:tc>
        <w:tc>
          <w:tcPr>
            <w:tcW w:w="1225" w:type="dxa"/>
            <w:tcBorders>
              <w:top w:val="nil"/>
              <w:left w:val="nil"/>
              <w:bottom w:val="nil"/>
              <w:right w:val="nil"/>
            </w:tcBorders>
            <w:shd w:val="clear" w:color="auto" w:fill="auto"/>
            <w:noWrap/>
            <w:vAlign w:val="bottom"/>
          </w:tcPr>
          <w:p w14:paraId="51CBD65F" w14:textId="77777777" w:rsidR="00DB522C" w:rsidRPr="00D8780E" w:rsidRDefault="00DB522C" w:rsidP="00DB522C">
            <w:pPr>
              <w:pStyle w:val="TableText"/>
              <w:jc w:val="center"/>
            </w:pPr>
            <w:r w:rsidRPr="00D8780E">
              <w:t>20.301</w:t>
            </w:r>
          </w:p>
        </w:tc>
      </w:tr>
      <w:tr w:rsidR="00DB522C" w:rsidRPr="00D8780E" w14:paraId="0A3BCAB8" w14:textId="77777777">
        <w:trPr>
          <w:trHeight w:val="300"/>
        </w:trPr>
        <w:tc>
          <w:tcPr>
            <w:tcW w:w="848" w:type="dxa"/>
            <w:tcBorders>
              <w:top w:val="nil"/>
              <w:left w:val="nil"/>
              <w:bottom w:val="nil"/>
              <w:right w:val="nil"/>
            </w:tcBorders>
            <w:shd w:val="clear" w:color="auto" w:fill="auto"/>
            <w:noWrap/>
            <w:vAlign w:val="bottom"/>
          </w:tcPr>
          <w:p w14:paraId="58E53660" w14:textId="77777777" w:rsidR="00DB522C" w:rsidRPr="00D8780E" w:rsidRDefault="00DB522C" w:rsidP="00DB522C">
            <w:pPr>
              <w:pStyle w:val="TableText"/>
              <w:jc w:val="center"/>
            </w:pPr>
            <w:r w:rsidRPr="00D8780E">
              <w:t>57</w:t>
            </w:r>
          </w:p>
        </w:tc>
        <w:tc>
          <w:tcPr>
            <w:tcW w:w="1356" w:type="dxa"/>
            <w:tcBorders>
              <w:top w:val="nil"/>
              <w:left w:val="nil"/>
              <w:bottom w:val="nil"/>
              <w:right w:val="nil"/>
            </w:tcBorders>
            <w:shd w:val="clear" w:color="auto" w:fill="auto"/>
            <w:noWrap/>
            <w:vAlign w:val="bottom"/>
          </w:tcPr>
          <w:p w14:paraId="6C63E6ED" w14:textId="77777777" w:rsidR="00DB522C" w:rsidRPr="00D8780E" w:rsidRDefault="00DB522C" w:rsidP="00DB522C">
            <w:pPr>
              <w:pStyle w:val="TableText"/>
              <w:jc w:val="center"/>
            </w:pPr>
            <w:r w:rsidRPr="00D8780E">
              <w:t>18.452</w:t>
            </w:r>
          </w:p>
        </w:tc>
        <w:tc>
          <w:tcPr>
            <w:tcW w:w="1144" w:type="dxa"/>
            <w:tcBorders>
              <w:top w:val="nil"/>
              <w:left w:val="nil"/>
              <w:bottom w:val="nil"/>
              <w:right w:val="nil"/>
            </w:tcBorders>
            <w:shd w:val="clear" w:color="auto" w:fill="auto"/>
            <w:noWrap/>
            <w:vAlign w:val="bottom"/>
          </w:tcPr>
          <w:p w14:paraId="4F9EFB12" w14:textId="77777777" w:rsidR="00DB522C" w:rsidRPr="00D8780E" w:rsidRDefault="00DB522C" w:rsidP="00DB522C">
            <w:pPr>
              <w:pStyle w:val="TableText"/>
              <w:jc w:val="center"/>
            </w:pPr>
            <w:r w:rsidRPr="00D8780E">
              <w:t>19.973</w:t>
            </w:r>
          </w:p>
        </w:tc>
        <w:tc>
          <w:tcPr>
            <w:tcW w:w="392" w:type="dxa"/>
            <w:tcBorders>
              <w:top w:val="nil"/>
              <w:left w:val="nil"/>
              <w:bottom w:val="nil"/>
              <w:right w:val="nil"/>
            </w:tcBorders>
            <w:shd w:val="clear" w:color="auto" w:fill="auto"/>
            <w:noWrap/>
            <w:vAlign w:val="bottom"/>
          </w:tcPr>
          <w:p w14:paraId="2112CDD0"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696E6A18" w14:textId="77777777" w:rsidR="00DB522C" w:rsidRPr="00D8780E" w:rsidRDefault="00DB522C" w:rsidP="00DB522C">
            <w:pPr>
              <w:pStyle w:val="TableText"/>
              <w:jc w:val="center"/>
            </w:pPr>
            <w:r w:rsidRPr="00D8780E">
              <w:t>16.847</w:t>
            </w:r>
          </w:p>
        </w:tc>
        <w:tc>
          <w:tcPr>
            <w:tcW w:w="1228" w:type="dxa"/>
            <w:tcBorders>
              <w:top w:val="nil"/>
              <w:left w:val="nil"/>
              <w:bottom w:val="nil"/>
              <w:right w:val="nil"/>
            </w:tcBorders>
            <w:shd w:val="clear" w:color="auto" w:fill="auto"/>
            <w:noWrap/>
            <w:vAlign w:val="bottom"/>
          </w:tcPr>
          <w:p w14:paraId="4BE90A23" w14:textId="77777777" w:rsidR="00DB522C" w:rsidRPr="00D8780E" w:rsidRDefault="00DB522C" w:rsidP="00DB522C">
            <w:pPr>
              <w:pStyle w:val="TableText"/>
              <w:jc w:val="center"/>
            </w:pPr>
            <w:r w:rsidRPr="00D8780E">
              <w:t>18.624</w:t>
            </w:r>
          </w:p>
        </w:tc>
        <w:tc>
          <w:tcPr>
            <w:tcW w:w="296" w:type="dxa"/>
            <w:tcBorders>
              <w:top w:val="nil"/>
              <w:left w:val="nil"/>
              <w:bottom w:val="nil"/>
              <w:right w:val="nil"/>
            </w:tcBorders>
            <w:shd w:val="clear" w:color="auto" w:fill="auto"/>
            <w:noWrap/>
            <w:vAlign w:val="bottom"/>
          </w:tcPr>
          <w:p w14:paraId="4636BE60"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3D3244AA" w14:textId="77777777" w:rsidR="00DB522C" w:rsidRPr="00D8780E" w:rsidRDefault="00DB522C" w:rsidP="00DB522C">
            <w:pPr>
              <w:pStyle w:val="TableText"/>
              <w:jc w:val="center"/>
            </w:pPr>
            <w:r w:rsidRPr="00D8780E">
              <w:t>18.157</w:t>
            </w:r>
          </w:p>
        </w:tc>
        <w:tc>
          <w:tcPr>
            <w:tcW w:w="1225" w:type="dxa"/>
            <w:tcBorders>
              <w:top w:val="nil"/>
              <w:left w:val="nil"/>
              <w:bottom w:val="nil"/>
              <w:right w:val="nil"/>
            </w:tcBorders>
            <w:shd w:val="clear" w:color="auto" w:fill="auto"/>
            <w:noWrap/>
            <w:vAlign w:val="bottom"/>
          </w:tcPr>
          <w:p w14:paraId="4C80F4CA" w14:textId="77777777" w:rsidR="00DB522C" w:rsidRPr="00D8780E" w:rsidRDefault="00DB522C" w:rsidP="00DB522C">
            <w:pPr>
              <w:pStyle w:val="TableText"/>
              <w:jc w:val="center"/>
            </w:pPr>
            <w:r w:rsidRPr="00D8780E">
              <w:t>19.903</w:t>
            </w:r>
          </w:p>
        </w:tc>
      </w:tr>
      <w:tr w:rsidR="00DB522C" w:rsidRPr="00D8780E" w14:paraId="4F9DEB91" w14:textId="77777777">
        <w:trPr>
          <w:trHeight w:val="300"/>
        </w:trPr>
        <w:tc>
          <w:tcPr>
            <w:tcW w:w="848" w:type="dxa"/>
            <w:tcBorders>
              <w:top w:val="nil"/>
              <w:left w:val="nil"/>
              <w:bottom w:val="nil"/>
              <w:right w:val="nil"/>
            </w:tcBorders>
            <w:shd w:val="clear" w:color="auto" w:fill="auto"/>
            <w:noWrap/>
            <w:vAlign w:val="bottom"/>
          </w:tcPr>
          <w:p w14:paraId="32DCA673" w14:textId="77777777" w:rsidR="00DB522C" w:rsidRPr="00D8780E" w:rsidRDefault="00DB522C" w:rsidP="00DB522C">
            <w:pPr>
              <w:pStyle w:val="TableText"/>
              <w:jc w:val="center"/>
            </w:pPr>
            <w:r w:rsidRPr="00D8780E">
              <w:t>58</w:t>
            </w:r>
          </w:p>
        </w:tc>
        <w:tc>
          <w:tcPr>
            <w:tcW w:w="1356" w:type="dxa"/>
            <w:tcBorders>
              <w:top w:val="nil"/>
              <w:left w:val="nil"/>
              <w:bottom w:val="nil"/>
              <w:right w:val="nil"/>
            </w:tcBorders>
            <w:shd w:val="clear" w:color="auto" w:fill="auto"/>
            <w:noWrap/>
            <w:vAlign w:val="bottom"/>
          </w:tcPr>
          <w:p w14:paraId="55EA46B1" w14:textId="77777777" w:rsidR="00DB522C" w:rsidRPr="00D8780E" w:rsidRDefault="00DB522C" w:rsidP="00DB522C">
            <w:pPr>
              <w:pStyle w:val="TableText"/>
              <w:jc w:val="center"/>
            </w:pPr>
            <w:r w:rsidRPr="00D8780E">
              <w:t>18.015</w:t>
            </w:r>
          </w:p>
        </w:tc>
        <w:tc>
          <w:tcPr>
            <w:tcW w:w="1144" w:type="dxa"/>
            <w:tcBorders>
              <w:top w:val="nil"/>
              <w:left w:val="nil"/>
              <w:bottom w:val="nil"/>
              <w:right w:val="nil"/>
            </w:tcBorders>
            <w:shd w:val="clear" w:color="auto" w:fill="auto"/>
            <w:noWrap/>
            <w:vAlign w:val="bottom"/>
          </w:tcPr>
          <w:p w14:paraId="17A6E7FE" w14:textId="77777777" w:rsidR="00DB522C" w:rsidRPr="00D8780E" w:rsidRDefault="00DB522C" w:rsidP="00DB522C">
            <w:pPr>
              <w:pStyle w:val="TableText"/>
              <w:jc w:val="center"/>
            </w:pPr>
            <w:r w:rsidRPr="00D8780E">
              <w:t>19.567</w:t>
            </w:r>
          </w:p>
        </w:tc>
        <w:tc>
          <w:tcPr>
            <w:tcW w:w="392" w:type="dxa"/>
            <w:tcBorders>
              <w:top w:val="nil"/>
              <w:left w:val="nil"/>
              <w:bottom w:val="nil"/>
              <w:right w:val="nil"/>
            </w:tcBorders>
            <w:shd w:val="clear" w:color="auto" w:fill="auto"/>
            <w:noWrap/>
            <w:vAlign w:val="bottom"/>
          </w:tcPr>
          <w:p w14:paraId="791EC021"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2BBDAF6B" w14:textId="77777777" w:rsidR="00DB522C" w:rsidRPr="00D8780E" w:rsidRDefault="00DB522C" w:rsidP="00DB522C">
            <w:pPr>
              <w:pStyle w:val="TableText"/>
              <w:jc w:val="center"/>
            </w:pPr>
            <w:r w:rsidRPr="00D8780E">
              <w:t>16.399</w:t>
            </w:r>
          </w:p>
        </w:tc>
        <w:tc>
          <w:tcPr>
            <w:tcW w:w="1228" w:type="dxa"/>
            <w:tcBorders>
              <w:top w:val="nil"/>
              <w:left w:val="nil"/>
              <w:bottom w:val="nil"/>
              <w:right w:val="nil"/>
            </w:tcBorders>
            <w:shd w:val="clear" w:color="auto" w:fill="auto"/>
            <w:noWrap/>
            <w:vAlign w:val="bottom"/>
          </w:tcPr>
          <w:p w14:paraId="26FF7869" w14:textId="77777777" w:rsidR="00DB522C" w:rsidRPr="00D8780E" w:rsidRDefault="00DB522C" w:rsidP="00DB522C">
            <w:pPr>
              <w:pStyle w:val="TableText"/>
              <w:jc w:val="center"/>
            </w:pPr>
            <w:r w:rsidRPr="00D8780E">
              <w:t>18.250</w:t>
            </w:r>
          </w:p>
        </w:tc>
        <w:tc>
          <w:tcPr>
            <w:tcW w:w="296" w:type="dxa"/>
            <w:tcBorders>
              <w:top w:val="nil"/>
              <w:left w:val="nil"/>
              <w:bottom w:val="nil"/>
              <w:right w:val="nil"/>
            </w:tcBorders>
            <w:shd w:val="clear" w:color="auto" w:fill="auto"/>
            <w:noWrap/>
            <w:vAlign w:val="bottom"/>
          </w:tcPr>
          <w:p w14:paraId="31BB1422"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71003AD5" w14:textId="77777777" w:rsidR="00DB522C" w:rsidRPr="00D8780E" w:rsidRDefault="00DB522C" w:rsidP="00DB522C">
            <w:pPr>
              <w:pStyle w:val="TableText"/>
              <w:jc w:val="center"/>
            </w:pPr>
            <w:r w:rsidRPr="00D8780E">
              <w:t>17.714</w:t>
            </w:r>
          </w:p>
        </w:tc>
        <w:tc>
          <w:tcPr>
            <w:tcW w:w="1225" w:type="dxa"/>
            <w:tcBorders>
              <w:top w:val="nil"/>
              <w:left w:val="nil"/>
              <w:bottom w:val="nil"/>
              <w:right w:val="nil"/>
            </w:tcBorders>
            <w:shd w:val="clear" w:color="auto" w:fill="auto"/>
            <w:noWrap/>
            <w:vAlign w:val="bottom"/>
          </w:tcPr>
          <w:p w14:paraId="30DDFF75" w14:textId="77777777" w:rsidR="00DB522C" w:rsidRPr="00D8780E" w:rsidRDefault="00DB522C" w:rsidP="00DB522C">
            <w:pPr>
              <w:pStyle w:val="TableText"/>
              <w:jc w:val="center"/>
            </w:pPr>
            <w:r w:rsidRPr="00D8780E">
              <w:t>19.495</w:t>
            </w:r>
          </w:p>
        </w:tc>
      </w:tr>
      <w:tr w:rsidR="00DB522C" w:rsidRPr="00D8780E" w14:paraId="35D616BE" w14:textId="77777777">
        <w:trPr>
          <w:trHeight w:val="300"/>
        </w:trPr>
        <w:tc>
          <w:tcPr>
            <w:tcW w:w="848" w:type="dxa"/>
            <w:tcBorders>
              <w:top w:val="nil"/>
              <w:left w:val="nil"/>
              <w:bottom w:val="nil"/>
              <w:right w:val="nil"/>
            </w:tcBorders>
            <w:shd w:val="clear" w:color="auto" w:fill="auto"/>
            <w:noWrap/>
            <w:vAlign w:val="bottom"/>
          </w:tcPr>
          <w:p w14:paraId="7862FF20" w14:textId="77777777" w:rsidR="00DB522C" w:rsidRPr="00D8780E" w:rsidRDefault="00DB522C" w:rsidP="00DB522C">
            <w:pPr>
              <w:pStyle w:val="TableText"/>
              <w:jc w:val="center"/>
            </w:pPr>
            <w:r w:rsidRPr="00D8780E">
              <w:t>59</w:t>
            </w:r>
          </w:p>
        </w:tc>
        <w:tc>
          <w:tcPr>
            <w:tcW w:w="1356" w:type="dxa"/>
            <w:tcBorders>
              <w:top w:val="nil"/>
              <w:left w:val="nil"/>
              <w:bottom w:val="nil"/>
              <w:right w:val="nil"/>
            </w:tcBorders>
            <w:shd w:val="clear" w:color="auto" w:fill="auto"/>
            <w:noWrap/>
            <w:vAlign w:val="bottom"/>
          </w:tcPr>
          <w:p w14:paraId="08E26C95" w14:textId="77777777" w:rsidR="00DB522C" w:rsidRPr="00D8780E" w:rsidRDefault="00DB522C" w:rsidP="00DB522C">
            <w:pPr>
              <w:pStyle w:val="TableText"/>
              <w:jc w:val="center"/>
            </w:pPr>
            <w:r w:rsidRPr="00D8780E">
              <w:t>17.571</w:t>
            </w:r>
          </w:p>
        </w:tc>
        <w:tc>
          <w:tcPr>
            <w:tcW w:w="1144" w:type="dxa"/>
            <w:tcBorders>
              <w:top w:val="nil"/>
              <w:left w:val="nil"/>
              <w:bottom w:val="nil"/>
              <w:right w:val="nil"/>
            </w:tcBorders>
            <w:shd w:val="clear" w:color="auto" w:fill="auto"/>
            <w:noWrap/>
            <w:vAlign w:val="bottom"/>
          </w:tcPr>
          <w:p w14:paraId="716C50A4" w14:textId="77777777" w:rsidR="00DB522C" w:rsidRPr="00D8780E" w:rsidRDefault="00DB522C" w:rsidP="00DB522C">
            <w:pPr>
              <w:pStyle w:val="TableText"/>
              <w:jc w:val="center"/>
            </w:pPr>
            <w:r w:rsidRPr="00D8780E">
              <w:t>19.150</w:t>
            </w:r>
          </w:p>
        </w:tc>
        <w:tc>
          <w:tcPr>
            <w:tcW w:w="392" w:type="dxa"/>
            <w:tcBorders>
              <w:top w:val="nil"/>
              <w:left w:val="nil"/>
              <w:bottom w:val="nil"/>
              <w:right w:val="nil"/>
            </w:tcBorders>
            <w:shd w:val="clear" w:color="auto" w:fill="auto"/>
            <w:noWrap/>
            <w:vAlign w:val="bottom"/>
          </w:tcPr>
          <w:p w14:paraId="635E8C7A" w14:textId="77777777" w:rsidR="00DB522C" w:rsidRPr="00D8780E" w:rsidRDefault="00DB522C" w:rsidP="00DB522C">
            <w:pPr>
              <w:jc w:val="center"/>
            </w:pPr>
          </w:p>
        </w:tc>
        <w:tc>
          <w:tcPr>
            <w:tcW w:w="1080" w:type="dxa"/>
            <w:tcBorders>
              <w:top w:val="nil"/>
              <w:left w:val="nil"/>
              <w:bottom w:val="nil"/>
              <w:right w:val="nil"/>
            </w:tcBorders>
            <w:shd w:val="clear" w:color="auto" w:fill="auto"/>
            <w:noWrap/>
            <w:vAlign w:val="bottom"/>
          </w:tcPr>
          <w:p w14:paraId="3D40098D" w14:textId="77777777" w:rsidR="00DB522C" w:rsidRPr="00D8780E" w:rsidRDefault="00DB522C" w:rsidP="00DB522C">
            <w:pPr>
              <w:pStyle w:val="TableText"/>
              <w:jc w:val="center"/>
            </w:pPr>
            <w:r w:rsidRPr="00D8780E">
              <w:t>15.947</w:t>
            </w:r>
          </w:p>
        </w:tc>
        <w:tc>
          <w:tcPr>
            <w:tcW w:w="1228" w:type="dxa"/>
            <w:tcBorders>
              <w:top w:val="nil"/>
              <w:left w:val="nil"/>
              <w:bottom w:val="nil"/>
              <w:right w:val="nil"/>
            </w:tcBorders>
            <w:shd w:val="clear" w:color="auto" w:fill="auto"/>
            <w:noWrap/>
            <w:vAlign w:val="bottom"/>
          </w:tcPr>
          <w:p w14:paraId="5CBB28E8" w14:textId="77777777" w:rsidR="00DB522C" w:rsidRPr="00D8780E" w:rsidRDefault="00DB522C" w:rsidP="00DB522C">
            <w:pPr>
              <w:pStyle w:val="TableText"/>
              <w:jc w:val="center"/>
            </w:pPr>
            <w:r w:rsidRPr="00D8780E">
              <w:t>17.862</w:t>
            </w:r>
          </w:p>
        </w:tc>
        <w:tc>
          <w:tcPr>
            <w:tcW w:w="296" w:type="dxa"/>
            <w:tcBorders>
              <w:top w:val="nil"/>
              <w:left w:val="nil"/>
              <w:bottom w:val="nil"/>
              <w:right w:val="nil"/>
            </w:tcBorders>
            <w:shd w:val="clear" w:color="auto" w:fill="auto"/>
            <w:noWrap/>
            <w:vAlign w:val="bottom"/>
          </w:tcPr>
          <w:p w14:paraId="131D3F73" w14:textId="77777777" w:rsidR="00DB522C" w:rsidRPr="00D8780E" w:rsidRDefault="00DB522C" w:rsidP="00DB522C">
            <w:pPr>
              <w:jc w:val="center"/>
            </w:pPr>
          </w:p>
        </w:tc>
        <w:tc>
          <w:tcPr>
            <w:tcW w:w="984" w:type="dxa"/>
            <w:tcBorders>
              <w:top w:val="nil"/>
              <w:left w:val="nil"/>
              <w:bottom w:val="nil"/>
              <w:right w:val="nil"/>
            </w:tcBorders>
            <w:shd w:val="clear" w:color="auto" w:fill="auto"/>
            <w:noWrap/>
            <w:vAlign w:val="bottom"/>
          </w:tcPr>
          <w:p w14:paraId="6417D938" w14:textId="77777777" w:rsidR="00DB522C" w:rsidRPr="00D8780E" w:rsidRDefault="00DB522C" w:rsidP="00DB522C">
            <w:pPr>
              <w:pStyle w:val="TableText"/>
              <w:jc w:val="center"/>
            </w:pPr>
            <w:r w:rsidRPr="00D8780E">
              <w:t>17.263</w:t>
            </w:r>
          </w:p>
        </w:tc>
        <w:tc>
          <w:tcPr>
            <w:tcW w:w="1225" w:type="dxa"/>
            <w:tcBorders>
              <w:top w:val="nil"/>
              <w:left w:val="nil"/>
              <w:bottom w:val="nil"/>
              <w:right w:val="nil"/>
            </w:tcBorders>
            <w:shd w:val="clear" w:color="auto" w:fill="auto"/>
            <w:noWrap/>
            <w:vAlign w:val="bottom"/>
          </w:tcPr>
          <w:p w14:paraId="01F52D43" w14:textId="77777777" w:rsidR="00DB522C" w:rsidRPr="00D8780E" w:rsidRDefault="00DB522C" w:rsidP="00DB522C">
            <w:pPr>
              <w:pStyle w:val="TableText"/>
              <w:jc w:val="center"/>
            </w:pPr>
            <w:r w:rsidRPr="00D8780E">
              <w:t>19.077</w:t>
            </w:r>
          </w:p>
        </w:tc>
      </w:tr>
      <w:tr w:rsidR="00DB522C" w:rsidRPr="00D8780E" w14:paraId="7776F17B" w14:textId="77777777">
        <w:trPr>
          <w:trHeight w:val="300"/>
        </w:trPr>
        <w:tc>
          <w:tcPr>
            <w:tcW w:w="848" w:type="dxa"/>
            <w:tcBorders>
              <w:top w:val="nil"/>
              <w:left w:val="nil"/>
              <w:bottom w:val="nil"/>
              <w:right w:val="nil"/>
            </w:tcBorders>
            <w:shd w:val="clear" w:color="auto" w:fill="auto"/>
            <w:noWrap/>
          </w:tcPr>
          <w:p w14:paraId="713341BA" w14:textId="77777777" w:rsidR="00DB522C" w:rsidRPr="00D8780E" w:rsidRDefault="00DB522C" w:rsidP="00DB522C">
            <w:pPr>
              <w:pStyle w:val="TableText"/>
              <w:jc w:val="center"/>
            </w:pPr>
            <w:r w:rsidRPr="00D8780E">
              <w:rPr>
                <w:rFonts w:cs="Trebuchet MS"/>
                <w:color w:val="000000"/>
                <w:lang w:eastAsia="en-AU"/>
              </w:rPr>
              <w:t>60</w:t>
            </w:r>
          </w:p>
        </w:tc>
        <w:tc>
          <w:tcPr>
            <w:tcW w:w="1356" w:type="dxa"/>
            <w:tcBorders>
              <w:top w:val="nil"/>
              <w:left w:val="nil"/>
              <w:bottom w:val="nil"/>
              <w:right w:val="nil"/>
            </w:tcBorders>
            <w:shd w:val="clear" w:color="auto" w:fill="auto"/>
            <w:noWrap/>
          </w:tcPr>
          <w:p w14:paraId="566D7115" w14:textId="77777777" w:rsidR="00DB522C" w:rsidRPr="00D8780E" w:rsidRDefault="00DB522C" w:rsidP="00DB522C">
            <w:pPr>
              <w:pStyle w:val="TableText"/>
              <w:jc w:val="center"/>
            </w:pPr>
            <w:r w:rsidRPr="00D8780E">
              <w:rPr>
                <w:rFonts w:cs="Trebuchet MS"/>
                <w:color w:val="000000"/>
                <w:lang w:eastAsia="en-AU"/>
              </w:rPr>
              <w:t>17.118</w:t>
            </w:r>
          </w:p>
        </w:tc>
        <w:tc>
          <w:tcPr>
            <w:tcW w:w="1144" w:type="dxa"/>
            <w:tcBorders>
              <w:top w:val="nil"/>
              <w:left w:val="nil"/>
              <w:bottom w:val="nil"/>
              <w:right w:val="nil"/>
            </w:tcBorders>
            <w:shd w:val="clear" w:color="auto" w:fill="auto"/>
            <w:noWrap/>
          </w:tcPr>
          <w:p w14:paraId="3F981DDA" w14:textId="77777777" w:rsidR="00DB522C" w:rsidRPr="00D8780E" w:rsidRDefault="00DB522C" w:rsidP="00DB522C">
            <w:pPr>
              <w:pStyle w:val="TableText"/>
              <w:jc w:val="center"/>
            </w:pPr>
            <w:r w:rsidRPr="00D8780E">
              <w:rPr>
                <w:rFonts w:cs="Trebuchet MS"/>
                <w:color w:val="000000"/>
                <w:lang w:eastAsia="en-AU"/>
              </w:rPr>
              <w:t>18.723</w:t>
            </w:r>
          </w:p>
        </w:tc>
        <w:tc>
          <w:tcPr>
            <w:tcW w:w="392" w:type="dxa"/>
            <w:tcBorders>
              <w:top w:val="nil"/>
              <w:left w:val="nil"/>
              <w:bottom w:val="nil"/>
              <w:right w:val="nil"/>
            </w:tcBorders>
            <w:shd w:val="clear" w:color="auto" w:fill="auto"/>
            <w:noWrap/>
          </w:tcPr>
          <w:p w14:paraId="49BE0B43"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1AC2E5BB" w14:textId="77777777" w:rsidR="00DB522C" w:rsidRPr="00D8780E" w:rsidRDefault="00DB522C" w:rsidP="00DB522C">
            <w:pPr>
              <w:pStyle w:val="TableText"/>
              <w:jc w:val="center"/>
            </w:pPr>
            <w:r w:rsidRPr="00D8780E">
              <w:rPr>
                <w:rFonts w:cs="Trebuchet MS"/>
                <w:color w:val="000000"/>
                <w:lang w:eastAsia="en-AU"/>
              </w:rPr>
              <w:t>15.491</w:t>
            </w:r>
          </w:p>
        </w:tc>
        <w:tc>
          <w:tcPr>
            <w:tcW w:w="1228" w:type="dxa"/>
            <w:tcBorders>
              <w:top w:val="nil"/>
              <w:left w:val="nil"/>
              <w:bottom w:val="nil"/>
              <w:right w:val="nil"/>
            </w:tcBorders>
            <w:shd w:val="clear" w:color="auto" w:fill="auto"/>
            <w:noWrap/>
          </w:tcPr>
          <w:p w14:paraId="41F3E8FC" w14:textId="77777777" w:rsidR="00DB522C" w:rsidRPr="00D8780E" w:rsidRDefault="00DB522C" w:rsidP="00DB522C">
            <w:pPr>
              <w:pStyle w:val="TableText"/>
              <w:jc w:val="center"/>
            </w:pPr>
            <w:r w:rsidRPr="00D8780E">
              <w:rPr>
                <w:rFonts w:cs="Trebuchet MS"/>
                <w:color w:val="000000"/>
                <w:lang w:eastAsia="en-AU"/>
              </w:rPr>
              <w:t>17.458</w:t>
            </w:r>
          </w:p>
        </w:tc>
        <w:tc>
          <w:tcPr>
            <w:tcW w:w="296" w:type="dxa"/>
            <w:tcBorders>
              <w:top w:val="nil"/>
              <w:left w:val="nil"/>
              <w:bottom w:val="nil"/>
              <w:right w:val="nil"/>
            </w:tcBorders>
            <w:shd w:val="clear" w:color="auto" w:fill="auto"/>
            <w:noWrap/>
          </w:tcPr>
          <w:p w14:paraId="453DF246"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74844264" w14:textId="77777777" w:rsidR="00DB522C" w:rsidRPr="00D8780E" w:rsidRDefault="00DB522C" w:rsidP="00DB522C">
            <w:pPr>
              <w:pStyle w:val="TableText"/>
              <w:jc w:val="center"/>
            </w:pPr>
            <w:r w:rsidRPr="00D8780E">
              <w:rPr>
                <w:rFonts w:cs="Trebuchet MS"/>
                <w:color w:val="000000"/>
                <w:lang w:eastAsia="en-AU"/>
              </w:rPr>
              <w:t>16.803</w:t>
            </w:r>
          </w:p>
        </w:tc>
        <w:tc>
          <w:tcPr>
            <w:tcW w:w="1225" w:type="dxa"/>
            <w:tcBorders>
              <w:top w:val="nil"/>
              <w:left w:val="nil"/>
              <w:bottom w:val="nil"/>
              <w:right w:val="nil"/>
            </w:tcBorders>
            <w:shd w:val="clear" w:color="auto" w:fill="auto"/>
            <w:noWrap/>
          </w:tcPr>
          <w:p w14:paraId="10F3E3CD" w14:textId="77777777" w:rsidR="00DB522C" w:rsidRPr="00D8780E" w:rsidRDefault="00DB522C" w:rsidP="00DB522C">
            <w:pPr>
              <w:pStyle w:val="TableText"/>
              <w:jc w:val="center"/>
            </w:pPr>
            <w:r w:rsidRPr="00D8780E">
              <w:rPr>
                <w:rFonts w:cs="Trebuchet MS"/>
                <w:color w:val="000000"/>
                <w:lang w:eastAsia="en-AU"/>
              </w:rPr>
              <w:t>18.649</w:t>
            </w:r>
          </w:p>
        </w:tc>
      </w:tr>
      <w:tr w:rsidR="00DB522C" w:rsidRPr="00D8780E" w14:paraId="286ABF9B" w14:textId="77777777">
        <w:trPr>
          <w:trHeight w:val="300"/>
        </w:trPr>
        <w:tc>
          <w:tcPr>
            <w:tcW w:w="848" w:type="dxa"/>
            <w:tcBorders>
              <w:top w:val="nil"/>
              <w:left w:val="nil"/>
              <w:bottom w:val="nil"/>
              <w:right w:val="nil"/>
            </w:tcBorders>
            <w:shd w:val="clear" w:color="auto" w:fill="auto"/>
            <w:noWrap/>
          </w:tcPr>
          <w:p w14:paraId="291AFCDD" w14:textId="77777777" w:rsidR="00DB522C" w:rsidRPr="00D8780E" w:rsidRDefault="00DB522C" w:rsidP="00DB522C">
            <w:pPr>
              <w:pStyle w:val="TableText"/>
              <w:jc w:val="center"/>
            </w:pPr>
            <w:r w:rsidRPr="00D8780E">
              <w:rPr>
                <w:rFonts w:cs="Trebuchet MS"/>
                <w:color w:val="000000"/>
                <w:lang w:eastAsia="en-AU"/>
              </w:rPr>
              <w:t>61</w:t>
            </w:r>
          </w:p>
        </w:tc>
        <w:tc>
          <w:tcPr>
            <w:tcW w:w="1356" w:type="dxa"/>
            <w:tcBorders>
              <w:top w:val="nil"/>
              <w:left w:val="nil"/>
              <w:bottom w:val="nil"/>
              <w:right w:val="nil"/>
            </w:tcBorders>
            <w:shd w:val="clear" w:color="auto" w:fill="auto"/>
            <w:noWrap/>
          </w:tcPr>
          <w:p w14:paraId="0B636375" w14:textId="77777777" w:rsidR="00DB522C" w:rsidRPr="00D8780E" w:rsidRDefault="00DB522C" w:rsidP="00DB522C">
            <w:pPr>
              <w:pStyle w:val="TableText"/>
              <w:jc w:val="center"/>
            </w:pPr>
            <w:r w:rsidRPr="00D8780E">
              <w:rPr>
                <w:rFonts w:cs="Trebuchet MS"/>
                <w:color w:val="000000"/>
                <w:lang w:eastAsia="en-AU"/>
              </w:rPr>
              <w:t>16.657</w:t>
            </w:r>
          </w:p>
        </w:tc>
        <w:tc>
          <w:tcPr>
            <w:tcW w:w="1144" w:type="dxa"/>
            <w:tcBorders>
              <w:top w:val="nil"/>
              <w:left w:val="nil"/>
              <w:bottom w:val="nil"/>
              <w:right w:val="nil"/>
            </w:tcBorders>
            <w:shd w:val="clear" w:color="auto" w:fill="auto"/>
            <w:noWrap/>
          </w:tcPr>
          <w:p w14:paraId="7EEB49AE" w14:textId="77777777" w:rsidR="00DB522C" w:rsidRPr="00D8780E" w:rsidRDefault="00DB522C" w:rsidP="00DB522C">
            <w:pPr>
              <w:pStyle w:val="TableText"/>
              <w:jc w:val="center"/>
            </w:pPr>
            <w:r w:rsidRPr="00D8780E">
              <w:rPr>
                <w:rFonts w:cs="Trebuchet MS"/>
                <w:color w:val="000000"/>
                <w:lang w:eastAsia="en-AU"/>
              </w:rPr>
              <w:t>18.286</w:t>
            </w:r>
          </w:p>
        </w:tc>
        <w:tc>
          <w:tcPr>
            <w:tcW w:w="392" w:type="dxa"/>
            <w:tcBorders>
              <w:top w:val="nil"/>
              <w:left w:val="nil"/>
              <w:bottom w:val="nil"/>
              <w:right w:val="nil"/>
            </w:tcBorders>
            <w:shd w:val="clear" w:color="auto" w:fill="auto"/>
            <w:noWrap/>
          </w:tcPr>
          <w:p w14:paraId="237691AC"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16BF37E6" w14:textId="77777777" w:rsidR="00DB522C" w:rsidRPr="00D8780E" w:rsidRDefault="00DB522C" w:rsidP="00DB522C">
            <w:pPr>
              <w:pStyle w:val="TableText"/>
              <w:jc w:val="center"/>
            </w:pPr>
            <w:r w:rsidRPr="00D8780E">
              <w:rPr>
                <w:rFonts w:cs="Trebuchet MS"/>
                <w:color w:val="000000"/>
                <w:lang w:eastAsia="en-AU"/>
              </w:rPr>
              <w:t>15.034</w:t>
            </w:r>
          </w:p>
        </w:tc>
        <w:tc>
          <w:tcPr>
            <w:tcW w:w="1228" w:type="dxa"/>
            <w:tcBorders>
              <w:top w:val="nil"/>
              <w:left w:val="nil"/>
              <w:bottom w:val="nil"/>
              <w:right w:val="nil"/>
            </w:tcBorders>
            <w:shd w:val="clear" w:color="auto" w:fill="auto"/>
            <w:noWrap/>
          </w:tcPr>
          <w:p w14:paraId="40D01FD0" w14:textId="77777777" w:rsidR="00DB522C" w:rsidRPr="00D8780E" w:rsidRDefault="00DB522C" w:rsidP="00DB522C">
            <w:pPr>
              <w:pStyle w:val="TableText"/>
              <w:jc w:val="center"/>
            </w:pPr>
            <w:r w:rsidRPr="00D8780E">
              <w:rPr>
                <w:rFonts w:cs="Trebuchet MS"/>
                <w:color w:val="000000"/>
                <w:lang w:eastAsia="en-AU"/>
              </w:rPr>
              <w:t>17.039</w:t>
            </w:r>
          </w:p>
        </w:tc>
        <w:tc>
          <w:tcPr>
            <w:tcW w:w="296" w:type="dxa"/>
            <w:tcBorders>
              <w:top w:val="nil"/>
              <w:left w:val="nil"/>
              <w:bottom w:val="nil"/>
              <w:right w:val="nil"/>
            </w:tcBorders>
            <w:shd w:val="clear" w:color="auto" w:fill="auto"/>
            <w:noWrap/>
          </w:tcPr>
          <w:p w14:paraId="0B613D51"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2C79FC3B" w14:textId="77777777" w:rsidR="00DB522C" w:rsidRPr="00D8780E" w:rsidRDefault="00DB522C" w:rsidP="00DB522C">
            <w:pPr>
              <w:pStyle w:val="TableText"/>
              <w:jc w:val="center"/>
            </w:pPr>
            <w:r w:rsidRPr="00D8780E">
              <w:rPr>
                <w:rFonts w:cs="Trebuchet MS"/>
                <w:color w:val="000000"/>
                <w:lang w:eastAsia="en-AU"/>
              </w:rPr>
              <w:t>16.336</w:t>
            </w:r>
          </w:p>
        </w:tc>
        <w:tc>
          <w:tcPr>
            <w:tcW w:w="1225" w:type="dxa"/>
            <w:tcBorders>
              <w:top w:val="nil"/>
              <w:left w:val="nil"/>
              <w:bottom w:val="nil"/>
              <w:right w:val="nil"/>
            </w:tcBorders>
            <w:shd w:val="clear" w:color="auto" w:fill="auto"/>
            <w:noWrap/>
          </w:tcPr>
          <w:p w14:paraId="5ECE38ED" w14:textId="77777777" w:rsidR="00DB522C" w:rsidRPr="00D8780E" w:rsidRDefault="00DB522C" w:rsidP="00DB522C">
            <w:pPr>
              <w:pStyle w:val="TableText"/>
              <w:jc w:val="center"/>
            </w:pPr>
            <w:r w:rsidRPr="00D8780E">
              <w:rPr>
                <w:rFonts w:cs="Trebuchet MS"/>
                <w:color w:val="000000"/>
                <w:lang w:eastAsia="en-AU"/>
              </w:rPr>
              <w:t>18.210</w:t>
            </w:r>
          </w:p>
        </w:tc>
      </w:tr>
      <w:tr w:rsidR="00DB522C" w:rsidRPr="00D8780E" w14:paraId="127A9425" w14:textId="77777777">
        <w:trPr>
          <w:trHeight w:val="300"/>
        </w:trPr>
        <w:tc>
          <w:tcPr>
            <w:tcW w:w="848" w:type="dxa"/>
            <w:tcBorders>
              <w:top w:val="nil"/>
              <w:left w:val="nil"/>
              <w:bottom w:val="nil"/>
              <w:right w:val="nil"/>
            </w:tcBorders>
            <w:shd w:val="clear" w:color="auto" w:fill="auto"/>
            <w:noWrap/>
          </w:tcPr>
          <w:p w14:paraId="2245592E" w14:textId="77777777" w:rsidR="00DB522C" w:rsidRPr="00D8780E" w:rsidRDefault="00DB522C" w:rsidP="00DB522C">
            <w:pPr>
              <w:pStyle w:val="TableText"/>
              <w:jc w:val="center"/>
            </w:pPr>
            <w:r w:rsidRPr="00D8780E">
              <w:rPr>
                <w:rFonts w:cs="Trebuchet MS"/>
                <w:color w:val="000000"/>
                <w:lang w:eastAsia="en-AU"/>
              </w:rPr>
              <w:t>62</w:t>
            </w:r>
          </w:p>
        </w:tc>
        <w:tc>
          <w:tcPr>
            <w:tcW w:w="1356" w:type="dxa"/>
            <w:tcBorders>
              <w:top w:val="nil"/>
              <w:left w:val="nil"/>
              <w:bottom w:val="nil"/>
              <w:right w:val="nil"/>
            </w:tcBorders>
            <w:shd w:val="clear" w:color="auto" w:fill="auto"/>
            <w:noWrap/>
          </w:tcPr>
          <w:p w14:paraId="597AF235" w14:textId="77777777" w:rsidR="00DB522C" w:rsidRPr="00D8780E" w:rsidRDefault="00DB522C" w:rsidP="00DB522C">
            <w:pPr>
              <w:pStyle w:val="TableText"/>
              <w:jc w:val="center"/>
            </w:pPr>
            <w:r w:rsidRPr="00D8780E">
              <w:rPr>
                <w:rFonts w:cs="Trebuchet MS"/>
                <w:color w:val="000000"/>
                <w:lang w:eastAsia="en-AU"/>
              </w:rPr>
              <w:t>16.189</w:t>
            </w:r>
          </w:p>
        </w:tc>
        <w:tc>
          <w:tcPr>
            <w:tcW w:w="1144" w:type="dxa"/>
            <w:tcBorders>
              <w:top w:val="nil"/>
              <w:left w:val="nil"/>
              <w:bottom w:val="nil"/>
              <w:right w:val="nil"/>
            </w:tcBorders>
            <w:shd w:val="clear" w:color="auto" w:fill="auto"/>
            <w:noWrap/>
          </w:tcPr>
          <w:p w14:paraId="5CAAB371" w14:textId="77777777" w:rsidR="00DB522C" w:rsidRPr="00D8780E" w:rsidRDefault="00DB522C" w:rsidP="00DB522C">
            <w:pPr>
              <w:pStyle w:val="TableText"/>
              <w:jc w:val="center"/>
            </w:pPr>
            <w:r w:rsidRPr="00D8780E">
              <w:rPr>
                <w:rFonts w:cs="Trebuchet MS"/>
                <w:color w:val="000000"/>
                <w:lang w:eastAsia="en-AU"/>
              </w:rPr>
              <w:t>17.838</w:t>
            </w:r>
          </w:p>
        </w:tc>
        <w:tc>
          <w:tcPr>
            <w:tcW w:w="392" w:type="dxa"/>
            <w:tcBorders>
              <w:top w:val="nil"/>
              <w:left w:val="nil"/>
              <w:bottom w:val="nil"/>
              <w:right w:val="nil"/>
            </w:tcBorders>
            <w:shd w:val="clear" w:color="auto" w:fill="auto"/>
            <w:noWrap/>
          </w:tcPr>
          <w:p w14:paraId="1BB2EE3D"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3A6A5B20" w14:textId="77777777" w:rsidR="00DB522C" w:rsidRPr="00D8780E" w:rsidRDefault="00DB522C" w:rsidP="00DB522C">
            <w:pPr>
              <w:pStyle w:val="TableText"/>
              <w:jc w:val="center"/>
            </w:pPr>
            <w:r w:rsidRPr="00D8780E">
              <w:rPr>
                <w:rFonts w:cs="Trebuchet MS"/>
                <w:color w:val="000000"/>
                <w:lang w:eastAsia="en-AU"/>
              </w:rPr>
              <w:t>14.574</w:t>
            </w:r>
          </w:p>
        </w:tc>
        <w:tc>
          <w:tcPr>
            <w:tcW w:w="1228" w:type="dxa"/>
            <w:tcBorders>
              <w:top w:val="nil"/>
              <w:left w:val="nil"/>
              <w:bottom w:val="nil"/>
              <w:right w:val="nil"/>
            </w:tcBorders>
            <w:shd w:val="clear" w:color="auto" w:fill="auto"/>
            <w:noWrap/>
          </w:tcPr>
          <w:p w14:paraId="1D36A09C" w14:textId="77777777" w:rsidR="00DB522C" w:rsidRPr="00D8780E" w:rsidRDefault="00DB522C" w:rsidP="00DB522C">
            <w:pPr>
              <w:pStyle w:val="TableText"/>
              <w:jc w:val="center"/>
            </w:pPr>
            <w:r w:rsidRPr="00D8780E">
              <w:rPr>
                <w:rFonts w:cs="Trebuchet MS"/>
                <w:color w:val="000000"/>
                <w:lang w:eastAsia="en-AU"/>
              </w:rPr>
              <w:t>16.604</w:t>
            </w:r>
          </w:p>
        </w:tc>
        <w:tc>
          <w:tcPr>
            <w:tcW w:w="296" w:type="dxa"/>
            <w:tcBorders>
              <w:top w:val="nil"/>
              <w:left w:val="nil"/>
              <w:bottom w:val="nil"/>
              <w:right w:val="nil"/>
            </w:tcBorders>
            <w:shd w:val="clear" w:color="auto" w:fill="auto"/>
            <w:noWrap/>
          </w:tcPr>
          <w:p w14:paraId="53BC4D2C"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79E97C47" w14:textId="77777777" w:rsidR="00DB522C" w:rsidRPr="00D8780E" w:rsidRDefault="00DB522C" w:rsidP="00DB522C">
            <w:pPr>
              <w:pStyle w:val="TableText"/>
              <w:jc w:val="center"/>
            </w:pPr>
            <w:r w:rsidRPr="00D8780E">
              <w:rPr>
                <w:rFonts w:cs="Trebuchet MS"/>
                <w:color w:val="000000"/>
                <w:lang w:eastAsia="en-AU"/>
              </w:rPr>
              <w:t>15.862</w:t>
            </w:r>
          </w:p>
        </w:tc>
        <w:tc>
          <w:tcPr>
            <w:tcW w:w="1225" w:type="dxa"/>
            <w:tcBorders>
              <w:top w:val="nil"/>
              <w:left w:val="nil"/>
              <w:bottom w:val="nil"/>
              <w:right w:val="nil"/>
            </w:tcBorders>
            <w:shd w:val="clear" w:color="auto" w:fill="auto"/>
            <w:noWrap/>
          </w:tcPr>
          <w:p w14:paraId="0D51B432" w14:textId="77777777" w:rsidR="00DB522C" w:rsidRPr="00D8780E" w:rsidRDefault="00DB522C" w:rsidP="00DB522C">
            <w:pPr>
              <w:pStyle w:val="TableText"/>
              <w:jc w:val="center"/>
            </w:pPr>
            <w:r w:rsidRPr="00D8780E">
              <w:rPr>
                <w:rFonts w:cs="Trebuchet MS"/>
                <w:color w:val="000000"/>
                <w:lang w:eastAsia="en-AU"/>
              </w:rPr>
              <w:t>17.760</w:t>
            </w:r>
          </w:p>
        </w:tc>
      </w:tr>
      <w:tr w:rsidR="00DB522C" w:rsidRPr="00D8780E" w14:paraId="525542ED" w14:textId="77777777">
        <w:trPr>
          <w:trHeight w:val="300"/>
        </w:trPr>
        <w:tc>
          <w:tcPr>
            <w:tcW w:w="848" w:type="dxa"/>
            <w:tcBorders>
              <w:top w:val="nil"/>
              <w:left w:val="nil"/>
              <w:bottom w:val="nil"/>
              <w:right w:val="nil"/>
            </w:tcBorders>
            <w:shd w:val="clear" w:color="auto" w:fill="auto"/>
            <w:noWrap/>
          </w:tcPr>
          <w:p w14:paraId="039208D7" w14:textId="77777777" w:rsidR="00DB522C" w:rsidRPr="00D8780E" w:rsidRDefault="00DB522C" w:rsidP="00DB522C">
            <w:pPr>
              <w:pStyle w:val="TableText"/>
              <w:jc w:val="center"/>
            </w:pPr>
            <w:r w:rsidRPr="00D8780E">
              <w:rPr>
                <w:rFonts w:cs="Trebuchet MS"/>
                <w:color w:val="000000"/>
                <w:lang w:eastAsia="en-AU"/>
              </w:rPr>
              <w:t>63</w:t>
            </w:r>
          </w:p>
        </w:tc>
        <w:tc>
          <w:tcPr>
            <w:tcW w:w="1356" w:type="dxa"/>
            <w:tcBorders>
              <w:top w:val="nil"/>
              <w:left w:val="nil"/>
              <w:bottom w:val="nil"/>
              <w:right w:val="nil"/>
            </w:tcBorders>
            <w:shd w:val="clear" w:color="auto" w:fill="auto"/>
            <w:noWrap/>
          </w:tcPr>
          <w:p w14:paraId="1469D8D4" w14:textId="77777777" w:rsidR="00DB522C" w:rsidRPr="00D8780E" w:rsidRDefault="00DB522C" w:rsidP="00DB522C">
            <w:pPr>
              <w:pStyle w:val="TableText"/>
              <w:jc w:val="center"/>
            </w:pPr>
            <w:r w:rsidRPr="00D8780E">
              <w:rPr>
                <w:rFonts w:cs="Trebuchet MS"/>
                <w:color w:val="000000"/>
                <w:lang w:eastAsia="en-AU"/>
              </w:rPr>
              <w:t>15.714</w:t>
            </w:r>
          </w:p>
        </w:tc>
        <w:tc>
          <w:tcPr>
            <w:tcW w:w="1144" w:type="dxa"/>
            <w:tcBorders>
              <w:top w:val="nil"/>
              <w:left w:val="nil"/>
              <w:bottom w:val="nil"/>
              <w:right w:val="nil"/>
            </w:tcBorders>
            <w:shd w:val="clear" w:color="auto" w:fill="auto"/>
            <w:noWrap/>
          </w:tcPr>
          <w:p w14:paraId="3BB003C0" w14:textId="77777777" w:rsidR="00DB522C" w:rsidRPr="00D8780E" w:rsidRDefault="00DB522C" w:rsidP="00DB522C">
            <w:pPr>
              <w:pStyle w:val="TableText"/>
              <w:jc w:val="center"/>
            </w:pPr>
            <w:r w:rsidRPr="00D8780E">
              <w:rPr>
                <w:rFonts w:cs="Trebuchet MS"/>
                <w:color w:val="000000"/>
                <w:lang w:eastAsia="en-AU"/>
              </w:rPr>
              <w:t>17.379</w:t>
            </w:r>
          </w:p>
        </w:tc>
        <w:tc>
          <w:tcPr>
            <w:tcW w:w="392" w:type="dxa"/>
            <w:tcBorders>
              <w:top w:val="nil"/>
              <w:left w:val="nil"/>
              <w:bottom w:val="nil"/>
              <w:right w:val="nil"/>
            </w:tcBorders>
            <w:shd w:val="clear" w:color="auto" w:fill="auto"/>
            <w:noWrap/>
          </w:tcPr>
          <w:p w14:paraId="6A8CA235"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3037B3B5" w14:textId="77777777" w:rsidR="00DB522C" w:rsidRPr="00D8780E" w:rsidRDefault="00DB522C" w:rsidP="00DB522C">
            <w:pPr>
              <w:pStyle w:val="TableText"/>
              <w:jc w:val="center"/>
            </w:pPr>
            <w:r w:rsidRPr="00D8780E">
              <w:rPr>
                <w:rFonts w:cs="Trebuchet MS"/>
                <w:color w:val="000000"/>
                <w:lang w:eastAsia="en-AU"/>
              </w:rPr>
              <w:t>14.114</w:t>
            </w:r>
          </w:p>
        </w:tc>
        <w:tc>
          <w:tcPr>
            <w:tcW w:w="1228" w:type="dxa"/>
            <w:tcBorders>
              <w:top w:val="nil"/>
              <w:left w:val="nil"/>
              <w:bottom w:val="nil"/>
              <w:right w:val="nil"/>
            </w:tcBorders>
            <w:shd w:val="clear" w:color="auto" w:fill="auto"/>
            <w:noWrap/>
          </w:tcPr>
          <w:p w14:paraId="63F5E22C" w14:textId="77777777" w:rsidR="00DB522C" w:rsidRPr="00D8780E" w:rsidRDefault="00DB522C" w:rsidP="00DB522C">
            <w:pPr>
              <w:pStyle w:val="TableText"/>
              <w:jc w:val="center"/>
            </w:pPr>
            <w:r w:rsidRPr="00D8780E">
              <w:rPr>
                <w:rFonts w:cs="Trebuchet MS"/>
                <w:color w:val="000000"/>
                <w:lang w:eastAsia="en-AU"/>
              </w:rPr>
              <w:t>16.152</w:t>
            </w:r>
          </w:p>
        </w:tc>
        <w:tc>
          <w:tcPr>
            <w:tcW w:w="296" w:type="dxa"/>
            <w:tcBorders>
              <w:top w:val="nil"/>
              <w:left w:val="nil"/>
              <w:bottom w:val="nil"/>
              <w:right w:val="nil"/>
            </w:tcBorders>
            <w:shd w:val="clear" w:color="auto" w:fill="auto"/>
            <w:noWrap/>
          </w:tcPr>
          <w:p w14:paraId="6AF28D65"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76274C9B" w14:textId="77777777" w:rsidR="00DB522C" w:rsidRPr="00D8780E" w:rsidRDefault="00DB522C" w:rsidP="00DB522C">
            <w:pPr>
              <w:pStyle w:val="TableText"/>
              <w:jc w:val="center"/>
            </w:pPr>
            <w:r w:rsidRPr="00D8780E">
              <w:rPr>
                <w:rFonts w:cs="Trebuchet MS"/>
                <w:color w:val="000000"/>
                <w:lang w:eastAsia="en-AU"/>
              </w:rPr>
              <w:t>15.381</w:t>
            </w:r>
          </w:p>
        </w:tc>
        <w:tc>
          <w:tcPr>
            <w:tcW w:w="1225" w:type="dxa"/>
            <w:tcBorders>
              <w:top w:val="nil"/>
              <w:left w:val="nil"/>
              <w:bottom w:val="nil"/>
              <w:right w:val="nil"/>
            </w:tcBorders>
            <w:shd w:val="clear" w:color="auto" w:fill="auto"/>
            <w:noWrap/>
          </w:tcPr>
          <w:p w14:paraId="5CB2CC52" w14:textId="77777777" w:rsidR="00DB522C" w:rsidRPr="00D8780E" w:rsidRDefault="00DB522C" w:rsidP="00DB522C">
            <w:pPr>
              <w:pStyle w:val="TableText"/>
              <w:jc w:val="center"/>
            </w:pPr>
            <w:r w:rsidRPr="00D8780E">
              <w:rPr>
                <w:rFonts w:cs="Trebuchet MS"/>
                <w:color w:val="000000"/>
                <w:lang w:eastAsia="en-AU"/>
              </w:rPr>
              <w:t>17.300</w:t>
            </w:r>
          </w:p>
        </w:tc>
      </w:tr>
      <w:tr w:rsidR="00DB522C" w:rsidRPr="00D8780E" w14:paraId="286B834B" w14:textId="77777777">
        <w:trPr>
          <w:trHeight w:val="300"/>
        </w:trPr>
        <w:tc>
          <w:tcPr>
            <w:tcW w:w="848" w:type="dxa"/>
            <w:tcBorders>
              <w:top w:val="nil"/>
              <w:left w:val="nil"/>
              <w:bottom w:val="nil"/>
              <w:right w:val="nil"/>
            </w:tcBorders>
            <w:shd w:val="clear" w:color="auto" w:fill="auto"/>
            <w:noWrap/>
          </w:tcPr>
          <w:p w14:paraId="2BF54F79" w14:textId="77777777" w:rsidR="00DB522C" w:rsidRPr="00D8780E" w:rsidRDefault="00DB522C" w:rsidP="00DB522C">
            <w:pPr>
              <w:pStyle w:val="TableText"/>
              <w:jc w:val="center"/>
            </w:pPr>
            <w:r w:rsidRPr="00D8780E">
              <w:rPr>
                <w:rFonts w:cs="Trebuchet MS"/>
                <w:color w:val="000000"/>
                <w:lang w:eastAsia="en-AU"/>
              </w:rPr>
              <w:t>64</w:t>
            </w:r>
          </w:p>
        </w:tc>
        <w:tc>
          <w:tcPr>
            <w:tcW w:w="1356" w:type="dxa"/>
            <w:tcBorders>
              <w:top w:val="nil"/>
              <w:left w:val="nil"/>
              <w:bottom w:val="nil"/>
              <w:right w:val="nil"/>
            </w:tcBorders>
            <w:shd w:val="clear" w:color="auto" w:fill="auto"/>
            <w:noWrap/>
          </w:tcPr>
          <w:p w14:paraId="7CF69278" w14:textId="77777777" w:rsidR="00DB522C" w:rsidRPr="00D8780E" w:rsidRDefault="00DB522C" w:rsidP="00DB522C">
            <w:pPr>
              <w:pStyle w:val="TableText"/>
              <w:jc w:val="center"/>
            </w:pPr>
            <w:r w:rsidRPr="00D8780E">
              <w:rPr>
                <w:rFonts w:cs="Trebuchet MS"/>
                <w:color w:val="000000"/>
                <w:lang w:eastAsia="en-AU"/>
              </w:rPr>
              <w:t>15.232</w:t>
            </w:r>
          </w:p>
        </w:tc>
        <w:tc>
          <w:tcPr>
            <w:tcW w:w="1144" w:type="dxa"/>
            <w:tcBorders>
              <w:top w:val="nil"/>
              <w:left w:val="nil"/>
              <w:bottom w:val="nil"/>
              <w:right w:val="nil"/>
            </w:tcBorders>
            <w:shd w:val="clear" w:color="auto" w:fill="auto"/>
            <w:noWrap/>
          </w:tcPr>
          <w:p w14:paraId="1A5E0AAB" w14:textId="77777777" w:rsidR="00DB522C" w:rsidRPr="00D8780E" w:rsidRDefault="00DB522C" w:rsidP="00DB522C">
            <w:pPr>
              <w:pStyle w:val="TableText"/>
              <w:jc w:val="center"/>
            </w:pPr>
            <w:r w:rsidRPr="00D8780E">
              <w:rPr>
                <w:rFonts w:cs="Trebuchet MS"/>
                <w:color w:val="000000"/>
                <w:lang w:eastAsia="en-AU"/>
              </w:rPr>
              <w:t>16.910</w:t>
            </w:r>
          </w:p>
        </w:tc>
        <w:tc>
          <w:tcPr>
            <w:tcW w:w="392" w:type="dxa"/>
            <w:tcBorders>
              <w:top w:val="nil"/>
              <w:left w:val="nil"/>
              <w:bottom w:val="nil"/>
              <w:right w:val="nil"/>
            </w:tcBorders>
            <w:shd w:val="clear" w:color="auto" w:fill="auto"/>
            <w:noWrap/>
          </w:tcPr>
          <w:p w14:paraId="24CC0C61"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430398F0" w14:textId="77777777" w:rsidR="00DB522C" w:rsidRPr="00D8780E" w:rsidRDefault="00DB522C" w:rsidP="00DB522C">
            <w:pPr>
              <w:pStyle w:val="TableText"/>
              <w:jc w:val="center"/>
            </w:pPr>
            <w:r w:rsidRPr="00D8780E">
              <w:rPr>
                <w:rFonts w:cs="Trebuchet MS"/>
                <w:color w:val="000000"/>
                <w:lang w:eastAsia="en-AU"/>
              </w:rPr>
              <w:t>13.654</w:t>
            </w:r>
          </w:p>
        </w:tc>
        <w:tc>
          <w:tcPr>
            <w:tcW w:w="1228" w:type="dxa"/>
            <w:tcBorders>
              <w:top w:val="nil"/>
              <w:left w:val="nil"/>
              <w:bottom w:val="nil"/>
              <w:right w:val="nil"/>
            </w:tcBorders>
            <w:shd w:val="clear" w:color="auto" w:fill="auto"/>
            <w:noWrap/>
          </w:tcPr>
          <w:p w14:paraId="7C0F15C3" w14:textId="77777777" w:rsidR="00DB522C" w:rsidRPr="00D8780E" w:rsidRDefault="00DB522C" w:rsidP="00DB522C">
            <w:pPr>
              <w:pStyle w:val="TableText"/>
              <w:jc w:val="center"/>
            </w:pPr>
            <w:r w:rsidRPr="00D8780E">
              <w:rPr>
                <w:rFonts w:cs="Trebuchet MS"/>
                <w:color w:val="000000"/>
                <w:lang w:eastAsia="en-AU"/>
              </w:rPr>
              <w:t>15.692</w:t>
            </w:r>
          </w:p>
        </w:tc>
        <w:tc>
          <w:tcPr>
            <w:tcW w:w="296" w:type="dxa"/>
            <w:tcBorders>
              <w:top w:val="nil"/>
              <w:left w:val="nil"/>
              <w:bottom w:val="nil"/>
              <w:right w:val="nil"/>
            </w:tcBorders>
            <w:shd w:val="clear" w:color="auto" w:fill="auto"/>
            <w:noWrap/>
          </w:tcPr>
          <w:p w14:paraId="69C2CD3A"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71481FC8" w14:textId="77777777" w:rsidR="00DB522C" w:rsidRPr="00D8780E" w:rsidRDefault="00DB522C" w:rsidP="00DB522C">
            <w:pPr>
              <w:pStyle w:val="TableText"/>
              <w:jc w:val="center"/>
            </w:pPr>
            <w:r w:rsidRPr="00D8780E">
              <w:rPr>
                <w:rFonts w:cs="Trebuchet MS"/>
                <w:color w:val="000000"/>
                <w:lang w:eastAsia="en-AU"/>
              </w:rPr>
              <w:t>14.894</w:t>
            </w:r>
          </w:p>
        </w:tc>
        <w:tc>
          <w:tcPr>
            <w:tcW w:w="1225" w:type="dxa"/>
            <w:tcBorders>
              <w:top w:val="nil"/>
              <w:left w:val="nil"/>
              <w:bottom w:val="nil"/>
              <w:right w:val="nil"/>
            </w:tcBorders>
            <w:shd w:val="clear" w:color="auto" w:fill="auto"/>
            <w:noWrap/>
          </w:tcPr>
          <w:p w14:paraId="76F82334" w14:textId="77777777" w:rsidR="00DB522C" w:rsidRPr="00D8780E" w:rsidRDefault="00DB522C" w:rsidP="00DB522C">
            <w:pPr>
              <w:pStyle w:val="TableText"/>
              <w:jc w:val="center"/>
            </w:pPr>
            <w:r w:rsidRPr="00D8780E">
              <w:rPr>
                <w:rFonts w:cs="Trebuchet MS"/>
                <w:color w:val="000000"/>
                <w:lang w:eastAsia="en-AU"/>
              </w:rPr>
              <w:t>16.829</w:t>
            </w:r>
          </w:p>
        </w:tc>
      </w:tr>
      <w:tr w:rsidR="00DB522C" w:rsidRPr="00D8780E" w14:paraId="7A89CB41" w14:textId="77777777">
        <w:trPr>
          <w:trHeight w:val="300"/>
        </w:trPr>
        <w:tc>
          <w:tcPr>
            <w:tcW w:w="848" w:type="dxa"/>
            <w:tcBorders>
              <w:top w:val="nil"/>
              <w:left w:val="nil"/>
              <w:bottom w:val="nil"/>
              <w:right w:val="nil"/>
            </w:tcBorders>
            <w:shd w:val="clear" w:color="auto" w:fill="auto"/>
            <w:noWrap/>
          </w:tcPr>
          <w:p w14:paraId="3F98A266" w14:textId="77777777" w:rsidR="00DB522C" w:rsidRPr="00D8780E" w:rsidRDefault="00DB522C" w:rsidP="00DB522C">
            <w:pPr>
              <w:pStyle w:val="TableText"/>
              <w:jc w:val="center"/>
            </w:pPr>
            <w:r w:rsidRPr="00D8780E">
              <w:rPr>
                <w:rFonts w:cs="Trebuchet MS"/>
                <w:color w:val="000000"/>
                <w:lang w:eastAsia="en-AU"/>
              </w:rPr>
              <w:t>65</w:t>
            </w:r>
          </w:p>
        </w:tc>
        <w:tc>
          <w:tcPr>
            <w:tcW w:w="1356" w:type="dxa"/>
            <w:tcBorders>
              <w:top w:val="nil"/>
              <w:left w:val="nil"/>
              <w:bottom w:val="nil"/>
              <w:right w:val="nil"/>
            </w:tcBorders>
            <w:shd w:val="clear" w:color="auto" w:fill="auto"/>
            <w:noWrap/>
          </w:tcPr>
          <w:p w14:paraId="5D9AE7D6" w14:textId="77777777" w:rsidR="00DB522C" w:rsidRPr="00D8780E" w:rsidRDefault="00DB522C" w:rsidP="00DB522C">
            <w:pPr>
              <w:pStyle w:val="TableText"/>
              <w:jc w:val="center"/>
            </w:pPr>
            <w:r w:rsidRPr="00D8780E">
              <w:rPr>
                <w:rFonts w:cs="Trebuchet MS"/>
                <w:color w:val="000000"/>
                <w:lang w:eastAsia="en-AU"/>
              </w:rPr>
              <w:t>14.743</w:t>
            </w:r>
          </w:p>
        </w:tc>
        <w:tc>
          <w:tcPr>
            <w:tcW w:w="1144" w:type="dxa"/>
            <w:tcBorders>
              <w:top w:val="nil"/>
              <w:left w:val="nil"/>
              <w:bottom w:val="nil"/>
              <w:right w:val="nil"/>
            </w:tcBorders>
            <w:shd w:val="clear" w:color="auto" w:fill="auto"/>
            <w:noWrap/>
          </w:tcPr>
          <w:p w14:paraId="1ABCF335" w14:textId="77777777" w:rsidR="00DB522C" w:rsidRPr="00D8780E" w:rsidRDefault="00DB522C" w:rsidP="00DB522C">
            <w:pPr>
              <w:pStyle w:val="TableText"/>
              <w:jc w:val="center"/>
            </w:pPr>
            <w:r w:rsidRPr="00D8780E">
              <w:rPr>
                <w:rFonts w:cs="Trebuchet MS"/>
                <w:color w:val="000000"/>
                <w:lang w:eastAsia="en-AU"/>
              </w:rPr>
              <w:t>16.430</w:t>
            </w:r>
          </w:p>
        </w:tc>
        <w:tc>
          <w:tcPr>
            <w:tcW w:w="392" w:type="dxa"/>
            <w:tcBorders>
              <w:top w:val="nil"/>
              <w:left w:val="nil"/>
              <w:bottom w:val="nil"/>
              <w:right w:val="nil"/>
            </w:tcBorders>
            <w:shd w:val="clear" w:color="auto" w:fill="auto"/>
            <w:noWrap/>
          </w:tcPr>
          <w:p w14:paraId="5DCAF266"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4DC20B18" w14:textId="77777777" w:rsidR="00DB522C" w:rsidRPr="00D8780E" w:rsidRDefault="00DB522C" w:rsidP="00DB522C">
            <w:pPr>
              <w:pStyle w:val="TableText"/>
              <w:jc w:val="center"/>
            </w:pPr>
            <w:r w:rsidRPr="00D8780E">
              <w:rPr>
                <w:rFonts w:cs="Trebuchet MS"/>
                <w:color w:val="000000"/>
                <w:lang w:eastAsia="en-AU"/>
              </w:rPr>
              <w:t>13.195</w:t>
            </w:r>
          </w:p>
        </w:tc>
        <w:tc>
          <w:tcPr>
            <w:tcW w:w="1228" w:type="dxa"/>
            <w:tcBorders>
              <w:top w:val="nil"/>
              <w:left w:val="nil"/>
              <w:bottom w:val="nil"/>
              <w:right w:val="nil"/>
            </w:tcBorders>
            <w:shd w:val="clear" w:color="auto" w:fill="auto"/>
            <w:noWrap/>
          </w:tcPr>
          <w:p w14:paraId="283081F8" w14:textId="77777777" w:rsidR="00DB522C" w:rsidRPr="00D8780E" w:rsidRDefault="00DB522C" w:rsidP="00DB522C">
            <w:pPr>
              <w:pStyle w:val="TableText"/>
              <w:jc w:val="center"/>
            </w:pPr>
            <w:r w:rsidRPr="00D8780E">
              <w:rPr>
                <w:rFonts w:cs="Trebuchet MS"/>
                <w:color w:val="000000"/>
                <w:lang w:eastAsia="en-AU"/>
              </w:rPr>
              <w:t>15.226</w:t>
            </w:r>
          </w:p>
        </w:tc>
        <w:tc>
          <w:tcPr>
            <w:tcW w:w="296" w:type="dxa"/>
            <w:tcBorders>
              <w:top w:val="nil"/>
              <w:left w:val="nil"/>
              <w:bottom w:val="nil"/>
              <w:right w:val="nil"/>
            </w:tcBorders>
            <w:shd w:val="clear" w:color="auto" w:fill="auto"/>
            <w:noWrap/>
          </w:tcPr>
          <w:p w14:paraId="67F6D04C"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02A1DF36" w14:textId="77777777" w:rsidR="00DB522C" w:rsidRPr="00D8780E" w:rsidRDefault="00DB522C" w:rsidP="00DB522C">
            <w:pPr>
              <w:pStyle w:val="TableText"/>
              <w:jc w:val="center"/>
            </w:pPr>
            <w:r w:rsidRPr="00D8780E">
              <w:rPr>
                <w:rFonts w:cs="Trebuchet MS"/>
                <w:color w:val="000000"/>
                <w:lang w:eastAsia="en-AU"/>
              </w:rPr>
              <w:t>14.400</w:t>
            </w:r>
          </w:p>
        </w:tc>
        <w:tc>
          <w:tcPr>
            <w:tcW w:w="1225" w:type="dxa"/>
            <w:tcBorders>
              <w:top w:val="nil"/>
              <w:left w:val="nil"/>
              <w:bottom w:val="nil"/>
              <w:right w:val="nil"/>
            </w:tcBorders>
            <w:shd w:val="clear" w:color="auto" w:fill="auto"/>
            <w:noWrap/>
          </w:tcPr>
          <w:p w14:paraId="16FCC7CD" w14:textId="77777777" w:rsidR="00DB522C" w:rsidRPr="00D8780E" w:rsidRDefault="00DB522C" w:rsidP="00DB522C">
            <w:pPr>
              <w:pStyle w:val="TableText"/>
              <w:jc w:val="center"/>
            </w:pPr>
            <w:r w:rsidRPr="00D8780E">
              <w:rPr>
                <w:rFonts w:cs="Trebuchet MS"/>
                <w:color w:val="000000"/>
                <w:lang w:eastAsia="en-AU"/>
              </w:rPr>
              <w:t>16.348</w:t>
            </w:r>
          </w:p>
        </w:tc>
      </w:tr>
      <w:tr w:rsidR="00DB522C" w:rsidRPr="00D8780E" w14:paraId="2D016C1F" w14:textId="77777777">
        <w:trPr>
          <w:trHeight w:val="300"/>
        </w:trPr>
        <w:tc>
          <w:tcPr>
            <w:tcW w:w="848" w:type="dxa"/>
            <w:tcBorders>
              <w:top w:val="nil"/>
              <w:left w:val="nil"/>
              <w:bottom w:val="nil"/>
              <w:right w:val="nil"/>
            </w:tcBorders>
            <w:shd w:val="clear" w:color="auto" w:fill="auto"/>
            <w:noWrap/>
          </w:tcPr>
          <w:p w14:paraId="13476DE8" w14:textId="77777777" w:rsidR="00DB522C" w:rsidRPr="00D8780E" w:rsidRDefault="00DB522C" w:rsidP="00DB522C">
            <w:pPr>
              <w:pStyle w:val="TableText"/>
              <w:jc w:val="center"/>
            </w:pPr>
            <w:r w:rsidRPr="00D8780E">
              <w:rPr>
                <w:rFonts w:cs="Trebuchet MS"/>
                <w:color w:val="000000"/>
                <w:lang w:eastAsia="en-AU"/>
              </w:rPr>
              <w:t>66</w:t>
            </w:r>
          </w:p>
        </w:tc>
        <w:tc>
          <w:tcPr>
            <w:tcW w:w="1356" w:type="dxa"/>
            <w:tcBorders>
              <w:top w:val="nil"/>
              <w:left w:val="nil"/>
              <w:bottom w:val="nil"/>
              <w:right w:val="nil"/>
            </w:tcBorders>
            <w:shd w:val="clear" w:color="auto" w:fill="auto"/>
            <w:noWrap/>
          </w:tcPr>
          <w:p w14:paraId="36502956" w14:textId="77777777" w:rsidR="00DB522C" w:rsidRPr="00D8780E" w:rsidRDefault="00DB522C" w:rsidP="00DB522C">
            <w:pPr>
              <w:pStyle w:val="TableText"/>
              <w:jc w:val="center"/>
            </w:pPr>
            <w:r w:rsidRPr="00D8780E">
              <w:rPr>
                <w:rFonts w:cs="Trebuchet MS"/>
                <w:color w:val="000000"/>
                <w:lang w:eastAsia="en-AU"/>
              </w:rPr>
              <w:t>14.248</w:t>
            </w:r>
          </w:p>
        </w:tc>
        <w:tc>
          <w:tcPr>
            <w:tcW w:w="1144" w:type="dxa"/>
            <w:tcBorders>
              <w:top w:val="nil"/>
              <w:left w:val="nil"/>
              <w:bottom w:val="nil"/>
              <w:right w:val="nil"/>
            </w:tcBorders>
            <w:shd w:val="clear" w:color="auto" w:fill="auto"/>
            <w:noWrap/>
          </w:tcPr>
          <w:p w14:paraId="3C4E89BB" w14:textId="77777777" w:rsidR="00DB522C" w:rsidRPr="00D8780E" w:rsidRDefault="00DB522C" w:rsidP="00DB522C">
            <w:pPr>
              <w:pStyle w:val="TableText"/>
              <w:jc w:val="center"/>
            </w:pPr>
            <w:r w:rsidRPr="00D8780E">
              <w:rPr>
                <w:rFonts w:cs="Trebuchet MS"/>
                <w:color w:val="000000"/>
                <w:lang w:eastAsia="en-AU"/>
              </w:rPr>
              <w:t>15.940</w:t>
            </w:r>
          </w:p>
        </w:tc>
        <w:tc>
          <w:tcPr>
            <w:tcW w:w="392" w:type="dxa"/>
            <w:tcBorders>
              <w:top w:val="nil"/>
              <w:left w:val="nil"/>
              <w:bottom w:val="nil"/>
              <w:right w:val="nil"/>
            </w:tcBorders>
            <w:shd w:val="clear" w:color="auto" w:fill="auto"/>
            <w:noWrap/>
          </w:tcPr>
          <w:p w14:paraId="2C069B55"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1481E1E6" w14:textId="77777777" w:rsidR="00DB522C" w:rsidRPr="00D8780E" w:rsidRDefault="00DB522C" w:rsidP="00DB522C">
            <w:pPr>
              <w:pStyle w:val="TableText"/>
              <w:jc w:val="center"/>
            </w:pPr>
            <w:r w:rsidRPr="00D8780E">
              <w:rPr>
                <w:rFonts w:cs="Trebuchet MS"/>
                <w:color w:val="000000"/>
                <w:lang w:eastAsia="en-AU"/>
              </w:rPr>
              <w:t>12.738</w:t>
            </w:r>
          </w:p>
        </w:tc>
        <w:tc>
          <w:tcPr>
            <w:tcW w:w="1228" w:type="dxa"/>
            <w:tcBorders>
              <w:top w:val="nil"/>
              <w:left w:val="nil"/>
              <w:bottom w:val="nil"/>
              <w:right w:val="nil"/>
            </w:tcBorders>
            <w:shd w:val="clear" w:color="auto" w:fill="auto"/>
            <w:noWrap/>
          </w:tcPr>
          <w:p w14:paraId="55C3FC1C" w14:textId="77777777" w:rsidR="00DB522C" w:rsidRPr="00D8780E" w:rsidRDefault="00DB522C" w:rsidP="00DB522C">
            <w:pPr>
              <w:pStyle w:val="TableText"/>
              <w:jc w:val="center"/>
            </w:pPr>
            <w:r w:rsidRPr="00D8780E">
              <w:rPr>
                <w:rFonts w:cs="Trebuchet MS"/>
                <w:color w:val="000000"/>
                <w:lang w:eastAsia="en-AU"/>
              </w:rPr>
              <w:t>14.755</w:t>
            </w:r>
          </w:p>
        </w:tc>
        <w:tc>
          <w:tcPr>
            <w:tcW w:w="296" w:type="dxa"/>
            <w:tcBorders>
              <w:top w:val="nil"/>
              <w:left w:val="nil"/>
              <w:bottom w:val="nil"/>
              <w:right w:val="nil"/>
            </w:tcBorders>
            <w:shd w:val="clear" w:color="auto" w:fill="auto"/>
            <w:noWrap/>
          </w:tcPr>
          <w:p w14:paraId="5AABA9EB"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06A27DDB" w14:textId="77777777" w:rsidR="00DB522C" w:rsidRPr="00D8780E" w:rsidRDefault="00DB522C" w:rsidP="00DB522C">
            <w:pPr>
              <w:pStyle w:val="TableText"/>
              <w:jc w:val="center"/>
            </w:pPr>
            <w:r w:rsidRPr="00D8780E">
              <w:rPr>
                <w:rFonts w:cs="Trebuchet MS"/>
                <w:color w:val="000000"/>
                <w:lang w:eastAsia="en-AU"/>
              </w:rPr>
              <w:t>13.899</w:t>
            </w:r>
          </w:p>
        </w:tc>
        <w:tc>
          <w:tcPr>
            <w:tcW w:w="1225" w:type="dxa"/>
            <w:tcBorders>
              <w:top w:val="nil"/>
              <w:left w:val="nil"/>
              <w:bottom w:val="nil"/>
              <w:right w:val="nil"/>
            </w:tcBorders>
            <w:shd w:val="clear" w:color="auto" w:fill="auto"/>
            <w:noWrap/>
          </w:tcPr>
          <w:p w14:paraId="22C2FA1A" w14:textId="77777777" w:rsidR="00DB522C" w:rsidRPr="00D8780E" w:rsidRDefault="00DB522C" w:rsidP="00DB522C">
            <w:pPr>
              <w:pStyle w:val="TableText"/>
              <w:jc w:val="center"/>
            </w:pPr>
            <w:r w:rsidRPr="00D8780E">
              <w:rPr>
                <w:rFonts w:cs="Trebuchet MS"/>
                <w:color w:val="000000"/>
                <w:lang w:eastAsia="en-AU"/>
              </w:rPr>
              <w:t>15.856</w:t>
            </w:r>
          </w:p>
        </w:tc>
      </w:tr>
      <w:tr w:rsidR="00DB522C" w:rsidRPr="00D8780E" w14:paraId="4E0E999A" w14:textId="77777777">
        <w:trPr>
          <w:trHeight w:val="300"/>
        </w:trPr>
        <w:tc>
          <w:tcPr>
            <w:tcW w:w="848" w:type="dxa"/>
            <w:tcBorders>
              <w:top w:val="nil"/>
              <w:left w:val="nil"/>
              <w:bottom w:val="nil"/>
              <w:right w:val="nil"/>
            </w:tcBorders>
            <w:shd w:val="clear" w:color="auto" w:fill="auto"/>
            <w:noWrap/>
          </w:tcPr>
          <w:p w14:paraId="2A9DAF57" w14:textId="77777777" w:rsidR="00DB522C" w:rsidRPr="00D8780E" w:rsidRDefault="00DB522C" w:rsidP="00DB522C">
            <w:pPr>
              <w:pStyle w:val="TableText"/>
              <w:jc w:val="center"/>
            </w:pPr>
            <w:r w:rsidRPr="00D8780E">
              <w:rPr>
                <w:rFonts w:cs="Trebuchet MS"/>
                <w:color w:val="000000"/>
                <w:lang w:eastAsia="en-AU"/>
              </w:rPr>
              <w:t>67</w:t>
            </w:r>
          </w:p>
        </w:tc>
        <w:tc>
          <w:tcPr>
            <w:tcW w:w="1356" w:type="dxa"/>
            <w:tcBorders>
              <w:top w:val="nil"/>
              <w:left w:val="nil"/>
              <w:bottom w:val="nil"/>
              <w:right w:val="nil"/>
            </w:tcBorders>
            <w:shd w:val="clear" w:color="auto" w:fill="auto"/>
            <w:noWrap/>
          </w:tcPr>
          <w:p w14:paraId="7E5C5A6B" w14:textId="77777777" w:rsidR="00DB522C" w:rsidRPr="00D8780E" w:rsidRDefault="00DB522C" w:rsidP="00DB522C">
            <w:pPr>
              <w:pStyle w:val="TableText"/>
              <w:jc w:val="center"/>
            </w:pPr>
            <w:r w:rsidRPr="00D8780E">
              <w:rPr>
                <w:rFonts w:cs="Trebuchet MS"/>
                <w:color w:val="000000"/>
                <w:lang w:eastAsia="en-AU"/>
              </w:rPr>
              <w:t>13.751</w:t>
            </w:r>
          </w:p>
        </w:tc>
        <w:tc>
          <w:tcPr>
            <w:tcW w:w="1144" w:type="dxa"/>
            <w:tcBorders>
              <w:top w:val="nil"/>
              <w:left w:val="nil"/>
              <w:bottom w:val="nil"/>
              <w:right w:val="nil"/>
            </w:tcBorders>
            <w:shd w:val="clear" w:color="auto" w:fill="auto"/>
            <w:noWrap/>
          </w:tcPr>
          <w:p w14:paraId="3805B574" w14:textId="77777777" w:rsidR="00DB522C" w:rsidRPr="00D8780E" w:rsidRDefault="00DB522C" w:rsidP="00DB522C">
            <w:pPr>
              <w:pStyle w:val="TableText"/>
              <w:jc w:val="center"/>
            </w:pPr>
            <w:r w:rsidRPr="00D8780E">
              <w:rPr>
                <w:rFonts w:cs="Trebuchet MS"/>
                <w:color w:val="000000"/>
                <w:lang w:eastAsia="en-AU"/>
              </w:rPr>
              <w:t>15.442</w:t>
            </w:r>
          </w:p>
        </w:tc>
        <w:tc>
          <w:tcPr>
            <w:tcW w:w="392" w:type="dxa"/>
            <w:tcBorders>
              <w:top w:val="nil"/>
              <w:left w:val="nil"/>
              <w:bottom w:val="nil"/>
              <w:right w:val="nil"/>
            </w:tcBorders>
            <w:shd w:val="clear" w:color="auto" w:fill="auto"/>
            <w:noWrap/>
          </w:tcPr>
          <w:p w14:paraId="4E0F0346"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30FD6FFE" w14:textId="77777777" w:rsidR="00DB522C" w:rsidRPr="00D8780E" w:rsidRDefault="00DB522C" w:rsidP="00DB522C">
            <w:pPr>
              <w:pStyle w:val="TableText"/>
              <w:jc w:val="center"/>
            </w:pPr>
            <w:r w:rsidRPr="00D8780E">
              <w:rPr>
                <w:rFonts w:cs="Trebuchet MS"/>
                <w:color w:val="000000"/>
                <w:lang w:eastAsia="en-AU"/>
              </w:rPr>
              <w:t>12.283</w:t>
            </w:r>
          </w:p>
        </w:tc>
        <w:tc>
          <w:tcPr>
            <w:tcW w:w="1228" w:type="dxa"/>
            <w:tcBorders>
              <w:top w:val="nil"/>
              <w:left w:val="nil"/>
              <w:bottom w:val="nil"/>
              <w:right w:val="nil"/>
            </w:tcBorders>
            <w:shd w:val="clear" w:color="auto" w:fill="auto"/>
            <w:noWrap/>
          </w:tcPr>
          <w:p w14:paraId="05BE3BC5" w14:textId="77777777" w:rsidR="00DB522C" w:rsidRPr="00D8780E" w:rsidRDefault="00DB522C" w:rsidP="00DB522C">
            <w:pPr>
              <w:pStyle w:val="TableText"/>
              <w:jc w:val="center"/>
            </w:pPr>
            <w:r w:rsidRPr="00D8780E">
              <w:rPr>
                <w:rFonts w:cs="Trebuchet MS"/>
                <w:color w:val="000000"/>
                <w:lang w:eastAsia="en-AU"/>
              </w:rPr>
              <w:t>14.279</w:t>
            </w:r>
          </w:p>
        </w:tc>
        <w:tc>
          <w:tcPr>
            <w:tcW w:w="296" w:type="dxa"/>
            <w:tcBorders>
              <w:top w:val="nil"/>
              <w:left w:val="nil"/>
              <w:bottom w:val="nil"/>
              <w:right w:val="nil"/>
            </w:tcBorders>
            <w:shd w:val="clear" w:color="auto" w:fill="auto"/>
            <w:noWrap/>
          </w:tcPr>
          <w:p w14:paraId="6E079588"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34007F9D" w14:textId="77777777" w:rsidR="00DB522C" w:rsidRPr="00D8780E" w:rsidRDefault="00DB522C" w:rsidP="00DB522C">
            <w:pPr>
              <w:pStyle w:val="TableText"/>
              <w:jc w:val="center"/>
            </w:pPr>
            <w:r w:rsidRPr="00D8780E">
              <w:rPr>
                <w:rFonts w:cs="Trebuchet MS"/>
                <w:color w:val="000000"/>
                <w:lang w:eastAsia="en-AU"/>
              </w:rPr>
              <w:t>13.398</w:t>
            </w:r>
          </w:p>
        </w:tc>
        <w:tc>
          <w:tcPr>
            <w:tcW w:w="1225" w:type="dxa"/>
            <w:tcBorders>
              <w:top w:val="nil"/>
              <w:left w:val="nil"/>
              <w:bottom w:val="nil"/>
              <w:right w:val="nil"/>
            </w:tcBorders>
            <w:shd w:val="clear" w:color="auto" w:fill="auto"/>
            <w:noWrap/>
          </w:tcPr>
          <w:p w14:paraId="122C7198" w14:textId="77777777" w:rsidR="00DB522C" w:rsidRPr="00D8780E" w:rsidRDefault="00DB522C" w:rsidP="00DB522C">
            <w:pPr>
              <w:pStyle w:val="TableText"/>
              <w:jc w:val="center"/>
            </w:pPr>
            <w:r w:rsidRPr="00D8780E">
              <w:rPr>
                <w:rFonts w:cs="Trebuchet MS"/>
                <w:color w:val="000000"/>
                <w:lang w:eastAsia="en-AU"/>
              </w:rPr>
              <w:t>15.357</w:t>
            </w:r>
          </w:p>
        </w:tc>
      </w:tr>
      <w:tr w:rsidR="00DB522C" w:rsidRPr="00D8780E" w14:paraId="24D38721" w14:textId="77777777">
        <w:trPr>
          <w:trHeight w:val="300"/>
        </w:trPr>
        <w:tc>
          <w:tcPr>
            <w:tcW w:w="848" w:type="dxa"/>
            <w:tcBorders>
              <w:top w:val="nil"/>
              <w:left w:val="nil"/>
              <w:bottom w:val="nil"/>
              <w:right w:val="nil"/>
            </w:tcBorders>
            <w:shd w:val="clear" w:color="auto" w:fill="auto"/>
            <w:noWrap/>
          </w:tcPr>
          <w:p w14:paraId="21278A6E" w14:textId="77777777" w:rsidR="00DB522C" w:rsidRPr="00D8780E" w:rsidRDefault="00DB522C" w:rsidP="00DB522C">
            <w:pPr>
              <w:pStyle w:val="TableText"/>
              <w:jc w:val="center"/>
            </w:pPr>
            <w:r w:rsidRPr="00D8780E">
              <w:rPr>
                <w:rFonts w:cs="Trebuchet MS"/>
                <w:color w:val="000000"/>
                <w:lang w:eastAsia="en-AU"/>
              </w:rPr>
              <w:t>68</w:t>
            </w:r>
          </w:p>
        </w:tc>
        <w:tc>
          <w:tcPr>
            <w:tcW w:w="1356" w:type="dxa"/>
            <w:tcBorders>
              <w:top w:val="nil"/>
              <w:left w:val="nil"/>
              <w:bottom w:val="nil"/>
              <w:right w:val="nil"/>
            </w:tcBorders>
            <w:shd w:val="clear" w:color="auto" w:fill="auto"/>
            <w:noWrap/>
          </w:tcPr>
          <w:p w14:paraId="04F65D81" w14:textId="77777777" w:rsidR="00DB522C" w:rsidRPr="00D8780E" w:rsidRDefault="00DB522C" w:rsidP="00DB522C">
            <w:pPr>
              <w:pStyle w:val="TableText"/>
              <w:jc w:val="center"/>
            </w:pPr>
            <w:r w:rsidRPr="00D8780E">
              <w:rPr>
                <w:rFonts w:cs="Trebuchet MS"/>
                <w:color w:val="000000"/>
                <w:lang w:eastAsia="en-AU"/>
              </w:rPr>
              <w:t>13.253</w:t>
            </w:r>
          </w:p>
        </w:tc>
        <w:tc>
          <w:tcPr>
            <w:tcW w:w="1144" w:type="dxa"/>
            <w:tcBorders>
              <w:top w:val="nil"/>
              <w:left w:val="nil"/>
              <w:bottom w:val="nil"/>
              <w:right w:val="nil"/>
            </w:tcBorders>
            <w:shd w:val="clear" w:color="auto" w:fill="auto"/>
            <w:noWrap/>
          </w:tcPr>
          <w:p w14:paraId="7A6DD289" w14:textId="77777777" w:rsidR="00DB522C" w:rsidRPr="00D8780E" w:rsidRDefault="00DB522C" w:rsidP="00DB522C">
            <w:pPr>
              <w:pStyle w:val="TableText"/>
              <w:jc w:val="center"/>
            </w:pPr>
            <w:r w:rsidRPr="00D8780E">
              <w:rPr>
                <w:rFonts w:cs="Trebuchet MS"/>
                <w:color w:val="000000"/>
                <w:lang w:eastAsia="en-AU"/>
              </w:rPr>
              <w:t>14.937</w:t>
            </w:r>
          </w:p>
        </w:tc>
        <w:tc>
          <w:tcPr>
            <w:tcW w:w="392" w:type="dxa"/>
            <w:tcBorders>
              <w:top w:val="nil"/>
              <w:left w:val="nil"/>
              <w:bottom w:val="nil"/>
              <w:right w:val="nil"/>
            </w:tcBorders>
            <w:shd w:val="clear" w:color="auto" w:fill="auto"/>
            <w:noWrap/>
          </w:tcPr>
          <w:p w14:paraId="6232C635"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50EAC395" w14:textId="77777777" w:rsidR="00DB522C" w:rsidRPr="00D8780E" w:rsidRDefault="00DB522C" w:rsidP="00DB522C">
            <w:pPr>
              <w:pStyle w:val="TableText"/>
              <w:jc w:val="center"/>
            </w:pPr>
            <w:r w:rsidRPr="00D8780E">
              <w:rPr>
                <w:rFonts w:cs="Trebuchet MS"/>
                <w:color w:val="000000"/>
                <w:lang w:eastAsia="en-AU"/>
              </w:rPr>
              <w:t>11.831</w:t>
            </w:r>
          </w:p>
        </w:tc>
        <w:tc>
          <w:tcPr>
            <w:tcW w:w="1228" w:type="dxa"/>
            <w:tcBorders>
              <w:top w:val="nil"/>
              <w:left w:val="nil"/>
              <w:bottom w:val="nil"/>
              <w:right w:val="nil"/>
            </w:tcBorders>
            <w:shd w:val="clear" w:color="auto" w:fill="auto"/>
            <w:noWrap/>
          </w:tcPr>
          <w:p w14:paraId="595E0D49" w14:textId="77777777" w:rsidR="00DB522C" w:rsidRPr="00D8780E" w:rsidRDefault="00DB522C" w:rsidP="00DB522C">
            <w:pPr>
              <w:pStyle w:val="TableText"/>
              <w:jc w:val="center"/>
            </w:pPr>
            <w:r w:rsidRPr="00D8780E">
              <w:rPr>
                <w:rFonts w:cs="Trebuchet MS"/>
                <w:color w:val="000000"/>
                <w:lang w:eastAsia="en-AU"/>
              </w:rPr>
              <w:t>13.799</w:t>
            </w:r>
          </w:p>
        </w:tc>
        <w:tc>
          <w:tcPr>
            <w:tcW w:w="296" w:type="dxa"/>
            <w:tcBorders>
              <w:top w:val="nil"/>
              <w:left w:val="nil"/>
              <w:bottom w:val="nil"/>
              <w:right w:val="nil"/>
            </w:tcBorders>
            <w:shd w:val="clear" w:color="auto" w:fill="auto"/>
            <w:noWrap/>
          </w:tcPr>
          <w:p w14:paraId="0830816A"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47E17575" w14:textId="77777777" w:rsidR="00DB522C" w:rsidRPr="00D8780E" w:rsidRDefault="00DB522C" w:rsidP="00DB522C">
            <w:pPr>
              <w:pStyle w:val="TableText"/>
              <w:jc w:val="center"/>
            </w:pPr>
            <w:r w:rsidRPr="00D8780E">
              <w:rPr>
                <w:rFonts w:cs="Trebuchet MS"/>
                <w:color w:val="000000"/>
                <w:lang w:eastAsia="en-AU"/>
              </w:rPr>
              <w:t>12.896</w:t>
            </w:r>
          </w:p>
        </w:tc>
        <w:tc>
          <w:tcPr>
            <w:tcW w:w="1225" w:type="dxa"/>
            <w:tcBorders>
              <w:top w:val="nil"/>
              <w:left w:val="nil"/>
              <w:bottom w:val="nil"/>
              <w:right w:val="nil"/>
            </w:tcBorders>
            <w:shd w:val="clear" w:color="auto" w:fill="auto"/>
            <w:noWrap/>
          </w:tcPr>
          <w:p w14:paraId="2F63DAF4" w14:textId="77777777" w:rsidR="00DB522C" w:rsidRPr="00D8780E" w:rsidRDefault="00DB522C" w:rsidP="00DB522C">
            <w:pPr>
              <w:pStyle w:val="TableText"/>
              <w:jc w:val="center"/>
            </w:pPr>
            <w:r w:rsidRPr="00D8780E">
              <w:rPr>
                <w:rFonts w:cs="Trebuchet MS"/>
                <w:color w:val="000000"/>
                <w:lang w:eastAsia="en-AU"/>
              </w:rPr>
              <w:t>14.851</w:t>
            </w:r>
          </w:p>
        </w:tc>
      </w:tr>
      <w:tr w:rsidR="00DB522C" w:rsidRPr="00D8780E" w14:paraId="05E8133E" w14:textId="77777777">
        <w:trPr>
          <w:trHeight w:val="300"/>
        </w:trPr>
        <w:tc>
          <w:tcPr>
            <w:tcW w:w="848" w:type="dxa"/>
            <w:tcBorders>
              <w:top w:val="nil"/>
              <w:left w:val="nil"/>
              <w:bottom w:val="nil"/>
              <w:right w:val="nil"/>
            </w:tcBorders>
            <w:shd w:val="clear" w:color="auto" w:fill="auto"/>
            <w:noWrap/>
          </w:tcPr>
          <w:p w14:paraId="61F3B136" w14:textId="77777777" w:rsidR="00DB522C" w:rsidRPr="00D8780E" w:rsidRDefault="00DB522C" w:rsidP="00DB522C">
            <w:pPr>
              <w:pStyle w:val="TableText"/>
              <w:jc w:val="center"/>
            </w:pPr>
            <w:r w:rsidRPr="00D8780E">
              <w:rPr>
                <w:rFonts w:cs="Trebuchet MS"/>
                <w:color w:val="000000"/>
                <w:lang w:eastAsia="en-AU"/>
              </w:rPr>
              <w:t>69</w:t>
            </w:r>
          </w:p>
        </w:tc>
        <w:tc>
          <w:tcPr>
            <w:tcW w:w="1356" w:type="dxa"/>
            <w:tcBorders>
              <w:top w:val="nil"/>
              <w:left w:val="nil"/>
              <w:bottom w:val="nil"/>
              <w:right w:val="nil"/>
            </w:tcBorders>
            <w:shd w:val="clear" w:color="auto" w:fill="auto"/>
            <w:noWrap/>
          </w:tcPr>
          <w:p w14:paraId="5CE2559C" w14:textId="77777777" w:rsidR="00DB522C" w:rsidRPr="00D8780E" w:rsidRDefault="00DB522C" w:rsidP="00DB522C">
            <w:pPr>
              <w:pStyle w:val="TableText"/>
              <w:jc w:val="center"/>
            </w:pPr>
            <w:r w:rsidRPr="00D8780E">
              <w:rPr>
                <w:rFonts w:cs="Trebuchet MS"/>
                <w:color w:val="000000"/>
                <w:lang w:eastAsia="en-AU"/>
              </w:rPr>
              <w:t>12.755</w:t>
            </w:r>
          </w:p>
        </w:tc>
        <w:tc>
          <w:tcPr>
            <w:tcW w:w="1144" w:type="dxa"/>
            <w:tcBorders>
              <w:top w:val="nil"/>
              <w:left w:val="nil"/>
              <w:bottom w:val="nil"/>
              <w:right w:val="nil"/>
            </w:tcBorders>
            <w:shd w:val="clear" w:color="auto" w:fill="auto"/>
            <w:noWrap/>
          </w:tcPr>
          <w:p w14:paraId="71FB1836" w14:textId="77777777" w:rsidR="00DB522C" w:rsidRPr="00D8780E" w:rsidRDefault="00DB522C" w:rsidP="00DB522C">
            <w:pPr>
              <w:pStyle w:val="TableText"/>
              <w:jc w:val="center"/>
            </w:pPr>
            <w:r w:rsidRPr="00D8780E">
              <w:rPr>
                <w:rFonts w:cs="Trebuchet MS"/>
                <w:color w:val="000000"/>
                <w:lang w:eastAsia="en-AU"/>
              </w:rPr>
              <w:t>14.426</w:t>
            </w:r>
          </w:p>
        </w:tc>
        <w:tc>
          <w:tcPr>
            <w:tcW w:w="392" w:type="dxa"/>
            <w:tcBorders>
              <w:top w:val="nil"/>
              <w:left w:val="nil"/>
              <w:bottom w:val="nil"/>
              <w:right w:val="nil"/>
            </w:tcBorders>
            <w:shd w:val="clear" w:color="auto" w:fill="auto"/>
            <w:noWrap/>
          </w:tcPr>
          <w:p w14:paraId="48DCC7F4"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58EFAAB0" w14:textId="77777777" w:rsidR="00DB522C" w:rsidRPr="00D8780E" w:rsidRDefault="00DB522C" w:rsidP="00DB522C">
            <w:pPr>
              <w:pStyle w:val="TableText"/>
              <w:jc w:val="center"/>
            </w:pPr>
            <w:r w:rsidRPr="00D8780E">
              <w:rPr>
                <w:rFonts w:cs="Trebuchet MS"/>
                <w:color w:val="000000"/>
                <w:lang w:eastAsia="en-AU"/>
              </w:rPr>
              <w:t>11.383</w:t>
            </w:r>
          </w:p>
        </w:tc>
        <w:tc>
          <w:tcPr>
            <w:tcW w:w="1228" w:type="dxa"/>
            <w:tcBorders>
              <w:top w:val="nil"/>
              <w:left w:val="nil"/>
              <w:bottom w:val="nil"/>
              <w:right w:val="nil"/>
            </w:tcBorders>
            <w:shd w:val="clear" w:color="auto" w:fill="auto"/>
            <w:noWrap/>
          </w:tcPr>
          <w:p w14:paraId="7D7413FA" w14:textId="77777777" w:rsidR="00DB522C" w:rsidRPr="00D8780E" w:rsidRDefault="00DB522C" w:rsidP="00DB522C">
            <w:pPr>
              <w:pStyle w:val="TableText"/>
              <w:jc w:val="center"/>
            </w:pPr>
            <w:r w:rsidRPr="00D8780E">
              <w:rPr>
                <w:rFonts w:cs="Trebuchet MS"/>
                <w:color w:val="000000"/>
                <w:lang w:eastAsia="en-AU"/>
              </w:rPr>
              <w:t>13.315</w:t>
            </w:r>
          </w:p>
        </w:tc>
        <w:tc>
          <w:tcPr>
            <w:tcW w:w="296" w:type="dxa"/>
            <w:tcBorders>
              <w:top w:val="nil"/>
              <w:left w:val="nil"/>
              <w:bottom w:val="nil"/>
              <w:right w:val="nil"/>
            </w:tcBorders>
            <w:shd w:val="clear" w:color="auto" w:fill="auto"/>
            <w:noWrap/>
          </w:tcPr>
          <w:p w14:paraId="692F4931"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5617C1E1" w14:textId="77777777" w:rsidR="00DB522C" w:rsidRPr="00D8780E" w:rsidRDefault="00DB522C" w:rsidP="00DB522C">
            <w:pPr>
              <w:pStyle w:val="TableText"/>
              <w:jc w:val="center"/>
            </w:pPr>
            <w:r w:rsidRPr="00D8780E">
              <w:rPr>
                <w:rFonts w:cs="Trebuchet MS"/>
                <w:color w:val="000000"/>
                <w:lang w:eastAsia="en-AU"/>
              </w:rPr>
              <w:t>12.395</w:t>
            </w:r>
          </w:p>
        </w:tc>
        <w:tc>
          <w:tcPr>
            <w:tcW w:w="1225" w:type="dxa"/>
            <w:tcBorders>
              <w:top w:val="nil"/>
              <w:left w:val="nil"/>
              <w:bottom w:val="nil"/>
              <w:right w:val="nil"/>
            </w:tcBorders>
            <w:shd w:val="clear" w:color="auto" w:fill="auto"/>
            <w:noWrap/>
          </w:tcPr>
          <w:p w14:paraId="6875AFD9" w14:textId="77777777" w:rsidR="00DB522C" w:rsidRPr="00D8780E" w:rsidRDefault="00DB522C" w:rsidP="00DB522C">
            <w:pPr>
              <w:pStyle w:val="TableText"/>
              <w:jc w:val="center"/>
            </w:pPr>
            <w:r w:rsidRPr="00D8780E">
              <w:rPr>
                <w:rFonts w:cs="Trebuchet MS"/>
                <w:color w:val="000000"/>
                <w:lang w:eastAsia="en-AU"/>
              </w:rPr>
              <w:t>14.339</w:t>
            </w:r>
          </w:p>
        </w:tc>
      </w:tr>
      <w:tr w:rsidR="00DB522C" w:rsidRPr="00D8780E" w14:paraId="7F277122" w14:textId="77777777">
        <w:trPr>
          <w:trHeight w:val="300"/>
        </w:trPr>
        <w:tc>
          <w:tcPr>
            <w:tcW w:w="848" w:type="dxa"/>
            <w:tcBorders>
              <w:top w:val="nil"/>
              <w:left w:val="nil"/>
              <w:bottom w:val="nil"/>
              <w:right w:val="nil"/>
            </w:tcBorders>
            <w:shd w:val="clear" w:color="auto" w:fill="auto"/>
            <w:noWrap/>
          </w:tcPr>
          <w:p w14:paraId="3336EB38" w14:textId="77777777" w:rsidR="00DB522C" w:rsidRPr="00D8780E" w:rsidRDefault="00DB522C" w:rsidP="00DB522C">
            <w:pPr>
              <w:pStyle w:val="TableText"/>
              <w:jc w:val="center"/>
            </w:pPr>
            <w:r w:rsidRPr="00D8780E">
              <w:rPr>
                <w:rFonts w:cs="Trebuchet MS"/>
                <w:color w:val="000000"/>
                <w:lang w:eastAsia="en-AU"/>
              </w:rPr>
              <w:t>70</w:t>
            </w:r>
          </w:p>
        </w:tc>
        <w:tc>
          <w:tcPr>
            <w:tcW w:w="1356" w:type="dxa"/>
            <w:tcBorders>
              <w:top w:val="nil"/>
              <w:left w:val="nil"/>
              <w:bottom w:val="nil"/>
              <w:right w:val="nil"/>
            </w:tcBorders>
            <w:shd w:val="clear" w:color="auto" w:fill="auto"/>
            <w:noWrap/>
          </w:tcPr>
          <w:p w14:paraId="5CEA97F0" w14:textId="77777777" w:rsidR="00DB522C" w:rsidRPr="00D8780E" w:rsidRDefault="00DB522C" w:rsidP="00DB522C">
            <w:pPr>
              <w:pStyle w:val="TableText"/>
              <w:jc w:val="center"/>
            </w:pPr>
            <w:r w:rsidRPr="00D8780E">
              <w:rPr>
                <w:rFonts w:cs="Trebuchet MS"/>
                <w:color w:val="000000"/>
                <w:lang w:eastAsia="en-AU"/>
              </w:rPr>
              <w:t>12.257</w:t>
            </w:r>
          </w:p>
        </w:tc>
        <w:tc>
          <w:tcPr>
            <w:tcW w:w="1144" w:type="dxa"/>
            <w:tcBorders>
              <w:top w:val="nil"/>
              <w:left w:val="nil"/>
              <w:bottom w:val="nil"/>
              <w:right w:val="nil"/>
            </w:tcBorders>
            <w:shd w:val="clear" w:color="auto" w:fill="auto"/>
            <w:noWrap/>
          </w:tcPr>
          <w:p w14:paraId="2ED3AECD" w14:textId="77777777" w:rsidR="00DB522C" w:rsidRPr="00D8780E" w:rsidRDefault="00DB522C" w:rsidP="00DB522C">
            <w:pPr>
              <w:pStyle w:val="TableText"/>
              <w:jc w:val="center"/>
            </w:pPr>
            <w:r w:rsidRPr="00D8780E">
              <w:rPr>
                <w:rFonts w:cs="Trebuchet MS"/>
                <w:color w:val="000000"/>
                <w:lang w:eastAsia="en-AU"/>
              </w:rPr>
              <w:t>13.908</w:t>
            </w:r>
          </w:p>
        </w:tc>
        <w:tc>
          <w:tcPr>
            <w:tcW w:w="392" w:type="dxa"/>
            <w:tcBorders>
              <w:top w:val="nil"/>
              <w:left w:val="nil"/>
              <w:bottom w:val="nil"/>
              <w:right w:val="nil"/>
            </w:tcBorders>
            <w:shd w:val="clear" w:color="auto" w:fill="auto"/>
            <w:noWrap/>
          </w:tcPr>
          <w:p w14:paraId="09E5B56F"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4C6E1753" w14:textId="77777777" w:rsidR="00DB522C" w:rsidRPr="00D8780E" w:rsidRDefault="00DB522C" w:rsidP="00DB522C">
            <w:pPr>
              <w:pStyle w:val="TableText"/>
              <w:jc w:val="center"/>
            </w:pPr>
            <w:r w:rsidRPr="00D8780E">
              <w:rPr>
                <w:rFonts w:cs="Trebuchet MS"/>
                <w:color w:val="000000"/>
                <w:lang w:eastAsia="en-AU"/>
              </w:rPr>
              <w:t>10.939</w:t>
            </w:r>
          </w:p>
        </w:tc>
        <w:tc>
          <w:tcPr>
            <w:tcW w:w="1228" w:type="dxa"/>
            <w:tcBorders>
              <w:top w:val="nil"/>
              <w:left w:val="nil"/>
              <w:bottom w:val="nil"/>
              <w:right w:val="nil"/>
            </w:tcBorders>
            <w:shd w:val="clear" w:color="auto" w:fill="auto"/>
            <w:noWrap/>
          </w:tcPr>
          <w:p w14:paraId="3681A73D" w14:textId="77777777" w:rsidR="00DB522C" w:rsidRPr="00D8780E" w:rsidRDefault="00DB522C" w:rsidP="00DB522C">
            <w:pPr>
              <w:pStyle w:val="TableText"/>
              <w:jc w:val="center"/>
            </w:pPr>
            <w:r w:rsidRPr="00D8780E">
              <w:rPr>
                <w:rFonts w:cs="Trebuchet MS"/>
                <w:color w:val="000000"/>
                <w:lang w:eastAsia="en-AU"/>
              </w:rPr>
              <w:t>12.829</w:t>
            </w:r>
          </w:p>
        </w:tc>
        <w:tc>
          <w:tcPr>
            <w:tcW w:w="296" w:type="dxa"/>
            <w:tcBorders>
              <w:top w:val="nil"/>
              <w:left w:val="nil"/>
              <w:bottom w:val="nil"/>
              <w:right w:val="nil"/>
            </w:tcBorders>
            <w:shd w:val="clear" w:color="auto" w:fill="auto"/>
            <w:noWrap/>
          </w:tcPr>
          <w:p w14:paraId="26F9B211"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54310706" w14:textId="77777777" w:rsidR="00DB522C" w:rsidRPr="00D8780E" w:rsidRDefault="00DB522C" w:rsidP="00DB522C">
            <w:pPr>
              <w:pStyle w:val="TableText"/>
              <w:jc w:val="center"/>
            </w:pPr>
            <w:r w:rsidRPr="00D8780E">
              <w:rPr>
                <w:rFonts w:cs="Trebuchet MS"/>
                <w:color w:val="000000"/>
                <w:lang w:eastAsia="en-AU"/>
              </w:rPr>
              <w:t>11.895</w:t>
            </w:r>
          </w:p>
        </w:tc>
        <w:tc>
          <w:tcPr>
            <w:tcW w:w="1225" w:type="dxa"/>
            <w:tcBorders>
              <w:top w:val="nil"/>
              <w:left w:val="nil"/>
              <w:bottom w:val="nil"/>
              <w:right w:val="nil"/>
            </w:tcBorders>
            <w:shd w:val="clear" w:color="auto" w:fill="auto"/>
            <w:noWrap/>
          </w:tcPr>
          <w:p w14:paraId="77E74AA4" w14:textId="77777777" w:rsidR="00DB522C" w:rsidRPr="00D8780E" w:rsidRDefault="00DB522C" w:rsidP="00DB522C">
            <w:pPr>
              <w:pStyle w:val="TableText"/>
              <w:jc w:val="center"/>
            </w:pPr>
            <w:r w:rsidRPr="00D8780E">
              <w:rPr>
                <w:rFonts w:cs="Trebuchet MS"/>
                <w:color w:val="000000"/>
                <w:lang w:eastAsia="en-AU"/>
              </w:rPr>
              <w:t>13.821</w:t>
            </w:r>
          </w:p>
        </w:tc>
      </w:tr>
      <w:tr w:rsidR="00DB522C" w:rsidRPr="00D8780E" w14:paraId="1D2B75A2" w14:textId="77777777">
        <w:trPr>
          <w:trHeight w:val="300"/>
        </w:trPr>
        <w:tc>
          <w:tcPr>
            <w:tcW w:w="848" w:type="dxa"/>
            <w:tcBorders>
              <w:top w:val="nil"/>
              <w:left w:val="nil"/>
              <w:bottom w:val="nil"/>
              <w:right w:val="nil"/>
            </w:tcBorders>
            <w:shd w:val="clear" w:color="auto" w:fill="auto"/>
            <w:noWrap/>
          </w:tcPr>
          <w:p w14:paraId="272C136C" w14:textId="77777777" w:rsidR="00DB522C" w:rsidRPr="00D8780E" w:rsidRDefault="00DB522C" w:rsidP="00DB522C">
            <w:pPr>
              <w:pStyle w:val="TableText"/>
              <w:jc w:val="center"/>
            </w:pPr>
            <w:r w:rsidRPr="00D8780E">
              <w:rPr>
                <w:rFonts w:cs="Trebuchet MS"/>
                <w:color w:val="000000"/>
                <w:lang w:eastAsia="en-AU"/>
              </w:rPr>
              <w:t>71</w:t>
            </w:r>
          </w:p>
        </w:tc>
        <w:tc>
          <w:tcPr>
            <w:tcW w:w="1356" w:type="dxa"/>
            <w:tcBorders>
              <w:top w:val="nil"/>
              <w:left w:val="nil"/>
              <w:bottom w:val="nil"/>
              <w:right w:val="nil"/>
            </w:tcBorders>
            <w:shd w:val="clear" w:color="auto" w:fill="auto"/>
            <w:noWrap/>
          </w:tcPr>
          <w:p w14:paraId="60F1E9A1" w14:textId="77777777" w:rsidR="00DB522C" w:rsidRPr="00D8780E" w:rsidRDefault="00DB522C" w:rsidP="00DB522C">
            <w:pPr>
              <w:pStyle w:val="TableText"/>
              <w:jc w:val="center"/>
            </w:pPr>
            <w:r w:rsidRPr="00D8780E">
              <w:rPr>
                <w:rFonts w:cs="Trebuchet MS"/>
                <w:color w:val="000000"/>
                <w:lang w:eastAsia="en-AU"/>
              </w:rPr>
              <w:t>11.761</w:t>
            </w:r>
          </w:p>
        </w:tc>
        <w:tc>
          <w:tcPr>
            <w:tcW w:w="1144" w:type="dxa"/>
            <w:tcBorders>
              <w:top w:val="nil"/>
              <w:left w:val="nil"/>
              <w:bottom w:val="nil"/>
              <w:right w:val="nil"/>
            </w:tcBorders>
            <w:shd w:val="clear" w:color="auto" w:fill="auto"/>
            <w:noWrap/>
          </w:tcPr>
          <w:p w14:paraId="3B9CA5B2" w14:textId="77777777" w:rsidR="00DB522C" w:rsidRPr="00D8780E" w:rsidRDefault="00DB522C" w:rsidP="00DB522C">
            <w:pPr>
              <w:pStyle w:val="TableText"/>
              <w:jc w:val="center"/>
            </w:pPr>
            <w:r w:rsidRPr="00D8780E">
              <w:rPr>
                <w:rFonts w:cs="Trebuchet MS"/>
                <w:color w:val="000000"/>
                <w:lang w:eastAsia="en-AU"/>
              </w:rPr>
              <w:t>13.387</w:t>
            </w:r>
          </w:p>
        </w:tc>
        <w:tc>
          <w:tcPr>
            <w:tcW w:w="392" w:type="dxa"/>
            <w:tcBorders>
              <w:top w:val="nil"/>
              <w:left w:val="nil"/>
              <w:bottom w:val="nil"/>
              <w:right w:val="nil"/>
            </w:tcBorders>
            <w:shd w:val="clear" w:color="auto" w:fill="auto"/>
            <w:noWrap/>
          </w:tcPr>
          <w:p w14:paraId="038D8033"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667BD288" w14:textId="77777777" w:rsidR="00DB522C" w:rsidRPr="00D8780E" w:rsidRDefault="00DB522C" w:rsidP="00DB522C">
            <w:pPr>
              <w:pStyle w:val="TableText"/>
              <w:jc w:val="center"/>
            </w:pPr>
            <w:r w:rsidRPr="00D8780E">
              <w:rPr>
                <w:rFonts w:cs="Trebuchet MS"/>
                <w:color w:val="000000"/>
                <w:lang w:eastAsia="en-AU"/>
              </w:rPr>
              <w:t>10.499</w:t>
            </w:r>
          </w:p>
        </w:tc>
        <w:tc>
          <w:tcPr>
            <w:tcW w:w="1228" w:type="dxa"/>
            <w:tcBorders>
              <w:top w:val="nil"/>
              <w:left w:val="nil"/>
              <w:bottom w:val="nil"/>
              <w:right w:val="nil"/>
            </w:tcBorders>
            <w:shd w:val="clear" w:color="auto" w:fill="auto"/>
            <w:noWrap/>
          </w:tcPr>
          <w:p w14:paraId="3748997A" w14:textId="77777777" w:rsidR="00DB522C" w:rsidRPr="00D8780E" w:rsidRDefault="00DB522C" w:rsidP="00DB522C">
            <w:pPr>
              <w:pStyle w:val="TableText"/>
              <w:jc w:val="center"/>
            </w:pPr>
            <w:r w:rsidRPr="00D8780E">
              <w:rPr>
                <w:rFonts w:cs="Trebuchet MS"/>
                <w:color w:val="000000"/>
                <w:lang w:eastAsia="en-AU"/>
              </w:rPr>
              <w:t>12.340</w:t>
            </w:r>
          </w:p>
        </w:tc>
        <w:tc>
          <w:tcPr>
            <w:tcW w:w="296" w:type="dxa"/>
            <w:tcBorders>
              <w:top w:val="nil"/>
              <w:left w:val="nil"/>
              <w:bottom w:val="nil"/>
              <w:right w:val="nil"/>
            </w:tcBorders>
            <w:shd w:val="clear" w:color="auto" w:fill="auto"/>
            <w:noWrap/>
          </w:tcPr>
          <w:p w14:paraId="7734B0A3"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3B695CD1" w14:textId="77777777" w:rsidR="00DB522C" w:rsidRPr="00D8780E" w:rsidRDefault="00DB522C" w:rsidP="00DB522C">
            <w:pPr>
              <w:pStyle w:val="TableText"/>
              <w:jc w:val="center"/>
            </w:pPr>
            <w:r w:rsidRPr="00D8780E">
              <w:rPr>
                <w:rFonts w:cs="Trebuchet MS"/>
                <w:color w:val="000000"/>
                <w:lang w:eastAsia="en-AU"/>
              </w:rPr>
              <w:t>11.397</w:t>
            </w:r>
          </w:p>
        </w:tc>
        <w:tc>
          <w:tcPr>
            <w:tcW w:w="1225" w:type="dxa"/>
            <w:tcBorders>
              <w:top w:val="nil"/>
              <w:left w:val="nil"/>
              <w:bottom w:val="nil"/>
              <w:right w:val="nil"/>
            </w:tcBorders>
            <w:shd w:val="clear" w:color="auto" w:fill="auto"/>
            <w:noWrap/>
          </w:tcPr>
          <w:p w14:paraId="541AA4A7" w14:textId="77777777" w:rsidR="00DB522C" w:rsidRPr="00D8780E" w:rsidRDefault="00DB522C" w:rsidP="00DB522C">
            <w:pPr>
              <w:pStyle w:val="TableText"/>
              <w:jc w:val="center"/>
            </w:pPr>
            <w:r w:rsidRPr="00D8780E">
              <w:rPr>
                <w:rFonts w:cs="Trebuchet MS"/>
                <w:color w:val="000000"/>
                <w:lang w:eastAsia="en-AU"/>
              </w:rPr>
              <w:t>13.298</w:t>
            </w:r>
          </w:p>
        </w:tc>
      </w:tr>
      <w:tr w:rsidR="00DB522C" w:rsidRPr="00D8780E" w14:paraId="7A3FB13F" w14:textId="77777777">
        <w:trPr>
          <w:trHeight w:val="300"/>
        </w:trPr>
        <w:tc>
          <w:tcPr>
            <w:tcW w:w="848" w:type="dxa"/>
            <w:tcBorders>
              <w:top w:val="nil"/>
              <w:left w:val="nil"/>
              <w:bottom w:val="nil"/>
              <w:right w:val="nil"/>
            </w:tcBorders>
            <w:shd w:val="clear" w:color="auto" w:fill="auto"/>
            <w:noWrap/>
          </w:tcPr>
          <w:p w14:paraId="274C8EF6" w14:textId="77777777" w:rsidR="00DB522C" w:rsidRPr="00D8780E" w:rsidRDefault="00DB522C" w:rsidP="00DB522C">
            <w:pPr>
              <w:pStyle w:val="TableText"/>
              <w:jc w:val="center"/>
            </w:pPr>
            <w:r w:rsidRPr="00D8780E">
              <w:rPr>
                <w:rFonts w:cs="Trebuchet MS"/>
                <w:color w:val="000000"/>
                <w:lang w:eastAsia="en-AU"/>
              </w:rPr>
              <w:t>72</w:t>
            </w:r>
          </w:p>
        </w:tc>
        <w:tc>
          <w:tcPr>
            <w:tcW w:w="1356" w:type="dxa"/>
            <w:tcBorders>
              <w:top w:val="nil"/>
              <w:left w:val="nil"/>
              <w:bottom w:val="nil"/>
              <w:right w:val="nil"/>
            </w:tcBorders>
            <w:shd w:val="clear" w:color="auto" w:fill="auto"/>
            <w:noWrap/>
          </w:tcPr>
          <w:p w14:paraId="3F15354E" w14:textId="77777777" w:rsidR="00DB522C" w:rsidRPr="00D8780E" w:rsidRDefault="00DB522C" w:rsidP="00DB522C">
            <w:pPr>
              <w:pStyle w:val="TableText"/>
              <w:jc w:val="center"/>
            </w:pPr>
            <w:r w:rsidRPr="00D8780E">
              <w:rPr>
                <w:rFonts w:cs="Trebuchet MS"/>
                <w:color w:val="000000"/>
                <w:lang w:eastAsia="en-AU"/>
              </w:rPr>
              <w:t>11.267</w:t>
            </w:r>
          </w:p>
        </w:tc>
        <w:tc>
          <w:tcPr>
            <w:tcW w:w="1144" w:type="dxa"/>
            <w:tcBorders>
              <w:top w:val="nil"/>
              <w:left w:val="nil"/>
              <w:bottom w:val="nil"/>
              <w:right w:val="nil"/>
            </w:tcBorders>
            <w:shd w:val="clear" w:color="auto" w:fill="auto"/>
            <w:noWrap/>
          </w:tcPr>
          <w:p w14:paraId="2BAAC52F" w14:textId="77777777" w:rsidR="00DB522C" w:rsidRPr="00D8780E" w:rsidRDefault="00DB522C" w:rsidP="00DB522C">
            <w:pPr>
              <w:pStyle w:val="TableText"/>
              <w:jc w:val="center"/>
            </w:pPr>
            <w:r w:rsidRPr="00D8780E">
              <w:rPr>
                <w:rFonts w:cs="Trebuchet MS"/>
                <w:color w:val="000000"/>
                <w:lang w:eastAsia="en-AU"/>
              </w:rPr>
              <w:t>12.860</w:t>
            </w:r>
          </w:p>
        </w:tc>
        <w:tc>
          <w:tcPr>
            <w:tcW w:w="392" w:type="dxa"/>
            <w:tcBorders>
              <w:top w:val="nil"/>
              <w:left w:val="nil"/>
              <w:bottom w:val="nil"/>
              <w:right w:val="nil"/>
            </w:tcBorders>
            <w:shd w:val="clear" w:color="auto" w:fill="auto"/>
            <w:noWrap/>
          </w:tcPr>
          <w:p w14:paraId="515B595D"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388034F4" w14:textId="77777777" w:rsidR="00DB522C" w:rsidRPr="00D8780E" w:rsidRDefault="00DB522C" w:rsidP="00DB522C">
            <w:pPr>
              <w:pStyle w:val="TableText"/>
              <w:jc w:val="center"/>
            </w:pPr>
            <w:r w:rsidRPr="00D8780E">
              <w:rPr>
                <w:rFonts w:cs="Trebuchet MS"/>
                <w:color w:val="000000"/>
                <w:lang w:eastAsia="en-AU"/>
              </w:rPr>
              <w:t>10.063</w:t>
            </w:r>
          </w:p>
        </w:tc>
        <w:tc>
          <w:tcPr>
            <w:tcW w:w="1228" w:type="dxa"/>
            <w:tcBorders>
              <w:top w:val="nil"/>
              <w:left w:val="nil"/>
              <w:bottom w:val="nil"/>
              <w:right w:val="nil"/>
            </w:tcBorders>
            <w:shd w:val="clear" w:color="auto" w:fill="auto"/>
            <w:noWrap/>
          </w:tcPr>
          <w:p w14:paraId="297C4B42" w14:textId="77777777" w:rsidR="00DB522C" w:rsidRPr="00D8780E" w:rsidRDefault="00DB522C" w:rsidP="00DB522C">
            <w:pPr>
              <w:pStyle w:val="TableText"/>
              <w:jc w:val="center"/>
            </w:pPr>
            <w:r w:rsidRPr="00D8780E">
              <w:rPr>
                <w:rFonts w:cs="Trebuchet MS"/>
                <w:color w:val="000000"/>
                <w:lang w:eastAsia="en-AU"/>
              </w:rPr>
              <w:t>11.850</w:t>
            </w:r>
          </w:p>
        </w:tc>
        <w:tc>
          <w:tcPr>
            <w:tcW w:w="296" w:type="dxa"/>
            <w:tcBorders>
              <w:top w:val="nil"/>
              <w:left w:val="nil"/>
              <w:bottom w:val="nil"/>
              <w:right w:val="nil"/>
            </w:tcBorders>
            <w:shd w:val="clear" w:color="auto" w:fill="auto"/>
            <w:noWrap/>
          </w:tcPr>
          <w:p w14:paraId="205FFBEB"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1D503127" w14:textId="77777777" w:rsidR="00DB522C" w:rsidRPr="00D8780E" w:rsidRDefault="00DB522C" w:rsidP="00DB522C">
            <w:pPr>
              <w:pStyle w:val="TableText"/>
              <w:jc w:val="center"/>
            </w:pPr>
            <w:r w:rsidRPr="00D8780E">
              <w:rPr>
                <w:rFonts w:cs="Trebuchet MS"/>
                <w:color w:val="000000"/>
                <w:lang w:eastAsia="en-AU"/>
              </w:rPr>
              <w:t>10.902</w:t>
            </w:r>
          </w:p>
        </w:tc>
        <w:tc>
          <w:tcPr>
            <w:tcW w:w="1225" w:type="dxa"/>
            <w:tcBorders>
              <w:top w:val="nil"/>
              <w:left w:val="nil"/>
              <w:bottom w:val="nil"/>
              <w:right w:val="nil"/>
            </w:tcBorders>
            <w:shd w:val="clear" w:color="auto" w:fill="auto"/>
            <w:noWrap/>
          </w:tcPr>
          <w:p w14:paraId="287A6349" w14:textId="77777777" w:rsidR="00DB522C" w:rsidRPr="00D8780E" w:rsidRDefault="00DB522C" w:rsidP="00DB522C">
            <w:pPr>
              <w:pStyle w:val="TableText"/>
              <w:jc w:val="center"/>
            </w:pPr>
            <w:r w:rsidRPr="00D8780E">
              <w:rPr>
                <w:rFonts w:cs="Trebuchet MS"/>
                <w:color w:val="000000"/>
                <w:lang w:eastAsia="en-AU"/>
              </w:rPr>
              <w:t>12.771</w:t>
            </w:r>
          </w:p>
        </w:tc>
      </w:tr>
      <w:tr w:rsidR="00DB522C" w:rsidRPr="00D8780E" w14:paraId="26AE1D28" w14:textId="77777777">
        <w:trPr>
          <w:trHeight w:val="300"/>
        </w:trPr>
        <w:tc>
          <w:tcPr>
            <w:tcW w:w="848" w:type="dxa"/>
            <w:tcBorders>
              <w:top w:val="nil"/>
              <w:left w:val="nil"/>
              <w:bottom w:val="nil"/>
              <w:right w:val="nil"/>
            </w:tcBorders>
            <w:shd w:val="clear" w:color="auto" w:fill="auto"/>
            <w:noWrap/>
          </w:tcPr>
          <w:p w14:paraId="787FB3E5" w14:textId="77777777" w:rsidR="00DB522C" w:rsidRPr="00D8780E" w:rsidRDefault="00DB522C" w:rsidP="00DB522C">
            <w:pPr>
              <w:pStyle w:val="TableText"/>
              <w:jc w:val="center"/>
            </w:pPr>
            <w:r w:rsidRPr="00D8780E">
              <w:rPr>
                <w:rFonts w:cs="Trebuchet MS"/>
                <w:color w:val="000000"/>
                <w:lang w:eastAsia="en-AU"/>
              </w:rPr>
              <w:t>73</w:t>
            </w:r>
          </w:p>
        </w:tc>
        <w:tc>
          <w:tcPr>
            <w:tcW w:w="1356" w:type="dxa"/>
            <w:tcBorders>
              <w:top w:val="nil"/>
              <w:left w:val="nil"/>
              <w:bottom w:val="nil"/>
              <w:right w:val="nil"/>
            </w:tcBorders>
            <w:shd w:val="clear" w:color="auto" w:fill="auto"/>
            <w:noWrap/>
          </w:tcPr>
          <w:p w14:paraId="56255BB1" w14:textId="77777777" w:rsidR="00DB522C" w:rsidRPr="00D8780E" w:rsidRDefault="00DB522C" w:rsidP="00DB522C">
            <w:pPr>
              <w:pStyle w:val="TableText"/>
              <w:jc w:val="center"/>
            </w:pPr>
            <w:r w:rsidRPr="00D8780E">
              <w:rPr>
                <w:rFonts w:cs="Trebuchet MS"/>
                <w:color w:val="000000"/>
                <w:lang w:eastAsia="en-AU"/>
              </w:rPr>
              <w:t>10.775</w:t>
            </w:r>
          </w:p>
        </w:tc>
        <w:tc>
          <w:tcPr>
            <w:tcW w:w="1144" w:type="dxa"/>
            <w:tcBorders>
              <w:top w:val="nil"/>
              <w:left w:val="nil"/>
              <w:bottom w:val="nil"/>
              <w:right w:val="nil"/>
            </w:tcBorders>
            <w:shd w:val="clear" w:color="auto" w:fill="auto"/>
            <w:noWrap/>
          </w:tcPr>
          <w:p w14:paraId="723B66BF" w14:textId="77777777" w:rsidR="00DB522C" w:rsidRPr="00D8780E" w:rsidRDefault="00DB522C" w:rsidP="00DB522C">
            <w:pPr>
              <w:pStyle w:val="TableText"/>
              <w:jc w:val="center"/>
            </w:pPr>
            <w:r w:rsidRPr="00D8780E">
              <w:rPr>
                <w:rFonts w:cs="Trebuchet MS"/>
                <w:color w:val="000000"/>
                <w:lang w:eastAsia="en-AU"/>
              </w:rPr>
              <w:t>12.331</w:t>
            </w:r>
          </w:p>
        </w:tc>
        <w:tc>
          <w:tcPr>
            <w:tcW w:w="392" w:type="dxa"/>
            <w:tcBorders>
              <w:top w:val="nil"/>
              <w:left w:val="nil"/>
              <w:bottom w:val="nil"/>
              <w:right w:val="nil"/>
            </w:tcBorders>
            <w:shd w:val="clear" w:color="auto" w:fill="auto"/>
            <w:noWrap/>
          </w:tcPr>
          <w:p w14:paraId="6BE1983B"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489A1089" w14:textId="77777777" w:rsidR="00DB522C" w:rsidRPr="00D8780E" w:rsidRDefault="00DB522C" w:rsidP="00DB522C">
            <w:pPr>
              <w:pStyle w:val="TableText"/>
              <w:jc w:val="center"/>
            </w:pPr>
            <w:r w:rsidRPr="00D8780E">
              <w:rPr>
                <w:rFonts w:cs="Trebuchet MS"/>
                <w:color w:val="000000"/>
                <w:lang w:eastAsia="en-AU"/>
              </w:rPr>
              <w:t>9.632</w:t>
            </w:r>
          </w:p>
        </w:tc>
        <w:tc>
          <w:tcPr>
            <w:tcW w:w="1228" w:type="dxa"/>
            <w:tcBorders>
              <w:top w:val="nil"/>
              <w:left w:val="nil"/>
              <w:bottom w:val="nil"/>
              <w:right w:val="nil"/>
            </w:tcBorders>
            <w:shd w:val="clear" w:color="auto" w:fill="auto"/>
            <w:noWrap/>
          </w:tcPr>
          <w:p w14:paraId="59793069" w14:textId="77777777" w:rsidR="00DB522C" w:rsidRPr="00D8780E" w:rsidRDefault="00DB522C" w:rsidP="00DB522C">
            <w:pPr>
              <w:pStyle w:val="TableText"/>
              <w:jc w:val="center"/>
            </w:pPr>
            <w:r w:rsidRPr="00D8780E">
              <w:rPr>
                <w:rFonts w:cs="Trebuchet MS"/>
                <w:color w:val="000000"/>
                <w:lang w:eastAsia="en-AU"/>
              </w:rPr>
              <w:t>11.358</w:t>
            </w:r>
          </w:p>
        </w:tc>
        <w:tc>
          <w:tcPr>
            <w:tcW w:w="296" w:type="dxa"/>
            <w:tcBorders>
              <w:top w:val="nil"/>
              <w:left w:val="nil"/>
              <w:bottom w:val="nil"/>
              <w:right w:val="nil"/>
            </w:tcBorders>
            <w:shd w:val="clear" w:color="auto" w:fill="auto"/>
            <w:noWrap/>
          </w:tcPr>
          <w:p w14:paraId="1943016A"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3A9A0E1C" w14:textId="77777777" w:rsidR="00DB522C" w:rsidRPr="00D8780E" w:rsidRDefault="00DB522C" w:rsidP="00DB522C">
            <w:pPr>
              <w:pStyle w:val="TableText"/>
              <w:jc w:val="center"/>
            </w:pPr>
            <w:r w:rsidRPr="00D8780E">
              <w:rPr>
                <w:rFonts w:cs="Trebuchet MS"/>
                <w:color w:val="000000"/>
                <w:lang w:eastAsia="en-AU"/>
              </w:rPr>
              <w:t>10.410</w:t>
            </w:r>
          </w:p>
        </w:tc>
        <w:tc>
          <w:tcPr>
            <w:tcW w:w="1225" w:type="dxa"/>
            <w:tcBorders>
              <w:top w:val="nil"/>
              <w:left w:val="nil"/>
              <w:bottom w:val="nil"/>
              <w:right w:val="nil"/>
            </w:tcBorders>
            <w:shd w:val="clear" w:color="auto" w:fill="auto"/>
            <w:noWrap/>
          </w:tcPr>
          <w:p w14:paraId="431C1067" w14:textId="77777777" w:rsidR="00DB522C" w:rsidRPr="00D8780E" w:rsidRDefault="00DB522C" w:rsidP="00DB522C">
            <w:pPr>
              <w:pStyle w:val="TableText"/>
              <w:jc w:val="center"/>
            </w:pPr>
            <w:r w:rsidRPr="00D8780E">
              <w:rPr>
                <w:rFonts w:cs="Trebuchet MS"/>
                <w:color w:val="000000"/>
                <w:lang w:eastAsia="en-AU"/>
              </w:rPr>
              <w:t>12.241</w:t>
            </w:r>
          </w:p>
        </w:tc>
      </w:tr>
      <w:tr w:rsidR="00DB522C" w:rsidRPr="00D8780E" w14:paraId="2F0A38DC" w14:textId="77777777">
        <w:trPr>
          <w:trHeight w:val="300"/>
        </w:trPr>
        <w:tc>
          <w:tcPr>
            <w:tcW w:w="848" w:type="dxa"/>
            <w:tcBorders>
              <w:top w:val="nil"/>
              <w:left w:val="nil"/>
              <w:bottom w:val="nil"/>
              <w:right w:val="nil"/>
            </w:tcBorders>
            <w:shd w:val="clear" w:color="auto" w:fill="auto"/>
            <w:noWrap/>
          </w:tcPr>
          <w:p w14:paraId="00A143ED" w14:textId="77777777" w:rsidR="00DB522C" w:rsidRPr="00D8780E" w:rsidRDefault="00DB522C" w:rsidP="00DB522C">
            <w:pPr>
              <w:pStyle w:val="TableText"/>
              <w:jc w:val="center"/>
            </w:pPr>
            <w:r w:rsidRPr="00D8780E">
              <w:rPr>
                <w:rFonts w:cs="Trebuchet MS"/>
                <w:color w:val="000000"/>
                <w:lang w:eastAsia="en-AU"/>
              </w:rPr>
              <w:t>74</w:t>
            </w:r>
          </w:p>
        </w:tc>
        <w:tc>
          <w:tcPr>
            <w:tcW w:w="1356" w:type="dxa"/>
            <w:tcBorders>
              <w:top w:val="nil"/>
              <w:left w:val="nil"/>
              <w:bottom w:val="nil"/>
              <w:right w:val="nil"/>
            </w:tcBorders>
            <w:shd w:val="clear" w:color="auto" w:fill="auto"/>
            <w:noWrap/>
          </w:tcPr>
          <w:p w14:paraId="45B79E02" w14:textId="77777777" w:rsidR="00DB522C" w:rsidRPr="00D8780E" w:rsidRDefault="00DB522C" w:rsidP="00DB522C">
            <w:pPr>
              <w:pStyle w:val="TableText"/>
              <w:jc w:val="center"/>
            </w:pPr>
            <w:r w:rsidRPr="00D8780E">
              <w:rPr>
                <w:rFonts w:cs="Trebuchet MS"/>
                <w:color w:val="000000"/>
                <w:lang w:eastAsia="en-AU"/>
              </w:rPr>
              <w:t>10.286</w:t>
            </w:r>
          </w:p>
        </w:tc>
        <w:tc>
          <w:tcPr>
            <w:tcW w:w="1144" w:type="dxa"/>
            <w:tcBorders>
              <w:top w:val="nil"/>
              <w:left w:val="nil"/>
              <w:bottom w:val="nil"/>
              <w:right w:val="nil"/>
            </w:tcBorders>
            <w:shd w:val="clear" w:color="auto" w:fill="auto"/>
            <w:noWrap/>
          </w:tcPr>
          <w:p w14:paraId="3035946F" w14:textId="77777777" w:rsidR="00DB522C" w:rsidRPr="00D8780E" w:rsidRDefault="00DB522C" w:rsidP="00DB522C">
            <w:pPr>
              <w:pStyle w:val="TableText"/>
              <w:jc w:val="center"/>
            </w:pPr>
            <w:r w:rsidRPr="00D8780E">
              <w:rPr>
                <w:rFonts w:cs="Trebuchet MS"/>
                <w:color w:val="000000"/>
                <w:lang w:eastAsia="en-AU"/>
              </w:rPr>
              <w:t>11.799</w:t>
            </w:r>
          </w:p>
        </w:tc>
        <w:tc>
          <w:tcPr>
            <w:tcW w:w="392" w:type="dxa"/>
            <w:tcBorders>
              <w:top w:val="nil"/>
              <w:left w:val="nil"/>
              <w:bottom w:val="nil"/>
              <w:right w:val="nil"/>
            </w:tcBorders>
            <w:shd w:val="clear" w:color="auto" w:fill="auto"/>
            <w:noWrap/>
          </w:tcPr>
          <w:p w14:paraId="128C463C"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2A6F3275" w14:textId="77777777" w:rsidR="00DB522C" w:rsidRPr="00D8780E" w:rsidRDefault="00DB522C" w:rsidP="00DB522C">
            <w:pPr>
              <w:pStyle w:val="TableText"/>
              <w:jc w:val="center"/>
            </w:pPr>
            <w:r w:rsidRPr="00D8780E">
              <w:rPr>
                <w:rFonts w:cs="Trebuchet MS"/>
                <w:color w:val="000000"/>
                <w:lang w:eastAsia="en-AU"/>
              </w:rPr>
              <w:t>9.204</w:t>
            </w:r>
          </w:p>
        </w:tc>
        <w:tc>
          <w:tcPr>
            <w:tcW w:w="1228" w:type="dxa"/>
            <w:tcBorders>
              <w:top w:val="nil"/>
              <w:left w:val="nil"/>
              <w:bottom w:val="nil"/>
              <w:right w:val="nil"/>
            </w:tcBorders>
            <w:shd w:val="clear" w:color="auto" w:fill="auto"/>
            <w:noWrap/>
          </w:tcPr>
          <w:p w14:paraId="06EF70FF" w14:textId="77777777" w:rsidR="00DB522C" w:rsidRPr="00D8780E" w:rsidRDefault="00DB522C" w:rsidP="00DB522C">
            <w:pPr>
              <w:pStyle w:val="TableText"/>
              <w:jc w:val="center"/>
            </w:pPr>
            <w:r w:rsidRPr="00D8780E">
              <w:rPr>
                <w:rFonts w:cs="Trebuchet MS"/>
                <w:color w:val="000000"/>
                <w:lang w:eastAsia="en-AU"/>
              </w:rPr>
              <w:t>10.867</w:t>
            </w:r>
          </w:p>
        </w:tc>
        <w:tc>
          <w:tcPr>
            <w:tcW w:w="296" w:type="dxa"/>
            <w:tcBorders>
              <w:top w:val="nil"/>
              <w:left w:val="nil"/>
              <w:bottom w:val="nil"/>
              <w:right w:val="nil"/>
            </w:tcBorders>
            <w:shd w:val="clear" w:color="auto" w:fill="auto"/>
            <w:noWrap/>
          </w:tcPr>
          <w:p w14:paraId="2ACEACD9"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55C9BBE0" w14:textId="77777777" w:rsidR="00DB522C" w:rsidRPr="00D8780E" w:rsidRDefault="00DB522C" w:rsidP="00DB522C">
            <w:pPr>
              <w:pStyle w:val="TableText"/>
              <w:jc w:val="center"/>
            </w:pPr>
            <w:r w:rsidRPr="00D8780E">
              <w:rPr>
                <w:rFonts w:cs="Trebuchet MS"/>
                <w:color w:val="000000"/>
                <w:lang w:eastAsia="en-AU"/>
              </w:rPr>
              <w:t>9.921</w:t>
            </w:r>
          </w:p>
        </w:tc>
        <w:tc>
          <w:tcPr>
            <w:tcW w:w="1225" w:type="dxa"/>
            <w:tcBorders>
              <w:top w:val="nil"/>
              <w:left w:val="nil"/>
              <w:bottom w:val="nil"/>
              <w:right w:val="nil"/>
            </w:tcBorders>
            <w:shd w:val="clear" w:color="auto" w:fill="auto"/>
            <w:noWrap/>
          </w:tcPr>
          <w:p w14:paraId="37395F4F" w14:textId="77777777" w:rsidR="00DB522C" w:rsidRPr="00D8780E" w:rsidRDefault="00DB522C" w:rsidP="00DB522C">
            <w:pPr>
              <w:pStyle w:val="TableText"/>
              <w:jc w:val="center"/>
            </w:pPr>
            <w:r w:rsidRPr="00D8780E">
              <w:rPr>
                <w:rFonts w:cs="Trebuchet MS"/>
                <w:color w:val="000000"/>
                <w:lang w:eastAsia="en-AU"/>
              </w:rPr>
              <w:t>11.709</w:t>
            </w:r>
          </w:p>
        </w:tc>
      </w:tr>
      <w:tr w:rsidR="00DB522C" w:rsidRPr="00D8780E" w14:paraId="643285C4" w14:textId="77777777">
        <w:trPr>
          <w:trHeight w:val="300"/>
        </w:trPr>
        <w:tc>
          <w:tcPr>
            <w:tcW w:w="848" w:type="dxa"/>
            <w:tcBorders>
              <w:top w:val="nil"/>
              <w:left w:val="nil"/>
              <w:bottom w:val="nil"/>
              <w:right w:val="nil"/>
            </w:tcBorders>
            <w:shd w:val="clear" w:color="auto" w:fill="auto"/>
            <w:noWrap/>
          </w:tcPr>
          <w:p w14:paraId="36341DA0" w14:textId="77777777" w:rsidR="00DB522C" w:rsidRPr="00D8780E" w:rsidRDefault="00DB522C" w:rsidP="00DB522C">
            <w:pPr>
              <w:pStyle w:val="TableText"/>
              <w:jc w:val="center"/>
            </w:pPr>
            <w:r w:rsidRPr="00D8780E">
              <w:rPr>
                <w:rFonts w:cs="Trebuchet MS"/>
                <w:color w:val="000000"/>
                <w:lang w:eastAsia="en-AU"/>
              </w:rPr>
              <w:t>75</w:t>
            </w:r>
          </w:p>
        </w:tc>
        <w:tc>
          <w:tcPr>
            <w:tcW w:w="1356" w:type="dxa"/>
            <w:tcBorders>
              <w:top w:val="nil"/>
              <w:left w:val="nil"/>
              <w:bottom w:val="nil"/>
              <w:right w:val="nil"/>
            </w:tcBorders>
            <w:shd w:val="clear" w:color="auto" w:fill="auto"/>
            <w:noWrap/>
          </w:tcPr>
          <w:p w14:paraId="08614477" w14:textId="77777777" w:rsidR="00DB522C" w:rsidRPr="00D8780E" w:rsidRDefault="00DB522C" w:rsidP="00DB522C">
            <w:pPr>
              <w:pStyle w:val="TableText"/>
              <w:jc w:val="center"/>
            </w:pPr>
            <w:r w:rsidRPr="00D8780E">
              <w:rPr>
                <w:rFonts w:cs="Trebuchet MS"/>
                <w:color w:val="000000"/>
                <w:lang w:eastAsia="en-AU"/>
              </w:rPr>
              <w:t>9.800</w:t>
            </w:r>
          </w:p>
        </w:tc>
        <w:tc>
          <w:tcPr>
            <w:tcW w:w="1144" w:type="dxa"/>
            <w:tcBorders>
              <w:top w:val="nil"/>
              <w:left w:val="nil"/>
              <w:bottom w:val="nil"/>
              <w:right w:val="nil"/>
            </w:tcBorders>
            <w:shd w:val="clear" w:color="auto" w:fill="auto"/>
            <w:noWrap/>
          </w:tcPr>
          <w:p w14:paraId="168C4BB2" w14:textId="77777777" w:rsidR="00DB522C" w:rsidRPr="00D8780E" w:rsidRDefault="00DB522C" w:rsidP="00DB522C">
            <w:pPr>
              <w:pStyle w:val="TableText"/>
              <w:jc w:val="center"/>
            </w:pPr>
            <w:r w:rsidRPr="00D8780E">
              <w:rPr>
                <w:rFonts w:cs="Trebuchet MS"/>
                <w:color w:val="000000"/>
                <w:lang w:eastAsia="en-AU"/>
              </w:rPr>
              <w:t>11.266</w:t>
            </w:r>
          </w:p>
        </w:tc>
        <w:tc>
          <w:tcPr>
            <w:tcW w:w="392" w:type="dxa"/>
            <w:tcBorders>
              <w:top w:val="nil"/>
              <w:left w:val="nil"/>
              <w:bottom w:val="nil"/>
              <w:right w:val="nil"/>
            </w:tcBorders>
            <w:shd w:val="clear" w:color="auto" w:fill="auto"/>
            <w:noWrap/>
          </w:tcPr>
          <w:p w14:paraId="1F40A390"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0DCF9220" w14:textId="77777777" w:rsidR="00DB522C" w:rsidRPr="00D8780E" w:rsidRDefault="00DB522C" w:rsidP="00DB522C">
            <w:pPr>
              <w:pStyle w:val="TableText"/>
              <w:jc w:val="center"/>
            </w:pPr>
            <w:r w:rsidRPr="00D8780E">
              <w:rPr>
                <w:rFonts w:cs="Trebuchet MS"/>
                <w:color w:val="000000"/>
                <w:lang w:eastAsia="en-AU"/>
              </w:rPr>
              <w:t>8.780</w:t>
            </w:r>
          </w:p>
        </w:tc>
        <w:tc>
          <w:tcPr>
            <w:tcW w:w="1228" w:type="dxa"/>
            <w:tcBorders>
              <w:top w:val="nil"/>
              <w:left w:val="nil"/>
              <w:bottom w:val="nil"/>
              <w:right w:val="nil"/>
            </w:tcBorders>
            <w:shd w:val="clear" w:color="auto" w:fill="auto"/>
            <w:noWrap/>
          </w:tcPr>
          <w:p w14:paraId="6F257BB0" w14:textId="77777777" w:rsidR="00DB522C" w:rsidRPr="00D8780E" w:rsidRDefault="00DB522C" w:rsidP="00DB522C">
            <w:pPr>
              <w:pStyle w:val="TableText"/>
              <w:jc w:val="center"/>
            </w:pPr>
            <w:r w:rsidRPr="00D8780E">
              <w:rPr>
                <w:rFonts w:cs="Trebuchet MS"/>
                <w:color w:val="000000"/>
                <w:lang w:eastAsia="en-AU"/>
              </w:rPr>
              <w:t>10.376</w:t>
            </w:r>
          </w:p>
        </w:tc>
        <w:tc>
          <w:tcPr>
            <w:tcW w:w="296" w:type="dxa"/>
            <w:tcBorders>
              <w:top w:val="nil"/>
              <w:left w:val="nil"/>
              <w:bottom w:val="nil"/>
              <w:right w:val="nil"/>
            </w:tcBorders>
            <w:shd w:val="clear" w:color="auto" w:fill="auto"/>
            <w:noWrap/>
          </w:tcPr>
          <w:p w14:paraId="0C06F345"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01AF59F0" w14:textId="77777777" w:rsidR="00DB522C" w:rsidRPr="00D8780E" w:rsidRDefault="00DB522C" w:rsidP="00DB522C">
            <w:pPr>
              <w:pStyle w:val="TableText"/>
              <w:jc w:val="center"/>
            </w:pPr>
            <w:r w:rsidRPr="00D8780E">
              <w:rPr>
                <w:rFonts w:cs="Trebuchet MS"/>
                <w:color w:val="000000"/>
                <w:lang w:eastAsia="en-AU"/>
              </w:rPr>
              <w:t>9.436</w:t>
            </w:r>
          </w:p>
        </w:tc>
        <w:tc>
          <w:tcPr>
            <w:tcW w:w="1225" w:type="dxa"/>
            <w:tcBorders>
              <w:top w:val="nil"/>
              <w:left w:val="nil"/>
              <w:bottom w:val="nil"/>
              <w:right w:val="nil"/>
            </w:tcBorders>
            <w:shd w:val="clear" w:color="auto" w:fill="auto"/>
            <w:noWrap/>
          </w:tcPr>
          <w:p w14:paraId="3F1A04AF" w14:textId="77777777" w:rsidR="00DB522C" w:rsidRPr="00D8780E" w:rsidRDefault="00DB522C" w:rsidP="00DB522C">
            <w:pPr>
              <w:pStyle w:val="TableText"/>
              <w:jc w:val="center"/>
            </w:pPr>
            <w:r w:rsidRPr="00D8780E">
              <w:rPr>
                <w:rFonts w:cs="Trebuchet MS"/>
                <w:color w:val="000000"/>
                <w:lang w:eastAsia="en-AU"/>
              </w:rPr>
              <w:t>11.176</w:t>
            </w:r>
          </w:p>
        </w:tc>
      </w:tr>
      <w:tr w:rsidR="00DB522C" w:rsidRPr="00D8780E" w14:paraId="43DFAB59" w14:textId="77777777">
        <w:trPr>
          <w:trHeight w:val="300"/>
        </w:trPr>
        <w:tc>
          <w:tcPr>
            <w:tcW w:w="848" w:type="dxa"/>
            <w:tcBorders>
              <w:top w:val="nil"/>
              <w:left w:val="nil"/>
              <w:bottom w:val="nil"/>
              <w:right w:val="nil"/>
            </w:tcBorders>
            <w:shd w:val="clear" w:color="auto" w:fill="auto"/>
            <w:noWrap/>
          </w:tcPr>
          <w:p w14:paraId="01429908" w14:textId="77777777" w:rsidR="00DB522C" w:rsidRPr="00D8780E" w:rsidRDefault="00DB522C" w:rsidP="00DB522C">
            <w:pPr>
              <w:pStyle w:val="TableText"/>
              <w:jc w:val="center"/>
            </w:pPr>
            <w:r w:rsidRPr="00D8780E">
              <w:rPr>
                <w:rFonts w:cs="Trebuchet MS"/>
                <w:color w:val="000000"/>
                <w:lang w:eastAsia="en-AU"/>
              </w:rPr>
              <w:t>76</w:t>
            </w:r>
          </w:p>
        </w:tc>
        <w:tc>
          <w:tcPr>
            <w:tcW w:w="1356" w:type="dxa"/>
            <w:tcBorders>
              <w:top w:val="nil"/>
              <w:left w:val="nil"/>
              <w:bottom w:val="nil"/>
              <w:right w:val="nil"/>
            </w:tcBorders>
            <w:shd w:val="clear" w:color="auto" w:fill="auto"/>
            <w:noWrap/>
          </w:tcPr>
          <w:p w14:paraId="72F57FCD" w14:textId="77777777" w:rsidR="00DB522C" w:rsidRPr="00D8780E" w:rsidRDefault="00DB522C" w:rsidP="00DB522C">
            <w:pPr>
              <w:pStyle w:val="TableText"/>
              <w:jc w:val="center"/>
            </w:pPr>
            <w:r w:rsidRPr="00D8780E">
              <w:rPr>
                <w:rFonts w:cs="Trebuchet MS"/>
                <w:color w:val="000000"/>
                <w:lang w:eastAsia="en-AU"/>
              </w:rPr>
              <w:t>9.320</w:t>
            </w:r>
          </w:p>
        </w:tc>
        <w:tc>
          <w:tcPr>
            <w:tcW w:w="1144" w:type="dxa"/>
            <w:tcBorders>
              <w:top w:val="nil"/>
              <w:left w:val="nil"/>
              <w:bottom w:val="nil"/>
              <w:right w:val="nil"/>
            </w:tcBorders>
            <w:shd w:val="clear" w:color="auto" w:fill="auto"/>
            <w:noWrap/>
          </w:tcPr>
          <w:p w14:paraId="4F34C8A5" w14:textId="77777777" w:rsidR="00DB522C" w:rsidRPr="00D8780E" w:rsidRDefault="00DB522C" w:rsidP="00DB522C">
            <w:pPr>
              <w:pStyle w:val="TableText"/>
              <w:jc w:val="center"/>
            </w:pPr>
            <w:r w:rsidRPr="00D8780E">
              <w:rPr>
                <w:rFonts w:cs="Trebuchet MS"/>
                <w:color w:val="000000"/>
                <w:lang w:eastAsia="en-AU"/>
              </w:rPr>
              <w:t>10.734</w:t>
            </w:r>
          </w:p>
        </w:tc>
        <w:tc>
          <w:tcPr>
            <w:tcW w:w="392" w:type="dxa"/>
            <w:tcBorders>
              <w:top w:val="nil"/>
              <w:left w:val="nil"/>
              <w:bottom w:val="nil"/>
              <w:right w:val="nil"/>
            </w:tcBorders>
            <w:shd w:val="clear" w:color="auto" w:fill="auto"/>
            <w:noWrap/>
          </w:tcPr>
          <w:p w14:paraId="370239FC"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6B773C6E" w14:textId="77777777" w:rsidR="00DB522C" w:rsidRPr="00D8780E" w:rsidRDefault="00DB522C" w:rsidP="00DB522C">
            <w:pPr>
              <w:pStyle w:val="TableText"/>
              <w:jc w:val="center"/>
            </w:pPr>
            <w:r w:rsidRPr="00D8780E">
              <w:rPr>
                <w:rFonts w:cs="Trebuchet MS"/>
                <w:color w:val="000000"/>
                <w:lang w:eastAsia="en-AU"/>
              </w:rPr>
              <w:t>8.362</w:t>
            </w:r>
          </w:p>
        </w:tc>
        <w:tc>
          <w:tcPr>
            <w:tcW w:w="1228" w:type="dxa"/>
            <w:tcBorders>
              <w:top w:val="nil"/>
              <w:left w:val="nil"/>
              <w:bottom w:val="nil"/>
              <w:right w:val="nil"/>
            </w:tcBorders>
            <w:shd w:val="clear" w:color="auto" w:fill="auto"/>
            <w:noWrap/>
          </w:tcPr>
          <w:p w14:paraId="58563787" w14:textId="77777777" w:rsidR="00DB522C" w:rsidRPr="00D8780E" w:rsidRDefault="00DB522C" w:rsidP="00DB522C">
            <w:pPr>
              <w:pStyle w:val="TableText"/>
              <w:jc w:val="center"/>
            </w:pPr>
            <w:r w:rsidRPr="00D8780E">
              <w:rPr>
                <w:rFonts w:cs="Trebuchet MS"/>
                <w:color w:val="000000"/>
                <w:lang w:eastAsia="en-AU"/>
              </w:rPr>
              <w:t>9.890</w:t>
            </w:r>
          </w:p>
        </w:tc>
        <w:tc>
          <w:tcPr>
            <w:tcW w:w="296" w:type="dxa"/>
            <w:tcBorders>
              <w:top w:val="nil"/>
              <w:left w:val="nil"/>
              <w:bottom w:val="nil"/>
              <w:right w:val="nil"/>
            </w:tcBorders>
            <w:shd w:val="clear" w:color="auto" w:fill="auto"/>
            <w:noWrap/>
          </w:tcPr>
          <w:p w14:paraId="7E9D21B6"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6D2343FE" w14:textId="77777777" w:rsidR="00DB522C" w:rsidRPr="00D8780E" w:rsidRDefault="00DB522C" w:rsidP="00DB522C">
            <w:pPr>
              <w:pStyle w:val="TableText"/>
              <w:jc w:val="center"/>
            </w:pPr>
            <w:r w:rsidRPr="00D8780E">
              <w:rPr>
                <w:rFonts w:cs="Trebuchet MS"/>
                <w:color w:val="000000"/>
                <w:lang w:eastAsia="en-AU"/>
              </w:rPr>
              <w:t>8.958</w:t>
            </w:r>
          </w:p>
        </w:tc>
        <w:tc>
          <w:tcPr>
            <w:tcW w:w="1225" w:type="dxa"/>
            <w:tcBorders>
              <w:top w:val="nil"/>
              <w:left w:val="nil"/>
              <w:bottom w:val="nil"/>
              <w:right w:val="nil"/>
            </w:tcBorders>
            <w:shd w:val="clear" w:color="auto" w:fill="auto"/>
            <w:noWrap/>
          </w:tcPr>
          <w:p w14:paraId="7CF4514B" w14:textId="77777777" w:rsidR="00DB522C" w:rsidRPr="00D8780E" w:rsidRDefault="00DB522C" w:rsidP="00DB522C">
            <w:pPr>
              <w:pStyle w:val="TableText"/>
              <w:jc w:val="center"/>
            </w:pPr>
            <w:r w:rsidRPr="00D8780E">
              <w:rPr>
                <w:rFonts w:cs="Trebuchet MS"/>
                <w:color w:val="000000"/>
                <w:lang w:eastAsia="en-AU"/>
              </w:rPr>
              <w:t>10.644</w:t>
            </w:r>
          </w:p>
        </w:tc>
      </w:tr>
      <w:tr w:rsidR="00DB522C" w:rsidRPr="00D8780E" w14:paraId="7BD6AF66" w14:textId="77777777">
        <w:trPr>
          <w:trHeight w:val="300"/>
        </w:trPr>
        <w:tc>
          <w:tcPr>
            <w:tcW w:w="848" w:type="dxa"/>
            <w:tcBorders>
              <w:top w:val="nil"/>
              <w:left w:val="nil"/>
              <w:bottom w:val="nil"/>
              <w:right w:val="nil"/>
            </w:tcBorders>
            <w:shd w:val="clear" w:color="auto" w:fill="auto"/>
            <w:noWrap/>
          </w:tcPr>
          <w:p w14:paraId="76BD4DF8" w14:textId="77777777" w:rsidR="00DB522C" w:rsidRPr="00D8780E" w:rsidRDefault="00DB522C" w:rsidP="00DB522C">
            <w:pPr>
              <w:pStyle w:val="TableText"/>
              <w:jc w:val="center"/>
            </w:pPr>
            <w:r w:rsidRPr="00D8780E">
              <w:rPr>
                <w:rFonts w:cs="Trebuchet MS"/>
                <w:color w:val="000000"/>
                <w:lang w:eastAsia="en-AU"/>
              </w:rPr>
              <w:t>77</w:t>
            </w:r>
          </w:p>
        </w:tc>
        <w:tc>
          <w:tcPr>
            <w:tcW w:w="1356" w:type="dxa"/>
            <w:tcBorders>
              <w:top w:val="nil"/>
              <w:left w:val="nil"/>
              <w:bottom w:val="nil"/>
              <w:right w:val="nil"/>
            </w:tcBorders>
            <w:shd w:val="clear" w:color="auto" w:fill="auto"/>
            <w:noWrap/>
          </w:tcPr>
          <w:p w14:paraId="57651EB9" w14:textId="77777777" w:rsidR="00DB522C" w:rsidRPr="00D8780E" w:rsidRDefault="00DB522C" w:rsidP="00DB522C">
            <w:pPr>
              <w:pStyle w:val="TableText"/>
              <w:jc w:val="center"/>
            </w:pPr>
            <w:r w:rsidRPr="00D8780E">
              <w:rPr>
                <w:rFonts w:cs="Trebuchet MS"/>
                <w:color w:val="000000"/>
                <w:lang w:eastAsia="en-AU"/>
              </w:rPr>
              <w:t>8.847</w:t>
            </w:r>
          </w:p>
        </w:tc>
        <w:tc>
          <w:tcPr>
            <w:tcW w:w="1144" w:type="dxa"/>
            <w:tcBorders>
              <w:top w:val="nil"/>
              <w:left w:val="nil"/>
              <w:bottom w:val="nil"/>
              <w:right w:val="nil"/>
            </w:tcBorders>
            <w:shd w:val="clear" w:color="auto" w:fill="auto"/>
            <w:noWrap/>
          </w:tcPr>
          <w:p w14:paraId="5D589452" w14:textId="77777777" w:rsidR="00DB522C" w:rsidRPr="00D8780E" w:rsidRDefault="00DB522C" w:rsidP="00DB522C">
            <w:pPr>
              <w:pStyle w:val="TableText"/>
              <w:jc w:val="center"/>
            </w:pPr>
            <w:r w:rsidRPr="00D8780E">
              <w:rPr>
                <w:rFonts w:cs="Trebuchet MS"/>
                <w:color w:val="000000"/>
                <w:lang w:eastAsia="en-AU"/>
              </w:rPr>
              <w:t>10.206</w:t>
            </w:r>
          </w:p>
        </w:tc>
        <w:tc>
          <w:tcPr>
            <w:tcW w:w="392" w:type="dxa"/>
            <w:tcBorders>
              <w:top w:val="nil"/>
              <w:left w:val="nil"/>
              <w:bottom w:val="nil"/>
              <w:right w:val="nil"/>
            </w:tcBorders>
            <w:shd w:val="clear" w:color="auto" w:fill="auto"/>
            <w:noWrap/>
          </w:tcPr>
          <w:p w14:paraId="2A3EE3F5"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49BC037F" w14:textId="77777777" w:rsidR="00DB522C" w:rsidRPr="00D8780E" w:rsidRDefault="00DB522C" w:rsidP="00DB522C">
            <w:pPr>
              <w:pStyle w:val="TableText"/>
              <w:jc w:val="center"/>
            </w:pPr>
            <w:r w:rsidRPr="00D8780E">
              <w:rPr>
                <w:rFonts w:cs="Trebuchet MS"/>
                <w:color w:val="000000"/>
                <w:lang w:eastAsia="en-AU"/>
              </w:rPr>
              <w:t>7.953</w:t>
            </w:r>
          </w:p>
        </w:tc>
        <w:tc>
          <w:tcPr>
            <w:tcW w:w="1228" w:type="dxa"/>
            <w:tcBorders>
              <w:top w:val="nil"/>
              <w:left w:val="nil"/>
              <w:bottom w:val="nil"/>
              <w:right w:val="nil"/>
            </w:tcBorders>
            <w:shd w:val="clear" w:color="auto" w:fill="auto"/>
            <w:noWrap/>
          </w:tcPr>
          <w:p w14:paraId="4CDF02A4" w14:textId="77777777" w:rsidR="00DB522C" w:rsidRPr="00D8780E" w:rsidRDefault="00DB522C" w:rsidP="00DB522C">
            <w:pPr>
              <w:pStyle w:val="TableText"/>
              <w:jc w:val="center"/>
            </w:pPr>
            <w:r w:rsidRPr="00D8780E">
              <w:rPr>
                <w:rFonts w:cs="Trebuchet MS"/>
                <w:color w:val="000000"/>
                <w:lang w:eastAsia="en-AU"/>
              </w:rPr>
              <w:t>9.409</w:t>
            </w:r>
          </w:p>
        </w:tc>
        <w:tc>
          <w:tcPr>
            <w:tcW w:w="296" w:type="dxa"/>
            <w:tcBorders>
              <w:top w:val="nil"/>
              <w:left w:val="nil"/>
              <w:bottom w:val="nil"/>
              <w:right w:val="nil"/>
            </w:tcBorders>
            <w:shd w:val="clear" w:color="auto" w:fill="auto"/>
            <w:noWrap/>
          </w:tcPr>
          <w:p w14:paraId="22752FD0"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04B7F710" w14:textId="77777777" w:rsidR="00DB522C" w:rsidRPr="00D8780E" w:rsidRDefault="00DB522C" w:rsidP="00DB522C">
            <w:pPr>
              <w:pStyle w:val="TableText"/>
              <w:jc w:val="center"/>
            </w:pPr>
            <w:r w:rsidRPr="00D8780E">
              <w:rPr>
                <w:rFonts w:cs="Trebuchet MS"/>
                <w:color w:val="000000"/>
                <w:lang w:eastAsia="en-AU"/>
              </w:rPr>
              <w:t>8.489</w:t>
            </w:r>
          </w:p>
        </w:tc>
        <w:tc>
          <w:tcPr>
            <w:tcW w:w="1225" w:type="dxa"/>
            <w:tcBorders>
              <w:top w:val="nil"/>
              <w:left w:val="nil"/>
              <w:bottom w:val="nil"/>
              <w:right w:val="nil"/>
            </w:tcBorders>
            <w:shd w:val="clear" w:color="auto" w:fill="auto"/>
            <w:noWrap/>
          </w:tcPr>
          <w:p w14:paraId="208DD2A4" w14:textId="77777777" w:rsidR="00DB522C" w:rsidRPr="00D8780E" w:rsidRDefault="00DB522C" w:rsidP="00DB522C">
            <w:pPr>
              <w:pStyle w:val="TableText"/>
              <w:jc w:val="center"/>
            </w:pPr>
            <w:r w:rsidRPr="00D8780E">
              <w:rPr>
                <w:rFonts w:cs="Trebuchet MS"/>
                <w:color w:val="000000"/>
                <w:lang w:eastAsia="en-AU"/>
              </w:rPr>
              <w:t>10.116</w:t>
            </w:r>
          </w:p>
        </w:tc>
      </w:tr>
      <w:tr w:rsidR="00DB522C" w:rsidRPr="00D8780E" w14:paraId="65A3E4AD" w14:textId="77777777">
        <w:trPr>
          <w:trHeight w:val="300"/>
        </w:trPr>
        <w:tc>
          <w:tcPr>
            <w:tcW w:w="848" w:type="dxa"/>
            <w:tcBorders>
              <w:top w:val="nil"/>
              <w:left w:val="nil"/>
              <w:bottom w:val="nil"/>
              <w:right w:val="nil"/>
            </w:tcBorders>
            <w:shd w:val="clear" w:color="auto" w:fill="auto"/>
            <w:noWrap/>
          </w:tcPr>
          <w:p w14:paraId="7613C361" w14:textId="77777777" w:rsidR="00DB522C" w:rsidRPr="00D8780E" w:rsidRDefault="00DB522C" w:rsidP="00DB522C">
            <w:pPr>
              <w:pStyle w:val="TableText"/>
              <w:jc w:val="center"/>
            </w:pPr>
            <w:r w:rsidRPr="00D8780E">
              <w:rPr>
                <w:rFonts w:cs="Trebuchet MS"/>
                <w:color w:val="000000"/>
                <w:lang w:eastAsia="en-AU"/>
              </w:rPr>
              <w:t>78</w:t>
            </w:r>
          </w:p>
        </w:tc>
        <w:tc>
          <w:tcPr>
            <w:tcW w:w="1356" w:type="dxa"/>
            <w:tcBorders>
              <w:top w:val="nil"/>
              <w:left w:val="nil"/>
              <w:bottom w:val="nil"/>
              <w:right w:val="nil"/>
            </w:tcBorders>
            <w:shd w:val="clear" w:color="auto" w:fill="auto"/>
            <w:noWrap/>
          </w:tcPr>
          <w:p w14:paraId="6F3B4CA8" w14:textId="77777777" w:rsidR="00DB522C" w:rsidRPr="00D8780E" w:rsidRDefault="00DB522C" w:rsidP="00DB522C">
            <w:pPr>
              <w:pStyle w:val="TableText"/>
              <w:jc w:val="center"/>
            </w:pPr>
            <w:r w:rsidRPr="00D8780E">
              <w:rPr>
                <w:rFonts w:cs="Trebuchet MS"/>
                <w:color w:val="000000"/>
                <w:lang w:eastAsia="en-AU"/>
              </w:rPr>
              <w:t>8.385</w:t>
            </w:r>
          </w:p>
        </w:tc>
        <w:tc>
          <w:tcPr>
            <w:tcW w:w="1144" w:type="dxa"/>
            <w:tcBorders>
              <w:top w:val="nil"/>
              <w:left w:val="nil"/>
              <w:bottom w:val="nil"/>
              <w:right w:val="nil"/>
            </w:tcBorders>
            <w:shd w:val="clear" w:color="auto" w:fill="auto"/>
            <w:noWrap/>
          </w:tcPr>
          <w:p w14:paraId="50F8C2F0" w14:textId="77777777" w:rsidR="00DB522C" w:rsidRPr="00D8780E" w:rsidRDefault="00DB522C" w:rsidP="00DB522C">
            <w:pPr>
              <w:pStyle w:val="TableText"/>
              <w:jc w:val="center"/>
            </w:pPr>
            <w:r w:rsidRPr="00D8780E">
              <w:rPr>
                <w:rFonts w:cs="Trebuchet MS"/>
                <w:color w:val="000000"/>
                <w:lang w:eastAsia="en-AU"/>
              </w:rPr>
              <w:t>9.684</w:t>
            </w:r>
          </w:p>
        </w:tc>
        <w:tc>
          <w:tcPr>
            <w:tcW w:w="392" w:type="dxa"/>
            <w:tcBorders>
              <w:top w:val="nil"/>
              <w:left w:val="nil"/>
              <w:bottom w:val="nil"/>
              <w:right w:val="nil"/>
            </w:tcBorders>
            <w:shd w:val="clear" w:color="auto" w:fill="auto"/>
            <w:noWrap/>
          </w:tcPr>
          <w:p w14:paraId="725B5F67"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3667FA0A" w14:textId="77777777" w:rsidR="00DB522C" w:rsidRPr="00D8780E" w:rsidRDefault="00DB522C" w:rsidP="00DB522C">
            <w:pPr>
              <w:pStyle w:val="TableText"/>
              <w:jc w:val="center"/>
            </w:pPr>
            <w:r w:rsidRPr="00D8780E">
              <w:rPr>
                <w:rFonts w:cs="Trebuchet MS"/>
                <w:color w:val="000000"/>
                <w:lang w:eastAsia="en-AU"/>
              </w:rPr>
              <w:t>7.555</w:t>
            </w:r>
          </w:p>
        </w:tc>
        <w:tc>
          <w:tcPr>
            <w:tcW w:w="1228" w:type="dxa"/>
            <w:tcBorders>
              <w:top w:val="nil"/>
              <w:left w:val="nil"/>
              <w:bottom w:val="nil"/>
              <w:right w:val="nil"/>
            </w:tcBorders>
            <w:shd w:val="clear" w:color="auto" w:fill="auto"/>
            <w:noWrap/>
          </w:tcPr>
          <w:p w14:paraId="4DF022C8" w14:textId="77777777" w:rsidR="00DB522C" w:rsidRPr="00D8780E" w:rsidRDefault="00DB522C" w:rsidP="00DB522C">
            <w:pPr>
              <w:pStyle w:val="TableText"/>
              <w:jc w:val="center"/>
            </w:pPr>
            <w:r w:rsidRPr="00D8780E">
              <w:rPr>
                <w:rFonts w:cs="Trebuchet MS"/>
                <w:color w:val="000000"/>
                <w:lang w:eastAsia="en-AU"/>
              </w:rPr>
              <w:t>8.937</w:t>
            </w:r>
          </w:p>
        </w:tc>
        <w:tc>
          <w:tcPr>
            <w:tcW w:w="296" w:type="dxa"/>
            <w:tcBorders>
              <w:top w:val="nil"/>
              <w:left w:val="nil"/>
              <w:bottom w:val="nil"/>
              <w:right w:val="nil"/>
            </w:tcBorders>
            <w:shd w:val="clear" w:color="auto" w:fill="auto"/>
            <w:noWrap/>
          </w:tcPr>
          <w:p w14:paraId="107321A2"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2BDE0890" w14:textId="77777777" w:rsidR="00DB522C" w:rsidRPr="00D8780E" w:rsidRDefault="00DB522C" w:rsidP="00DB522C">
            <w:pPr>
              <w:pStyle w:val="TableText"/>
              <w:jc w:val="center"/>
            </w:pPr>
            <w:r w:rsidRPr="00D8780E">
              <w:rPr>
                <w:rFonts w:cs="Trebuchet MS"/>
                <w:color w:val="000000"/>
                <w:lang w:eastAsia="en-AU"/>
              </w:rPr>
              <w:t>8.031</w:t>
            </w:r>
          </w:p>
        </w:tc>
        <w:tc>
          <w:tcPr>
            <w:tcW w:w="1225" w:type="dxa"/>
            <w:tcBorders>
              <w:top w:val="nil"/>
              <w:left w:val="nil"/>
              <w:bottom w:val="nil"/>
              <w:right w:val="nil"/>
            </w:tcBorders>
            <w:shd w:val="clear" w:color="auto" w:fill="auto"/>
            <w:noWrap/>
          </w:tcPr>
          <w:p w14:paraId="7FFB4570" w14:textId="77777777" w:rsidR="00DB522C" w:rsidRPr="00D8780E" w:rsidRDefault="00DB522C" w:rsidP="00DB522C">
            <w:pPr>
              <w:pStyle w:val="TableText"/>
              <w:jc w:val="center"/>
            </w:pPr>
            <w:r w:rsidRPr="00D8780E">
              <w:rPr>
                <w:rFonts w:cs="Trebuchet MS"/>
                <w:color w:val="000000"/>
                <w:lang w:eastAsia="en-AU"/>
              </w:rPr>
              <w:t>9.595</w:t>
            </w:r>
          </w:p>
        </w:tc>
      </w:tr>
      <w:tr w:rsidR="00DB522C" w:rsidRPr="00D8780E" w14:paraId="20C8F2CA" w14:textId="77777777">
        <w:trPr>
          <w:trHeight w:val="300"/>
        </w:trPr>
        <w:tc>
          <w:tcPr>
            <w:tcW w:w="848" w:type="dxa"/>
            <w:tcBorders>
              <w:top w:val="nil"/>
              <w:left w:val="nil"/>
              <w:bottom w:val="nil"/>
              <w:right w:val="nil"/>
            </w:tcBorders>
            <w:shd w:val="clear" w:color="auto" w:fill="auto"/>
            <w:noWrap/>
          </w:tcPr>
          <w:p w14:paraId="5B88BEF3" w14:textId="77777777" w:rsidR="00DB522C" w:rsidRPr="00D8780E" w:rsidRDefault="00DB522C" w:rsidP="00DB522C">
            <w:pPr>
              <w:pStyle w:val="TableText"/>
              <w:jc w:val="center"/>
            </w:pPr>
            <w:r w:rsidRPr="00D8780E">
              <w:rPr>
                <w:rFonts w:cs="Trebuchet MS"/>
                <w:color w:val="000000"/>
                <w:lang w:eastAsia="en-AU"/>
              </w:rPr>
              <w:t>79</w:t>
            </w:r>
          </w:p>
        </w:tc>
        <w:tc>
          <w:tcPr>
            <w:tcW w:w="1356" w:type="dxa"/>
            <w:tcBorders>
              <w:top w:val="nil"/>
              <w:left w:val="nil"/>
              <w:bottom w:val="nil"/>
              <w:right w:val="nil"/>
            </w:tcBorders>
            <w:shd w:val="clear" w:color="auto" w:fill="auto"/>
            <w:noWrap/>
          </w:tcPr>
          <w:p w14:paraId="28126504" w14:textId="77777777" w:rsidR="00DB522C" w:rsidRPr="00D8780E" w:rsidRDefault="00DB522C" w:rsidP="00DB522C">
            <w:pPr>
              <w:pStyle w:val="TableText"/>
              <w:jc w:val="center"/>
            </w:pPr>
            <w:r w:rsidRPr="00D8780E">
              <w:rPr>
                <w:rFonts w:cs="Trebuchet MS"/>
                <w:color w:val="000000"/>
                <w:lang w:eastAsia="en-AU"/>
              </w:rPr>
              <w:t>7.936</w:t>
            </w:r>
          </w:p>
        </w:tc>
        <w:tc>
          <w:tcPr>
            <w:tcW w:w="1144" w:type="dxa"/>
            <w:tcBorders>
              <w:top w:val="nil"/>
              <w:left w:val="nil"/>
              <w:bottom w:val="nil"/>
              <w:right w:val="nil"/>
            </w:tcBorders>
            <w:shd w:val="clear" w:color="auto" w:fill="auto"/>
            <w:noWrap/>
          </w:tcPr>
          <w:p w14:paraId="64BA2424" w14:textId="77777777" w:rsidR="00DB522C" w:rsidRPr="00D8780E" w:rsidRDefault="00DB522C" w:rsidP="00DB522C">
            <w:pPr>
              <w:pStyle w:val="TableText"/>
              <w:jc w:val="center"/>
            </w:pPr>
            <w:r w:rsidRPr="00D8780E">
              <w:rPr>
                <w:rFonts w:cs="Trebuchet MS"/>
                <w:color w:val="000000"/>
                <w:lang w:eastAsia="en-AU"/>
              </w:rPr>
              <w:t>9.172</w:t>
            </w:r>
          </w:p>
        </w:tc>
        <w:tc>
          <w:tcPr>
            <w:tcW w:w="392" w:type="dxa"/>
            <w:tcBorders>
              <w:top w:val="nil"/>
              <w:left w:val="nil"/>
              <w:bottom w:val="nil"/>
              <w:right w:val="nil"/>
            </w:tcBorders>
            <w:shd w:val="clear" w:color="auto" w:fill="auto"/>
            <w:noWrap/>
          </w:tcPr>
          <w:p w14:paraId="5409632D"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072E96FC" w14:textId="77777777" w:rsidR="00DB522C" w:rsidRPr="00D8780E" w:rsidRDefault="00DB522C" w:rsidP="00DB522C">
            <w:pPr>
              <w:pStyle w:val="TableText"/>
              <w:jc w:val="center"/>
            </w:pPr>
            <w:r w:rsidRPr="00D8780E">
              <w:rPr>
                <w:rFonts w:cs="Trebuchet MS"/>
                <w:color w:val="000000"/>
                <w:lang w:eastAsia="en-AU"/>
              </w:rPr>
              <w:t>7.170</w:t>
            </w:r>
          </w:p>
        </w:tc>
        <w:tc>
          <w:tcPr>
            <w:tcW w:w="1228" w:type="dxa"/>
            <w:tcBorders>
              <w:top w:val="nil"/>
              <w:left w:val="nil"/>
              <w:bottom w:val="nil"/>
              <w:right w:val="nil"/>
            </w:tcBorders>
            <w:shd w:val="clear" w:color="auto" w:fill="auto"/>
            <w:noWrap/>
          </w:tcPr>
          <w:p w14:paraId="2162E8A9" w14:textId="77777777" w:rsidR="00DB522C" w:rsidRPr="00D8780E" w:rsidRDefault="00DB522C" w:rsidP="00DB522C">
            <w:pPr>
              <w:pStyle w:val="TableText"/>
              <w:jc w:val="center"/>
            </w:pPr>
            <w:r w:rsidRPr="00D8780E">
              <w:rPr>
                <w:rFonts w:cs="Trebuchet MS"/>
                <w:color w:val="000000"/>
                <w:lang w:eastAsia="en-AU"/>
              </w:rPr>
              <w:t>8.476</w:t>
            </w:r>
          </w:p>
        </w:tc>
        <w:tc>
          <w:tcPr>
            <w:tcW w:w="296" w:type="dxa"/>
            <w:tcBorders>
              <w:top w:val="nil"/>
              <w:left w:val="nil"/>
              <w:bottom w:val="nil"/>
              <w:right w:val="nil"/>
            </w:tcBorders>
            <w:shd w:val="clear" w:color="auto" w:fill="auto"/>
            <w:noWrap/>
          </w:tcPr>
          <w:p w14:paraId="6A846E30"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75841C9F" w14:textId="77777777" w:rsidR="00DB522C" w:rsidRPr="00D8780E" w:rsidRDefault="00DB522C" w:rsidP="00DB522C">
            <w:pPr>
              <w:pStyle w:val="TableText"/>
              <w:jc w:val="center"/>
            </w:pPr>
            <w:r w:rsidRPr="00D8780E">
              <w:rPr>
                <w:rFonts w:cs="Trebuchet MS"/>
                <w:color w:val="000000"/>
                <w:lang w:eastAsia="en-AU"/>
              </w:rPr>
              <w:t>7.586</w:t>
            </w:r>
          </w:p>
        </w:tc>
        <w:tc>
          <w:tcPr>
            <w:tcW w:w="1225" w:type="dxa"/>
            <w:tcBorders>
              <w:top w:val="nil"/>
              <w:left w:val="nil"/>
              <w:bottom w:val="nil"/>
              <w:right w:val="nil"/>
            </w:tcBorders>
            <w:shd w:val="clear" w:color="auto" w:fill="auto"/>
            <w:noWrap/>
          </w:tcPr>
          <w:p w14:paraId="684B0342" w14:textId="77777777" w:rsidR="00DB522C" w:rsidRPr="00D8780E" w:rsidRDefault="00DB522C" w:rsidP="00DB522C">
            <w:pPr>
              <w:pStyle w:val="TableText"/>
              <w:jc w:val="center"/>
            </w:pPr>
            <w:r w:rsidRPr="00D8780E">
              <w:rPr>
                <w:rFonts w:cs="Trebuchet MS"/>
                <w:color w:val="000000"/>
                <w:lang w:eastAsia="en-AU"/>
              </w:rPr>
              <w:t>9.083</w:t>
            </w:r>
          </w:p>
        </w:tc>
      </w:tr>
      <w:tr w:rsidR="00DB522C" w:rsidRPr="00D8780E" w14:paraId="74580A03" w14:textId="77777777">
        <w:trPr>
          <w:trHeight w:val="300"/>
        </w:trPr>
        <w:tc>
          <w:tcPr>
            <w:tcW w:w="848" w:type="dxa"/>
            <w:tcBorders>
              <w:top w:val="nil"/>
              <w:left w:val="nil"/>
              <w:bottom w:val="nil"/>
              <w:right w:val="nil"/>
            </w:tcBorders>
            <w:shd w:val="clear" w:color="auto" w:fill="auto"/>
            <w:noWrap/>
          </w:tcPr>
          <w:p w14:paraId="5816F3DE" w14:textId="77777777" w:rsidR="00DB522C" w:rsidRPr="00D8780E" w:rsidRDefault="00DB522C" w:rsidP="00DB522C">
            <w:pPr>
              <w:pStyle w:val="TableText"/>
              <w:jc w:val="center"/>
            </w:pPr>
            <w:r w:rsidRPr="00D8780E">
              <w:rPr>
                <w:rFonts w:cs="Trebuchet MS"/>
                <w:color w:val="000000"/>
                <w:lang w:eastAsia="en-AU"/>
              </w:rPr>
              <w:t>80</w:t>
            </w:r>
          </w:p>
        </w:tc>
        <w:tc>
          <w:tcPr>
            <w:tcW w:w="1356" w:type="dxa"/>
            <w:tcBorders>
              <w:top w:val="nil"/>
              <w:left w:val="nil"/>
              <w:bottom w:val="nil"/>
              <w:right w:val="nil"/>
            </w:tcBorders>
            <w:shd w:val="clear" w:color="auto" w:fill="auto"/>
            <w:noWrap/>
          </w:tcPr>
          <w:p w14:paraId="0396663E" w14:textId="77777777" w:rsidR="00DB522C" w:rsidRPr="00D8780E" w:rsidRDefault="00DB522C" w:rsidP="00DB522C">
            <w:pPr>
              <w:pStyle w:val="TableText"/>
              <w:jc w:val="center"/>
            </w:pPr>
            <w:r w:rsidRPr="00D8780E">
              <w:rPr>
                <w:rFonts w:cs="Trebuchet MS"/>
                <w:color w:val="000000"/>
                <w:lang w:eastAsia="en-AU"/>
              </w:rPr>
              <w:t>7.500</w:t>
            </w:r>
          </w:p>
        </w:tc>
        <w:tc>
          <w:tcPr>
            <w:tcW w:w="1144" w:type="dxa"/>
            <w:tcBorders>
              <w:top w:val="nil"/>
              <w:left w:val="nil"/>
              <w:bottom w:val="nil"/>
              <w:right w:val="nil"/>
            </w:tcBorders>
            <w:shd w:val="clear" w:color="auto" w:fill="auto"/>
            <w:noWrap/>
          </w:tcPr>
          <w:p w14:paraId="3BDCFCCA" w14:textId="77777777" w:rsidR="00DB522C" w:rsidRPr="00D8780E" w:rsidRDefault="00DB522C" w:rsidP="00DB522C">
            <w:pPr>
              <w:pStyle w:val="TableText"/>
              <w:jc w:val="center"/>
            </w:pPr>
            <w:r w:rsidRPr="00D8780E">
              <w:rPr>
                <w:rFonts w:cs="Trebuchet MS"/>
                <w:color w:val="000000"/>
                <w:lang w:eastAsia="en-AU"/>
              </w:rPr>
              <w:t>8.670</w:t>
            </w:r>
          </w:p>
        </w:tc>
        <w:tc>
          <w:tcPr>
            <w:tcW w:w="392" w:type="dxa"/>
            <w:tcBorders>
              <w:top w:val="nil"/>
              <w:left w:val="nil"/>
              <w:bottom w:val="nil"/>
              <w:right w:val="nil"/>
            </w:tcBorders>
            <w:shd w:val="clear" w:color="auto" w:fill="auto"/>
            <w:noWrap/>
          </w:tcPr>
          <w:p w14:paraId="27DAA7ED"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0A690113" w14:textId="77777777" w:rsidR="00DB522C" w:rsidRPr="00D8780E" w:rsidRDefault="00DB522C" w:rsidP="00DB522C">
            <w:pPr>
              <w:pStyle w:val="TableText"/>
              <w:jc w:val="center"/>
            </w:pPr>
            <w:r w:rsidRPr="00D8780E">
              <w:rPr>
                <w:rFonts w:cs="Trebuchet MS"/>
                <w:color w:val="000000"/>
                <w:lang w:eastAsia="en-AU"/>
              </w:rPr>
              <w:t>6.798</w:t>
            </w:r>
          </w:p>
        </w:tc>
        <w:tc>
          <w:tcPr>
            <w:tcW w:w="1228" w:type="dxa"/>
            <w:tcBorders>
              <w:top w:val="nil"/>
              <w:left w:val="nil"/>
              <w:bottom w:val="nil"/>
              <w:right w:val="nil"/>
            </w:tcBorders>
            <w:shd w:val="clear" w:color="auto" w:fill="auto"/>
            <w:noWrap/>
          </w:tcPr>
          <w:p w14:paraId="795ADE6F" w14:textId="77777777" w:rsidR="00DB522C" w:rsidRPr="00D8780E" w:rsidRDefault="00DB522C" w:rsidP="00DB522C">
            <w:pPr>
              <w:pStyle w:val="TableText"/>
              <w:jc w:val="center"/>
            </w:pPr>
            <w:r w:rsidRPr="00D8780E">
              <w:rPr>
                <w:rFonts w:cs="Trebuchet MS"/>
                <w:color w:val="000000"/>
                <w:lang w:eastAsia="en-AU"/>
              </w:rPr>
              <w:t>8.027</w:t>
            </w:r>
          </w:p>
        </w:tc>
        <w:tc>
          <w:tcPr>
            <w:tcW w:w="296" w:type="dxa"/>
            <w:tcBorders>
              <w:top w:val="nil"/>
              <w:left w:val="nil"/>
              <w:bottom w:val="nil"/>
              <w:right w:val="nil"/>
            </w:tcBorders>
            <w:shd w:val="clear" w:color="auto" w:fill="auto"/>
            <w:noWrap/>
          </w:tcPr>
          <w:p w14:paraId="2E1452CB"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5CB902FF" w14:textId="77777777" w:rsidR="00DB522C" w:rsidRPr="00D8780E" w:rsidRDefault="00DB522C" w:rsidP="00DB522C">
            <w:pPr>
              <w:pStyle w:val="TableText"/>
              <w:jc w:val="center"/>
            </w:pPr>
            <w:r w:rsidRPr="00D8780E">
              <w:rPr>
                <w:rFonts w:cs="Trebuchet MS"/>
                <w:color w:val="000000"/>
                <w:lang w:eastAsia="en-AU"/>
              </w:rPr>
              <w:t>7.156</w:t>
            </w:r>
          </w:p>
        </w:tc>
        <w:tc>
          <w:tcPr>
            <w:tcW w:w="1225" w:type="dxa"/>
            <w:tcBorders>
              <w:top w:val="nil"/>
              <w:left w:val="nil"/>
              <w:bottom w:val="nil"/>
              <w:right w:val="nil"/>
            </w:tcBorders>
            <w:shd w:val="clear" w:color="auto" w:fill="auto"/>
            <w:noWrap/>
          </w:tcPr>
          <w:p w14:paraId="40B4D4E4" w14:textId="77777777" w:rsidR="00DB522C" w:rsidRPr="00D8780E" w:rsidRDefault="00DB522C" w:rsidP="00DB522C">
            <w:pPr>
              <w:pStyle w:val="TableText"/>
              <w:jc w:val="center"/>
            </w:pPr>
            <w:r w:rsidRPr="00D8780E">
              <w:rPr>
                <w:rFonts w:cs="Trebuchet MS"/>
                <w:color w:val="000000"/>
                <w:lang w:eastAsia="en-AU"/>
              </w:rPr>
              <w:t>8.582</w:t>
            </w:r>
          </w:p>
        </w:tc>
      </w:tr>
      <w:tr w:rsidR="00DB522C" w:rsidRPr="00D8780E" w14:paraId="1ACDF061" w14:textId="77777777">
        <w:trPr>
          <w:trHeight w:val="300"/>
        </w:trPr>
        <w:tc>
          <w:tcPr>
            <w:tcW w:w="848" w:type="dxa"/>
            <w:tcBorders>
              <w:top w:val="nil"/>
              <w:left w:val="nil"/>
              <w:bottom w:val="nil"/>
              <w:right w:val="nil"/>
            </w:tcBorders>
            <w:shd w:val="clear" w:color="auto" w:fill="auto"/>
            <w:noWrap/>
          </w:tcPr>
          <w:p w14:paraId="70851776" w14:textId="77777777" w:rsidR="00DB522C" w:rsidRPr="00D8780E" w:rsidRDefault="00DB522C" w:rsidP="00DB522C">
            <w:pPr>
              <w:pStyle w:val="TableText"/>
              <w:jc w:val="center"/>
            </w:pPr>
            <w:r w:rsidRPr="00D8780E">
              <w:rPr>
                <w:rFonts w:cs="Trebuchet MS"/>
                <w:color w:val="000000"/>
                <w:lang w:eastAsia="en-AU"/>
              </w:rPr>
              <w:t>81</w:t>
            </w:r>
          </w:p>
        </w:tc>
        <w:tc>
          <w:tcPr>
            <w:tcW w:w="1356" w:type="dxa"/>
            <w:tcBorders>
              <w:top w:val="nil"/>
              <w:left w:val="nil"/>
              <w:bottom w:val="nil"/>
              <w:right w:val="nil"/>
            </w:tcBorders>
            <w:shd w:val="clear" w:color="auto" w:fill="auto"/>
            <w:noWrap/>
          </w:tcPr>
          <w:p w14:paraId="3CE20C2B" w14:textId="77777777" w:rsidR="00DB522C" w:rsidRPr="00D8780E" w:rsidRDefault="00DB522C" w:rsidP="00DB522C">
            <w:pPr>
              <w:pStyle w:val="TableText"/>
              <w:jc w:val="center"/>
            </w:pPr>
            <w:r w:rsidRPr="00D8780E">
              <w:rPr>
                <w:rFonts w:cs="Trebuchet MS"/>
                <w:color w:val="000000"/>
                <w:lang w:eastAsia="en-AU"/>
              </w:rPr>
              <w:t>7.080</w:t>
            </w:r>
          </w:p>
        </w:tc>
        <w:tc>
          <w:tcPr>
            <w:tcW w:w="1144" w:type="dxa"/>
            <w:tcBorders>
              <w:top w:val="nil"/>
              <w:left w:val="nil"/>
              <w:bottom w:val="nil"/>
              <w:right w:val="nil"/>
            </w:tcBorders>
            <w:shd w:val="clear" w:color="auto" w:fill="auto"/>
            <w:noWrap/>
          </w:tcPr>
          <w:p w14:paraId="46F9A2AA" w14:textId="77777777" w:rsidR="00DB522C" w:rsidRPr="00D8780E" w:rsidRDefault="00DB522C" w:rsidP="00DB522C">
            <w:pPr>
              <w:pStyle w:val="TableText"/>
              <w:jc w:val="center"/>
            </w:pPr>
            <w:r w:rsidRPr="00D8780E">
              <w:rPr>
                <w:rFonts w:cs="Trebuchet MS"/>
                <w:color w:val="000000"/>
                <w:lang w:eastAsia="en-AU"/>
              </w:rPr>
              <w:t>8.179</w:t>
            </w:r>
          </w:p>
        </w:tc>
        <w:tc>
          <w:tcPr>
            <w:tcW w:w="392" w:type="dxa"/>
            <w:tcBorders>
              <w:top w:val="nil"/>
              <w:left w:val="nil"/>
              <w:bottom w:val="nil"/>
              <w:right w:val="nil"/>
            </w:tcBorders>
            <w:shd w:val="clear" w:color="auto" w:fill="auto"/>
            <w:noWrap/>
          </w:tcPr>
          <w:p w14:paraId="71E233D0"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0DEAAD86" w14:textId="77777777" w:rsidR="00DB522C" w:rsidRPr="00D8780E" w:rsidRDefault="00DB522C" w:rsidP="00DB522C">
            <w:pPr>
              <w:pStyle w:val="TableText"/>
              <w:jc w:val="center"/>
            </w:pPr>
            <w:r w:rsidRPr="00D8780E">
              <w:rPr>
                <w:rFonts w:cs="Trebuchet MS"/>
                <w:color w:val="000000"/>
                <w:lang w:eastAsia="en-AU"/>
              </w:rPr>
              <w:t>6.442</w:t>
            </w:r>
          </w:p>
        </w:tc>
        <w:tc>
          <w:tcPr>
            <w:tcW w:w="1228" w:type="dxa"/>
            <w:tcBorders>
              <w:top w:val="nil"/>
              <w:left w:val="nil"/>
              <w:bottom w:val="nil"/>
              <w:right w:val="nil"/>
            </w:tcBorders>
            <w:shd w:val="clear" w:color="auto" w:fill="auto"/>
            <w:noWrap/>
          </w:tcPr>
          <w:p w14:paraId="7F0FA400" w14:textId="77777777" w:rsidR="00DB522C" w:rsidRPr="00D8780E" w:rsidRDefault="00DB522C" w:rsidP="00DB522C">
            <w:pPr>
              <w:pStyle w:val="TableText"/>
              <w:jc w:val="center"/>
            </w:pPr>
            <w:r w:rsidRPr="00D8780E">
              <w:rPr>
                <w:rFonts w:cs="Trebuchet MS"/>
                <w:color w:val="000000"/>
                <w:lang w:eastAsia="en-AU"/>
              </w:rPr>
              <w:t>7.592</w:t>
            </w:r>
          </w:p>
        </w:tc>
        <w:tc>
          <w:tcPr>
            <w:tcW w:w="296" w:type="dxa"/>
            <w:tcBorders>
              <w:top w:val="nil"/>
              <w:left w:val="nil"/>
              <w:bottom w:val="nil"/>
              <w:right w:val="nil"/>
            </w:tcBorders>
            <w:shd w:val="clear" w:color="auto" w:fill="auto"/>
            <w:noWrap/>
          </w:tcPr>
          <w:p w14:paraId="1613884B"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06605521" w14:textId="77777777" w:rsidR="00DB522C" w:rsidRPr="00D8780E" w:rsidRDefault="00DB522C" w:rsidP="00DB522C">
            <w:pPr>
              <w:pStyle w:val="TableText"/>
              <w:jc w:val="center"/>
            </w:pPr>
            <w:r w:rsidRPr="00D8780E">
              <w:rPr>
                <w:rFonts w:cs="Trebuchet MS"/>
                <w:color w:val="000000"/>
                <w:lang w:eastAsia="en-AU"/>
              </w:rPr>
              <w:t>6.743</w:t>
            </w:r>
          </w:p>
        </w:tc>
        <w:tc>
          <w:tcPr>
            <w:tcW w:w="1225" w:type="dxa"/>
            <w:tcBorders>
              <w:top w:val="nil"/>
              <w:left w:val="nil"/>
              <w:bottom w:val="nil"/>
              <w:right w:val="nil"/>
            </w:tcBorders>
            <w:shd w:val="clear" w:color="auto" w:fill="auto"/>
            <w:noWrap/>
          </w:tcPr>
          <w:p w14:paraId="38AE8916" w14:textId="77777777" w:rsidR="00DB522C" w:rsidRPr="00D8780E" w:rsidRDefault="00DB522C" w:rsidP="00DB522C">
            <w:pPr>
              <w:pStyle w:val="TableText"/>
              <w:jc w:val="center"/>
            </w:pPr>
            <w:r w:rsidRPr="00D8780E">
              <w:rPr>
                <w:rFonts w:cs="Trebuchet MS"/>
                <w:color w:val="000000"/>
                <w:lang w:eastAsia="en-AU"/>
              </w:rPr>
              <w:t>8.092</w:t>
            </w:r>
          </w:p>
        </w:tc>
      </w:tr>
      <w:tr w:rsidR="00DB522C" w:rsidRPr="00D8780E" w14:paraId="575085A8" w14:textId="77777777">
        <w:trPr>
          <w:trHeight w:val="300"/>
        </w:trPr>
        <w:tc>
          <w:tcPr>
            <w:tcW w:w="848" w:type="dxa"/>
            <w:tcBorders>
              <w:top w:val="nil"/>
              <w:left w:val="nil"/>
              <w:bottom w:val="nil"/>
              <w:right w:val="nil"/>
            </w:tcBorders>
            <w:shd w:val="clear" w:color="auto" w:fill="auto"/>
            <w:noWrap/>
          </w:tcPr>
          <w:p w14:paraId="698B757A" w14:textId="77777777" w:rsidR="00DB522C" w:rsidRPr="00D8780E" w:rsidRDefault="00DB522C" w:rsidP="00DB522C">
            <w:pPr>
              <w:pStyle w:val="TableText"/>
              <w:jc w:val="center"/>
            </w:pPr>
            <w:r w:rsidRPr="00D8780E">
              <w:rPr>
                <w:rFonts w:cs="Trebuchet MS"/>
                <w:color w:val="000000"/>
                <w:lang w:eastAsia="en-AU"/>
              </w:rPr>
              <w:t>82</w:t>
            </w:r>
          </w:p>
        </w:tc>
        <w:tc>
          <w:tcPr>
            <w:tcW w:w="1356" w:type="dxa"/>
            <w:tcBorders>
              <w:top w:val="nil"/>
              <w:left w:val="nil"/>
              <w:bottom w:val="nil"/>
              <w:right w:val="nil"/>
            </w:tcBorders>
            <w:shd w:val="clear" w:color="auto" w:fill="auto"/>
            <w:noWrap/>
          </w:tcPr>
          <w:p w14:paraId="2626CB06" w14:textId="77777777" w:rsidR="00DB522C" w:rsidRPr="00D8780E" w:rsidRDefault="00DB522C" w:rsidP="00DB522C">
            <w:pPr>
              <w:pStyle w:val="TableText"/>
              <w:jc w:val="center"/>
            </w:pPr>
            <w:r w:rsidRPr="00D8780E">
              <w:rPr>
                <w:rFonts w:cs="Trebuchet MS"/>
                <w:color w:val="000000"/>
                <w:lang w:eastAsia="en-AU"/>
              </w:rPr>
              <w:t>6.677</w:t>
            </w:r>
          </w:p>
        </w:tc>
        <w:tc>
          <w:tcPr>
            <w:tcW w:w="1144" w:type="dxa"/>
            <w:tcBorders>
              <w:top w:val="nil"/>
              <w:left w:val="nil"/>
              <w:bottom w:val="nil"/>
              <w:right w:val="nil"/>
            </w:tcBorders>
            <w:shd w:val="clear" w:color="auto" w:fill="auto"/>
            <w:noWrap/>
          </w:tcPr>
          <w:p w14:paraId="394768C4" w14:textId="77777777" w:rsidR="00DB522C" w:rsidRPr="00D8780E" w:rsidRDefault="00DB522C" w:rsidP="00DB522C">
            <w:pPr>
              <w:pStyle w:val="TableText"/>
              <w:jc w:val="center"/>
            </w:pPr>
            <w:r w:rsidRPr="00D8780E">
              <w:rPr>
                <w:rFonts w:cs="Trebuchet MS"/>
                <w:color w:val="000000"/>
                <w:lang w:eastAsia="en-AU"/>
              </w:rPr>
              <w:t>7.701</w:t>
            </w:r>
          </w:p>
        </w:tc>
        <w:tc>
          <w:tcPr>
            <w:tcW w:w="392" w:type="dxa"/>
            <w:tcBorders>
              <w:top w:val="nil"/>
              <w:left w:val="nil"/>
              <w:bottom w:val="nil"/>
              <w:right w:val="nil"/>
            </w:tcBorders>
            <w:shd w:val="clear" w:color="auto" w:fill="auto"/>
            <w:noWrap/>
          </w:tcPr>
          <w:p w14:paraId="038AFAE7"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05C81F47" w14:textId="77777777" w:rsidR="00DB522C" w:rsidRPr="00D8780E" w:rsidRDefault="00DB522C" w:rsidP="00DB522C">
            <w:pPr>
              <w:pStyle w:val="TableText"/>
              <w:jc w:val="center"/>
            </w:pPr>
            <w:r w:rsidRPr="00D8780E">
              <w:rPr>
                <w:rFonts w:cs="Trebuchet MS"/>
                <w:color w:val="000000"/>
                <w:lang w:eastAsia="en-AU"/>
              </w:rPr>
              <w:t>6.102</w:t>
            </w:r>
          </w:p>
        </w:tc>
        <w:tc>
          <w:tcPr>
            <w:tcW w:w="1228" w:type="dxa"/>
            <w:tcBorders>
              <w:top w:val="nil"/>
              <w:left w:val="nil"/>
              <w:bottom w:val="nil"/>
              <w:right w:val="nil"/>
            </w:tcBorders>
            <w:shd w:val="clear" w:color="auto" w:fill="auto"/>
            <w:noWrap/>
          </w:tcPr>
          <w:p w14:paraId="69649279" w14:textId="77777777" w:rsidR="00DB522C" w:rsidRPr="00D8780E" w:rsidRDefault="00DB522C" w:rsidP="00DB522C">
            <w:pPr>
              <w:pStyle w:val="TableText"/>
              <w:jc w:val="center"/>
            </w:pPr>
            <w:r w:rsidRPr="00D8780E">
              <w:rPr>
                <w:rFonts w:cs="Trebuchet MS"/>
                <w:color w:val="000000"/>
                <w:lang w:eastAsia="en-AU"/>
              </w:rPr>
              <w:t>7.168</w:t>
            </w:r>
          </w:p>
        </w:tc>
        <w:tc>
          <w:tcPr>
            <w:tcW w:w="296" w:type="dxa"/>
            <w:tcBorders>
              <w:top w:val="nil"/>
              <w:left w:val="nil"/>
              <w:bottom w:val="nil"/>
              <w:right w:val="nil"/>
            </w:tcBorders>
            <w:shd w:val="clear" w:color="auto" w:fill="auto"/>
            <w:noWrap/>
          </w:tcPr>
          <w:p w14:paraId="52542830"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0196996D" w14:textId="77777777" w:rsidR="00DB522C" w:rsidRPr="00D8780E" w:rsidRDefault="00DB522C" w:rsidP="00DB522C">
            <w:pPr>
              <w:pStyle w:val="TableText"/>
              <w:jc w:val="center"/>
            </w:pPr>
            <w:r w:rsidRPr="00D8780E">
              <w:rPr>
                <w:rFonts w:cs="Trebuchet MS"/>
                <w:color w:val="000000"/>
                <w:lang w:eastAsia="en-AU"/>
              </w:rPr>
              <w:t>6.347</w:t>
            </w:r>
          </w:p>
        </w:tc>
        <w:tc>
          <w:tcPr>
            <w:tcW w:w="1225" w:type="dxa"/>
            <w:tcBorders>
              <w:top w:val="nil"/>
              <w:left w:val="nil"/>
              <w:bottom w:val="nil"/>
              <w:right w:val="nil"/>
            </w:tcBorders>
            <w:shd w:val="clear" w:color="auto" w:fill="auto"/>
            <w:noWrap/>
          </w:tcPr>
          <w:p w14:paraId="098891DD" w14:textId="77777777" w:rsidR="00DB522C" w:rsidRPr="00D8780E" w:rsidRDefault="00DB522C" w:rsidP="00DB522C">
            <w:pPr>
              <w:pStyle w:val="TableText"/>
              <w:jc w:val="center"/>
            </w:pPr>
            <w:r w:rsidRPr="00D8780E">
              <w:rPr>
                <w:rFonts w:cs="Trebuchet MS"/>
                <w:color w:val="000000"/>
                <w:lang w:eastAsia="en-AU"/>
              </w:rPr>
              <w:t>7.615</w:t>
            </w:r>
          </w:p>
        </w:tc>
      </w:tr>
      <w:tr w:rsidR="00DB522C" w:rsidRPr="00D8780E" w14:paraId="76997059" w14:textId="77777777">
        <w:trPr>
          <w:trHeight w:val="300"/>
        </w:trPr>
        <w:tc>
          <w:tcPr>
            <w:tcW w:w="848" w:type="dxa"/>
            <w:tcBorders>
              <w:top w:val="nil"/>
              <w:left w:val="nil"/>
              <w:bottom w:val="nil"/>
              <w:right w:val="nil"/>
            </w:tcBorders>
            <w:shd w:val="clear" w:color="auto" w:fill="auto"/>
            <w:noWrap/>
          </w:tcPr>
          <w:p w14:paraId="4724501D" w14:textId="77777777" w:rsidR="00DB522C" w:rsidRPr="00D8780E" w:rsidRDefault="00DB522C" w:rsidP="00DB522C">
            <w:pPr>
              <w:pStyle w:val="TableText"/>
              <w:jc w:val="center"/>
            </w:pPr>
            <w:r w:rsidRPr="00D8780E">
              <w:rPr>
                <w:rFonts w:cs="Trebuchet MS"/>
                <w:color w:val="000000"/>
                <w:lang w:eastAsia="en-AU"/>
              </w:rPr>
              <w:t>83</w:t>
            </w:r>
          </w:p>
        </w:tc>
        <w:tc>
          <w:tcPr>
            <w:tcW w:w="1356" w:type="dxa"/>
            <w:tcBorders>
              <w:top w:val="nil"/>
              <w:left w:val="nil"/>
              <w:bottom w:val="nil"/>
              <w:right w:val="nil"/>
            </w:tcBorders>
            <w:shd w:val="clear" w:color="auto" w:fill="auto"/>
            <w:noWrap/>
          </w:tcPr>
          <w:p w14:paraId="57225508" w14:textId="77777777" w:rsidR="00DB522C" w:rsidRPr="00D8780E" w:rsidRDefault="00DB522C" w:rsidP="00DB522C">
            <w:pPr>
              <w:pStyle w:val="TableText"/>
              <w:jc w:val="center"/>
            </w:pPr>
            <w:r w:rsidRPr="00D8780E">
              <w:rPr>
                <w:rFonts w:cs="Trebuchet MS"/>
                <w:color w:val="000000"/>
                <w:lang w:eastAsia="en-AU"/>
              </w:rPr>
              <w:t>6.292</w:t>
            </w:r>
          </w:p>
        </w:tc>
        <w:tc>
          <w:tcPr>
            <w:tcW w:w="1144" w:type="dxa"/>
            <w:tcBorders>
              <w:top w:val="nil"/>
              <w:left w:val="nil"/>
              <w:bottom w:val="nil"/>
              <w:right w:val="nil"/>
            </w:tcBorders>
            <w:shd w:val="clear" w:color="auto" w:fill="auto"/>
            <w:noWrap/>
          </w:tcPr>
          <w:p w14:paraId="5B24EE58" w14:textId="77777777" w:rsidR="00DB522C" w:rsidRPr="00D8780E" w:rsidRDefault="00DB522C" w:rsidP="00DB522C">
            <w:pPr>
              <w:pStyle w:val="TableText"/>
              <w:jc w:val="center"/>
            </w:pPr>
            <w:r w:rsidRPr="00D8780E">
              <w:rPr>
                <w:rFonts w:cs="Trebuchet MS"/>
                <w:color w:val="000000"/>
                <w:lang w:eastAsia="en-AU"/>
              </w:rPr>
              <w:t>7.235</w:t>
            </w:r>
          </w:p>
        </w:tc>
        <w:tc>
          <w:tcPr>
            <w:tcW w:w="392" w:type="dxa"/>
            <w:tcBorders>
              <w:top w:val="nil"/>
              <w:left w:val="nil"/>
              <w:bottom w:val="nil"/>
              <w:right w:val="nil"/>
            </w:tcBorders>
            <w:shd w:val="clear" w:color="auto" w:fill="auto"/>
            <w:noWrap/>
          </w:tcPr>
          <w:p w14:paraId="32D88906"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380D89F7" w14:textId="77777777" w:rsidR="00DB522C" w:rsidRPr="00D8780E" w:rsidRDefault="00DB522C" w:rsidP="00DB522C">
            <w:pPr>
              <w:pStyle w:val="TableText"/>
              <w:jc w:val="center"/>
            </w:pPr>
            <w:r w:rsidRPr="00D8780E">
              <w:rPr>
                <w:rFonts w:cs="Trebuchet MS"/>
                <w:color w:val="000000"/>
                <w:lang w:eastAsia="en-AU"/>
              </w:rPr>
              <w:t>5.778</w:t>
            </w:r>
          </w:p>
        </w:tc>
        <w:tc>
          <w:tcPr>
            <w:tcW w:w="1228" w:type="dxa"/>
            <w:tcBorders>
              <w:top w:val="nil"/>
              <w:left w:val="nil"/>
              <w:bottom w:val="nil"/>
              <w:right w:val="nil"/>
            </w:tcBorders>
            <w:shd w:val="clear" w:color="auto" w:fill="auto"/>
            <w:noWrap/>
          </w:tcPr>
          <w:p w14:paraId="7A7299F3" w14:textId="77777777" w:rsidR="00DB522C" w:rsidRPr="00D8780E" w:rsidRDefault="00DB522C" w:rsidP="00DB522C">
            <w:pPr>
              <w:pStyle w:val="TableText"/>
              <w:jc w:val="center"/>
            </w:pPr>
            <w:r w:rsidRPr="00D8780E">
              <w:rPr>
                <w:rFonts w:cs="Trebuchet MS"/>
                <w:color w:val="000000"/>
                <w:lang w:eastAsia="en-AU"/>
              </w:rPr>
              <w:t>6.757</w:t>
            </w:r>
          </w:p>
        </w:tc>
        <w:tc>
          <w:tcPr>
            <w:tcW w:w="296" w:type="dxa"/>
            <w:tcBorders>
              <w:top w:val="nil"/>
              <w:left w:val="nil"/>
              <w:bottom w:val="nil"/>
              <w:right w:val="nil"/>
            </w:tcBorders>
            <w:shd w:val="clear" w:color="auto" w:fill="auto"/>
            <w:noWrap/>
          </w:tcPr>
          <w:p w14:paraId="1988FB96"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37286A28" w14:textId="77777777" w:rsidR="00DB522C" w:rsidRPr="00D8780E" w:rsidRDefault="00DB522C" w:rsidP="00DB522C">
            <w:pPr>
              <w:pStyle w:val="TableText"/>
              <w:jc w:val="center"/>
            </w:pPr>
            <w:r w:rsidRPr="00D8780E">
              <w:rPr>
                <w:rFonts w:cs="Trebuchet MS"/>
                <w:color w:val="000000"/>
                <w:lang w:eastAsia="en-AU"/>
              </w:rPr>
              <w:t>5.971</w:t>
            </w:r>
          </w:p>
        </w:tc>
        <w:tc>
          <w:tcPr>
            <w:tcW w:w="1225" w:type="dxa"/>
            <w:tcBorders>
              <w:top w:val="nil"/>
              <w:left w:val="nil"/>
              <w:bottom w:val="nil"/>
              <w:right w:val="nil"/>
            </w:tcBorders>
            <w:shd w:val="clear" w:color="auto" w:fill="auto"/>
            <w:noWrap/>
          </w:tcPr>
          <w:p w14:paraId="247D5102" w14:textId="77777777" w:rsidR="00DB522C" w:rsidRPr="00D8780E" w:rsidRDefault="00DB522C" w:rsidP="00DB522C">
            <w:pPr>
              <w:pStyle w:val="TableText"/>
              <w:jc w:val="center"/>
            </w:pPr>
            <w:r w:rsidRPr="00D8780E">
              <w:rPr>
                <w:rFonts w:cs="Trebuchet MS"/>
                <w:color w:val="000000"/>
                <w:lang w:eastAsia="en-AU"/>
              </w:rPr>
              <w:t>7.150</w:t>
            </w:r>
          </w:p>
        </w:tc>
      </w:tr>
      <w:tr w:rsidR="00DB522C" w:rsidRPr="00D8780E" w14:paraId="56B66FF3" w14:textId="77777777">
        <w:trPr>
          <w:trHeight w:val="300"/>
        </w:trPr>
        <w:tc>
          <w:tcPr>
            <w:tcW w:w="848" w:type="dxa"/>
            <w:tcBorders>
              <w:top w:val="nil"/>
              <w:left w:val="nil"/>
              <w:bottom w:val="nil"/>
              <w:right w:val="nil"/>
            </w:tcBorders>
            <w:shd w:val="clear" w:color="auto" w:fill="auto"/>
            <w:noWrap/>
          </w:tcPr>
          <w:p w14:paraId="7777F021" w14:textId="77777777" w:rsidR="00DB522C" w:rsidRPr="00D8780E" w:rsidRDefault="00DB522C" w:rsidP="00DB522C">
            <w:pPr>
              <w:pStyle w:val="TableText"/>
              <w:jc w:val="center"/>
            </w:pPr>
            <w:r w:rsidRPr="00D8780E">
              <w:rPr>
                <w:rFonts w:cs="Trebuchet MS"/>
                <w:color w:val="000000"/>
                <w:lang w:eastAsia="en-AU"/>
              </w:rPr>
              <w:t>84</w:t>
            </w:r>
          </w:p>
        </w:tc>
        <w:tc>
          <w:tcPr>
            <w:tcW w:w="1356" w:type="dxa"/>
            <w:tcBorders>
              <w:top w:val="nil"/>
              <w:left w:val="nil"/>
              <w:bottom w:val="nil"/>
              <w:right w:val="nil"/>
            </w:tcBorders>
            <w:shd w:val="clear" w:color="auto" w:fill="auto"/>
            <w:noWrap/>
          </w:tcPr>
          <w:p w14:paraId="4F440E1C" w14:textId="77777777" w:rsidR="00DB522C" w:rsidRPr="00D8780E" w:rsidRDefault="00DB522C" w:rsidP="00DB522C">
            <w:pPr>
              <w:pStyle w:val="TableText"/>
              <w:jc w:val="center"/>
            </w:pPr>
            <w:r w:rsidRPr="00D8780E">
              <w:rPr>
                <w:rFonts w:cs="Trebuchet MS"/>
                <w:color w:val="000000"/>
                <w:lang w:eastAsia="en-AU"/>
              </w:rPr>
              <w:t>5.926</w:t>
            </w:r>
          </w:p>
        </w:tc>
        <w:tc>
          <w:tcPr>
            <w:tcW w:w="1144" w:type="dxa"/>
            <w:tcBorders>
              <w:top w:val="nil"/>
              <w:left w:val="nil"/>
              <w:bottom w:val="nil"/>
              <w:right w:val="nil"/>
            </w:tcBorders>
            <w:shd w:val="clear" w:color="auto" w:fill="auto"/>
            <w:noWrap/>
          </w:tcPr>
          <w:p w14:paraId="00DE2636" w14:textId="77777777" w:rsidR="00DB522C" w:rsidRPr="00D8780E" w:rsidRDefault="00DB522C" w:rsidP="00DB522C">
            <w:pPr>
              <w:pStyle w:val="TableText"/>
              <w:jc w:val="center"/>
            </w:pPr>
            <w:r w:rsidRPr="00D8780E">
              <w:rPr>
                <w:rFonts w:cs="Trebuchet MS"/>
                <w:color w:val="000000"/>
                <w:lang w:eastAsia="en-AU"/>
              </w:rPr>
              <w:t>6.783</w:t>
            </w:r>
          </w:p>
        </w:tc>
        <w:tc>
          <w:tcPr>
            <w:tcW w:w="392" w:type="dxa"/>
            <w:tcBorders>
              <w:top w:val="nil"/>
              <w:left w:val="nil"/>
              <w:bottom w:val="nil"/>
              <w:right w:val="nil"/>
            </w:tcBorders>
            <w:shd w:val="clear" w:color="auto" w:fill="auto"/>
            <w:noWrap/>
          </w:tcPr>
          <w:p w14:paraId="656C9784"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11FDA21C" w14:textId="77777777" w:rsidR="00DB522C" w:rsidRPr="00D8780E" w:rsidRDefault="00DB522C" w:rsidP="00DB522C">
            <w:pPr>
              <w:pStyle w:val="TableText"/>
              <w:jc w:val="center"/>
            </w:pPr>
            <w:r w:rsidRPr="00D8780E">
              <w:rPr>
                <w:rFonts w:cs="Trebuchet MS"/>
                <w:color w:val="000000"/>
                <w:lang w:eastAsia="en-AU"/>
              </w:rPr>
              <w:t>5.473</w:t>
            </w:r>
          </w:p>
        </w:tc>
        <w:tc>
          <w:tcPr>
            <w:tcW w:w="1228" w:type="dxa"/>
            <w:tcBorders>
              <w:top w:val="nil"/>
              <w:left w:val="nil"/>
              <w:bottom w:val="nil"/>
              <w:right w:val="nil"/>
            </w:tcBorders>
            <w:shd w:val="clear" w:color="auto" w:fill="auto"/>
            <w:noWrap/>
          </w:tcPr>
          <w:p w14:paraId="4A40D47A" w14:textId="77777777" w:rsidR="00DB522C" w:rsidRPr="00D8780E" w:rsidRDefault="00DB522C" w:rsidP="00DB522C">
            <w:pPr>
              <w:pStyle w:val="TableText"/>
              <w:jc w:val="center"/>
            </w:pPr>
            <w:r w:rsidRPr="00D8780E">
              <w:rPr>
                <w:rFonts w:cs="Trebuchet MS"/>
                <w:color w:val="000000"/>
                <w:lang w:eastAsia="en-AU"/>
              </w:rPr>
              <w:t>6.358</w:t>
            </w:r>
          </w:p>
        </w:tc>
        <w:tc>
          <w:tcPr>
            <w:tcW w:w="296" w:type="dxa"/>
            <w:tcBorders>
              <w:top w:val="nil"/>
              <w:left w:val="nil"/>
              <w:bottom w:val="nil"/>
              <w:right w:val="nil"/>
            </w:tcBorders>
            <w:shd w:val="clear" w:color="auto" w:fill="auto"/>
            <w:noWrap/>
          </w:tcPr>
          <w:p w14:paraId="34243106"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6B7991D0" w14:textId="77777777" w:rsidR="00DB522C" w:rsidRPr="00D8780E" w:rsidRDefault="00DB522C" w:rsidP="00DB522C">
            <w:pPr>
              <w:pStyle w:val="TableText"/>
              <w:jc w:val="center"/>
            </w:pPr>
            <w:r w:rsidRPr="00D8780E">
              <w:rPr>
                <w:rFonts w:cs="Trebuchet MS"/>
                <w:color w:val="000000"/>
                <w:lang w:eastAsia="en-AU"/>
              </w:rPr>
              <w:t>5.615</w:t>
            </w:r>
          </w:p>
        </w:tc>
        <w:tc>
          <w:tcPr>
            <w:tcW w:w="1225" w:type="dxa"/>
            <w:tcBorders>
              <w:top w:val="nil"/>
              <w:left w:val="nil"/>
              <w:bottom w:val="nil"/>
              <w:right w:val="nil"/>
            </w:tcBorders>
            <w:shd w:val="clear" w:color="auto" w:fill="auto"/>
            <w:noWrap/>
          </w:tcPr>
          <w:p w14:paraId="31DBC236" w14:textId="77777777" w:rsidR="00DB522C" w:rsidRPr="00D8780E" w:rsidRDefault="00DB522C" w:rsidP="00DB522C">
            <w:pPr>
              <w:pStyle w:val="TableText"/>
              <w:jc w:val="center"/>
            </w:pPr>
            <w:r w:rsidRPr="00D8780E">
              <w:rPr>
                <w:rFonts w:cs="Trebuchet MS"/>
                <w:color w:val="000000"/>
                <w:lang w:eastAsia="en-AU"/>
              </w:rPr>
              <w:t>6.700</w:t>
            </w:r>
          </w:p>
        </w:tc>
      </w:tr>
      <w:tr w:rsidR="00DB522C" w:rsidRPr="00D8780E" w14:paraId="4337F7EE" w14:textId="77777777">
        <w:trPr>
          <w:trHeight w:val="300"/>
        </w:trPr>
        <w:tc>
          <w:tcPr>
            <w:tcW w:w="848" w:type="dxa"/>
            <w:tcBorders>
              <w:top w:val="nil"/>
              <w:left w:val="nil"/>
              <w:bottom w:val="nil"/>
              <w:right w:val="nil"/>
            </w:tcBorders>
            <w:shd w:val="clear" w:color="auto" w:fill="auto"/>
            <w:noWrap/>
          </w:tcPr>
          <w:p w14:paraId="2FF1B16B" w14:textId="77777777" w:rsidR="00DB522C" w:rsidRPr="00D8780E" w:rsidRDefault="00DB522C" w:rsidP="00DB522C">
            <w:pPr>
              <w:pStyle w:val="TableText"/>
              <w:jc w:val="center"/>
            </w:pPr>
            <w:r w:rsidRPr="00D8780E">
              <w:rPr>
                <w:rFonts w:cs="Trebuchet MS"/>
                <w:color w:val="000000"/>
                <w:lang w:eastAsia="en-AU"/>
              </w:rPr>
              <w:t>85</w:t>
            </w:r>
          </w:p>
        </w:tc>
        <w:tc>
          <w:tcPr>
            <w:tcW w:w="1356" w:type="dxa"/>
            <w:tcBorders>
              <w:top w:val="nil"/>
              <w:left w:val="nil"/>
              <w:bottom w:val="nil"/>
              <w:right w:val="nil"/>
            </w:tcBorders>
            <w:shd w:val="clear" w:color="auto" w:fill="auto"/>
            <w:noWrap/>
          </w:tcPr>
          <w:p w14:paraId="66301E2D" w14:textId="77777777" w:rsidR="00DB522C" w:rsidRPr="00D8780E" w:rsidRDefault="00DB522C" w:rsidP="00DB522C">
            <w:pPr>
              <w:pStyle w:val="TableText"/>
              <w:jc w:val="center"/>
            </w:pPr>
            <w:r w:rsidRPr="00D8780E">
              <w:rPr>
                <w:rFonts w:cs="Trebuchet MS"/>
                <w:color w:val="000000"/>
                <w:lang w:eastAsia="en-AU"/>
              </w:rPr>
              <w:t>5.580</w:t>
            </w:r>
          </w:p>
        </w:tc>
        <w:tc>
          <w:tcPr>
            <w:tcW w:w="1144" w:type="dxa"/>
            <w:tcBorders>
              <w:top w:val="nil"/>
              <w:left w:val="nil"/>
              <w:bottom w:val="nil"/>
              <w:right w:val="nil"/>
            </w:tcBorders>
            <w:shd w:val="clear" w:color="auto" w:fill="auto"/>
            <w:noWrap/>
          </w:tcPr>
          <w:p w14:paraId="5F02890D" w14:textId="77777777" w:rsidR="00DB522C" w:rsidRPr="00D8780E" w:rsidRDefault="00DB522C" w:rsidP="00DB522C">
            <w:pPr>
              <w:pStyle w:val="TableText"/>
              <w:jc w:val="center"/>
            </w:pPr>
            <w:r w:rsidRPr="00D8780E">
              <w:rPr>
                <w:rFonts w:cs="Trebuchet MS"/>
                <w:color w:val="000000"/>
                <w:lang w:eastAsia="en-AU"/>
              </w:rPr>
              <w:t>6.347</w:t>
            </w:r>
          </w:p>
        </w:tc>
        <w:tc>
          <w:tcPr>
            <w:tcW w:w="392" w:type="dxa"/>
            <w:tcBorders>
              <w:top w:val="nil"/>
              <w:left w:val="nil"/>
              <w:bottom w:val="nil"/>
              <w:right w:val="nil"/>
            </w:tcBorders>
            <w:shd w:val="clear" w:color="auto" w:fill="auto"/>
            <w:noWrap/>
          </w:tcPr>
          <w:p w14:paraId="7F50965B"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51A50AB5" w14:textId="77777777" w:rsidR="00DB522C" w:rsidRPr="00D8780E" w:rsidRDefault="00DB522C" w:rsidP="00DB522C">
            <w:pPr>
              <w:pStyle w:val="TableText"/>
              <w:jc w:val="center"/>
            </w:pPr>
            <w:r w:rsidRPr="00D8780E">
              <w:rPr>
                <w:rFonts w:cs="Trebuchet MS"/>
                <w:color w:val="000000"/>
                <w:lang w:eastAsia="en-AU"/>
              </w:rPr>
              <w:t>5.185</w:t>
            </w:r>
          </w:p>
        </w:tc>
        <w:tc>
          <w:tcPr>
            <w:tcW w:w="1228" w:type="dxa"/>
            <w:tcBorders>
              <w:top w:val="nil"/>
              <w:left w:val="nil"/>
              <w:bottom w:val="nil"/>
              <w:right w:val="nil"/>
            </w:tcBorders>
            <w:shd w:val="clear" w:color="auto" w:fill="auto"/>
            <w:noWrap/>
          </w:tcPr>
          <w:p w14:paraId="4398A017" w14:textId="77777777" w:rsidR="00DB522C" w:rsidRPr="00D8780E" w:rsidRDefault="00DB522C" w:rsidP="00DB522C">
            <w:pPr>
              <w:pStyle w:val="TableText"/>
              <w:jc w:val="center"/>
            </w:pPr>
            <w:r w:rsidRPr="00D8780E">
              <w:rPr>
                <w:rFonts w:cs="Trebuchet MS"/>
                <w:color w:val="000000"/>
                <w:lang w:eastAsia="en-AU"/>
              </w:rPr>
              <w:t>5.975</w:t>
            </w:r>
          </w:p>
        </w:tc>
        <w:tc>
          <w:tcPr>
            <w:tcW w:w="296" w:type="dxa"/>
            <w:tcBorders>
              <w:top w:val="nil"/>
              <w:left w:val="nil"/>
              <w:bottom w:val="nil"/>
              <w:right w:val="nil"/>
            </w:tcBorders>
            <w:shd w:val="clear" w:color="auto" w:fill="auto"/>
            <w:noWrap/>
          </w:tcPr>
          <w:p w14:paraId="51426021"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7A6EC0A7" w14:textId="77777777" w:rsidR="00DB522C" w:rsidRPr="00D8780E" w:rsidRDefault="00DB522C" w:rsidP="00DB522C">
            <w:pPr>
              <w:pStyle w:val="TableText"/>
              <w:jc w:val="center"/>
            </w:pPr>
            <w:r w:rsidRPr="00D8780E">
              <w:rPr>
                <w:rFonts w:cs="Trebuchet MS"/>
                <w:color w:val="000000"/>
                <w:lang w:eastAsia="en-AU"/>
              </w:rPr>
              <w:t>5.279</w:t>
            </w:r>
          </w:p>
        </w:tc>
        <w:tc>
          <w:tcPr>
            <w:tcW w:w="1225" w:type="dxa"/>
            <w:tcBorders>
              <w:top w:val="nil"/>
              <w:left w:val="nil"/>
              <w:bottom w:val="nil"/>
              <w:right w:val="nil"/>
            </w:tcBorders>
            <w:shd w:val="clear" w:color="auto" w:fill="auto"/>
            <w:noWrap/>
          </w:tcPr>
          <w:p w14:paraId="05E1D1BD" w14:textId="77777777" w:rsidR="00DB522C" w:rsidRPr="00D8780E" w:rsidRDefault="00DB522C" w:rsidP="00DB522C">
            <w:pPr>
              <w:pStyle w:val="TableText"/>
              <w:jc w:val="center"/>
            </w:pPr>
            <w:r w:rsidRPr="00D8780E">
              <w:rPr>
                <w:rFonts w:cs="Trebuchet MS"/>
                <w:color w:val="000000"/>
                <w:lang w:eastAsia="en-AU"/>
              </w:rPr>
              <w:t>6.266</w:t>
            </w:r>
          </w:p>
        </w:tc>
      </w:tr>
      <w:tr w:rsidR="00DB522C" w:rsidRPr="00D8780E" w14:paraId="3C4ACDCA" w14:textId="77777777">
        <w:trPr>
          <w:trHeight w:val="300"/>
        </w:trPr>
        <w:tc>
          <w:tcPr>
            <w:tcW w:w="848" w:type="dxa"/>
            <w:tcBorders>
              <w:top w:val="nil"/>
              <w:left w:val="nil"/>
              <w:bottom w:val="nil"/>
              <w:right w:val="nil"/>
            </w:tcBorders>
            <w:shd w:val="clear" w:color="auto" w:fill="auto"/>
            <w:noWrap/>
          </w:tcPr>
          <w:p w14:paraId="552F4F1C" w14:textId="77777777" w:rsidR="00DB522C" w:rsidRPr="00D8780E" w:rsidRDefault="00DB522C" w:rsidP="00DB522C">
            <w:pPr>
              <w:pStyle w:val="TableText"/>
              <w:jc w:val="center"/>
            </w:pPr>
            <w:r w:rsidRPr="00D8780E">
              <w:rPr>
                <w:rFonts w:cs="Trebuchet MS"/>
                <w:color w:val="000000"/>
                <w:lang w:eastAsia="en-AU"/>
              </w:rPr>
              <w:lastRenderedPageBreak/>
              <w:t>86</w:t>
            </w:r>
          </w:p>
        </w:tc>
        <w:tc>
          <w:tcPr>
            <w:tcW w:w="1356" w:type="dxa"/>
            <w:tcBorders>
              <w:top w:val="nil"/>
              <w:left w:val="nil"/>
              <w:bottom w:val="nil"/>
              <w:right w:val="nil"/>
            </w:tcBorders>
            <w:shd w:val="clear" w:color="auto" w:fill="auto"/>
            <w:noWrap/>
          </w:tcPr>
          <w:p w14:paraId="12FAC35C" w14:textId="77777777" w:rsidR="00DB522C" w:rsidRPr="00D8780E" w:rsidRDefault="00DB522C" w:rsidP="00DB522C">
            <w:pPr>
              <w:pStyle w:val="TableText"/>
              <w:jc w:val="center"/>
            </w:pPr>
            <w:r w:rsidRPr="00D8780E">
              <w:rPr>
                <w:rFonts w:cs="Trebuchet MS"/>
                <w:color w:val="000000"/>
                <w:lang w:eastAsia="en-AU"/>
              </w:rPr>
              <w:t>5.255</w:t>
            </w:r>
          </w:p>
        </w:tc>
        <w:tc>
          <w:tcPr>
            <w:tcW w:w="1144" w:type="dxa"/>
            <w:tcBorders>
              <w:top w:val="nil"/>
              <w:left w:val="nil"/>
              <w:bottom w:val="nil"/>
              <w:right w:val="nil"/>
            </w:tcBorders>
            <w:shd w:val="clear" w:color="auto" w:fill="auto"/>
            <w:noWrap/>
          </w:tcPr>
          <w:p w14:paraId="39256043" w14:textId="77777777" w:rsidR="00DB522C" w:rsidRPr="00D8780E" w:rsidRDefault="00DB522C" w:rsidP="00DB522C">
            <w:pPr>
              <w:pStyle w:val="TableText"/>
              <w:jc w:val="center"/>
            </w:pPr>
            <w:r w:rsidRPr="00D8780E">
              <w:rPr>
                <w:rFonts w:cs="Trebuchet MS"/>
                <w:color w:val="000000"/>
                <w:lang w:eastAsia="en-AU"/>
              </w:rPr>
              <w:t>5.930</w:t>
            </w:r>
          </w:p>
        </w:tc>
        <w:tc>
          <w:tcPr>
            <w:tcW w:w="392" w:type="dxa"/>
            <w:tcBorders>
              <w:top w:val="nil"/>
              <w:left w:val="nil"/>
              <w:bottom w:val="nil"/>
              <w:right w:val="nil"/>
            </w:tcBorders>
            <w:shd w:val="clear" w:color="auto" w:fill="auto"/>
            <w:noWrap/>
          </w:tcPr>
          <w:p w14:paraId="69EABAE3"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6D107A6B" w14:textId="77777777" w:rsidR="00DB522C" w:rsidRPr="00D8780E" w:rsidRDefault="00DB522C" w:rsidP="00DB522C">
            <w:pPr>
              <w:pStyle w:val="TableText"/>
              <w:jc w:val="center"/>
            </w:pPr>
            <w:r w:rsidRPr="00D8780E">
              <w:rPr>
                <w:rFonts w:cs="Trebuchet MS"/>
                <w:color w:val="000000"/>
                <w:lang w:eastAsia="en-AU"/>
              </w:rPr>
              <w:t>4.915</w:t>
            </w:r>
          </w:p>
        </w:tc>
        <w:tc>
          <w:tcPr>
            <w:tcW w:w="1228" w:type="dxa"/>
            <w:tcBorders>
              <w:top w:val="nil"/>
              <w:left w:val="nil"/>
              <w:bottom w:val="nil"/>
              <w:right w:val="nil"/>
            </w:tcBorders>
            <w:shd w:val="clear" w:color="auto" w:fill="auto"/>
            <w:noWrap/>
          </w:tcPr>
          <w:p w14:paraId="2C35408D" w14:textId="77777777" w:rsidR="00DB522C" w:rsidRPr="00D8780E" w:rsidRDefault="00DB522C" w:rsidP="00DB522C">
            <w:pPr>
              <w:pStyle w:val="TableText"/>
              <w:jc w:val="center"/>
            </w:pPr>
            <w:r w:rsidRPr="00D8780E">
              <w:rPr>
                <w:rFonts w:cs="Trebuchet MS"/>
                <w:color w:val="000000"/>
                <w:lang w:eastAsia="en-AU"/>
              </w:rPr>
              <w:t>5.609</w:t>
            </w:r>
          </w:p>
        </w:tc>
        <w:tc>
          <w:tcPr>
            <w:tcW w:w="296" w:type="dxa"/>
            <w:tcBorders>
              <w:top w:val="nil"/>
              <w:left w:val="nil"/>
              <w:bottom w:val="nil"/>
              <w:right w:val="nil"/>
            </w:tcBorders>
            <w:shd w:val="clear" w:color="auto" w:fill="auto"/>
            <w:noWrap/>
          </w:tcPr>
          <w:p w14:paraId="11FA276F"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44C7885E" w14:textId="77777777" w:rsidR="00DB522C" w:rsidRPr="00D8780E" w:rsidRDefault="00DB522C" w:rsidP="00DB522C">
            <w:pPr>
              <w:pStyle w:val="TableText"/>
              <w:jc w:val="center"/>
            </w:pPr>
            <w:r w:rsidRPr="00D8780E">
              <w:rPr>
                <w:rFonts w:cs="Trebuchet MS"/>
                <w:color w:val="000000"/>
                <w:lang w:eastAsia="en-AU"/>
              </w:rPr>
              <w:t>4.964</w:t>
            </w:r>
          </w:p>
        </w:tc>
        <w:tc>
          <w:tcPr>
            <w:tcW w:w="1225" w:type="dxa"/>
            <w:tcBorders>
              <w:top w:val="nil"/>
              <w:left w:val="nil"/>
              <w:bottom w:val="nil"/>
              <w:right w:val="nil"/>
            </w:tcBorders>
            <w:shd w:val="clear" w:color="auto" w:fill="auto"/>
            <w:noWrap/>
          </w:tcPr>
          <w:p w14:paraId="35C75D15" w14:textId="77777777" w:rsidR="00DB522C" w:rsidRPr="00D8780E" w:rsidRDefault="00DB522C" w:rsidP="00DB522C">
            <w:pPr>
              <w:pStyle w:val="TableText"/>
              <w:jc w:val="center"/>
            </w:pPr>
            <w:r w:rsidRPr="00D8780E">
              <w:rPr>
                <w:rFonts w:cs="Trebuchet MS"/>
                <w:color w:val="000000"/>
                <w:lang w:eastAsia="en-AU"/>
              </w:rPr>
              <w:t>5.850</w:t>
            </w:r>
          </w:p>
        </w:tc>
      </w:tr>
      <w:tr w:rsidR="00DB522C" w:rsidRPr="00D8780E" w14:paraId="42171B91" w14:textId="77777777">
        <w:trPr>
          <w:trHeight w:val="300"/>
        </w:trPr>
        <w:tc>
          <w:tcPr>
            <w:tcW w:w="848" w:type="dxa"/>
            <w:tcBorders>
              <w:top w:val="nil"/>
              <w:left w:val="nil"/>
              <w:bottom w:val="nil"/>
              <w:right w:val="nil"/>
            </w:tcBorders>
            <w:shd w:val="clear" w:color="auto" w:fill="auto"/>
            <w:noWrap/>
          </w:tcPr>
          <w:p w14:paraId="1CC58C16" w14:textId="77777777" w:rsidR="00DB522C" w:rsidRPr="00D8780E" w:rsidRDefault="00DB522C" w:rsidP="00DB522C">
            <w:pPr>
              <w:pStyle w:val="TableText"/>
              <w:jc w:val="center"/>
            </w:pPr>
            <w:r w:rsidRPr="00D8780E">
              <w:rPr>
                <w:rFonts w:cs="Trebuchet MS"/>
                <w:color w:val="000000"/>
                <w:lang w:eastAsia="en-AU"/>
              </w:rPr>
              <w:t>87</w:t>
            </w:r>
          </w:p>
        </w:tc>
        <w:tc>
          <w:tcPr>
            <w:tcW w:w="1356" w:type="dxa"/>
            <w:tcBorders>
              <w:top w:val="nil"/>
              <w:left w:val="nil"/>
              <w:bottom w:val="nil"/>
              <w:right w:val="nil"/>
            </w:tcBorders>
            <w:shd w:val="clear" w:color="auto" w:fill="auto"/>
            <w:noWrap/>
          </w:tcPr>
          <w:p w14:paraId="619BE954" w14:textId="77777777" w:rsidR="00DB522C" w:rsidRPr="00D8780E" w:rsidRDefault="00DB522C" w:rsidP="00DB522C">
            <w:pPr>
              <w:pStyle w:val="TableText"/>
              <w:jc w:val="center"/>
            </w:pPr>
            <w:r w:rsidRPr="00D8780E">
              <w:rPr>
                <w:rFonts w:cs="Trebuchet MS"/>
                <w:color w:val="000000"/>
                <w:lang w:eastAsia="en-AU"/>
              </w:rPr>
              <w:t>4.952</w:t>
            </w:r>
          </w:p>
        </w:tc>
        <w:tc>
          <w:tcPr>
            <w:tcW w:w="1144" w:type="dxa"/>
            <w:tcBorders>
              <w:top w:val="nil"/>
              <w:left w:val="nil"/>
              <w:bottom w:val="nil"/>
              <w:right w:val="nil"/>
            </w:tcBorders>
            <w:shd w:val="clear" w:color="auto" w:fill="auto"/>
            <w:noWrap/>
          </w:tcPr>
          <w:p w14:paraId="35532457" w14:textId="77777777" w:rsidR="00DB522C" w:rsidRPr="00D8780E" w:rsidRDefault="00DB522C" w:rsidP="00DB522C">
            <w:pPr>
              <w:pStyle w:val="TableText"/>
              <w:jc w:val="center"/>
            </w:pPr>
            <w:r w:rsidRPr="00D8780E">
              <w:rPr>
                <w:rFonts w:cs="Trebuchet MS"/>
                <w:color w:val="000000"/>
                <w:lang w:eastAsia="en-AU"/>
              </w:rPr>
              <w:t>5.534</w:t>
            </w:r>
          </w:p>
        </w:tc>
        <w:tc>
          <w:tcPr>
            <w:tcW w:w="392" w:type="dxa"/>
            <w:tcBorders>
              <w:top w:val="nil"/>
              <w:left w:val="nil"/>
              <w:bottom w:val="nil"/>
              <w:right w:val="nil"/>
            </w:tcBorders>
            <w:shd w:val="clear" w:color="auto" w:fill="auto"/>
            <w:noWrap/>
          </w:tcPr>
          <w:p w14:paraId="51A5FBDD"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67BC3A74" w14:textId="77777777" w:rsidR="00DB522C" w:rsidRPr="00D8780E" w:rsidRDefault="00DB522C" w:rsidP="00DB522C">
            <w:pPr>
              <w:pStyle w:val="TableText"/>
              <w:jc w:val="center"/>
            </w:pPr>
            <w:r w:rsidRPr="00D8780E">
              <w:rPr>
                <w:rFonts w:cs="Trebuchet MS"/>
                <w:color w:val="000000"/>
                <w:lang w:eastAsia="en-AU"/>
              </w:rPr>
              <w:t>4.665</w:t>
            </w:r>
          </w:p>
        </w:tc>
        <w:tc>
          <w:tcPr>
            <w:tcW w:w="1228" w:type="dxa"/>
            <w:tcBorders>
              <w:top w:val="nil"/>
              <w:left w:val="nil"/>
              <w:bottom w:val="nil"/>
              <w:right w:val="nil"/>
            </w:tcBorders>
            <w:shd w:val="clear" w:color="auto" w:fill="auto"/>
            <w:noWrap/>
          </w:tcPr>
          <w:p w14:paraId="3B1B66EE" w14:textId="77777777" w:rsidR="00DB522C" w:rsidRPr="00D8780E" w:rsidRDefault="00DB522C" w:rsidP="00DB522C">
            <w:pPr>
              <w:pStyle w:val="TableText"/>
              <w:jc w:val="center"/>
            </w:pPr>
            <w:r w:rsidRPr="00D8780E">
              <w:rPr>
                <w:rFonts w:cs="Trebuchet MS"/>
                <w:color w:val="000000"/>
                <w:lang w:eastAsia="en-AU"/>
              </w:rPr>
              <w:t>5.263</w:t>
            </w:r>
          </w:p>
        </w:tc>
        <w:tc>
          <w:tcPr>
            <w:tcW w:w="296" w:type="dxa"/>
            <w:tcBorders>
              <w:top w:val="nil"/>
              <w:left w:val="nil"/>
              <w:bottom w:val="nil"/>
              <w:right w:val="nil"/>
            </w:tcBorders>
            <w:shd w:val="clear" w:color="auto" w:fill="auto"/>
            <w:noWrap/>
          </w:tcPr>
          <w:p w14:paraId="25489CCB"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6DB3D389" w14:textId="77777777" w:rsidR="00DB522C" w:rsidRPr="00D8780E" w:rsidRDefault="00DB522C" w:rsidP="00DB522C">
            <w:pPr>
              <w:pStyle w:val="TableText"/>
              <w:jc w:val="center"/>
            </w:pPr>
            <w:r w:rsidRPr="00D8780E">
              <w:rPr>
                <w:rFonts w:cs="Trebuchet MS"/>
                <w:color w:val="000000"/>
                <w:lang w:eastAsia="en-AU"/>
              </w:rPr>
              <w:t>4.672</w:t>
            </w:r>
          </w:p>
        </w:tc>
        <w:tc>
          <w:tcPr>
            <w:tcW w:w="1225" w:type="dxa"/>
            <w:tcBorders>
              <w:top w:val="nil"/>
              <w:left w:val="nil"/>
              <w:bottom w:val="nil"/>
              <w:right w:val="nil"/>
            </w:tcBorders>
            <w:shd w:val="clear" w:color="auto" w:fill="auto"/>
            <w:noWrap/>
          </w:tcPr>
          <w:p w14:paraId="26C72D07" w14:textId="77777777" w:rsidR="00DB522C" w:rsidRPr="00D8780E" w:rsidRDefault="00DB522C" w:rsidP="00DB522C">
            <w:pPr>
              <w:pStyle w:val="TableText"/>
              <w:jc w:val="center"/>
            </w:pPr>
            <w:r w:rsidRPr="00D8780E">
              <w:rPr>
                <w:rFonts w:cs="Trebuchet MS"/>
                <w:color w:val="000000"/>
                <w:lang w:eastAsia="en-AU"/>
              </w:rPr>
              <w:t>5.457</w:t>
            </w:r>
          </w:p>
        </w:tc>
      </w:tr>
      <w:tr w:rsidR="00DB522C" w:rsidRPr="00D8780E" w14:paraId="500C6200" w14:textId="77777777">
        <w:trPr>
          <w:trHeight w:val="300"/>
        </w:trPr>
        <w:tc>
          <w:tcPr>
            <w:tcW w:w="848" w:type="dxa"/>
            <w:tcBorders>
              <w:top w:val="nil"/>
              <w:left w:val="nil"/>
              <w:bottom w:val="nil"/>
              <w:right w:val="nil"/>
            </w:tcBorders>
            <w:shd w:val="clear" w:color="auto" w:fill="auto"/>
            <w:noWrap/>
          </w:tcPr>
          <w:p w14:paraId="0B896218" w14:textId="77777777" w:rsidR="00DB522C" w:rsidRPr="00D8780E" w:rsidRDefault="00DB522C" w:rsidP="00DB522C">
            <w:pPr>
              <w:pStyle w:val="TableText"/>
              <w:jc w:val="center"/>
            </w:pPr>
            <w:r w:rsidRPr="00D8780E">
              <w:rPr>
                <w:rFonts w:cs="Trebuchet MS"/>
                <w:color w:val="000000"/>
                <w:lang w:eastAsia="en-AU"/>
              </w:rPr>
              <w:t>88</w:t>
            </w:r>
          </w:p>
        </w:tc>
        <w:tc>
          <w:tcPr>
            <w:tcW w:w="1356" w:type="dxa"/>
            <w:tcBorders>
              <w:top w:val="nil"/>
              <w:left w:val="nil"/>
              <w:bottom w:val="nil"/>
              <w:right w:val="nil"/>
            </w:tcBorders>
            <w:shd w:val="clear" w:color="auto" w:fill="auto"/>
            <w:noWrap/>
          </w:tcPr>
          <w:p w14:paraId="3084F315" w14:textId="77777777" w:rsidR="00DB522C" w:rsidRPr="00D8780E" w:rsidRDefault="00DB522C" w:rsidP="00DB522C">
            <w:pPr>
              <w:pStyle w:val="TableText"/>
              <w:jc w:val="center"/>
            </w:pPr>
            <w:r w:rsidRPr="00D8780E">
              <w:rPr>
                <w:rFonts w:cs="Trebuchet MS"/>
                <w:color w:val="000000"/>
                <w:lang w:eastAsia="en-AU"/>
              </w:rPr>
              <w:t>4.671</w:t>
            </w:r>
          </w:p>
        </w:tc>
        <w:tc>
          <w:tcPr>
            <w:tcW w:w="1144" w:type="dxa"/>
            <w:tcBorders>
              <w:top w:val="nil"/>
              <w:left w:val="nil"/>
              <w:bottom w:val="nil"/>
              <w:right w:val="nil"/>
            </w:tcBorders>
            <w:shd w:val="clear" w:color="auto" w:fill="auto"/>
            <w:noWrap/>
          </w:tcPr>
          <w:p w14:paraId="776E4797" w14:textId="77777777" w:rsidR="00DB522C" w:rsidRPr="00D8780E" w:rsidRDefault="00DB522C" w:rsidP="00DB522C">
            <w:pPr>
              <w:pStyle w:val="TableText"/>
              <w:jc w:val="center"/>
            </w:pPr>
            <w:r w:rsidRPr="00D8780E">
              <w:rPr>
                <w:rFonts w:cs="Trebuchet MS"/>
                <w:color w:val="000000"/>
                <w:lang w:eastAsia="en-AU"/>
              </w:rPr>
              <w:t>5.165</w:t>
            </w:r>
          </w:p>
        </w:tc>
        <w:tc>
          <w:tcPr>
            <w:tcW w:w="392" w:type="dxa"/>
            <w:tcBorders>
              <w:top w:val="nil"/>
              <w:left w:val="nil"/>
              <w:bottom w:val="nil"/>
              <w:right w:val="nil"/>
            </w:tcBorders>
            <w:shd w:val="clear" w:color="auto" w:fill="auto"/>
            <w:noWrap/>
          </w:tcPr>
          <w:p w14:paraId="5CBD5953"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6718AD87" w14:textId="77777777" w:rsidR="00DB522C" w:rsidRPr="00D8780E" w:rsidRDefault="00DB522C" w:rsidP="00DB522C">
            <w:pPr>
              <w:pStyle w:val="TableText"/>
              <w:jc w:val="center"/>
            </w:pPr>
            <w:r w:rsidRPr="00D8780E">
              <w:rPr>
                <w:rFonts w:cs="Trebuchet MS"/>
                <w:color w:val="000000"/>
                <w:lang w:eastAsia="en-AU"/>
              </w:rPr>
              <w:t>4.435</w:t>
            </w:r>
          </w:p>
        </w:tc>
        <w:tc>
          <w:tcPr>
            <w:tcW w:w="1228" w:type="dxa"/>
            <w:tcBorders>
              <w:top w:val="nil"/>
              <w:left w:val="nil"/>
              <w:bottom w:val="nil"/>
              <w:right w:val="nil"/>
            </w:tcBorders>
            <w:shd w:val="clear" w:color="auto" w:fill="auto"/>
            <w:noWrap/>
          </w:tcPr>
          <w:p w14:paraId="38C5EEDB" w14:textId="77777777" w:rsidR="00DB522C" w:rsidRPr="00D8780E" w:rsidRDefault="00DB522C" w:rsidP="00DB522C">
            <w:pPr>
              <w:pStyle w:val="TableText"/>
              <w:jc w:val="center"/>
            </w:pPr>
            <w:r w:rsidRPr="00D8780E">
              <w:rPr>
                <w:rFonts w:cs="Trebuchet MS"/>
                <w:color w:val="000000"/>
                <w:lang w:eastAsia="en-AU"/>
              </w:rPr>
              <w:t>4.941</w:t>
            </w:r>
          </w:p>
        </w:tc>
        <w:tc>
          <w:tcPr>
            <w:tcW w:w="296" w:type="dxa"/>
            <w:tcBorders>
              <w:top w:val="nil"/>
              <w:left w:val="nil"/>
              <w:bottom w:val="nil"/>
              <w:right w:val="nil"/>
            </w:tcBorders>
            <w:shd w:val="clear" w:color="auto" w:fill="auto"/>
            <w:noWrap/>
          </w:tcPr>
          <w:p w14:paraId="1C692718"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090D8DE7" w14:textId="77777777" w:rsidR="00DB522C" w:rsidRPr="00D8780E" w:rsidRDefault="00DB522C" w:rsidP="00DB522C">
            <w:pPr>
              <w:pStyle w:val="TableText"/>
              <w:jc w:val="center"/>
            </w:pPr>
            <w:r w:rsidRPr="00D8780E">
              <w:rPr>
                <w:rFonts w:cs="Trebuchet MS"/>
                <w:color w:val="000000"/>
                <w:lang w:eastAsia="en-AU"/>
              </w:rPr>
              <w:t>4.404</w:t>
            </w:r>
          </w:p>
        </w:tc>
        <w:tc>
          <w:tcPr>
            <w:tcW w:w="1225" w:type="dxa"/>
            <w:tcBorders>
              <w:top w:val="nil"/>
              <w:left w:val="nil"/>
              <w:bottom w:val="nil"/>
              <w:right w:val="nil"/>
            </w:tcBorders>
            <w:shd w:val="clear" w:color="auto" w:fill="auto"/>
            <w:noWrap/>
          </w:tcPr>
          <w:p w14:paraId="680983A6" w14:textId="77777777" w:rsidR="00DB522C" w:rsidRPr="00D8780E" w:rsidRDefault="00DB522C" w:rsidP="00DB522C">
            <w:pPr>
              <w:pStyle w:val="TableText"/>
              <w:jc w:val="center"/>
            </w:pPr>
            <w:r w:rsidRPr="00D8780E">
              <w:rPr>
                <w:rFonts w:cs="Trebuchet MS"/>
                <w:color w:val="000000"/>
                <w:lang w:eastAsia="en-AU"/>
              </w:rPr>
              <w:t>5.090</w:t>
            </w:r>
          </w:p>
        </w:tc>
      </w:tr>
      <w:tr w:rsidR="00DB522C" w:rsidRPr="00D8780E" w14:paraId="72E4AC8C" w14:textId="77777777">
        <w:trPr>
          <w:trHeight w:val="300"/>
        </w:trPr>
        <w:tc>
          <w:tcPr>
            <w:tcW w:w="848" w:type="dxa"/>
            <w:tcBorders>
              <w:top w:val="nil"/>
              <w:left w:val="nil"/>
              <w:bottom w:val="nil"/>
              <w:right w:val="nil"/>
            </w:tcBorders>
            <w:shd w:val="clear" w:color="auto" w:fill="auto"/>
            <w:noWrap/>
          </w:tcPr>
          <w:p w14:paraId="06188D05" w14:textId="77777777" w:rsidR="00DB522C" w:rsidRPr="00D8780E" w:rsidRDefault="00DB522C" w:rsidP="00DB522C">
            <w:pPr>
              <w:pStyle w:val="TableText"/>
              <w:jc w:val="center"/>
            </w:pPr>
            <w:r w:rsidRPr="00D8780E">
              <w:rPr>
                <w:rFonts w:cs="Trebuchet MS"/>
                <w:color w:val="000000"/>
                <w:lang w:eastAsia="en-AU"/>
              </w:rPr>
              <w:t>89</w:t>
            </w:r>
          </w:p>
        </w:tc>
        <w:tc>
          <w:tcPr>
            <w:tcW w:w="1356" w:type="dxa"/>
            <w:tcBorders>
              <w:top w:val="nil"/>
              <w:left w:val="nil"/>
              <w:bottom w:val="nil"/>
              <w:right w:val="nil"/>
            </w:tcBorders>
            <w:shd w:val="clear" w:color="auto" w:fill="auto"/>
            <w:noWrap/>
          </w:tcPr>
          <w:p w14:paraId="76E6A552" w14:textId="77777777" w:rsidR="00DB522C" w:rsidRPr="00D8780E" w:rsidRDefault="00DB522C" w:rsidP="00DB522C">
            <w:pPr>
              <w:pStyle w:val="TableText"/>
              <w:jc w:val="center"/>
            </w:pPr>
            <w:r w:rsidRPr="00D8780E">
              <w:rPr>
                <w:rFonts w:cs="Trebuchet MS"/>
                <w:color w:val="000000"/>
                <w:lang w:eastAsia="en-AU"/>
              </w:rPr>
              <w:t>4.415</w:t>
            </w:r>
          </w:p>
        </w:tc>
        <w:tc>
          <w:tcPr>
            <w:tcW w:w="1144" w:type="dxa"/>
            <w:tcBorders>
              <w:top w:val="nil"/>
              <w:left w:val="nil"/>
              <w:bottom w:val="nil"/>
              <w:right w:val="nil"/>
            </w:tcBorders>
            <w:shd w:val="clear" w:color="auto" w:fill="auto"/>
            <w:noWrap/>
          </w:tcPr>
          <w:p w14:paraId="096136F3" w14:textId="77777777" w:rsidR="00DB522C" w:rsidRPr="00D8780E" w:rsidRDefault="00DB522C" w:rsidP="00DB522C">
            <w:pPr>
              <w:pStyle w:val="TableText"/>
              <w:jc w:val="center"/>
            </w:pPr>
            <w:r w:rsidRPr="00D8780E">
              <w:rPr>
                <w:rFonts w:cs="Trebuchet MS"/>
                <w:color w:val="000000"/>
                <w:lang w:eastAsia="en-AU"/>
              </w:rPr>
              <w:t>4.822</w:t>
            </w:r>
          </w:p>
        </w:tc>
        <w:tc>
          <w:tcPr>
            <w:tcW w:w="392" w:type="dxa"/>
            <w:tcBorders>
              <w:top w:val="nil"/>
              <w:left w:val="nil"/>
              <w:bottom w:val="nil"/>
              <w:right w:val="nil"/>
            </w:tcBorders>
            <w:shd w:val="clear" w:color="auto" w:fill="auto"/>
            <w:noWrap/>
          </w:tcPr>
          <w:p w14:paraId="7185BB00"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3263EE14" w14:textId="77777777" w:rsidR="00DB522C" w:rsidRPr="00D8780E" w:rsidRDefault="00DB522C" w:rsidP="00DB522C">
            <w:pPr>
              <w:pStyle w:val="TableText"/>
              <w:jc w:val="center"/>
            </w:pPr>
            <w:r w:rsidRPr="00D8780E">
              <w:rPr>
                <w:rFonts w:cs="Trebuchet MS"/>
                <w:color w:val="000000"/>
                <w:lang w:eastAsia="en-AU"/>
              </w:rPr>
              <w:t>4.227</w:t>
            </w:r>
          </w:p>
        </w:tc>
        <w:tc>
          <w:tcPr>
            <w:tcW w:w="1228" w:type="dxa"/>
            <w:tcBorders>
              <w:top w:val="nil"/>
              <w:left w:val="nil"/>
              <w:bottom w:val="nil"/>
              <w:right w:val="nil"/>
            </w:tcBorders>
            <w:shd w:val="clear" w:color="auto" w:fill="auto"/>
            <w:noWrap/>
          </w:tcPr>
          <w:p w14:paraId="3EB15181" w14:textId="77777777" w:rsidR="00DB522C" w:rsidRPr="00D8780E" w:rsidRDefault="00DB522C" w:rsidP="00DB522C">
            <w:pPr>
              <w:pStyle w:val="TableText"/>
              <w:jc w:val="center"/>
            </w:pPr>
            <w:r w:rsidRPr="00D8780E">
              <w:rPr>
                <w:rFonts w:cs="Trebuchet MS"/>
                <w:color w:val="000000"/>
                <w:lang w:eastAsia="en-AU"/>
              </w:rPr>
              <w:t>4.644</w:t>
            </w:r>
          </w:p>
        </w:tc>
        <w:tc>
          <w:tcPr>
            <w:tcW w:w="296" w:type="dxa"/>
            <w:tcBorders>
              <w:top w:val="nil"/>
              <w:left w:val="nil"/>
              <w:bottom w:val="nil"/>
              <w:right w:val="nil"/>
            </w:tcBorders>
            <w:shd w:val="clear" w:color="auto" w:fill="auto"/>
            <w:noWrap/>
          </w:tcPr>
          <w:p w14:paraId="33908C58"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4B64D493" w14:textId="77777777" w:rsidR="00DB522C" w:rsidRPr="00D8780E" w:rsidRDefault="00DB522C" w:rsidP="00DB522C">
            <w:pPr>
              <w:pStyle w:val="TableText"/>
              <w:jc w:val="center"/>
            </w:pPr>
            <w:r w:rsidRPr="00D8780E">
              <w:rPr>
                <w:rFonts w:cs="Trebuchet MS"/>
                <w:color w:val="000000"/>
                <w:lang w:eastAsia="en-AU"/>
              </w:rPr>
              <w:t>4.160</w:t>
            </w:r>
          </w:p>
        </w:tc>
        <w:tc>
          <w:tcPr>
            <w:tcW w:w="1225" w:type="dxa"/>
            <w:tcBorders>
              <w:top w:val="nil"/>
              <w:left w:val="nil"/>
              <w:bottom w:val="nil"/>
              <w:right w:val="nil"/>
            </w:tcBorders>
            <w:shd w:val="clear" w:color="auto" w:fill="auto"/>
            <w:noWrap/>
          </w:tcPr>
          <w:p w14:paraId="763BE59D" w14:textId="77777777" w:rsidR="00DB522C" w:rsidRPr="00D8780E" w:rsidRDefault="00DB522C" w:rsidP="00DB522C">
            <w:pPr>
              <w:pStyle w:val="TableText"/>
              <w:jc w:val="center"/>
            </w:pPr>
            <w:r w:rsidRPr="00D8780E">
              <w:rPr>
                <w:rFonts w:cs="Trebuchet MS"/>
                <w:color w:val="000000"/>
                <w:lang w:eastAsia="en-AU"/>
              </w:rPr>
              <w:t>4.750</w:t>
            </w:r>
          </w:p>
        </w:tc>
      </w:tr>
      <w:tr w:rsidR="00DB522C" w:rsidRPr="00D8780E" w14:paraId="6F7B382B" w14:textId="77777777">
        <w:trPr>
          <w:trHeight w:val="300"/>
        </w:trPr>
        <w:tc>
          <w:tcPr>
            <w:tcW w:w="848" w:type="dxa"/>
            <w:tcBorders>
              <w:top w:val="nil"/>
              <w:left w:val="nil"/>
              <w:bottom w:val="nil"/>
              <w:right w:val="nil"/>
            </w:tcBorders>
            <w:shd w:val="clear" w:color="auto" w:fill="auto"/>
            <w:noWrap/>
          </w:tcPr>
          <w:p w14:paraId="49BC6215" w14:textId="77777777" w:rsidR="00DB522C" w:rsidRPr="00D8780E" w:rsidRDefault="00DB522C" w:rsidP="00DB522C">
            <w:pPr>
              <w:pStyle w:val="TableText"/>
              <w:jc w:val="center"/>
            </w:pPr>
            <w:r w:rsidRPr="00D8780E">
              <w:rPr>
                <w:rFonts w:cs="Trebuchet MS"/>
                <w:color w:val="000000"/>
                <w:lang w:eastAsia="en-AU"/>
              </w:rPr>
              <w:t>90</w:t>
            </w:r>
          </w:p>
        </w:tc>
        <w:tc>
          <w:tcPr>
            <w:tcW w:w="1356" w:type="dxa"/>
            <w:tcBorders>
              <w:top w:val="nil"/>
              <w:left w:val="nil"/>
              <w:bottom w:val="nil"/>
              <w:right w:val="nil"/>
            </w:tcBorders>
            <w:shd w:val="clear" w:color="auto" w:fill="auto"/>
            <w:noWrap/>
          </w:tcPr>
          <w:p w14:paraId="5B0B96C5" w14:textId="77777777" w:rsidR="00DB522C" w:rsidRPr="00D8780E" w:rsidRDefault="00DB522C" w:rsidP="00DB522C">
            <w:pPr>
              <w:pStyle w:val="TableText"/>
              <w:jc w:val="center"/>
            </w:pPr>
            <w:r w:rsidRPr="00D8780E">
              <w:rPr>
                <w:rFonts w:cs="Trebuchet MS"/>
                <w:color w:val="000000"/>
                <w:lang w:eastAsia="en-AU"/>
              </w:rPr>
              <w:t>4.186</w:t>
            </w:r>
          </w:p>
        </w:tc>
        <w:tc>
          <w:tcPr>
            <w:tcW w:w="1144" w:type="dxa"/>
            <w:tcBorders>
              <w:top w:val="nil"/>
              <w:left w:val="nil"/>
              <w:bottom w:val="nil"/>
              <w:right w:val="nil"/>
            </w:tcBorders>
            <w:shd w:val="clear" w:color="auto" w:fill="auto"/>
            <w:noWrap/>
          </w:tcPr>
          <w:p w14:paraId="66A3E6EB" w14:textId="77777777" w:rsidR="00DB522C" w:rsidRPr="00D8780E" w:rsidRDefault="00DB522C" w:rsidP="00DB522C">
            <w:pPr>
              <w:pStyle w:val="TableText"/>
              <w:jc w:val="center"/>
            </w:pPr>
            <w:r w:rsidRPr="00D8780E">
              <w:rPr>
                <w:rFonts w:cs="Trebuchet MS"/>
                <w:color w:val="000000"/>
                <w:lang w:eastAsia="en-AU"/>
              </w:rPr>
              <w:t>4.508</w:t>
            </w:r>
          </w:p>
        </w:tc>
        <w:tc>
          <w:tcPr>
            <w:tcW w:w="392" w:type="dxa"/>
            <w:tcBorders>
              <w:top w:val="nil"/>
              <w:left w:val="nil"/>
              <w:bottom w:val="nil"/>
              <w:right w:val="nil"/>
            </w:tcBorders>
            <w:shd w:val="clear" w:color="auto" w:fill="auto"/>
            <w:noWrap/>
          </w:tcPr>
          <w:p w14:paraId="38DEC008"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5479B3A5" w14:textId="77777777" w:rsidR="00DB522C" w:rsidRPr="00D8780E" w:rsidRDefault="00DB522C" w:rsidP="00DB522C">
            <w:pPr>
              <w:pStyle w:val="TableText"/>
              <w:jc w:val="center"/>
            </w:pPr>
            <w:r w:rsidRPr="00D8780E">
              <w:rPr>
                <w:rFonts w:cs="Trebuchet MS"/>
                <w:color w:val="000000"/>
                <w:lang w:eastAsia="en-AU"/>
              </w:rPr>
              <w:t>4.042</w:t>
            </w:r>
          </w:p>
        </w:tc>
        <w:tc>
          <w:tcPr>
            <w:tcW w:w="1228" w:type="dxa"/>
            <w:tcBorders>
              <w:top w:val="nil"/>
              <w:left w:val="nil"/>
              <w:bottom w:val="nil"/>
              <w:right w:val="nil"/>
            </w:tcBorders>
            <w:shd w:val="clear" w:color="auto" w:fill="auto"/>
            <w:noWrap/>
          </w:tcPr>
          <w:p w14:paraId="5BED9862" w14:textId="77777777" w:rsidR="00DB522C" w:rsidRPr="00D8780E" w:rsidRDefault="00DB522C" w:rsidP="00DB522C">
            <w:pPr>
              <w:pStyle w:val="TableText"/>
              <w:jc w:val="center"/>
            </w:pPr>
            <w:r w:rsidRPr="00D8780E">
              <w:rPr>
                <w:rFonts w:cs="Trebuchet MS"/>
                <w:color w:val="000000"/>
                <w:lang w:eastAsia="en-AU"/>
              </w:rPr>
              <w:t>4.372</w:t>
            </w:r>
          </w:p>
        </w:tc>
        <w:tc>
          <w:tcPr>
            <w:tcW w:w="296" w:type="dxa"/>
            <w:tcBorders>
              <w:top w:val="nil"/>
              <w:left w:val="nil"/>
              <w:bottom w:val="nil"/>
              <w:right w:val="nil"/>
            </w:tcBorders>
            <w:shd w:val="clear" w:color="auto" w:fill="auto"/>
            <w:noWrap/>
          </w:tcPr>
          <w:p w14:paraId="44FBC077"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09137F68" w14:textId="77777777" w:rsidR="00DB522C" w:rsidRPr="00D8780E" w:rsidRDefault="00DB522C" w:rsidP="00DB522C">
            <w:pPr>
              <w:pStyle w:val="TableText"/>
              <w:jc w:val="center"/>
            </w:pPr>
            <w:r w:rsidRPr="00D8780E">
              <w:rPr>
                <w:rFonts w:cs="Trebuchet MS"/>
                <w:color w:val="000000"/>
                <w:lang w:eastAsia="en-AU"/>
              </w:rPr>
              <w:t>3.944</w:t>
            </w:r>
          </w:p>
        </w:tc>
        <w:tc>
          <w:tcPr>
            <w:tcW w:w="1225" w:type="dxa"/>
            <w:tcBorders>
              <w:top w:val="nil"/>
              <w:left w:val="nil"/>
              <w:bottom w:val="nil"/>
              <w:right w:val="nil"/>
            </w:tcBorders>
            <w:shd w:val="clear" w:color="auto" w:fill="auto"/>
            <w:noWrap/>
          </w:tcPr>
          <w:p w14:paraId="4C0B7B04" w14:textId="77777777" w:rsidR="00DB522C" w:rsidRPr="00D8780E" w:rsidRDefault="00DB522C" w:rsidP="00DB522C">
            <w:pPr>
              <w:pStyle w:val="TableText"/>
              <w:jc w:val="center"/>
            </w:pPr>
            <w:r w:rsidRPr="00D8780E">
              <w:rPr>
                <w:rFonts w:cs="Trebuchet MS"/>
                <w:color w:val="000000"/>
                <w:lang w:eastAsia="en-AU"/>
              </w:rPr>
              <w:t>4.438</w:t>
            </w:r>
          </w:p>
        </w:tc>
      </w:tr>
      <w:tr w:rsidR="00DB522C" w:rsidRPr="00D8780E" w14:paraId="5BD12E30" w14:textId="77777777">
        <w:trPr>
          <w:trHeight w:val="300"/>
        </w:trPr>
        <w:tc>
          <w:tcPr>
            <w:tcW w:w="848" w:type="dxa"/>
            <w:tcBorders>
              <w:top w:val="nil"/>
              <w:left w:val="nil"/>
              <w:bottom w:val="nil"/>
              <w:right w:val="nil"/>
            </w:tcBorders>
            <w:shd w:val="clear" w:color="auto" w:fill="auto"/>
            <w:noWrap/>
          </w:tcPr>
          <w:p w14:paraId="6526C327" w14:textId="77777777" w:rsidR="00DB522C" w:rsidRPr="00D8780E" w:rsidRDefault="00DB522C" w:rsidP="00DB522C">
            <w:pPr>
              <w:pStyle w:val="TableText"/>
              <w:jc w:val="center"/>
            </w:pPr>
            <w:r w:rsidRPr="00D8780E">
              <w:rPr>
                <w:rFonts w:cs="Trebuchet MS"/>
                <w:color w:val="000000"/>
                <w:lang w:eastAsia="en-AU"/>
              </w:rPr>
              <w:t>91</w:t>
            </w:r>
          </w:p>
        </w:tc>
        <w:tc>
          <w:tcPr>
            <w:tcW w:w="1356" w:type="dxa"/>
            <w:tcBorders>
              <w:top w:val="nil"/>
              <w:left w:val="nil"/>
              <w:bottom w:val="nil"/>
              <w:right w:val="nil"/>
            </w:tcBorders>
            <w:shd w:val="clear" w:color="auto" w:fill="auto"/>
            <w:noWrap/>
          </w:tcPr>
          <w:p w14:paraId="1B19A0FD" w14:textId="77777777" w:rsidR="00DB522C" w:rsidRPr="00D8780E" w:rsidRDefault="00DB522C" w:rsidP="00DB522C">
            <w:pPr>
              <w:pStyle w:val="TableText"/>
              <w:jc w:val="center"/>
            </w:pPr>
            <w:r w:rsidRPr="00D8780E">
              <w:rPr>
                <w:rFonts w:cs="Trebuchet MS"/>
                <w:color w:val="000000"/>
                <w:lang w:eastAsia="en-AU"/>
              </w:rPr>
              <w:t>3.986</w:t>
            </w:r>
          </w:p>
        </w:tc>
        <w:tc>
          <w:tcPr>
            <w:tcW w:w="1144" w:type="dxa"/>
            <w:tcBorders>
              <w:top w:val="nil"/>
              <w:left w:val="nil"/>
              <w:bottom w:val="nil"/>
              <w:right w:val="nil"/>
            </w:tcBorders>
            <w:shd w:val="clear" w:color="auto" w:fill="auto"/>
            <w:noWrap/>
          </w:tcPr>
          <w:p w14:paraId="4141BA04" w14:textId="77777777" w:rsidR="00DB522C" w:rsidRPr="00D8780E" w:rsidRDefault="00DB522C" w:rsidP="00DB522C">
            <w:pPr>
              <w:pStyle w:val="TableText"/>
              <w:jc w:val="center"/>
            </w:pPr>
            <w:r w:rsidRPr="00D8780E">
              <w:rPr>
                <w:rFonts w:cs="Trebuchet MS"/>
                <w:color w:val="000000"/>
                <w:lang w:eastAsia="en-AU"/>
              </w:rPr>
              <w:t>4.222</w:t>
            </w:r>
          </w:p>
        </w:tc>
        <w:tc>
          <w:tcPr>
            <w:tcW w:w="392" w:type="dxa"/>
            <w:tcBorders>
              <w:top w:val="nil"/>
              <w:left w:val="nil"/>
              <w:bottom w:val="nil"/>
              <w:right w:val="nil"/>
            </w:tcBorders>
            <w:shd w:val="clear" w:color="auto" w:fill="auto"/>
            <w:noWrap/>
          </w:tcPr>
          <w:p w14:paraId="1189F676"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74C0B986" w14:textId="77777777" w:rsidR="00DB522C" w:rsidRPr="00D8780E" w:rsidRDefault="00DB522C" w:rsidP="00DB522C">
            <w:pPr>
              <w:pStyle w:val="TableText"/>
              <w:jc w:val="center"/>
            </w:pPr>
            <w:r w:rsidRPr="00D8780E">
              <w:rPr>
                <w:rFonts w:cs="Trebuchet MS"/>
                <w:color w:val="000000"/>
                <w:lang w:eastAsia="en-AU"/>
              </w:rPr>
              <w:t>3.883</w:t>
            </w:r>
          </w:p>
        </w:tc>
        <w:tc>
          <w:tcPr>
            <w:tcW w:w="1228" w:type="dxa"/>
            <w:tcBorders>
              <w:top w:val="nil"/>
              <w:left w:val="nil"/>
              <w:bottom w:val="nil"/>
              <w:right w:val="nil"/>
            </w:tcBorders>
            <w:shd w:val="clear" w:color="auto" w:fill="auto"/>
            <w:noWrap/>
          </w:tcPr>
          <w:p w14:paraId="209A2D69" w14:textId="77777777" w:rsidR="00DB522C" w:rsidRPr="00D8780E" w:rsidRDefault="00DB522C" w:rsidP="00DB522C">
            <w:pPr>
              <w:pStyle w:val="TableText"/>
              <w:jc w:val="center"/>
            </w:pPr>
            <w:r w:rsidRPr="00D8780E">
              <w:rPr>
                <w:rFonts w:cs="Trebuchet MS"/>
                <w:color w:val="000000"/>
                <w:lang w:eastAsia="en-AU"/>
              </w:rPr>
              <w:t>4.125</w:t>
            </w:r>
          </w:p>
        </w:tc>
        <w:tc>
          <w:tcPr>
            <w:tcW w:w="296" w:type="dxa"/>
            <w:tcBorders>
              <w:top w:val="nil"/>
              <w:left w:val="nil"/>
              <w:bottom w:val="nil"/>
              <w:right w:val="nil"/>
            </w:tcBorders>
            <w:shd w:val="clear" w:color="auto" w:fill="auto"/>
            <w:noWrap/>
          </w:tcPr>
          <w:p w14:paraId="55CCE5FE"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30A01ABD" w14:textId="77777777" w:rsidR="00DB522C" w:rsidRPr="00D8780E" w:rsidRDefault="00DB522C" w:rsidP="00DB522C">
            <w:pPr>
              <w:pStyle w:val="TableText"/>
              <w:jc w:val="center"/>
            </w:pPr>
            <w:r w:rsidRPr="00D8780E">
              <w:rPr>
                <w:rFonts w:cs="Trebuchet MS"/>
                <w:color w:val="000000"/>
                <w:lang w:eastAsia="en-AU"/>
              </w:rPr>
              <w:t>3.757</w:t>
            </w:r>
          </w:p>
        </w:tc>
        <w:tc>
          <w:tcPr>
            <w:tcW w:w="1225" w:type="dxa"/>
            <w:tcBorders>
              <w:top w:val="nil"/>
              <w:left w:val="nil"/>
              <w:bottom w:val="nil"/>
              <w:right w:val="nil"/>
            </w:tcBorders>
            <w:shd w:val="clear" w:color="auto" w:fill="auto"/>
            <w:noWrap/>
          </w:tcPr>
          <w:p w14:paraId="092E99DB" w14:textId="77777777" w:rsidR="00DB522C" w:rsidRPr="00D8780E" w:rsidRDefault="00DB522C" w:rsidP="00DB522C">
            <w:pPr>
              <w:pStyle w:val="TableText"/>
              <w:jc w:val="center"/>
            </w:pPr>
            <w:r w:rsidRPr="00D8780E">
              <w:rPr>
                <w:rFonts w:cs="Trebuchet MS"/>
                <w:color w:val="000000"/>
                <w:lang w:eastAsia="en-AU"/>
              </w:rPr>
              <w:t>4.155</w:t>
            </w:r>
          </w:p>
        </w:tc>
      </w:tr>
      <w:tr w:rsidR="00DB522C" w:rsidRPr="00D8780E" w14:paraId="3398C9CD" w14:textId="77777777">
        <w:trPr>
          <w:trHeight w:val="300"/>
        </w:trPr>
        <w:tc>
          <w:tcPr>
            <w:tcW w:w="848" w:type="dxa"/>
            <w:tcBorders>
              <w:top w:val="nil"/>
              <w:left w:val="nil"/>
              <w:bottom w:val="nil"/>
              <w:right w:val="nil"/>
            </w:tcBorders>
            <w:shd w:val="clear" w:color="auto" w:fill="auto"/>
            <w:noWrap/>
          </w:tcPr>
          <w:p w14:paraId="02E5DA28" w14:textId="77777777" w:rsidR="00DB522C" w:rsidRPr="00D8780E" w:rsidRDefault="00DB522C" w:rsidP="00DB522C">
            <w:pPr>
              <w:pStyle w:val="TableText"/>
              <w:jc w:val="center"/>
            </w:pPr>
            <w:r w:rsidRPr="00D8780E">
              <w:rPr>
                <w:rFonts w:cs="Trebuchet MS"/>
                <w:color w:val="000000"/>
                <w:lang w:eastAsia="en-AU"/>
              </w:rPr>
              <w:t>92</w:t>
            </w:r>
          </w:p>
        </w:tc>
        <w:tc>
          <w:tcPr>
            <w:tcW w:w="1356" w:type="dxa"/>
            <w:tcBorders>
              <w:top w:val="nil"/>
              <w:left w:val="nil"/>
              <w:bottom w:val="nil"/>
              <w:right w:val="nil"/>
            </w:tcBorders>
            <w:shd w:val="clear" w:color="auto" w:fill="auto"/>
            <w:noWrap/>
          </w:tcPr>
          <w:p w14:paraId="46EEE787" w14:textId="77777777" w:rsidR="00DB522C" w:rsidRPr="00D8780E" w:rsidRDefault="00DB522C" w:rsidP="00DB522C">
            <w:pPr>
              <w:pStyle w:val="TableText"/>
              <w:jc w:val="center"/>
            </w:pPr>
            <w:r w:rsidRPr="00D8780E">
              <w:rPr>
                <w:rFonts w:cs="Trebuchet MS"/>
                <w:color w:val="000000"/>
                <w:lang w:eastAsia="en-AU"/>
              </w:rPr>
              <w:t>3.811</w:t>
            </w:r>
          </w:p>
        </w:tc>
        <w:tc>
          <w:tcPr>
            <w:tcW w:w="1144" w:type="dxa"/>
            <w:tcBorders>
              <w:top w:val="nil"/>
              <w:left w:val="nil"/>
              <w:bottom w:val="nil"/>
              <w:right w:val="nil"/>
            </w:tcBorders>
            <w:shd w:val="clear" w:color="auto" w:fill="auto"/>
            <w:noWrap/>
          </w:tcPr>
          <w:p w14:paraId="56350C52" w14:textId="77777777" w:rsidR="00DB522C" w:rsidRPr="00D8780E" w:rsidRDefault="00DB522C" w:rsidP="00DB522C">
            <w:pPr>
              <w:pStyle w:val="TableText"/>
              <w:jc w:val="center"/>
            </w:pPr>
            <w:r w:rsidRPr="00D8780E">
              <w:rPr>
                <w:rFonts w:cs="Trebuchet MS"/>
                <w:color w:val="000000"/>
                <w:lang w:eastAsia="en-AU"/>
              </w:rPr>
              <w:t>3.963</w:t>
            </w:r>
          </w:p>
        </w:tc>
        <w:tc>
          <w:tcPr>
            <w:tcW w:w="392" w:type="dxa"/>
            <w:tcBorders>
              <w:top w:val="nil"/>
              <w:left w:val="nil"/>
              <w:bottom w:val="nil"/>
              <w:right w:val="nil"/>
            </w:tcBorders>
            <w:shd w:val="clear" w:color="auto" w:fill="auto"/>
            <w:noWrap/>
          </w:tcPr>
          <w:p w14:paraId="4C26944F"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7F147176" w14:textId="77777777" w:rsidR="00DB522C" w:rsidRPr="00D8780E" w:rsidRDefault="00DB522C" w:rsidP="00DB522C">
            <w:pPr>
              <w:pStyle w:val="TableText"/>
              <w:jc w:val="center"/>
            </w:pPr>
            <w:r w:rsidRPr="00D8780E">
              <w:rPr>
                <w:rFonts w:cs="Trebuchet MS"/>
                <w:color w:val="000000"/>
                <w:lang w:eastAsia="en-AU"/>
              </w:rPr>
              <w:t>3.744</w:t>
            </w:r>
          </w:p>
        </w:tc>
        <w:tc>
          <w:tcPr>
            <w:tcW w:w="1228" w:type="dxa"/>
            <w:tcBorders>
              <w:top w:val="nil"/>
              <w:left w:val="nil"/>
              <w:bottom w:val="nil"/>
              <w:right w:val="nil"/>
            </w:tcBorders>
            <w:shd w:val="clear" w:color="auto" w:fill="auto"/>
            <w:noWrap/>
          </w:tcPr>
          <w:p w14:paraId="4E51C91B" w14:textId="77777777" w:rsidR="00DB522C" w:rsidRPr="00D8780E" w:rsidRDefault="00DB522C" w:rsidP="00DB522C">
            <w:pPr>
              <w:pStyle w:val="TableText"/>
              <w:jc w:val="center"/>
            </w:pPr>
            <w:r w:rsidRPr="00D8780E">
              <w:rPr>
                <w:rFonts w:cs="Trebuchet MS"/>
                <w:color w:val="000000"/>
                <w:lang w:eastAsia="en-AU"/>
              </w:rPr>
              <w:t>3.901</w:t>
            </w:r>
          </w:p>
        </w:tc>
        <w:tc>
          <w:tcPr>
            <w:tcW w:w="296" w:type="dxa"/>
            <w:tcBorders>
              <w:top w:val="nil"/>
              <w:left w:val="nil"/>
              <w:bottom w:val="nil"/>
              <w:right w:val="nil"/>
            </w:tcBorders>
            <w:shd w:val="clear" w:color="auto" w:fill="auto"/>
            <w:noWrap/>
          </w:tcPr>
          <w:p w14:paraId="329CF9C9"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4B2759DA" w14:textId="77777777" w:rsidR="00DB522C" w:rsidRPr="00D8780E" w:rsidRDefault="00DB522C" w:rsidP="00DB522C">
            <w:pPr>
              <w:pStyle w:val="TableText"/>
              <w:jc w:val="center"/>
            </w:pPr>
            <w:r w:rsidRPr="00D8780E">
              <w:rPr>
                <w:rFonts w:cs="Trebuchet MS"/>
                <w:color w:val="000000"/>
                <w:lang w:eastAsia="en-AU"/>
              </w:rPr>
              <w:t>3.594</w:t>
            </w:r>
          </w:p>
        </w:tc>
        <w:tc>
          <w:tcPr>
            <w:tcW w:w="1225" w:type="dxa"/>
            <w:tcBorders>
              <w:top w:val="nil"/>
              <w:left w:val="nil"/>
              <w:bottom w:val="nil"/>
              <w:right w:val="nil"/>
            </w:tcBorders>
            <w:shd w:val="clear" w:color="auto" w:fill="auto"/>
            <w:noWrap/>
          </w:tcPr>
          <w:p w14:paraId="3FAEE520" w14:textId="77777777" w:rsidR="00DB522C" w:rsidRPr="00D8780E" w:rsidRDefault="00DB522C" w:rsidP="00DB522C">
            <w:pPr>
              <w:pStyle w:val="TableText"/>
              <w:jc w:val="center"/>
            </w:pPr>
            <w:r w:rsidRPr="00D8780E">
              <w:rPr>
                <w:rFonts w:cs="Trebuchet MS"/>
                <w:color w:val="000000"/>
                <w:lang w:eastAsia="en-AU"/>
              </w:rPr>
              <w:t>3.899</w:t>
            </w:r>
          </w:p>
        </w:tc>
      </w:tr>
      <w:tr w:rsidR="00DB522C" w:rsidRPr="00D8780E" w14:paraId="20AE345A" w14:textId="77777777">
        <w:trPr>
          <w:trHeight w:val="300"/>
        </w:trPr>
        <w:tc>
          <w:tcPr>
            <w:tcW w:w="848" w:type="dxa"/>
            <w:tcBorders>
              <w:top w:val="nil"/>
              <w:left w:val="nil"/>
              <w:bottom w:val="nil"/>
              <w:right w:val="nil"/>
            </w:tcBorders>
            <w:shd w:val="clear" w:color="auto" w:fill="auto"/>
            <w:noWrap/>
          </w:tcPr>
          <w:p w14:paraId="07829AC3" w14:textId="77777777" w:rsidR="00DB522C" w:rsidRPr="00D8780E" w:rsidRDefault="00DB522C" w:rsidP="00DB522C">
            <w:pPr>
              <w:pStyle w:val="TableText"/>
              <w:jc w:val="center"/>
            </w:pPr>
            <w:r w:rsidRPr="00D8780E">
              <w:rPr>
                <w:rFonts w:cs="Trebuchet MS"/>
                <w:color w:val="000000"/>
                <w:lang w:eastAsia="en-AU"/>
              </w:rPr>
              <w:t>93</w:t>
            </w:r>
          </w:p>
        </w:tc>
        <w:tc>
          <w:tcPr>
            <w:tcW w:w="1356" w:type="dxa"/>
            <w:tcBorders>
              <w:top w:val="nil"/>
              <w:left w:val="nil"/>
              <w:bottom w:val="nil"/>
              <w:right w:val="nil"/>
            </w:tcBorders>
            <w:shd w:val="clear" w:color="auto" w:fill="auto"/>
            <w:noWrap/>
          </w:tcPr>
          <w:p w14:paraId="3877E3C9" w14:textId="77777777" w:rsidR="00DB522C" w:rsidRPr="00D8780E" w:rsidRDefault="00DB522C" w:rsidP="00DB522C">
            <w:pPr>
              <w:pStyle w:val="TableText"/>
              <w:jc w:val="center"/>
            </w:pPr>
            <w:r w:rsidRPr="00D8780E">
              <w:rPr>
                <w:rFonts w:cs="Trebuchet MS"/>
                <w:color w:val="000000"/>
                <w:lang w:eastAsia="en-AU"/>
              </w:rPr>
              <w:t>3.651</w:t>
            </w:r>
          </w:p>
        </w:tc>
        <w:tc>
          <w:tcPr>
            <w:tcW w:w="1144" w:type="dxa"/>
            <w:tcBorders>
              <w:top w:val="nil"/>
              <w:left w:val="nil"/>
              <w:bottom w:val="nil"/>
              <w:right w:val="nil"/>
            </w:tcBorders>
            <w:shd w:val="clear" w:color="auto" w:fill="auto"/>
            <w:noWrap/>
          </w:tcPr>
          <w:p w14:paraId="6A6A71A8" w14:textId="77777777" w:rsidR="00DB522C" w:rsidRPr="00D8780E" w:rsidRDefault="00DB522C" w:rsidP="00DB522C">
            <w:pPr>
              <w:pStyle w:val="TableText"/>
              <w:jc w:val="center"/>
            </w:pPr>
            <w:r w:rsidRPr="00D8780E">
              <w:rPr>
                <w:rFonts w:cs="Trebuchet MS"/>
                <w:color w:val="000000"/>
                <w:lang w:eastAsia="en-AU"/>
              </w:rPr>
              <w:t>3.728</w:t>
            </w:r>
          </w:p>
        </w:tc>
        <w:tc>
          <w:tcPr>
            <w:tcW w:w="392" w:type="dxa"/>
            <w:tcBorders>
              <w:top w:val="nil"/>
              <w:left w:val="nil"/>
              <w:bottom w:val="nil"/>
              <w:right w:val="nil"/>
            </w:tcBorders>
            <w:shd w:val="clear" w:color="auto" w:fill="auto"/>
            <w:noWrap/>
          </w:tcPr>
          <w:p w14:paraId="1097197E"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0FB9B9FD" w14:textId="77777777" w:rsidR="00DB522C" w:rsidRPr="00D8780E" w:rsidRDefault="00DB522C" w:rsidP="00DB522C">
            <w:pPr>
              <w:pStyle w:val="TableText"/>
              <w:jc w:val="center"/>
            </w:pPr>
            <w:r w:rsidRPr="00D8780E">
              <w:rPr>
                <w:rFonts w:cs="Trebuchet MS"/>
                <w:color w:val="000000"/>
                <w:lang w:eastAsia="en-AU"/>
              </w:rPr>
              <w:t>3.616</w:t>
            </w:r>
          </w:p>
        </w:tc>
        <w:tc>
          <w:tcPr>
            <w:tcW w:w="1228" w:type="dxa"/>
            <w:tcBorders>
              <w:top w:val="nil"/>
              <w:left w:val="nil"/>
              <w:bottom w:val="nil"/>
              <w:right w:val="nil"/>
            </w:tcBorders>
            <w:shd w:val="clear" w:color="auto" w:fill="auto"/>
            <w:noWrap/>
          </w:tcPr>
          <w:p w14:paraId="6320CFC3" w14:textId="77777777" w:rsidR="00DB522C" w:rsidRPr="00D8780E" w:rsidRDefault="00DB522C" w:rsidP="00DB522C">
            <w:pPr>
              <w:pStyle w:val="TableText"/>
              <w:jc w:val="center"/>
            </w:pPr>
            <w:r w:rsidRPr="00D8780E">
              <w:rPr>
                <w:rFonts w:cs="Trebuchet MS"/>
                <w:color w:val="000000"/>
                <w:lang w:eastAsia="en-AU"/>
              </w:rPr>
              <w:t>3.694</w:t>
            </w:r>
          </w:p>
        </w:tc>
        <w:tc>
          <w:tcPr>
            <w:tcW w:w="296" w:type="dxa"/>
            <w:tcBorders>
              <w:top w:val="nil"/>
              <w:left w:val="nil"/>
              <w:bottom w:val="nil"/>
              <w:right w:val="nil"/>
            </w:tcBorders>
            <w:shd w:val="clear" w:color="auto" w:fill="auto"/>
            <w:noWrap/>
          </w:tcPr>
          <w:p w14:paraId="7CCF5629"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3929596F" w14:textId="77777777" w:rsidR="00DB522C" w:rsidRPr="00D8780E" w:rsidRDefault="00DB522C" w:rsidP="00DB522C">
            <w:pPr>
              <w:pStyle w:val="TableText"/>
              <w:jc w:val="center"/>
            </w:pPr>
            <w:r w:rsidRPr="00D8780E">
              <w:rPr>
                <w:rFonts w:cs="Trebuchet MS"/>
                <w:color w:val="000000"/>
                <w:lang w:eastAsia="en-AU"/>
              </w:rPr>
              <w:t>3.448</w:t>
            </w:r>
          </w:p>
        </w:tc>
        <w:tc>
          <w:tcPr>
            <w:tcW w:w="1225" w:type="dxa"/>
            <w:tcBorders>
              <w:top w:val="nil"/>
              <w:left w:val="nil"/>
              <w:bottom w:val="nil"/>
              <w:right w:val="nil"/>
            </w:tcBorders>
            <w:shd w:val="clear" w:color="auto" w:fill="auto"/>
            <w:noWrap/>
          </w:tcPr>
          <w:p w14:paraId="0258B897" w14:textId="77777777" w:rsidR="00DB522C" w:rsidRPr="00D8780E" w:rsidRDefault="00DB522C" w:rsidP="00DB522C">
            <w:pPr>
              <w:pStyle w:val="TableText"/>
              <w:jc w:val="center"/>
            </w:pPr>
            <w:r w:rsidRPr="00D8780E">
              <w:rPr>
                <w:rFonts w:cs="Trebuchet MS"/>
                <w:color w:val="000000"/>
                <w:lang w:eastAsia="en-AU"/>
              </w:rPr>
              <w:t>3.667</w:t>
            </w:r>
          </w:p>
        </w:tc>
      </w:tr>
      <w:tr w:rsidR="00DB522C" w:rsidRPr="00D8780E" w14:paraId="0FE43346" w14:textId="77777777">
        <w:trPr>
          <w:trHeight w:val="300"/>
        </w:trPr>
        <w:tc>
          <w:tcPr>
            <w:tcW w:w="848" w:type="dxa"/>
            <w:tcBorders>
              <w:top w:val="nil"/>
              <w:left w:val="nil"/>
              <w:bottom w:val="nil"/>
              <w:right w:val="nil"/>
            </w:tcBorders>
            <w:shd w:val="clear" w:color="auto" w:fill="auto"/>
            <w:noWrap/>
          </w:tcPr>
          <w:p w14:paraId="561B1CB7" w14:textId="77777777" w:rsidR="00DB522C" w:rsidRPr="00D8780E" w:rsidRDefault="00DB522C" w:rsidP="00DB522C">
            <w:pPr>
              <w:pStyle w:val="TableText"/>
              <w:jc w:val="center"/>
            </w:pPr>
            <w:r w:rsidRPr="00D8780E">
              <w:rPr>
                <w:rFonts w:cs="Trebuchet MS"/>
                <w:color w:val="000000"/>
                <w:lang w:eastAsia="en-AU"/>
              </w:rPr>
              <w:t>94</w:t>
            </w:r>
          </w:p>
        </w:tc>
        <w:tc>
          <w:tcPr>
            <w:tcW w:w="1356" w:type="dxa"/>
            <w:tcBorders>
              <w:top w:val="nil"/>
              <w:left w:val="nil"/>
              <w:bottom w:val="nil"/>
              <w:right w:val="nil"/>
            </w:tcBorders>
            <w:shd w:val="clear" w:color="auto" w:fill="auto"/>
            <w:noWrap/>
          </w:tcPr>
          <w:p w14:paraId="692975EA" w14:textId="77777777" w:rsidR="00DB522C" w:rsidRPr="00D8780E" w:rsidRDefault="00DB522C" w:rsidP="00DB522C">
            <w:pPr>
              <w:pStyle w:val="TableText"/>
              <w:jc w:val="center"/>
            </w:pPr>
            <w:r w:rsidRPr="00D8780E">
              <w:rPr>
                <w:rFonts w:cs="Trebuchet MS"/>
                <w:color w:val="000000"/>
                <w:lang w:eastAsia="en-AU"/>
              </w:rPr>
              <w:t>3.501</w:t>
            </w:r>
          </w:p>
        </w:tc>
        <w:tc>
          <w:tcPr>
            <w:tcW w:w="1144" w:type="dxa"/>
            <w:tcBorders>
              <w:top w:val="nil"/>
              <w:left w:val="nil"/>
              <w:bottom w:val="nil"/>
              <w:right w:val="nil"/>
            </w:tcBorders>
            <w:shd w:val="clear" w:color="auto" w:fill="auto"/>
            <w:noWrap/>
          </w:tcPr>
          <w:p w14:paraId="769D7F40" w14:textId="77777777" w:rsidR="00DB522C" w:rsidRPr="00D8780E" w:rsidRDefault="00DB522C" w:rsidP="00DB522C">
            <w:pPr>
              <w:pStyle w:val="TableText"/>
              <w:jc w:val="center"/>
            </w:pPr>
            <w:r w:rsidRPr="00D8780E">
              <w:rPr>
                <w:rFonts w:cs="Trebuchet MS"/>
                <w:color w:val="000000"/>
                <w:lang w:eastAsia="en-AU"/>
              </w:rPr>
              <w:t>3.513</w:t>
            </w:r>
          </w:p>
        </w:tc>
        <w:tc>
          <w:tcPr>
            <w:tcW w:w="392" w:type="dxa"/>
            <w:tcBorders>
              <w:top w:val="nil"/>
              <w:left w:val="nil"/>
              <w:bottom w:val="nil"/>
              <w:right w:val="nil"/>
            </w:tcBorders>
            <w:shd w:val="clear" w:color="auto" w:fill="auto"/>
            <w:noWrap/>
          </w:tcPr>
          <w:p w14:paraId="1327B403"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75319102" w14:textId="77777777" w:rsidR="00DB522C" w:rsidRPr="00D8780E" w:rsidRDefault="00DB522C" w:rsidP="00DB522C">
            <w:pPr>
              <w:pStyle w:val="TableText"/>
              <w:jc w:val="center"/>
            </w:pPr>
            <w:r w:rsidRPr="00D8780E">
              <w:rPr>
                <w:rFonts w:cs="Trebuchet MS"/>
                <w:color w:val="000000"/>
                <w:lang w:eastAsia="en-AU"/>
              </w:rPr>
              <w:t>3.489</w:t>
            </w:r>
          </w:p>
        </w:tc>
        <w:tc>
          <w:tcPr>
            <w:tcW w:w="1228" w:type="dxa"/>
            <w:tcBorders>
              <w:top w:val="nil"/>
              <w:left w:val="nil"/>
              <w:bottom w:val="nil"/>
              <w:right w:val="nil"/>
            </w:tcBorders>
            <w:shd w:val="clear" w:color="auto" w:fill="auto"/>
            <w:noWrap/>
          </w:tcPr>
          <w:p w14:paraId="0994E33B" w14:textId="77777777" w:rsidR="00DB522C" w:rsidRPr="00D8780E" w:rsidRDefault="00DB522C" w:rsidP="00DB522C">
            <w:pPr>
              <w:pStyle w:val="TableText"/>
              <w:jc w:val="center"/>
            </w:pPr>
            <w:r w:rsidRPr="00D8780E">
              <w:rPr>
                <w:rFonts w:cs="Trebuchet MS"/>
                <w:color w:val="000000"/>
                <w:lang w:eastAsia="en-AU"/>
              </w:rPr>
              <w:t>3.501</w:t>
            </w:r>
          </w:p>
        </w:tc>
        <w:tc>
          <w:tcPr>
            <w:tcW w:w="296" w:type="dxa"/>
            <w:tcBorders>
              <w:top w:val="nil"/>
              <w:left w:val="nil"/>
              <w:bottom w:val="nil"/>
              <w:right w:val="nil"/>
            </w:tcBorders>
            <w:shd w:val="clear" w:color="auto" w:fill="auto"/>
            <w:noWrap/>
          </w:tcPr>
          <w:p w14:paraId="2FDDF852"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718C29DE" w14:textId="77777777" w:rsidR="00DB522C" w:rsidRPr="00D8780E" w:rsidRDefault="00DB522C" w:rsidP="00DB522C">
            <w:pPr>
              <w:pStyle w:val="TableText"/>
              <w:jc w:val="center"/>
            </w:pPr>
            <w:r w:rsidRPr="00D8780E">
              <w:rPr>
                <w:rFonts w:cs="Trebuchet MS"/>
                <w:color w:val="000000"/>
                <w:lang w:eastAsia="en-AU"/>
              </w:rPr>
              <w:t>3.310</w:t>
            </w:r>
          </w:p>
        </w:tc>
        <w:tc>
          <w:tcPr>
            <w:tcW w:w="1225" w:type="dxa"/>
            <w:tcBorders>
              <w:top w:val="nil"/>
              <w:left w:val="nil"/>
              <w:bottom w:val="nil"/>
              <w:right w:val="nil"/>
            </w:tcBorders>
            <w:shd w:val="clear" w:color="auto" w:fill="auto"/>
            <w:noWrap/>
          </w:tcPr>
          <w:p w14:paraId="292F1FD0" w14:textId="77777777" w:rsidR="00DB522C" w:rsidRPr="00D8780E" w:rsidRDefault="00DB522C" w:rsidP="00DB522C">
            <w:pPr>
              <w:pStyle w:val="TableText"/>
              <w:jc w:val="center"/>
            </w:pPr>
            <w:r w:rsidRPr="00D8780E">
              <w:rPr>
                <w:rFonts w:cs="Trebuchet MS"/>
                <w:color w:val="000000"/>
                <w:lang w:eastAsia="en-AU"/>
              </w:rPr>
              <w:t>3.456</w:t>
            </w:r>
          </w:p>
        </w:tc>
      </w:tr>
      <w:tr w:rsidR="00DB522C" w:rsidRPr="00D8780E" w14:paraId="0196B65B" w14:textId="77777777">
        <w:trPr>
          <w:trHeight w:val="300"/>
        </w:trPr>
        <w:tc>
          <w:tcPr>
            <w:tcW w:w="848" w:type="dxa"/>
            <w:tcBorders>
              <w:top w:val="nil"/>
              <w:left w:val="nil"/>
              <w:bottom w:val="nil"/>
              <w:right w:val="nil"/>
            </w:tcBorders>
            <w:shd w:val="clear" w:color="auto" w:fill="auto"/>
            <w:noWrap/>
          </w:tcPr>
          <w:p w14:paraId="408FCD8F" w14:textId="77777777" w:rsidR="00DB522C" w:rsidRPr="00D8780E" w:rsidRDefault="00DB522C" w:rsidP="00DB522C">
            <w:pPr>
              <w:pStyle w:val="TableText"/>
              <w:jc w:val="center"/>
            </w:pPr>
            <w:r w:rsidRPr="00D8780E">
              <w:rPr>
                <w:rFonts w:cs="Trebuchet MS"/>
                <w:color w:val="000000"/>
                <w:lang w:eastAsia="en-AU"/>
              </w:rPr>
              <w:t>95</w:t>
            </w:r>
          </w:p>
        </w:tc>
        <w:tc>
          <w:tcPr>
            <w:tcW w:w="1356" w:type="dxa"/>
            <w:tcBorders>
              <w:top w:val="nil"/>
              <w:left w:val="nil"/>
              <w:bottom w:val="nil"/>
              <w:right w:val="nil"/>
            </w:tcBorders>
            <w:shd w:val="clear" w:color="auto" w:fill="auto"/>
            <w:noWrap/>
          </w:tcPr>
          <w:p w14:paraId="67CDCB93" w14:textId="77777777" w:rsidR="00DB522C" w:rsidRPr="00D8780E" w:rsidRDefault="00DB522C" w:rsidP="00DB522C">
            <w:pPr>
              <w:pStyle w:val="TableText"/>
              <w:jc w:val="center"/>
            </w:pPr>
            <w:r w:rsidRPr="00D8780E">
              <w:rPr>
                <w:rFonts w:cs="Trebuchet MS"/>
                <w:color w:val="000000"/>
                <w:lang w:eastAsia="en-AU"/>
              </w:rPr>
              <w:t>3.360</w:t>
            </w:r>
          </w:p>
        </w:tc>
        <w:tc>
          <w:tcPr>
            <w:tcW w:w="1144" w:type="dxa"/>
            <w:tcBorders>
              <w:top w:val="nil"/>
              <w:left w:val="nil"/>
              <w:bottom w:val="nil"/>
              <w:right w:val="nil"/>
            </w:tcBorders>
            <w:shd w:val="clear" w:color="auto" w:fill="auto"/>
            <w:noWrap/>
          </w:tcPr>
          <w:p w14:paraId="5D07C46E" w14:textId="77777777" w:rsidR="00DB522C" w:rsidRPr="00D8780E" w:rsidRDefault="00DB522C" w:rsidP="00DB522C">
            <w:pPr>
              <w:pStyle w:val="TableText"/>
              <w:jc w:val="center"/>
            </w:pPr>
            <w:r w:rsidRPr="00D8780E">
              <w:rPr>
                <w:rFonts w:cs="Trebuchet MS"/>
                <w:color w:val="000000"/>
                <w:lang w:eastAsia="en-AU"/>
              </w:rPr>
              <w:t>3.318</w:t>
            </w:r>
          </w:p>
        </w:tc>
        <w:tc>
          <w:tcPr>
            <w:tcW w:w="392" w:type="dxa"/>
            <w:tcBorders>
              <w:top w:val="nil"/>
              <w:left w:val="nil"/>
              <w:bottom w:val="nil"/>
              <w:right w:val="nil"/>
            </w:tcBorders>
            <w:shd w:val="clear" w:color="auto" w:fill="auto"/>
            <w:noWrap/>
          </w:tcPr>
          <w:p w14:paraId="0E079DBC"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553AECBE" w14:textId="77777777" w:rsidR="00DB522C" w:rsidRPr="00D8780E" w:rsidRDefault="00DB522C" w:rsidP="00DB522C">
            <w:pPr>
              <w:pStyle w:val="TableText"/>
              <w:jc w:val="center"/>
            </w:pPr>
            <w:r w:rsidRPr="00D8780E">
              <w:rPr>
                <w:rFonts w:cs="Trebuchet MS"/>
                <w:color w:val="000000"/>
                <w:lang w:eastAsia="en-AU"/>
              </w:rPr>
              <w:t>3.360</w:t>
            </w:r>
          </w:p>
        </w:tc>
        <w:tc>
          <w:tcPr>
            <w:tcW w:w="1228" w:type="dxa"/>
            <w:tcBorders>
              <w:top w:val="nil"/>
              <w:left w:val="nil"/>
              <w:bottom w:val="nil"/>
              <w:right w:val="nil"/>
            </w:tcBorders>
            <w:shd w:val="clear" w:color="auto" w:fill="auto"/>
            <w:noWrap/>
          </w:tcPr>
          <w:p w14:paraId="50991EBF" w14:textId="77777777" w:rsidR="00DB522C" w:rsidRPr="00D8780E" w:rsidRDefault="00DB522C" w:rsidP="00DB522C">
            <w:pPr>
              <w:pStyle w:val="TableText"/>
              <w:jc w:val="center"/>
            </w:pPr>
            <w:r w:rsidRPr="00D8780E">
              <w:rPr>
                <w:rFonts w:cs="Trebuchet MS"/>
                <w:color w:val="000000"/>
                <w:lang w:eastAsia="en-AU"/>
              </w:rPr>
              <w:t>3.318</w:t>
            </w:r>
          </w:p>
        </w:tc>
        <w:tc>
          <w:tcPr>
            <w:tcW w:w="296" w:type="dxa"/>
            <w:tcBorders>
              <w:top w:val="nil"/>
              <w:left w:val="nil"/>
              <w:bottom w:val="nil"/>
              <w:right w:val="nil"/>
            </w:tcBorders>
            <w:shd w:val="clear" w:color="auto" w:fill="auto"/>
            <w:noWrap/>
          </w:tcPr>
          <w:p w14:paraId="1D3D6A8B"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582D1236" w14:textId="77777777" w:rsidR="00DB522C" w:rsidRPr="00D8780E" w:rsidRDefault="00DB522C" w:rsidP="00DB522C">
            <w:pPr>
              <w:pStyle w:val="TableText"/>
              <w:jc w:val="center"/>
            </w:pPr>
            <w:r w:rsidRPr="00D8780E">
              <w:rPr>
                <w:rFonts w:cs="Trebuchet MS"/>
                <w:color w:val="000000"/>
                <w:lang w:eastAsia="en-AU"/>
              </w:rPr>
              <w:t>3.180</w:t>
            </w:r>
          </w:p>
        </w:tc>
        <w:tc>
          <w:tcPr>
            <w:tcW w:w="1225" w:type="dxa"/>
            <w:tcBorders>
              <w:top w:val="nil"/>
              <w:left w:val="nil"/>
              <w:bottom w:val="nil"/>
              <w:right w:val="nil"/>
            </w:tcBorders>
            <w:shd w:val="clear" w:color="auto" w:fill="auto"/>
            <w:noWrap/>
          </w:tcPr>
          <w:p w14:paraId="542098E7" w14:textId="77777777" w:rsidR="00DB522C" w:rsidRPr="00D8780E" w:rsidRDefault="00DB522C" w:rsidP="00DB522C">
            <w:pPr>
              <w:pStyle w:val="TableText"/>
              <w:jc w:val="center"/>
            </w:pPr>
            <w:r w:rsidRPr="00D8780E">
              <w:rPr>
                <w:rFonts w:cs="Trebuchet MS"/>
                <w:color w:val="000000"/>
                <w:lang w:eastAsia="en-AU"/>
              </w:rPr>
              <w:t>3.265</w:t>
            </w:r>
          </w:p>
        </w:tc>
      </w:tr>
      <w:tr w:rsidR="00DB522C" w:rsidRPr="00D8780E" w14:paraId="4DB2E3F5" w14:textId="77777777">
        <w:trPr>
          <w:trHeight w:val="300"/>
        </w:trPr>
        <w:tc>
          <w:tcPr>
            <w:tcW w:w="848" w:type="dxa"/>
            <w:tcBorders>
              <w:top w:val="nil"/>
              <w:left w:val="nil"/>
              <w:bottom w:val="nil"/>
              <w:right w:val="nil"/>
            </w:tcBorders>
            <w:shd w:val="clear" w:color="auto" w:fill="auto"/>
            <w:noWrap/>
          </w:tcPr>
          <w:p w14:paraId="0DDE6BC5" w14:textId="77777777" w:rsidR="00DB522C" w:rsidRPr="00D8780E" w:rsidRDefault="00DB522C" w:rsidP="00DB522C">
            <w:pPr>
              <w:pStyle w:val="TableText"/>
              <w:jc w:val="center"/>
            </w:pPr>
            <w:r w:rsidRPr="00D8780E">
              <w:rPr>
                <w:rFonts w:cs="Trebuchet MS"/>
                <w:color w:val="000000"/>
                <w:lang w:eastAsia="en-AU"/>
              </w:rPr>
              <w:t>96</w:t>
            </w:r>
          </w:p>
        </w:tc>
        <w:tc>
          <w:tcPr>
            <w:tcW w:w="1356" w:type="dxa"/>
            <w:tcBorders>
              <w:top w:val="nil"/>
              <w:left w:val="nil"/>
              <w:bottom w:val="nil"/>
              <w:right w:val="nil"/>
            </w:tcBorders>
            <w:shd w:val="clear" w:color="auto" w:fill="auto"/>
            <w:noWrap/>
          </w:tcPr>
          <w:p w14:paraId="28D92C93" w14:textId="77777777" w:rsidR="00DB522C" w:rsidRPr="00D8780E" w:rsidRDefault="00DB522C" w:rsidP="00DB522C">
            <w:pPr>
              <w:pStyle w:val="TableText"/>
              <w:jc w:val="center"/>
            </w:pPr>
            <w:r w:rsidRPr="00D8780E">
              <w:rPr>
                <w:rFonts w:cs="Trebuchet MS"/>
                <w:color w:val="000000"/>
                <w:lang w:eastAsia="en-AU"/>
              </w:rPr>
              <w:t>3.229</w:t>
            </w:r>
          </w:p>
        </w:tc>
        <w:tc>
          <w:tcPr>
            <w:tcW w:w="1144" w:type="dxa"/>
            <w:tcBorders>
              <w:top w:val="nil"/>
              <w:left w:val="nil"/>
              <w:bottom w:val="nil"/>
              <w:right w:val="nil"/>
            </w:tcBorders>
            <w:shd w:val="clear" w:color="auto" w:fill="auto"/>
            <w:noWrap/>
          </w:tcPr>
          <w:p w14:paraId="2E8FD7BC" w14:textId="77777777" w:rsidR="00DB522C" w:rsidRPr="00D8780E" w:rsidRDefault="00DB522C" w:rsidP="00DB522C">
            <w:pPr>
              <w:pStyle w:val="TableText"/>
              <w:jc w:val="center"/>
            </w:pPr>
            <w:r w:rsidRPr="00D8780E">
              <w:rPr>
                <w:rFonts w:cs="Trebuchet MS"/>
                <w:color w:val="000000"/>
                <w:lang w:eastAsia="en-AU"/>
              </w:rPr>
              <w:t>3.142</w:t>
            </w:r>
          </w:p>
        </w:tc>
        <w:tc>
          <w:tcPr>
            <w:tcW w:w="392" w:type="dxa"/>
            <w:tcBorders>
              <w:top w:val="nil"/>
              <w:left w:val="nil"/>
              <w:bottom w:val="nil"/>
              <w:right w:val="nil"/>
            </w:tcBorders>
            <w:shd w:val="clear" w:color="auto" w:fill="auto"/>
            <w:noWrap/>
          </w:tcPr>
          <w:p w14:paraId="5F541EB3"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392AA197" w14:textId="77777777" w:rsidR="00DB522C" w:rsidRPr="00D8780E" w:rsidRDefault="00DB522C" w:rsidP="00DB522C">
            <w:pPr>
              <w:pStyle w:val="TableText"/>
              <w:jc w:val="center"/>
            </w:pPr>
            <w:r w:rsidRPr="00D8780E">
              <w:rPr>
                <w:rFonts w:cs="Trebuchet MS"/>
                <w:color w:val="000000"/>
                <w:lang w:eastAsia="en-AU"/>
              </w:rPr>
              <w:t>3.229</w:t>
            </w:r>
          </w:p>
        </w:tc>
        <w:tc>
          <w:tcPr>
            <w:tcW w:w="1228" w:type="dxa"/>
            <w:tcBorders>
              <w:top w:val="nil"/>
              <w:left w:val="nil"/>
              <w:bottom w:val="nil"/>
              <w:right w:val="nil"/>
            </w:tcBorders>
            <w:shd w:val="clear" w:color="auto" w:fill="auto"/>
            <w:noWrap/>
          </w:tcPr>
          <w:p w14:paraId="3385F6DF" w14:textId="77777777" w:rsidR="00DB522C" w:rsidRPr="00D8780E" w:rsidRDefault="00DB522C" w:rsidP="00DB522C">
            <w:pPr>
              <w:pStyle w:val="TableText"/>
              <w:jc w:val="center"/>
            </w:pPr>
            <w:r w:rsidRPr="00D8780E">
              <w:rPr>
                <w:rFonts w:cs="Trebuchet MS"/>
                <w:color w:val="000000"/>
                <w:lang w:eastAsia="en-AU"/>
              </w:rPr>
              <w:t>3.142</w:t>
            </w:r>
          </w:p>
        </w:tc>
        <w:tc>
          <w:tcPr>
            <w:tcW w:w="296" w:type="dxa"/>
            <w:tcBorders>
              <w:top w:val="nil"/>
              <w:left w:val="nil"/>
              <w:bottom w:val="nil"/>
              <w:right w:val="nil"/>
            </w:tcBorders>
            <w:shd w:val="clear" w:color="auto" w:fill="auto"/>
            <w:noWrap/>
          </w:tcPr>
          <w:p w14:paraId="355C9AC2"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3CA9E4D6" w14:textId="77777777" w:rsidR="00DB522C" w:rsidRPr="00D8780E" w:rsidRDefault="00DB522C" w:rsidP="00DB522C">
            <w:pPr>
              <w:pStyle w:val="TableText"/>
              <w:jc w:val="center"/>
            </w:pPr>
            <w:r w:rsidRPr="00D8780E">
              <w:rPr>
                <w:rFonts w:cs="Trebuchet MS"/>
                <w:color w:val="000000"/>
                <w:lang w:eastAsia="en-AU"/>
              </w:rPr>
              <w:t>3.060</w:t>
            </w:r>
          </w:p>
        </w:tc>
        <w:tc>
          <w:tcPr>
            <w:tcW w:w="1225" w:type="dxa"/>
            <w:tcBorders>
              <w:top w:val="nil"/>
              <w:left w:val="nil"/>
              <w:bottom w:val="nil"/>
              <w:right w:val="nil"/>
            </w:tcBorders>
            <w:shd w:val="clear" w:color="auto" w:fill="auto"/>
            <w:noWrap/>
          </w:tcPr>
          <w:p w14:paraId="5CBCAFD8" w14:textId="77777777" w:rsidR="00DB522C" w:rsidRPr="00D8780E" w:rsidRDefault="00DB522C" w:rsidP="00DB522C">
            <w:pPr>
              <w:pStyle w:val="TableText"/>
              <w:jc w:val="center"/>
            </w:pPr>
            <w:r w:rsidRPr="00D8780E">
              <w:rPr>
                <w:rFonts w:cs="Trebuchet MS"/>
                <w:color w:val="000000"/>
                <w:lang w:eastAsia="en-AU"/>
              </w:rPr>
              <w:t>3.094</w:t>
            </w:r>
          </w:p>
        </w:tc>
      </w:tr>
      <w:tr w:rsidR="00DB522C" w:rsidRPr="00D8780E" w14:paraId="097AE5A2" w14:textId="77777777">
        <w:trPr>
          <w:trHeight w:val="300"/>
        </w:trPr>
        <w:tc>
          <w:tcPr>
            <w:tcW w:w="848" w:type="dxa"/>
            <w:tcBorders>
              <w:top w:val="nil"/>
              <w:left w:val="nil"/>
              <w:bottom w:val="nil"/>
              <w:right w:val="nil"/>
            </w:tcBorders>
            <w:shd w:val="clear" w:color="auto" w:fill="auto"/>
            <w:noWrap/>
          </w:tcPr>
          <w:p w14:paraId="62E01CD2" w14:textId="77777777" w:rsidR="00DB522C" w:rsidRPr="00D8780E" w:rsidRDefault="00DB522C" w:rsidP="00DB522C">
            <w:pPr>
              <w:pStyle w:val="TableText"/>
              <w:jc w:val="center"/>
            </w:pPr>
            <w:r w:rsidRPr="00D8780E">
              <w:rPr>
                <w:rFonts w:cs="Trebuchet MS"/>
                <w:color w:val="000000"/>
                <w:lang w:eastAsia="en-AU"/>
              </w:rPr>
              <w:t>97</w:t>
            </w:r>
          </w:p>
        </w:tc>
        <w:tc>
          <w:tcPr>
            <w:tcW w:w="1356" w:type="dxa"/>
            <w:tcBorders>
              <w:top w:val="nil"/>
              <w:left w:val="nil"/>
              <w:bottom w:val="nil"/>
              <w:right w:val="nil"/>
            </w:tcBorders>
            <w:shd w:val="clear" w:color="auto" w:fill="auto"/>
            <w:noWrap/>
          </w:tcPr>
          <w:p w14:paraId="4ABE96EE" w14:textId="77777777" w:rsidR="00DB522C" w:rsidRPr="00D8780E" w:rsidRDefault="00DB522C" w:rsidP="00DB522C">
            <w:pPr>
              <w:pStyle w:val="TableText"/>
              <w:jc w:val="center"/>
            </w:pPr>
            <w:r w:rsidRPr="00D8780E">
              <w:rPr>
                <w:rFonts w:cs="Trebuchet MS"/>
                <w:color w:val="000000"/>
                <w:lang w:eastAsia="en-AU"/>
              </w:rPr>
              <w:t>3.092</w:t>
            </w:r>
          </w:p>
        </w:tc>
        <w:tc>
          <w:tcPr>
            <w:tcW w:w="1144" w:type="dxa"/>
            <w:tcBorders>
              <w:top w:val="nil"/>
              <w:left w:val="nil"/>
              <w:bottom w:val="nil"/>
              <w:right w:val="nil"/>
            </w:tcBorders>
            <w:shd w:val="clear" w:color="auto" w:fill="auto"/>
            <w:noWrap/>
          </w:tcPr>
          <w:p w14:paraId="0CB0FEDB" w14:textId="77777777" w:rsidR="00DB522C" w:rsidRPr="00D8780E" w:rsidRDefault="00DB522C" w:rsidP="00DB522C">
            <w:pPr>
              <w:pStyle w:val="TableText"/>
              <w:jc w:val="center"/>
            </w:pPr>
            <w:r w:rsidRPr="00D8780E">
              <w:rPr>
                <w:rFonts w:cs="Trebuchet MS"/>
                <w:color w:val="000000"/>
                <w:lang w:eastAsia="en-AU"/>
              </w:rPr>
              <w:t>2.972</w:t>
            </w:r>
          </w:p>
        </w:tc>
        <w:tc>
          <w:tcPr>
            <w:tcW w:w="392" w:type="dxa"/>
            <w:tcBorders>
              <w:top w:val="nil"/>
              <w:left w:val="nil"/>
              <w:bottom w:val="nil"/>
              <w:right w:val="nil"/>
            </w:tcBorders>
            <w:shd w:val="clear" w:color="auto" w:fill="auto"/>
            <w:noWrap/>
          </w:tcPr>
          <w:p w14:paraId="7D2DDB97" w14:textId="77777777" w:rsidR="00DB522C" w:rsidRPr="00D8780E" w:rsidRDefault="00DB522C" w:rsidP="00DB522C">
            <w:pPr>
              <w:jc w:val="center"/>
              <w:rPr>
                <w:color w:val="000000"/>
              </w:rPr>
            </w:pPr>
          </w:p>
        </w:tc>
        <w:tc>
          <w:tcPr>
            <w:tcW w:w="1080" w:type="dxa"/>
            <w:tcBorders>
              <w:top w:val="nil"/>
              <w:left w:val="nil"/>
              <w:bottom w:val="nil"/>
              <w:right w:val="nil"/>
            </w:tcBorders>
            <w:shd w:val="clear" w:color="auto" w:fill="auto"/>
            <w:noWrap/>
          </w:tcPr>
          <w:p w14:paraId="634E2D5C" w14:textId="77777777" w:rsidR="00DB522C" w:rsidRPr="00D8780E" w:rsidRDefault="00DB522C" w:rsidP="00DB522C">
            <w:pPr>
              <w:pStyle w:val="TableText"/>
              <w:jc w:val="center"/>
            </w:pPr>
            <w:r w:rsidRPr="00D8780E">
              <w:rPr>
                <w:rFonts w:cs="Trebuchet MS"/>
                <w:color w:val="000000"/>
                <w:lang w:eastAsia="en-AU"/>
              </w:rPr>
              <w:t>3.092</w:t>
            </w:r>
          </w:p>
        </w:tc>
        <w:tc>
          <w:tcPr>
            <w:tcW w:w="1228" w:type="dxa"/>
            <w:tcBorders>
              <w:top w:val="nil"/>
              <w:left w:val="nil"/>
              <w:bottom w:val="nil"/>
              <w:right w:val="nil"/>
            </w:tcBorders>
            <w:shd w:val="clear" w:color="auto" w:fill="auto"/>
            <w:noWrap/>
          </w:tcPr>
          <w:p w14:paraId="492F05DA" w14:textId="77777777" w:rsidR="00DB522C" w:rsidRPr="00D8780E" w:rsidRDefault="00DB522C" w:rsidP="00DB522C">
            <w:pPr>
              <w:pStyle w:val="TableText"/>
              <w:jc w:val="center"/>
            </w:pPr>
            <w:r w:rsidRPr="00D8780E">
              <w:rPr>
                <w:rFonts w:cs="Trebuchet MS"/>
                <w:color w:val="000000"/>
                <w:lang w:eastAsia="en-AU"/>
              </w:rPr>
              <w:t>2.972</w:t>
            </w:r>
          </w:p>
        </w:tc>
        <w:tc>
          <w:tcPr>
            <w:tcW w:w="296" w:type="dxa"/>
            <w:tcBorders>
              <w:top w:val="nil"/>
              <w:left w:val="nil"/>
              <w:bottom w:val="nil"/>
              <w:right w:val="nil"/>
            </w:tcBorders>
            <w:shd w:val="clear" w:color="auto" w:fill="auto"/>
            <w:noWrap/>
          </w:tcPr>
          <w:p w14:paraId="2C005776" w14:textId="77777777" w:rsidR="00DB522C" w:rsidRPr="00D8780E" w:rsidRDefault="00DB522C" w:rsidP="00DB522C">
            <w:pPr>
              <w:jc w:val="center"/>
              <w:rPr>
                <w:color w:val="000000"/>
              </w:rPr>
            </w:pPr>
          </w:p>
        </w:tc>
        <w:tc>
          <w:tcPr>
            <w:tcW w:w="984" w:type="dxa"/>
            <w:tcBorders>
              <w:top w:val="nil"/>
              <w:left w:val="nil"/>
              <w:bottom w:val="nil"/>
              <w:right w:val="nil"/>
            </w:tcBorders>
            <w:shd w:val="clear" w:color="auto" w:fill="auto"/>
            <w:noWrap/>
          </w:tcPr>
          <w:p w14:paraId="2428067C" w14:textId="77777777" w:rsidR="00DB522C" w:rsidRPr="00D8780E" w:rsidRDefault="00DB522C" w:rsidP="00DB522C">
            <w:pPr>
              <w:pStyle w:val="TableText"/>
              <w:jc w:val="center"/>
            </w:pPr>
            <w:r w:rsidRPr="00D8780E">
              <w:rPr>
                <w:rFonts w:cs="Trebuchet MS"/>
                <w:color w:val="000000"/>
                <w:lang w:eastAsia="en-AU"/>
              </w:rPr>
              <w:t>2.933</w:t>
            </w:r>
          </w:p>
        </w:tc>
        <w:tc>
          <w:tcPr>
            <w:tcW w:w="1225" w:type="dxa"/>
            <w:tcBorders>
              <w:top w:val="nil"/>
              <w:left w:val="nil"/>
              <w:bottom w:val="nil"/>
              <w:right w:val="nil"/>
            </w:tcBorders>
            <w:shd w:val="clear" w:color="auto" w:fill="auto"/>
            <w:noWrap/>
          </w:tcPr>
          <w:p w14:paraId="2E8D9ADD" w14:textId="77777777" w:rsidR="00DB522C" w:rsidRPr="00D8780E" w:rsidRDefault="00DB522C" w:rsidP="00DB522C">
            <w:pPr>
              <w:pStyle w:val="TableText"/>
              <w:jc w:val="center"/>
            </w:pPr>
            <w:r w:rsidRPr="00D8780E">
              <w:rPr>
                <w:rFonts w:cs="Trebuchet MS"/>
                <w:color w:val="000000"/>
                <w:lang w:eastAsia="en-AU"/>
              </w:rPr>
              <w:t>2.928</w:t>
            </w:r>
          </w:p>
        </w:tc>
      </w:tr>
      <w:tr w:rsidR="00DB522C" w:rsidRPr="00D8780E" w14:paraId="1F40D598" w14:textId="77777777">
        <w:trPr>
          <w:trHeight w:val="300"/>
        </w:trPr>
        <w:tc>
          <w:tcPr>
            <w:tcW w:w="848" w:type="dxa"/>
            <w:tcBorders>
              <w:top w:val="nil"/>
              <w:left w:val="nil"/>
              <w:right w:val="nil"/>
            </w:tcBorders>
            <w:shd w:val="clear" w:color="auto" w:fill="auto"/>
            <w:noWrap/>
          </w:tcPr>
          <w:p w14:paraId="4AC8270E" w14:textId="77777777" w:rsidR="00DB522C" w:rsidRPr="00D8780E" w:rsidRDefault="00DB522C" w:rsidP="00DB522C">
            <w:pPr>
              <w:pStyle w:val="TableText"/>
              <w:jc w:val="center"/>
            </w:pPr>
            <w:r w:rsidRPr="00D8780E">
              <w:rPr>
                <w:rFonts w:cs="Trebuchet MS"/>
                <w:color w:val="000000"/>
                <w:lang w:eastAsia="en-AU"/>
              </w:rPr>
              <w:t>98</w:t>
            </w:r>
          </w:p>
        </w:tc>
        <w:tc>
          <w:tcPr>
            <w:tcW w:w="1356" w:type="dxa"/>
            <w:tcBorders>
              <w:top w:val="nil"/>
              <w:left w:val="nil"/>
              <w:right w:val="nil"/>
            </w:tcBorders>
            <w:shd w:val="clear" w:color="auto" w:fill="auto"/>
            <w:noWrap/>
          </w:tcPr>
          <w:p w14:paraId="7B8F2E8E" w14:textId="77777777" w:rsidR="00DB522C" w:rsidRPr="00D8780E" w:rsidRDefault="00DB522C" w:rsidP="00DB522C">
            <w:pPr>
              <w:pStyle w:val="TableText"/>
              <w:jc w:val="center"/>
            </w:pPr>
            <w:r w:rsidRPr="00D8780E">
              <w:rPr>
                <w:rFonts w:cs="Trebuchet MS"/>
                <w:color w:val="000000"/>
                <w:lang w:eastAsia="en-AU"/>
              </w:rPr>
              <w:t>2.945</w:t>
            </w:r>
          </w:p>
        </w:tc>
        <w:tc>
          <w:tcPr>
            <w:tcW w:w="1144" w:type="dxa"/>
            <w:tcBorders>
              <w:top w:val="nil"/>
              <w:left w:val="nil"/>
              <w:right w:val="nil"/>
            </w:tcBorders>
            <w:shd w:val="clear" w:color="auto" w:fill="auto"/>
            <w:noWrap/>
          </w:tcPr>
          <w:p w14:paraId="3EFA020F" w14:textId="77777777" w:rsidR="00DB522C" w:rsidRPr="00D8780E" w:rsidRDefault="00DB522C" w:rsidP="00DB522C">
            <w:pPr>
              <w:pStyle w:val="TableText"/>
              <w:jc w:val="center"/>
            </w:pPr>
            <w:r w:rsidRPr="00D8780E">
              <w:rPr>
                <w:rFonts w:cs="Trebuchet MS"/>
                <w:color w:val="000000"/>
                <w:lang w:eastAsia="en-AU"/>
              </w:rPr>
              <w:t>2.801</w:t>
            </w:r>
          </w:p>
        </w:tc>
        <w:tc>
          <w:tcPr>
            <w:tcW w:w="392" w:type="dxa"/>
            <w:tcBorders>
              <w:top w:val="nil"/>
              <w:left w:val="nil"/>
              <w:right w:val="nil"/>
            </w:tcBorders>
            <w:shd w:val="clear" w:color="auto" w:fill="auto"/>
            <w:noWrap/>
          </w:tcPr>
          <w:p w14:paraId="182DD8B0" w14:textId="77777777" w:rsidR="00DB522C" w:rsidRPr="00D8780E" w:rsidRDefault="00DB522C" w:rsidP="00DB522C">
            <w:pPr>
              <w:jc w:val="center"/>
              <w:rPr>
                <w:color w:val="000000"/>
              </w:rPr>
            </w:pPr>
          </w:p>
        </w:tc>
        <w:tc>
          <w:tcPr>
            <w:tcW w:w="1080" w:type="dxa"/>
            <w:tcBorders>
              <w:top w:val="nil"/>
              <w:left w:val="nil"/>
              <w:right w:val="nil"/>
            </w:tcBorders>
            <w:shd w:val="clear" w:color="auto" w:fill="auto"/>
            <w:noWrap/>
          </w:tcPr>
          <w:p w14:paraId="31DE863F" w14:textId="77777777" w:rsidR="00DB522C" w:rsidRPr="00D8780E" w:rsidRDefault="00DB522C" w:rsidP="00DB522C">
            <w:pPr>
              <w:pStyle w:val="TableText"/>
              <w:jc w:val="center"/>
            </w:pPr>
            <w:r w:rsidRPr="00D8780E">
              <w:rPr>
                <w:rFonts w:cs="Trebuchet MS"/>
                <w:color w:val="000000"/>
                <w:lang w:eastAsia="en-AU"/>
              </w:rPr>
              <w:t>2.945</w:t>
            </w:r>
          </w:p>
        </w:tc>
        <w:tc>
          <w:tcPr>
            <w:tcW w:w="1228" w:type="dxa"/>
            <w:tcBorders>
              <w:top w:val="nil"/>
              <w:left w:val="nil"/>
              <w:right w:val="nil"/>
            </w:tcBorders>
            <w:shd w:val="clear" w:color="auto" w:fill="auto"/>
            <w:noWrap/>
          </w:tcPr>
          <w:p w14:paraId="40D0DC1A" w14:textId="77777777" w:rsidR="00DB522C" w:rsidRPr="00D8780E" w:rsidRDefault="00DB522C" w:rsidP="00DB522C">
            <w:pPr>
              <w:pStyle w:val="TableText"/>
              <w:jc w:val="center"/>
            </w:pPr>
            <w:r w:rsidRPr="00D8780E">
              <w:rPr>
                <w:rFonts w:cs="Trebuchet MS"/>
                <w:color w:val="000000"/>
                <w:lang w:eastAsia="en-AU"/>
              </w:rPr>
              <w:t>2.801</w:t>
            </w:r>
          </w:p>
        </w:tc>
        <w:tc>
          <w:tcPr>
            <w:tcW w:w="296" w:type="dxa"/>
            <w:tcBorders>
              <w:top w:val="nil"/>
              <w:left w:val="nil"/>
              <w:right w:val="nil"/>
            </w:tcBorders>
            <w:shd w:val="clear" w:color="auto" w:fill="auto"/>
            <w:noWrap/>
          </w:tcPr>
          <w:p w14:paraId="2798BAA5" w14:textId="77777777" w:rsidR="00DB522C" w:rsidRPr="00D8780E" w:rsidRDefault="00DB522C" w:rsidP="00DB522C">
            <w:pPr>
              <w:jc w:val="center"/>
              <w:rPr>
                <w:color w:val="000000"/>
              </w:rPr>
            </w:pPr>
          </w:p>
        </w:tc>
        <w:tc>
          <w:tcPr>
            <w:tcW w:w="984" w:type="dxa"/>
            <w:tcBorders>
              <w:top w:val="nil"/>
              <w:left w:val="nil"/>
              <w:right w:val="nil"/>
            </w:tcBorders>
            <w:shd w:val="clear" w:color="auto" w:fill="auto"/>
            <w:noWrap/>
          </w:tcPr>
          <w:p w14:paraId="293D26AE" w14:textId="77777777" w:rsidR="00DB522C" w:rsidRPr="00D8780E" w:rsidRDefault="00DB522C" w:rsidP="00DB522C">
            <w:pPr>
              <w:pStyle w:val="TableText"/>
              <w:jc w:val="center"/>
            </w:pPr>
            <w:r w:rsidRPr="00D8780E">
              <w:rPr>
                <w:rFonts w:cs="Trebuchet MS"/>
                <w:color w:val="000000"/>
                <w:lang w:eastAsia="en-AU"/>
              </w:rPr>
              <w:t>2.796</w:t>
            </w:r>
          </w:p>
        </w:tc>
        <w:tc>
          <w:tcPr>
            <w:tcW w:w="1225" w:type="dxa"/>
            <w:tcBorders>
              <w:top w:val="nil"/>
              <w:left w:val="nil"/>
              <w:right w:val="nil"/>
            </w:tcBorders>
            <w:shd w:val="clear" w:color="auto" w:fill="auto"/>
            <w:noWrap/>
          </w:tcPr>
          <w:p w14:paraId="2A01B9C7" w14:textId="77777777" w:rsidR="00DB522C" w:rsidRPr="00D8780E" w:rsidRDefault="00DB522C" w:rsidP="00DB522C">
            <w:pPr>
              <w:pStyle w:val="TableText"/>
              <w:jc w:val="center"/>
            </w:pPr>
            <w:r w:rsidRPr="00D8780E">
              <w:rPr>
                <w:rFonts w:cs="Trebuchet MS"/>
                <w:color w:val="000000"/>
                <w:lang w:eastAsia="en-AU"/>
              </w:rPr>
              <w:t>2.763</w:t>
            </w:r>
          </w:p>
        </w:tc>
      </w:tr>
      <w:tr w:rsidR="00DB522C" w:rsidRPr="00D8780E" w14:paraId="05CC309F" w14:textId="77777777">
        <w:trPr>
          <w:trHeight w:val="300"/>
        </w:trPr>
        <w:tc>
          <w:tcPr>
            <w:tcW w:w="848" w:type="dxa"/>
            <w:tcBorders>
              <w:top w:val="nil"/>
              <w:left w:val="nil"/>
              <w:bottom w:val="single" w:sz="4" w:space="0" w:color="auto"/>
              <w:right w:val="nil"/>
            </w:tcBorders>
            <w:shd w:val="clear" w:color="auto" w:fill="auto"/>
            <w:noWrap/>
          </w:tcPr>
          <w:p w14:paraId="154EFAF1" w14:textId="77777777" w:rsidR="00DB522C" w:rsidRPr="00D8780E" w:rsidRDefault="00DB522C" w:rsidP="00DB522C">
            <w:pPr>
              <w:pStyle w:val="TableText"/>
              <w:jc w:val="center"/>
            </w:pPr>
            <w:r w:rsidRPr="00D8780E">
              <w:rPr>
                <w:rFonts w:cs="Trebuchet MS"/>
                <w:color w:val="000000"/>
                <w:lang w:eastAsia="en-AU"/>
              </w:rPr>
              <w:t>99</w:t>
            </w:r>
          </w:p>
        </w:tc>
        <w:tc>
          <w:tcPr>
            <w:tcW w:w="1356" w:type="dxa"/>
            <w:tcBorders>
              <w:top w:val="nil"/>
              <w:left w:val="nil"/>
              <w:bottom w:val="single" w:sz="4" w:space="0" w:color="auto"/>
              <w:right w:val="nil"/>
            </w:tcBorders>
            <w:shd w:val="clear" w:color="auto" w:fill="auto"/>
            <w:noWrap/>
          </w:tcPr>
          <w:p w14:paraId="11FDB769" w14:textId="77777777" w:rsidR="00DB522C" w:rsidRPr="00D8780E" w:rsidRDefault="00DB522C" w:rsidP="00DB522C">
            <w:pPr>
              <w:pStyle w:val="TableText"/>
              <w:jc w:val="center"/>
            </w:pPr>
            <w:r w:rsidRPr="00D8780E">
              <w:rPr>
                <w:rFonts w:cs="Trebuchet MS"/>
                <w:color w:val="000000"/>
                <w:lang w:eastAsia="en-AU"/>
              </w:rPr>
              <w:t>2.783</w:t>
            </w:r>
          </w:p>
        </w:tc>
        <w:tc>
          <w:tcPr>
            <w:tcW w:w="1144" w:type="dxa"/>
            <w:tcBorders>
              <w:top w:val="nil"/>
              <w:left w:val="nil"/>
              <w:bottom w:val="single" w:sz="4" w:space="0" w:color="auto"/>
              <w:right w:val="nil"/>
            </w:tcBorders>
            <w:shd w:val="clear" w:color="auto" w:fill="auto"/>
            <w:noWrap/>
          </w:tcPr>
          <w:p w14:paraId="4D71F20A" w14:textId="77777777" w:rsidR="00DB522C" w:rsidRPr="00D8780E" w:rsidRDefault="00DB522C" w:rsidP="00DB522C">
            <w:pPr>
              <w:pStyle w:val="TableText"/>
              <w:jc w:val="center"/>
            </w:pPr>
            <w:r w:rsidRPr="00D8780E">
              <w:rPr>
                <w:rFonts w:cs="Trebuchet MS"/>
                <w:color w:val="000000"/>
                <w:lang w:eastAsia="en-AU"/>
              </w:rPr>
              <w:t>2.624</w:t>
            </w:r>
          </w:p>
        </w:tc>
        <w:tc>
          <w:tcPr>
            <w:tcW w:w="392" w:type="dxa"/>
            <w:tcBorders>
              <w:top w:val="nil"/>
              <w:left w:val="nil"/>
              <w:bottom w:val="single" w:sz="4" w:space="0" w:color="auto"/>
              <w:right w:val="nil"/>
            </w:tcBorders>
            <w:shd w:val="clear" w:color="auto" w:fill="auto"/>
            <w:noWrap/>
          </w:tcPr>
          <w:p w14:paraId="275F3AA2" w14:textId="77777777" w:rsidR="00DB522C" w:rsidRPr="00D8780E" w:rsidRDefault="00DB522C" w:rsidP="00DB522C">
            <w:pPr>
              <w:jc w:val="center"/>
              <w:rPr>
                <w:color w:val="000000"/>
              </w:rPr>
            </w:pPr>
          </w:p>
        </w:tc>
        <w:tc>
          <w:tcPr>
            <w:tcW w:w="1080" w:type="dxa"/>
            <w:tcBorders>
              <w:top w:val="nil"/>
              <w:left w:val="nil"/>
              <w:bottom w:val="single" w:sz="4" w:space="0" w:color="auto"/>
              <w:right w:val="nil"/>
            </w:tcBorders>
            <w:shd w:val="clear" w:color="auto" w:fill="auto"/>
            <w:noWrap/>
          </w:tcPr>
          <w:p w14:paraId="0B5919E5" w14:textId="77777777" w:rsidR="00DB522C" w:rsidRPr="00D8780E" w:rsidRDefault="00DB522C" w:rsidP="00DB522C">
            <w:pPr>
              <w:pStyle w:val="TableText"/>
              <w:jc w:val="center"/>
            </w:pPr>
            <w:r w:rsidRPr="00D8780E">
              <w:rPr>
                <w:rFonts w:cs="Trebuchet MS"/>
                <w:color w:val="000000"/>
                <w:lang w:eastAsia="en-AU"/>
              </w:rPr>
              <w:t>2.783</w:t>
            </w:r>
          </w:p>
        </w:tc>
        <w:tc>
          <w:tcPr>
            <w:tcW w:w="1228" w:type="dxa"/>
            <w:tcBorders>
              <w:top w:val="nil"/>
              <w:left w:val="nil"/>
              <w:bottom w:val="single" w:sz="4" w:space="0" w:color="auto"/>
              <w:right w:val="nil"/>
            </w:tcBorders>
            <w:shd w:val="clear" w:color="auto" w:fill="auto"/>
            <w:noWrap/>
          </w:tcPr>
          <w:p w14:paraId="74430CC7" w14:textId="77777777" w:rsidR="00DB522C" w:rsidRPr="00D8780E" w:rsidRDefault="00DB522C" w:rsidP="00DB522C">
            <w:pPr>
              <w:pStyle w:val="TableText"/>
              <w:jc w:val="center"/>
            </w:pPr>
            <w:r w:rsidRPr="00D8780E">
              <w:rPr>
                <w:rFonts w:cs="Trebuchet MS"/>
                <w:color w:val="000000"/>
                <w:lang w:eastAsia="en-AU"/>
              </w:rPr>
              <w:t>2.624</w:t>
            </w:r>
          </w:p>
        </w:tc>
        <w:tc>
          <w:tcPr>
            <w:tcW w:w="296" w:type="dxa"/>
            <w:tcBorders>
              <w:top w:val="nil"/>
              <w:left w:val="nil"/>
              <w:bottom w:val="single" w:sz="4" w:space="0" w:color="auto"/>
              <w:right w:val="nil"/>
            </w:tcBorders>
            <w:shd w:val="clear" w:color="auto" w:fill="auto"/>
            <w:noWrap/>
          </w:tcPr>
          <w:p w14:paraId="4B4E1D09" w14:textId="77777777" w:rsidR="00DB522C" w:rsidRPr="00D8780E" w:rsidRDefault="00DB522C" w:rsidP="00DB522C">
            <w:pPr>
              <w:jc w:val="center"/>
              <w:rPr>
                <w:color w:val="000000"/>
              </w:rPr>
            </w:pPr>
          </w:p>
        </w:tc>
        <w:tc>
          <w:tcPr>
            <w:tcW w:w="984" w:type="dxa"/>
            <w:tcBorders>
              <w:top w:val="nil"/>
              <w:left w:val="nil"/>
              <w:bottom w:val="single" w:sz="4" w:space="0" w:color="auto"/>
              <w:right w:val="nil"/>
            </w:tcBorders>
            <w:shd w:val="clear" w:color="auto" w:fill="auto"/>
            <w:noWrap/>
          </w:tcPr>
          <w:p w14:paraId="0EBCCE18" w14:textId="77777777" w:rsidR="00DB522C" w:rsidRPr="00D8780E" w:rsidRDefault="00DB522C" w:rsidP="00DB522C">
            <w:pPr>
              <w:pStyle w:val="TableText"/>
              <w:jc w:val="center"/>
            </w:pPr>
            <w:r w:rsidRPr="00D8780E">
              <w:rPr>
                <w:rFonts w:cs="Trebuchet MS"/>
                <w:color w:val="000000"/>
                <w:lang w:eastAsia="en-AU"/>
              </w:rPr>
              <w:t>2.643</w:t>
            </w:r>
          </w:p>
        </w:tc>
        <w:tc>
          <w:tcPr>
            <w:tcW w:w="1225" w:type="dxa"/>
            <w:tcBorders>
              <w:top w:val="nil"/>
              <w:left w:val="nil"/>
              <w:bottom w:val="single" w:sz="4" w:space="0" w:color="auto"/>
              <w:right w:val="nil"/>
            </w:tcBorders>
            <w:shd w:val="clear" w:color="auto" w:fill="auto"/>
            <w:noWrap/>
          </w:tcPr>
          <w:p w14:paraId="7C3B30CD" w14:textId="77777777" w:rsidR="00DB522C" w:rsidRPr="00D8780E" w:rsidRDefault="00DB522C" w:rsidP="00DB522C">
            <w:pPr>
              <w:pStyle w:val="TableText"/>
              <w:jc w:val="center"/>
            </w:pPr>
            <w:r w:rsidRPr="00D8780E">
              <w:rPr>
                <w:rFonts w:cs="Trebuchet MS"/>
                <w:color w:val="000000"/>
                <w:lang w:eastAsia="en-AU"/>
              </w:rPr>
              <w:t>2.592</w:t>
            </w:r>
          </w:p>
        </w:tc>
      </w:tr>
    </w:tbl>
    <w:p w14:paraId="0571F8E4" w14:textId="77777777" w:rsidR="00DB522C" w:rsidRPr="00D8780E" w:rsidRDefault="00DB522C" w:rsidP="00DB522C">
      <w:pPr>
        <w:pStyle w:val="ScheduleHeading"/>
        <w:pageBreakBefore/>
        <w:ind w:left="1080" w:hanging="1080"/>
      </w:pPr>
      <w:r w:rsidRPr="00D8780E">
        <w:lastRenderedPageBreak/>
        <w:t>Table 6</w:t>
      </w:r>
      <w:r w:rsidRPr="00D8780E">
        <w:tab/>
        <w:t>Valuation factors — old scheme pensioners whose pension commenced on or after 1 June 1990</w:t>
      </w:r>
    </w:p>
    <w:p w14:paraId="0065EDFE" w14:textId="77777777" w:rsidR="00DB522C" w:rsidRPr="00D8780E" w:rsidRDefault="00DB522C" w:rsidP="00DB522C"/>
    <w:tbl>
      <w:tblPr>
        <w:tblW w:w="8823" w:type="dxa"/>
        <w:tblCellMar>
          <w:left w:w="0" w:type="dxa"/>
          <w:right w:w="0" w:type="dxa"/>
        </w:tblCellMar>
        <w:tblLook w:val="0000" w:firstRow="0" w:lastRow="0" w:firstColumn="0" w:lastColumn="0" w:noHBand="0" w:noVBand="0"/>
      </w:tblPr>
      <w:tblGrid>
        <w:gridCol w:w="958"/>
        <w:gridCol w:w="1556"/>
        <w:gridCol w:w="1272"/>
        <w:gridCol w:w="456"/>
        <w:gridCol w:w="1124"/>
        <w:gridCol w:w="1259"/>
        <w:gridCol w:w="276"/>
        <w:gridCol w:w="902"/>
        <w:gridCol w:w="1164"/>
      </w:tblGrid>
      <w:tr w:rsidR="00DB522C" w:rsidRPr="00D8780E" w14:paraId="6B25002F" w14:textId="77777777">
        <w:trPr>
          <w:trHeight w:val="300"/>
          <w:tblHeader/>
        </w:trPr>
        <w:tc>
          <w:tcPr>
            <w:tcW w:w="942" w:type="dxa"/>
            <w:tcBorders>
              <w:top w:val="nil"/>
              <w:left w:val="nil"/>
              <w:right w:val="nil"/>
            </w:tcBorders>
            <w:shd w:val="clear" w:color="auto" w:fill="auto"/>
            <w:noWrap/>
            <w:vAlign w:val="bottom"/>
          </w:tcPr>
          <w:p w14:paraId="6167CE5C" w14:textId="77777777" w:rsidR="00DB522C" w:rsidRPr="00D8780E" w:rsidRDefault="00DB522C" w:rsidP="00DB522C">
            <w:pPr>
              <w:pStyle w:val="TableColHead"/>
              <w:jc w:val="center"/>
            </w:pPr>
          </w:p>
        </w:tc>
        <w:tc>
          <w:tcPr>
            <w:tcW w:w="2796" w:type="dxa"/>
            <w:gridSpan w:val="2"/>
            <w:tcBorders>
              <w:top w:val="nil"/>
              <w:left w:val="nil"/>
              <w:right w:val="nil"/>
            </w:tcBorders>
            <w:shd w:val="clear" w:color="auto" w:fill="auto"/>
            <w:noWrap/>
            <w:vAlign w:val="bottom"/>
          </w:tcPr>
          <w:p w14:paraId="66649C40" w14:textId="77777777" w:rsidR="00DB522C" w:rsidRPr="00D8780E" w:rsidRDefault="00DB522C" w:rsidP="00DB522C">
            <w:pPr>
              <w:pStyle w:val="TableColHead"/>
              <w:jc w:val="center"/>
            </w:pPr>
            <w:r w:rsidRPr="00D8780E">
              <w:t>Age Pensioner</w:t>
            </w:r>
          </w:p>
        </w:tc>
        <w:tc>
          <w:tcPr>
            <w:tcW w:w="440" w:type="dxa"/>
            <w:tcBorders>
              <w:top w:val="nil"/>
              <w:left w:val="nil"/>
              <w:right w:val="nil"/>
            </w:tcBorders>
            <w:shd w:val="clear" w:color="auto" w:fill="auto"/>
            <w:noWrap/>
            <w:vAlign w:val="bottom"/>
          </w:tcPr>
          <w:p w14:paraId="3CCB4301" w14:textId="77777777" w:rsidR="00DB522C" w:rsidRPr="00D8780E" w:rsidRDefault="00DB522C" w:rsidP="00DB522C">
            <w:pPr>
              <w:pStyle w:val="TableColHead"/>
              <w:jc w:val="center"/>
            </w:pPr>
          </w:p>
        </w:tc>
        <w:tc>
          <w:tcPr>
            <w:tcW w:w="2351" w:type="dxa"/>
            <w:gridSpan w:val="2"/>
            <w:tcBorders>
              <w:top w:val="nil"/>
              <w:left w:val="nil"/>
              <w:right w:val="nil"/>
            </w:tcBorders>
            <w:shd w:val="clear" w:color="auto" w:fill="auto"/>
            <w:noWrap/>
            <w:vAlign w:val="bottom"/>
          </w:tcPr>
          <w:p w14:paraId="5CD64B96" w14:textId="77777777" w:rsidR="00DB522C" w:rsidRPr="00D8780E" w:rsidRDefault="00DB522C" w:rsidP="00DB522C">
            <w:pPr>
              <w:pStyle w:val="TableColHead"/>
              <w:jc w:val="center"/>
            </w:pPr>
            <w:r w:rsidRPr="00D8780E">
              <w:t>Invalidity Pensioner</w:t>
            </w:r>
          </w:p>
        </w:tc>
        <w:tc>
          <w:tcPr>
            <w:tcW w:w="260" w:type="dxa"/>
            <w:tcBorders>
              <w:top w:val="nil"/>
              <w:left w:val="nil"/>
              <w:right w:val="nil"/>
            </w:tcBorders>
            <w:shd w:val="clear" w:color="auto" w:fill="auto"/>
            <w:noWrap/>
            <w:vAlign w:val="bottom"/>
          </w:tcPr>
          <w:p w14:paraId="241EAB9C" w14:textId="77777777" w:rsidR="00DB522C" w:rsidRPr="00D8780E" w:rsidRDefault="00DB522C" w:rsidP="00DB522C">
            <w:pPr>
              <w:pStyle w:val="TableColHead"/>
              <w:jc w:val="center"/>
            </w:pPr>
          </w:p>
        </w:tc>
        <w:tc>
          <w:tcPr>
            <w:tcW w:w="2034" w:type="dxa"/>
            <w:gridSpan w:val="2"/>
            <w:tcBorders>
              <w:top w:val="nil"/>
              <w:left w:val="nil"/>
              <w:right w:val="nil"/>
            </w:tcBorders>
            <w:shd w:val="clear" w:color="auto" w:fill="auto"/>
            <w:noWrap/>
            <w:vAlign w:val="bottom"/>
          </w:tcPr>
          <w:p w14:paraId="47AA4BA6" w14:textId="77777777" w:rsidR="00DB522C" w:rsidRPr="00D8780E" w:rsidRDefault="00DB522C" w:rsidP="00DB522C">
            <w:pPr>
              <w:pStyle w:val="TableColHead"/>
              <w:jc w:val="center"/>
            </w:pPr>
            <w:r w:rsidRPr="00D8780E">
              <w:t>Spouse Pensioner</w:t>
            </w:r>
          </w:p>
        </w:tc>
      </w:tr>
      <w:tr w:rsidR="00DB522C" w:rsidRPr="00D8780E" w14:paraId="2D1E4897" w14:textId="77777777">
        <w:trPr>
          <w:trHeight w:val="315"/>
          <w:tblHeader/>
        </w:trPr>
        <w:tc>
          <w:tcPr>
            <w:tcW w:w="942" w:type="dxa"/>
            <w:tcBorders>
              <w:top w:val="nil"/>
              <w:left w:val="nil"/>
              <w:bottom w:val="single" w:sz="4" w:space="0" w:color="auto"/>
              <w:right w:val="nil"/>
            </w:tcBorders>
            <w:shd w:val="clear" w:color="auto" w:fill="auto"/>
            <w:noWrap/>
            <w:vAlign w:val="bottom"/>
          </w:tcPr>
          <w:p w14:paraId="058505F6" w14:textId="77777777" w:rsidR="00DB522C" w:rsidRPr="00D8780E" w:rsidRDefault="00DB522C" w:rsidP="00DB522C">
            <w:pPr>
              <w:pStyle w:val="TableColHead"/>
              <w:jc w:val="center"/>
            </w:pPr>
            <w:r w:rsidRPr="00D8780E">
              <w:t>Age</w:t>
            </w:r>
          </w:p>
        </w:tc>
        <w:tc>
          <w:tcPr>
            <w:tcW w:w="1540" w:type="dxa"/>
            <w:tcBorders>
              <w:top w:val="nil"/>
              <w:left w:val="nil"/>
              <w:bottom w:val="single" w:sz="4" w:space="0" w:color="auto"/>
              <w:right w:val="nil"/>
            </w:tcBorders>
            <w:shd w:val="clear" w:color="auto" w:fill="auto"/>
            <w:noWrap/>
            <w:vAlign w:val="bottom"/>
          </w:tcPr>
          <w:p w14:paraId="5B425DA5" w14:textId="77777777" w:rsidR="00DB522C" w:rsidRPr="00D8780E" w:rsidRDefault="00DB522C" w:rsidP="00DB522C">
            <w:pPr>
              <w:pStyle w:val="TableColHead"/>
              <w:jc w:val="center"/>
            </w:pPr>
            <w:r w:rsidRPr="00D8780E">
              <w:t>Males</w:t>
            </w:r>
          </w:p>
        </w:tc>
        <w:tc>
          <w:tcPr>
            <w:tcW w:w="1256" w:type="dxa"/>
            <w:tcBorders>
              <w:top w:val="nil"/>
              <w:left w:val="nil"/>
              <w:bottom w:val="single" w:sz="4" w:space="0" w:color="auto"/>
              <w:right w:val="nil"/>
            </w:tcBorders>
            <w:shd w:val="clear" w:color="auto" w:fill="auto"/>
            <w:noWrap/>
            <w:vAlign w:val="bottom"/>
          </w:tcPr>
          <w:p w14:paraId="1C0F7463" w14:textId="77777777" w:rsidR="00DB522C" w:rsidRPr="00D8780E" w:rsidRDefault="00DB522C" w:rsidP="00DB522C">
            <w:pPr>
              <w:pStyle w:val="TableColHead"/>
              <w:jc w:val="center"/>
            </w:pPr>
            <w:r w:rsidRPr="00D8780E">
              <w:t>Females</w:t>
            </w:r>
          </w:p>
        </w:tc>
        <w:tc>
          <w:tcPr>
            <w:tcW w:w="440" w:type="dxa"/>
            <w:tcBorders>
              <w:top w:val="nil"/>
              <w:left w:val="nil"/>
              <w:bottom w:val="single" w:sz="4" w:space="0" w:color="auto"/>
              <w:right w:val="nil"/>
            </w:tcBorders>
            <w:shd w:val="clear" w:color="auto" w:fill="auto"/>
            <w:noWrap/>
            <w:vAlign w:val="bottom"/>
          </w:tcPr>
          <w:p w14:paraId="17F0AD98" w14:textId="77777777" w:rsidR="00DB522C" w:rsidRPr="00D8780E" w:rsidRDefault="00DB522C" w:rsidP="00DB522C">
            <w:pPr>
              <w:pStyle w:val="TableColHead"/>
              <w:jc w:val="center"/>
            </w:pPr>
          </w:p>
        </w:tc>
        <w:tc>
          <w:tcPr>
            <w:tcW w:w="1108" w:type="dxa"/>
            <w:tcBorders>
              <w:top w:val="nil"/>
              <w:left w:val="nil"/>
              <w:bottom w:val="single" w:sz="4" w:space="0" w:color="auto"/>
              <w:right w:val="nil"/>
            </w:tcBorders>
            <w:shd w:val="clear" w:color="auto" w:fill="auto"/>
            <w:noWrap/>
            <w:vAlign w:val="bottom"/>
          </w:tcPr>
          <w:p w14:paraId="07405978" w14:textId="77777777" w:rsidR="00DB522C" w:rsidRPr="00D8780E" w:rsidRDefault="00DB522C" w:rsidP="00DB522C">
            <w:pPr>
              <w:pStyle w:val="TableColHead"/>
              <w:jc w:val="center"/>
            </w:pPr>
            <w:r w:rsidRPr="00D8780E">
              <w:t>Males</w:t>
            </w:r>
          </w:p>
        </w:tc>
        <w:tc>
          <w:tcPr>
            <w:tcW w:w="1243" w:type="dxa"/>
            <w:tcBorders>
              <w:top w:val="nil"/>
              <w:left w:val="nil"/>
              <w:bottom w:val="single" w:sz="4" w:space="0" w:color="auto"/>
              <w:right w:val="nil"/>
            </w:tcBorders>
            <w:shd w:val="clear" w:color="auto" w:fill="auto"/>
            <w:noWrap/>
            <w:vAlign w:val="bottom"/>
          </w:tcPr>
          <w:p w14:paraId="4AB4FB61" w14:textId="77777777" w:rsidR="00DB522C" w:rsidRPr="00D8780E" w:rsidRDefault="00DB522C" w:rsidP="00DB522C">
            <w:pPr>
              <w:pStyle w:val="TableColHead"/>
              <w:jc w:val="center"/>
            </w:pPr>
            <w:r w:rsidRPr="00D8780E">
              <w:t>Females</w:t>
            </w:r>
          </w:p>
        </w:tc>
        <w:tc>
          <w:tcPr>
            <w:tcW w:w="260" w:type="dxa"/>
            <w:tcBorders>
              <w:top w:val="nil"/>
              <w:left w:val="nil"/>
              <w:bottom w:val="single" w:sz="4" w:space="0" w:color="auto"/>
              <w:right w:val="nil"/>
            </w:tcBorders>
            <w:shd w:val="clear" w:color="auto" w:fill="auto"/>
            <w:noWrap/>
            <w:vAlign w:val="bottom"/>
          </w:tcPr>
          <w:p w14:paraId="1C1C8737" w14:textId="77777777" w:rsidR="00DB522C" w:rsidRPr="00D8780E" w:rsidRDefault="00DB522C" w:rsidP="00DB522C">
            <w:pPr>
              <w:pStyle w:val="TableColHead"/>
              <w:jc w:val="center"/>
            </w:pPr>
          </w:p>
        </w:tc>
        <w:tc>
          <w:tcPr>
            <w:tcW w:w="886" w:type="dxa"/>
            <w:tcBorders>
              <w:top w:val="nil"/>
              <w:left w:val="nil"/>
              <w:bottom w:val="single" w:sz="4" w:space="0" w:color="auto"/>
              <w:right w:val="nil"/>
            </w:tcBorders>
            <w:shd w:val="clear" w:color="auto" w:fill="auto"/>
            <w:noWrap/>
            <w:vAlign w:val="bottom"/>
          </w:tcPr>
          <w:p w14:paraId="0D7C0DB1" w14:textId="77777777" w:rsidR="00DB522C" w:rsidRPr="00D8780E" w:rsidRDefault="00DB522C" w:rsidP="00DB522C">
            <w:pPr>
              <w:pStyle w:val="TableColHead"/>
              <w:jc w:val="center"/>
            </w:pPr>
            <w:r w:rsidRPr="00D8780E">
              <w:t>Males</w:t>
            </w:r>
          </w:p>
        </w:tc>
        <w:tc>
          <w:tcPr>
            <w:tcW w:w="1148" w:type="dxa"/>
            <w:tcBorders>
              <w:top w:val="nil"/>
              <w:left w:val="nil"/>
              <w:bottom w:val="single" w:sz="4" w:space="0" w:color="auto"/>
              <w:right w:val="nil"/>
            </w:tcBorders>
            <w:shd w:val="clear" w:color="auto" w:fill="auto"/>
            <w:noWrap/>
            <w:vAlign w:val="bottom"/>
          </w:tcPr>
          <w:p w14:paraId="6B26086E" w14:textId="77777777" w:rsidR="00DB522C" w:rsidRPr="00D8780E" w:rsidRDefault="00DB522C" w:rsidP="00DB522C">
            <w:pPr>
              <w:pStyle w:val="TableColHead"/>
              <w:jc w:val="center"/>
            </w:pPr>
            <w:r w:rsidRPr="00D8780E">
              <w:t>Females</w:t>
            </w:r>
          </w:p>
        </w:tc>
      </w:tr>
      <w:tr w:rsidR="00DB522C" w:rsidRPr="00D8780E" w14:paraId="54BA6E8F" w14:textId="77777777">
        <w:trPr>
          <w:trHeight w:val="300"/>
        </w:trPr>
        <w:tc>
          <w:tcPr>
            <w:tcW w:w="942" w:type="dxa"/>
            <w:tcBorders>
              <w:top w:val="single" w:sz="4" w:space="0" w:color="auto"/>
              <w:left w:val="nil"/>
              <w:bottom w:val="nil"/>
              <w:right w:val="nil"/>
            </w:tcBorders>
            <w:shd w:val="clear" w:color="auto" w:fill="auto"/>
            <w:noWrap/>
            <w:vAlign w:val="bottom"/>
          </w:tcPr>
          <w:p w14:paraId="7DD3A098" w14:textId="77777777" w:rsidR="00DB522C" w:rsidRPr="00D8780E" w:rsidRDefault="00DB522C" w:rsidP="00DB522C">
            <w:pPr>
              <w:pStyle w:val="TableText"/>
              <w:jc w:val="center"/>
            </w:pPr>
            <w:r w:rsidRPr="00D8780E">
              <w:t>18</w:t>
            </w:r>
          </w:p>
        </w:tc>
        <w:tc>
          <w:tcPr>
            <w:tcW w:w="1540" w:type="dxa"/>
            <w:tcBorders>
              <w:top w:val="single" w:sz="4" w:space="0" w:color="auto"/>
              <w:left w:val="nil"/>
              <w:bottom w:val="nil"/>
              <w:right w:val="nil"/>
            </w:tcBorders>
            <w:shd w:val="clear" w:color="auto" w:fill="auto"/>
            <w:noWrap/>
            <w:vAlign w:val="bottom"/>
          </w:tcPr>
          <w:p w14:paraId="3AC4DBF5" w14:textId="77777777" w:rsidR="00DB522C" w:rsidRPr="00D8780E" w:rsidRDefault="00DB522C" w:rsidP="00DB522C">
            <w:pPr>
              <w:pStyle w:val="TableText"/>
              <w:jc w:val="center"/>
            </w:pPr>
            <w:r w:rsidRPr="00D8780E">
              <w:t>24.274</w:t>
            </w:r>
          </w:p>
        </w:tc>
        <w:tc>
          <w:tcPr>
            <w:tcW w:w="1256" w:type="dxa"/>
            <w:tcBorders>
              <w:top w:val="single" w:sz="4" w:space="0" w:color="auto"/>
              <w:left w:val="nil"/>
              <w:bottom w:val="nil"/>
              <w:right w:val="nil"/>
            </w:tcBorders>
            <w:shd w:val="clear" w:color="auto" w:fill="auto"/>
            <w:noWrap/>
            <w:vAlign w:val="bottom"/>
          </w:tcPr>
          <w:p w14:paraId="2D371FD8" w14:textId="77777777" w:rsidR="00DB522C" w:rsidRPr="00D8780E" w:rsidRDefault="00DB522C" w:rsidP="00DB522C">
            <w:pPr>
              <w:pStyle w:val="TableText"/>
              <w:jc w:val="center"/>
            </w:pPr>
            <w:r w:rsidRPr="00D8780E">
              <w:t>24.453</w:t>
            </w:r>
          </w:p>
        </w:tc>
        <w:tc>
          <w:tcPr>
            <w:tcW w:w="440" w:type="dxa"/>
            <w:tcBorders>
              <w:top w:val="single" w:sz="4" w:space="0" w:color="auto"/>
              <w:left w:val="nil"/>
              <w:bottom w:val="nil"/>
              <w:right w:val="nil"/>
            </w:tcBorders>
            <w:shd w:val="clear" w:color="auto" w:fill="auto"/>
            <w:noWrap/>
            <w:vAlign w:val="bottom"/>
          </w:tcPr>
          <w:p w14:paraId="36CD7324" w14:textId="77777777" w:rsidR="00DB522C" w:rsidRPr="00D8780E" w:rsidRDefault="00DB522C" w:rsidP="00DB522C">
            <w:pPr>
              <w:jc w:val="center"/>
            </w:pPr>
          </w:p>
        </w:tc>
        <w:tc>
          <w:tcPr>
            <w:tcW w:w="1108" w:type="dxa"/>
            <w:tcBorders>
              <w:top w:val="single" w:sz="4" w:space="0" w:color="auto"/>
              <w:left w:val="nil"/>
              <w:bottom w:val="nil"/>
              <w:right w:val="nil"/>
            </w:tcBorders>
            <w:shd w:val="clear" w:color="auto" w:fill="auto"/>
            <w:noWrap/>
            <w:vAlign w:val="bottom"/>
          </w:tcPr>
          <w:p w14:paraId="02C70579" w14:textId="77777777" w:rsidR="00DB522C" w:rsidRPr="00D8780E" w:rsidRDefault="00DB522C" w:rsidP="00DB522C">
            <w:pPr>
              <w:pStyle w:val="TableText"/>
              <w:jc w:val="center"/>
            </w:pPr>
            <w:r w:rsidRPr="00D8780E">
              <w:t>22.867</w:t>
            </w:r>
          </w:p>
        </w:tc>
        <w:tc>
          <w:tcPr>
            <w:tcW w:w="1243" w:type="dxa"/>
            <w:tcBorders>
              <w:top w:val="single" w:sz="4" w:space="0" w:color="auto"/>
              <w:left w:val="nil"/>
              <w:bottom w:val="nil"/>
              <w:right w:val="nil"/>
            </w:tcBorders>
            <w:shd w:val="clear" w:color="auto" w:fill="auto"/>
            <w:noWrap/>
            <w:vAlign w:val="bottom"/>
          </w:tcPr>
          <w:p w14:paraId="28299AD2" w14:textId="77777777" w:rsidR="00DB522C" w:rsidRPr="00D8780E" w:rsidRDefault="00DB522C" w:rsidP="00DB522C">
            <w:pPr>
              <w:pStyle w:val="TableText"/>
              <w:jc w:val="center"/>
            </w:pPr>
            <w:r w:rsidRPr="00D8780E">
              <w:t>22.691</w:t>
            </w:r>
          </w:p>
        </w:tc>
        <w:tc>
          <w:tcPr>
            <w:tcW w:w="260" w:type="dxa"/>
            <w:tcBorders>
              <w:top w:val="single" w:sz="4" w:space="0" w:color="auto"/>
              <w:left w:val="nil"/>
              <w:bottom w:val="nil"/>
              <w:right w:val="nil"/>
            </w:tcBorders>
            <w:shd w:val="clear" w:color="auto" w:fill="auto"/>
            <w:noWrap/>
            <w:vAlign w:val="bottom"/>
          </w:tcPr>
          <w:p w14:paraId="5F25360B" w14:textId="77777777" w:rsidR="00DB522C" w:rsidRPr="00D8780E" w:rsidRDefault="00DB522C" w:rsidP="00DB522C">
            <w:pPr>
              <w:jc w:val="center"/>
            </w:pPr>
          </w:p>
        </w:tc>
        <w:tc>
          <w:tcPr>
            <w:tcW w:w="886" w:type="dxa"/>
            <w:tcBorders>
              <w:top w:val="single" w:sz="4" w:space="0" w:color="auto"/>
              <w:left w:val="nil"/>
              <w:bottom w:val="nil"/>
              <w:right w:val="nil"/>
            </w:tcBorders>
            <w:shd w:val="clear" w:color="auto" w:fill="auto"/>
            <w:noWrap/>
            <w:vAlign w:val="bottom"/>
          </w:tcPr>
          <w:p w14:paraId="319726FA" w14:textId="77777777" w:rsidR="00DB522C" w:rsidRPr="00D8780E" w:rsidRDefault="00DB522C" w:rsidP="00DB522C">
            <w:pPr>
              <w:pStyle w:val="TableText"/>
              <w:jc w:val="center"/>
            </w:pPr>
            <w:r w:rsidRPr="00D8780E">
              <w:t>23.980</w:t>
            </w:r>
          </w:p>
        </w:tc>
        <w:tc>
          <w:tcPr>
            <w:tcW w:w="1148" w:type="dxa"/>
            <w:tcBorders>
              <w:top w:val="single" w:sz="4" w:space="0" w:color="auto"/>
              <w:left w:val="nil"/>
              <w:bottom w:val="nil"/>
              <w:right w:val="nil"/>
            </w:tcBorders>
            <w:shd w:val="clear" w:color="auto" w:fill="auto"/>
            <w:noWrap/>
            <w:vAlign w:val="bottom"/>
          </w:tcPr>
          <w:p w14:paraId="0EBF1CA4" w14:textId="77777777" w:rsidR="00DB522C" w:rsidRPr="00D8780E" w:rsidRDefault="00DB522C" w:rsidP="00DB522C">
            <w:pPr>
              <w:pStyle w:val="TableText"/>
              <w:jc w:val="center"/>
            </w:pPr>
            <w:r w:rsidRPr="00D8780E">
              <w:t>24.334</w:t>
            </w:r>
          </w:p>
        </w:tc>
      </w:tr>
      <w:tr w:rsidR="00DB522C" w:rsidRPr="00D8780E" w14:paraId="47DB97F3" w14:textId="77777777">
        <w:trPr>
          <w:trHeight w:val="300"/>
        </w:trPr>
        <w:tc>
          <w:tcPr>
            <w:tcW w:w="942" w:type="dxa"/>
            <w:tcBorders>
              <w:top w:val="nil"/>
              <w:left w:val="nil"/>
              <w:bottom w:val="nil"/>
              <w:right w:val="nil"/>
            </w:tcBorders>
            <w:shd w:val="clear" w:color="auto" w:fill="auto"/>
            <w:noWrap/>
            <w:vAlign w:val="bottom"/>
          </w:tcPr>
          <w:p w14:paraId="0F303985" w14:textId="77777777" w:rsidR="00DB522C" w:rsidRPr="00D8780E" w:rsidRDefault="00DB522C" w:rsidP="00DB522C">
            <w:pPr>
              <w:pStyle w:val="TableText"/>
              <w:jc w:val="center"/>
            </w:pPr>
            <w:r w:rsidRPr="00D8780E">
              <w:t>19</w:t>
            </w:r>
          </w:p>
        </w:tc>
        <w:tc>
          <w:tcPr>
            <w:tcW w:w="1540" w:type="dxa"/>
            <w:tcBorders>
              <w:top w:val="nil"/>
              <w:left w:val="nil"/>
              <w:bottom w:val="nil"/>
              <w:right w:val="nil"/>
            </w:tcBorders>
            <w:shd w:val="clear" w:color="auto" w:fill="auto"/>
            <w:noWrap/>
            <w:vAlign w:val="bottom"/>
          </w:tcPr>
          <w:p w14:paraId="481B676D" w14:textId="77777777" w:rsidR="00DB522C" w:rsidRPr="00D8780E" w:rsidRDefault="00DB522C" w:rsidP="00DB522C">
            <w:pPr>
              <w:pStyle w:val="TableText"/>
              <w:jc w:val="center"/>
            </w:pPr>
            <w:r w:rsidRPr="00D8780E">
              <w:t>24.217</w:t>
            </w:r>
          </w:p>
        </w:tc>
        <w:tc>
          <w:tcPr>
            <w:tcW w:w="1256" w:type="dxa"/>
            <w:tcBorders>
              <w:top w:val="nil"/>
              <w:left w:val="nil"/>
              <w:bottom w:val="nil"/>
              <w:right w:val="nil"/>
            </w:tcBorders>
            <w:shd w:val="clear" w:color="auto" w:fill="auto"/>
            <w:noWrap/>
            <w:vAlign w:val="bottom"/>
          </w:tcPr>
          <w:p w14:paraId="5E5B9EB5" w14:textId="77777777" w:rsidR="00DB522C" w:rsidRPr="00D8780E" w:rsidRDefault="00DB522C" w:rsidP="00DB522C">
            <w:pPr>
              <w:pStyle w:val="TableText"/>
              <w:jc w:val="center"/>
            </w:pPr>
            <w:r w:rsidRPr="00D8780E">
              <w:t>24.405</w:t>
            </w:r>
          </w:p>
        </w:tc>
        <w:tc>
          <w:tcPr>
            <w:tcW w:w="440" w:type="dxa"/>
            <w:tcBorders>
              <w:top w:val="nil"/>
              <w:left w:val="nil"/>
              <w:bottom w:val="nil"/>
              <w:right w:val="nil"/>
            </w:tcBorders>
            <w:shd w:val="clear" w:color="auto" w:fill="auto"/>
            <w:noWrap/>
            <w:vAlign w:val="bottom"/>
          </w:tcPr>
          <w:p w14:paraId="7BE464FC"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4031295" w14:textId="77777777" w:rsidR="00DB522C" w:rsidRPr="00D8780E" w:rsidRDefault="00DB522C" w:rsidP="00DB522C">
            <w:pPr>
              <w:pStyle w:val="TableText"/>
              <w:jc w:val="center"/>
            </w:pPr>
            <w:r w:rsidRPr="00D8780E">
              <w:t>22.824</w:t>
            </w:r>
          </w:p>
        </w:tc>
        <w:tc>
          <w:tcPr>
            <w:tcW w:w="1243" w:type="dxa"/>
            <w:tcBorders>
              <w:top w:val="nil"/>
              <w:left w:val="nil"/>
              <w:bottom w:val="nil"/>
              <w:right w:val="nil"/>
            </w:tcBorders>
            <w:shd w:val="clear" w:color="auto" w:fill="auto"/>
            <w:noWrap/>
            <w:vAlign w:val="bottom"/>
          </w:tcPr>
          <w:p w14:paraId="04EC9B80" w14:textId="77777777" w:rsidR="00DB522C" w:rsidRPr="00D8780E" w:rsidRDefault="00DB522C" w:rsidP="00DB522C">
            <w:pPr>
              <w:pStyle w:val="TableText"/>
              <w:jc w:val="center"/>
            </w:pPr>
            <w:r w:rsidRPr="00D8780E">
              <w:t>22.655</w:t>
            </w:r>
          </w:p>
        </w:tc>
        <w:tc>
          <w:tcPr>
            <w:tcW w:w="260" w:type="dxa"/>
            <w:tcBorders>
              <w:top w:val="nil"/>
              <w:left w:val="nil"/>
              <w:bottom w:val="nil"/>
              <w:right w:val="nil"/>
            </w:tcBorders>
            <w:shd w:val="clear" w:color="auto" w:fill="auto"/>
            <w:noWrap/>
            <w:vAlign w:val="bottom"/>
          </w:tcPr>
          <w:p w14:paraId="041627EA"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6105E824" w14:textId="77777777" w:rsidR="00DB522C" w:rsidRPr="00D8780E" w:rsidRDefault="00DB522C" w:rsidP="00DB522C">
            <w:pPr>
              <w:pStyle w:val="TableText"/>
              <w:jc w:val="center"/>
            </w:pPr>
            <w:r w:rsidRPr="00D8780E">
              <w:t>23.905</w:t>
            </w:r>
          </w:p>
        </w:tc>
        <w:tc>
          <w:tcPr>
            <w:tcW w:w="1148" w:type="dxa"/>
            <w:tcBorders>
              <w:top w:val="nil"/>
              <w:left w:val="nil"/>
              <w:bottom w:val="nil"/>
              <w:right w:val="nil"/>
            </w:tcBorders>
            <w:shd w:val="clear" w:color="auto" w:fill="auto"/>
            <w:noWrap/>
            <w:vAlign w:val="bottom"/>
          </w:tcPr>
          <w:p w14:paraId="3AA78665" w14:textId="77777777" w:rsidR="00DB522C" w:rsidRPr="00D8780E" w:rsidRDefault="00DB522C" w:rsidP="00DB522C">
            <w:pPr>
              <w:pStyle w:val="TableText"/>
              <w:jc w:val="center"/>
            </w:pPr>
            <w:r w:rsidRPr="00D8780E">
              <w:t>24.278</w:t>
            </w:r>
          </w:p>
        </w:tc>
      </w:tr>
      <w:tr w:rsidR="00DB522C" w:rsidRPr="00D8780E" w14:paraId="160E1788" w14:textId="77777777">
        <w:trPr>
          <w:trHeight w:val="300"/>
        </w:trPr>
        <w:tc>
          <w:tcPr>
            <w:tcW w:w="942" w:type="dxa"/>
            <w:tcBorders>
              <w:top w:val="nil"/>
              <w:left w:val="nil"/>
              <w:bottom w:val="nil"/>
              <w:right w:val="nil"/>
            </w:tcBorders>
            <w:shd w:val="clear" w:color="auto" w:fill="auto"/>
            <w:noWrap/>
            <w:vAlign w:val="bottom"/>
          </w:tcPr>
          <w:p w14:paraId="4E611526" w14:textId="77777777" w:rsidR="00DB522C" w:rsidRPr="00D8780E" w:rsidRDefault="00DB522C" w:rsidP="00DB522C">
            <w:pPr>
              <w:pStyle w:val="TableText"/>
              <w:jc w:val="center"/>
            </w:pPr>
            <w:r w:rsidRPr="00D8780E">
              <w:t>20</w:t>
            </w:r>
          </w:p>
        </w:tc>
        <w:tc>
          <w:tcPr>
            <w:tcW w:w="1540" w:type="dxa"/>
            <w:tcBorders>
              <w:top w:val="nil"/>
              <w:left w:val="nil"/>
              <w:bottom w:val="nil"/>
              <w:right w:val="nil"/>
            </w:tcBorders>
            <w:shd w:val="clear" w:color="auto" w:fill="auto"/>
            <w:noWrap/>
            <w:vAlign w:val="bottom"/>
          </w:tcPr>
          <w:p w14:paraId="7D7544C4" w14:textId="77777777" w:rsidR="00DB522C" w:rsidRPr="00D8780E" w:rsidRDefault="00DB522C" w:rsidP="00DB522C">
            <w:pPr>
              <w:pStyle w:val="TableText"/>
              <w:jc w:val="center"/>
            </w:pPr>
            <w:r w:rsidRPr="00D8780E">
              <w:t>24.157</w:t>
            </w:r>
          </w:p>
        </w:tc>
        <w:tc>
          <w:tcPr>
            <w:tcW w:w="1256" w:type="dxa"/>
            <w:tcBorders>
              <w:top w:val="nil"/>
              <w:left w:val="nil"/>
              <w:bottom w:val="nil"/>
              <w:right w:val="nil"/>
            </w:tcBorders>
            <w:shd w:val="clear" w:color="auto" w:fill="auto"/>
            <w:noWrap/>
            <w:vAlign w:val="bottom"/>
          </w:tcPr>
          <w:p w14:paraId="16DC1DF9" w14:textId="77777777" w:rsidR="00DB522C" w:rsidRPr="00D8780E" w:rsidRDefault="00DB522C" w:rsidP="00DB522C">
            <w:pPr>
              <w:pStyle w:val="TableText"/>
              <w:jc w:val="center"/>
            </w:pPr>
            <w:r w:rsidRPr="00D8780E">
              <w:t>24.352</w:t>
            </w:r>
          </w:p>
        </w:tc>
        <w:tc>
          <w:tcPr>
            <w:tcW w:w="440" w:type="dxa"/>
            <w:tcBorders>
              <w:top w:val="nil"/>
              <w:left w:val="nil"/>
              <w:bottom w:val="nil"/>
              <w:right w:val="nil"/>
            </w:tcBorders>
            <w:shd w:val="clear" w:color="auto" w:fill="auto"/>
            <w:noWrap/>
            <w:vAlign w:val="bottom"/>
          </w:tcPr>
          <w:p w14:paraId="15769C39"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253E41E" w14:textId="77777777" w:rsidR="00DB522C" w:rsidRPr="00D8780E" w:rsidRDefault="00DB522C" w:rsidP="00DB522C">
            <w:pPr>
              <w:pStyle w:val="TableText"/>
              <w:jc w:val="center"/>
            </w:pPr>
            <w:r w:rsidRPr="00D8780E">
              <w:t>22.777</w:t>
            </w:r>
          </w:p>
        </w:tc>
        <w:tc>
          <w:tcPr>
            <w:tcW w:w="1243" w:type="dxa"/>
            <w:tcBorders>
              <w:top w:val="nil"/>
              <w:left w:val="nil"/>
              <w:bottom w:val="nil"/>
              <w:right w:val="nil"/>
            </w:tcBorders>
            <w:shd w:val="clear" w:color="auto" w:fill="auto"/>
            <w:noWrap/>
            <w:vAlign w:val="bottom"/>
          </w:tcPr>
          <w:p w14:paraId="67630938" w14:textId="77777777" w:rsidR="00DB522C" w:rsidRPr="00D8780E" w:rsidRDefault="00DB522C" w:rsidP="00DB522C">
            <w:pPr>
              <w:pStyle w:val="TableText"/>
              <w:jc w:val="center"/>
            </w:pPr>
            <w:r w:rsidRPr="00D8780E">
              <w:t>22.614</w:t>
            </w:r>
          </w:p>
        </w:tc>
        <w:tc>
          <w:tcPr>
            <w:tcW w:w="260" w:type="dxa"/>
            <w:tcBorders>
              <w:top w:val="nil"/>
              <w:left w:val="nil"/>
              <w:bottom w:val="nil"/>
              <w:right w:val="nil"/>
            </w:tcBorders>
            <w:shd w:val="clear" w:color="auto" w:fill="auto"/>
            <w:noWrap/>
            <w:vAlign w:val="bottom"/>
          </w:tcPr>
          <w:p w14:paraId="5D659DA2"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E5D3D19" w14:textId="77777777" w:rsidR="00DB522C" w:rsidRPr="00D8780E" w:rsidRDefault="00DB522C" w:rsidP="00DB522C">
            <w:pPr>
              <w:pStyle w:val="TableText"/>
              <w:jc w:val="center"/>
            </w:pPr>
            <w:r w:rsidRPr="00D8780E">
              <w:t>23.827</w:t>
            </w:r>
          </w:p>
        </w:tc>
        <w:tc>
          <w:tcPr>
            <w:tcW w:w="1148" w:type="dxa"/>
            <w:tcBorders>
              <w:top w:val="nil"/>
              <w:left w:val="nil"/>
              <w:bottom w:val="nil"/>
              <w:right w:val="nil"/>
            </w:tcBorders>
            <w:shd w:val="clear" w:color="auto" w:fill="auto"/>
            <w:noWrap/>
            <w:vAlign w:val="bottom"/>
          </w:tcPr>
          <w:p w14:paraId="79FDBB79" w14:textId="77777777" w:rsidR="00DB522C" w:rsidRPr="00D8780E" w:rsidRDefault="00DB522C" w:rsidP="00DB522C">
            <w:pPr>
              <w:pStyle w:val="TableText"/>
              <w:jc w:val="center"/>
            </w:pPr>
            <w:r w:rsidRPr="00D8780E">
              <w:t>24.218</w:t>
            </w:r>
          </w:p>
        </w:tc>
      </w:tr>
      <w:tr w:rsidR="00DB522C" w:rsidRPr="00D8780E" w14:paraId="4616CD2D" w14:textId="77777777">
        <w:trPr>
          <w:trHeight w:val="300"/>
        </w:trPr>
        <w:tc>
          <w:tcPr>
            <w:tcW w:w="942" w:type="dxa"/>
            <w:tcBorders>
              <w:top w:val="nil"/>
              <w:left w:val="nil"/>
              <w:bottom w:val="nil"/>
              <w:right w:val="nil"/>
            </w:tcBorders>
            <w:shd w:val="clear" w:color="auto" w:fill="auto"/>
            <w:noWrap/>
            <w:vAlign w:val="bottom"/>
          </w:tcPr>
          <w:p w14:paraId="35A97893" w14:textId="77777777" w:rsidR="00DB522C" w:rsidRPr="00D8780E" w:rsidRDefault="00DB522C" w:rsidP="00DB522C">
            <w:pPr>
              <w:pStyle w:val="TableText"/>
              <w:jc w:val="center"/>
            </w:pPr>
            <w:r w:rsidRPr="00D8780E">
              <w:t>21</w:t>
            </w:r>
          </w:p>
        </w:tc>
        <w:tc>
          <w:tcPr>
            <w:tcW w:w="1540" w:type="dxa"/>
            <w:tcBorders>
              <w:top w:val="nil"/>
              <w:left w:val="nil"/>
              <w:bottom w:val="nil"/>
              <w:right w:val="nil"/>
            </w:tcBorders>
            <w:shd w:val="clear" w:color="auto" w:fill="auto"/>
            <w:noWrap/>
            <w:vAlign w:val="bottom"/>
          </w:tcPr>
          <w:p w14:paraId="418373C6" w14:textId="77777777" w:rsidR="00DB522C" w:rsidRPr="00D8780E" w:rsidRDefault="00DB522C" w:rsidP="00DB522C">
            <w:pPr>
              <w:pStyle w:val="TableText"/>
              <w:jc w:val="center"/>
            </w:pPr>
            <w:r w:rsidRPr="00D8780E">
              <w:t>24.093</w:t>
            </w:r>
          </w:p>
        </w:tc>
        <w:tc>
          <w:tcPr>
            <w:tcW w:w="1256" w:type="dxa"/>
            <w:tcBorders>
              <w:top w:val="nil"/>
              <w:left w:val="nil"/>
              <w:bottom w:val="nil"/>
              <w:right w:val="nil"/>
            </w:tcBorders>
            <w:shd w:val="clear" w:color="auto" w:fill="auto"/>
            <w:noWrap/>
            <w:vAlign w:val="bottom"/>
          </w:tcPr>
          <w:p w14:paraId="6AFD3AA2" w14:textId="77777777" w:rsidR="00DB522C" w:rsidRPr="00D8780E" w:rsidRDefault="00DB522C" w:rsidP="00DB522C">
            <w:pPr>
              <w:pStyle w:val="TableText"/>
              <w:jc w:val="center"/>
            </w:pPr>
            <w:r w:rsidRPr="00D8780E">
              <w:t>24.295</w:t>
            </w:r>
          </w:p>
        </w:tc>
        <w:tc>
          <w:tcPr>
            <w:tcW w:w="440" w:type="dxa"/>
            <w:tcBorders>
              <w:top w:val="nil"/>
              <w:left w:val="nil"/>
              <w:bottom w:val="nil"/>
              <w:right w:val="nil"/>
            </w:tcBorders>
            <w:shd w:val="clear" w:color="auto" w:fill="auto"/>
            <w:noWrap/>
            <w:vAlign w:val="bottom"/>
          </w:tcPr>
          <w:p w14:paraId="0FBF528A"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39CE2B03" w14:textId="77777777" w:rsidR="00DB522C" w:rsidRPr="00D8780E" w:rsidRDefault="00DB522C" w:rsidP="00DB522C">
            <w:pPr>
              <w:pStyle w:val="TableText"/>
              <w:jc w:val="center"/>
            </w:pPr>
            <w:r w:rsidRPr="00D8780E">
              <w:t>22.726</w:t>
            </w:r>
          </w:p>
        </w:tc>
        <w:tc>
          <w:tcPr>
            <w:tcW w:w="1243" w:type="dxa"/>
            <w:tcBorders>
              <w:top w:val="nil"/>
              <w:left w:val="nil"/>
              <w:bottom w:val="nil"/>
              <w:right w:val="nil"/>
            </w:tcBorders>
            <w:shd w:val="clear" w:color="auto" w:fill="auto"/>
            <w:noWrap/>
            <w:vAlign w:val="bottom"/>
          </w:tcPr>
          <w:p w14:paraId="3554D261" w14:textId="77777777" w:rsidR="00DB522C" w:rsidRPr="00D8780E" w:rsidRDefault="00DB522C" w:rsidP="00DB522C">
            <w:pPr>
              <w:pStyle w:val="TableText"/>
              <w:jc w:val="center"/>
            </w:pPr>
            <w:r w:rsidRPr="00D8780E">
              <w:t>22.570</w:t>
            </w:r>
          </w:p>
        </w:tc>
        <w:tc>
          <w:tcPr>
            <w:tcW w:w="260" w:type="dxa"/>
            <w:tcBorders>
              <w:top w:val="nil"/>
              <w:left w:val="nil"/>
              <w:bottom w:val="nil"/>
              <w:right w:val="nil"/>
            </w:tcBorders>
            <w:shd w:val="clear" w:color="auto" w:fill="auto"/>
            <w:noWrap/>
            <w:vAlign w:val="bottom"/>
          </w:tcPr>
          <w:p w14:paraId="1217A73C"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30777407" w14:textId="77777777" w:rsidR="00DB522C" w:rsidRPr="00D8780E" w:rsidRDefault="00DB522C" w:rsidP="00DB522C">
            <w:pPr>
              <w:pStyle w:val="TableText"/>
              <w:jc w:val="center"/>
            </w:pPr>
            <w:r w:rsidRPr="00D8780E">
              <w:t>23.744</w:t>
            </w:r>
          </w:p>
        </w:tc>
        <w:tc>
          <w:tcPr>
            <w:tcW w:w="1148" w:type="dxa"/>
            <w:tcBorders>
              <w:top w:val="nil"/>
              <w:left w:val="nil"/>
              <w:bottom w:val="nil"/>
              <w:right w:val="nil"/>
            </w:tcBorders>
            <w:shd w:val="clear" w:color="auto" w:fill="auto"/>
            <w:noWrap/>
            <w:vAlign w:val="bottom"/>
          </w:tcPr>
          <w:p w14:paraId="71AAF21A" w14:textId="77777777" w:rsidR="00DB522C" w:rsidRPr="00D8780E" w:rsidRDefault="00DB522C" w:rsidP="00DB522C">
            <w:pPr>
              <w:pStyle w:val="TableText"/>
              <w:jc w:val="center"/>
            </w:pPr>
            <w:r w:rsidRPr="00D8780E">
              <w:t>24.153</w:t>
            </w:r>
          </w:p>
        </w:tc>
      </w:tr>
      <w:tr w:rsidR="00DB522C" w:rsidRPr="00D8780E" w14:paraId="7627EB68" w14:textId="77777777">
        <w:trPr>
          <w:trHeight w:val="300"/>
        </w:trPr>
        <w:tc>
          <w:tcPr>
            <w:tcW w:w="942" w:type="dxa"/>
            <w:tcBorders>
              <w:top w:val="nil"/>
              <w:left w:val="nil"/>
              <w:bottom w:val="nil"/>
              <w:right w:val="nil"/>
            </w:tcBorders>
            <w:shd w:val="clear" w:color="auto" w:fill="auto"/>
            <w:noWrap/>
            <w:vAlign w:val="bottom"/>
          </w:tcPr>
          <w:p w14:paraId="73CA0964" w14:textId="77777777" w:rsidR="00DB522C" w:rsidRPr="00D8780E" w:rsidRDefault="00DB522C" w:rsidP="00DB522C">
            <w:pPr>
              <w:pStyle w:val="TableText"/>
              <w:jc w:val="center"/>
            </w:pPr>
            <w:r w:rsidRPr="00D8780E">
              <w:t>22</w:t>
            </w:r>
          </w:p>
        </w:tc>
        <w:tc>
          <w:tcPr>
            <w:tcW w:w="1540" w:type="dxa"/>
            <w:tcBorders>
              <w:top w:val="nil"/>
              <w:left w:val="nil"/>
              <w:bottom w:val="nil"/>
              <w:right w:val="nil"/>
            </w:tcBorders>
            <w:shd w:val="clear" w:color="auto" w:fill="auto"/>
            <w:noWrap/>
            <w:vAlign w:val="bottom"/>
          </w:tcPr>
          <w:p w14:paraId="28D73D90" w14:textId="77777777" w:rsidR="00DB522C" w:rsidRPr="00D8780E" w:rsidRDefault="00DB522C" w:rsidP="00DB522C">
            <w:pPr>
              <w:pStyle w:val="TableText"/>
              <w:jc w:val="center"/>
            </w:pPr>
            <w:r w:rsidRPr="00D8780E">
              <w:t>24.024</w:t>
            </w:r>
          </w:p>
        </w:tc>
        <w:tc>
          <w:tcPr>
            <w:tcW w:w="1256" w:type="dxa"/>
            <w:tcBorders>
              <w:top w:val="nil"/>
              <w:left w:val="nil"/>
              <w:bottom w:val="nil"/>
              <w:right w:val="nil"/>
            </w:tcBorders>
            <w:shd w:val="clear" w:color="auto" w:fill="auto"/>
            <w:noWrap/>
            <w:vAlign w:val="bottom"/>
          </w:tcPr>
          <w:p w14:paraId="64617715" w14:textId="77777777" w:rsidR="00DB522C" w:rsidRPr="00D8780E" w:rsidRDefault="00DB522C" w:rsidP="00DB522C">
            <w:pPr>
              <w:pStyle w:val="TableText"/>
              <w:jc w:val="center"/>
            </w:pPr>
            <w:r w:rsidRPr="00D8780E">
              <w:t>24.233</w:t>
            </w:r>
          </w:p>
        </w:tc>
        <w:tc>
          <w:tcPr>
            <w:tcW w:w="440" w:type="dxa"/>
            <w:tcBorders>
              <w:top w:val="nil"/>
              <w:left w:val="nil"/>
              <w:bottom w:val="nil"/>
              <w:right w:val="nil"/>
            </w:tcBorders>
            <w:shd w:val="clear" w:color="auto" w:fill="auto"/>
            <w:noWrap/>
            <w:vAlign w:val="bottom"/>
          </w:tcPr>
          <w:p w14:paraId="0A223C32"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5E6BFC4A" w14:textId="77777777" w:rsidR="00DB522C" w:rsidRPr="00D8780E" w:rsidRDefault="00DB522C" w:rsidP="00DB522C">
            <w:pPr>
              <w:pStyle w:val="TableText"/>
              <w:jc w:val="center"/>
            </w:pPr>
            <w:r w:rsidRPr="00D8780E">
              <w:t>22.672</w:t>
            </w:r>
          </w:p>
        </w:tc>
        <w:tc>
          <w:tcPr>
            <w:tcW w:w="1243" w:type="dxa"/>
            <w:tcBorders>
              <w:top w:val="nil"/>
              <w:left w:val="nil"/>
              <w:bottom w:val="nil"/>
              <w:right w:val="nil"/>
            </w:tcBorders>
            <w:shd w:val="clear" w:color="auto" w:fill="auto"/>
            <w:noWrap/>
            <w:vAlign w:val="bottom"/>
          </w:tcPr>
          <w:p w14:paraId="6FBA9093" w14:textId="77777777" w:rsidR="00DB522C" w:rsidRPr="00D8780E" w:rsidRDefault="00DB522C" w:rsidP="00DB522C">
            <w:pPr>
              <w:pStyle w:val="TableText"/>
              <w:jc w:val="center"/>
            </w:pPr>
            <w:r w:rsidRPr="00D8780E">
              <w:t>22.521</w:t>
            </w:r>
          </w:p>
        </w:tc>
        <w:tc>
          <w:tcPr>
            <w:tcW w:w="260" w:type="dxa"/>
            <w:tcBorders>
              <w:top w:val="nil"/>
              <w:left w:val="nil"/>
              <w:bottom w:val="nil"/>
              <w:right w:val="nil"/>
            </w:tcBorders>
            <w:shd w:val="clear" w:color="auto" w:fill="auto"/>
            <w:noWrap/>
            <w:vAlign w:val="bottom"/>
          </w:tcPr>
          <w:p w14:paraId="6349549B"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0F3FAC3B" w14:textId="77777777" w:rsidR="00DB522C" w:rsidRPr="00D8780E" w:rsidRDefault="00DB522C" w:rsidP="00DB522C">
            <w:pPr>
              <w:pStyle w:val="TableText"/>
              <w:jc w:val="center"/>
            </w:pPr>
            <w:r w:rsidRPr="00D8780E">
              <w:t>23.656</w:t>
            </w:r>
          </w:p>
        </w:tc>
        <w:tc>
          <w:tcPr>
            <w:tcW w:w="1148" w:type="dxa"/>
            <w:tcBorders>
              <w:top w:val="nil"/>
              <w:left w:val="nil"/>
              <w:bottom w:val="nil"/>
              <w:right w:val="nil"/>
            </w:tcBorders>
            <w:shd w:val="clear" w:color="auto" w:fill="auto"/>
            <w:noWrap/>
            <w:vAlign w:val="bottom"/>
          </w:tcPr>
          <w:p w14:paraId="18BF18D2" w14:textId="77777777" w:rsidR="00DB522C" w:rsidRPr="00D8780E" w:rsidRDefault="00DB522C" w:rsidP="00DB522C">
            <w:pPr>
              <w:pStyle w:val="TableText"/>
              <w:jc w:val="center"/>
            </w:pPr>
            <w:r w:rsidRPr="00D8780E">
              <w:t>24.083</w:t>
            </w:r>
          </w:p>
        </w:tc>
      </w:tr>
      <w:tr w:rsidR="00DB522C" w:rsidRPr="00D8780E" w14:paraId="669C1406" w14:textId="77777777">
        <w:trPr>
          <w:trHeight w:val="300"/>
        </w:trPr>
        <w:tc>
          <w:tcPr>
            <w:tcW w:w="942" w:type="dxa"/>
            <w:tcBorders>
              <w:top w:val="nil"/>
              <w:left w:val="nil"/>
              <w:bottom w:val="nil"/>
              <w:right w:val="nil"/>
            </w:tcBorders>
            <w:shd w:val="clear" w:color="auto" w:fill="auto"/>
            <w:noWrap/>
            <w:vAlign w:val="bottom"/>
          </w:tcPr>
          <w:p w14:paraId="747EDAAE" w14:textId="77777777" w:rsidR="00DB522C" w:rsidRPr="00D8780E" w:rsidRDefault="00DB522C" w:rsidP="00DB522C">
            <w:pPr>
              <w:pStyle w:val="TableText"/>
              <w:jc w:val="center"/>
            </w:pPr>
            <w:r w:rsidRPr="00D8780E">
              <w:t>23</w:t>
            </w:r>
          </w:p>
        </w:tc>
        <w:tc>
          <w:tcPr>
            <w:tcW w:w="1540" w:type="dxa"/>
            <w:tcBorders>
              <w:top w:val="nil"/>
              <w:left w:val="nil"/>
              <w:bottom w:val="nil"/>
              <w:right w:val="nil"/>
            </w:tcBorders>
            <w:shd w:val="clear" w:color="auto" w:fill="auto"/>
            <w:noWrap/>
            <w:vAlign w:val="bottom"/>
          </w:tcPr>
          <w:p w14:paraId="4198469D" w14:textId="77777777" w:rsidR="00DB522C" w:rsidRPr="00D8780E" w:rsidRDefault="00DB522C" w:rsidP="00DB522C">
            <w:pPr>
              <w:pStyle w:val="TableText"/>
              <w:jc w:val="center"/>
            </w:pPr>
            <w:r w:rsidRPr="00D8780E">
              <w:t>23.951</w:t>
            </w:r>
          </w:p>
        </w:tc>
        <w:tc>
          <w:tcPr>
            <w:tcW w:w="1256" w:type="dxa"/>
            <w:tcBorders>
              <w:top w:val="nil"/>
              <w:left w:val="nil"/>
              <w:bottom w:val="nil"/>
              <w:right w:val="nil"/>
            </w:tcBorders>
            <w:shd w:val="clear" w:color="auto" w:fill="auto"/>
            <w:noWrap/>
            <w:vAlign w:val="bottom"/>
          </w:tcPr>
          <w:p w14:paraId="09D9C330" w14:textId="77777777" w:rsidR="00DB522C" w:rsidRPr="00D8780E" w:rsidRDefault="00DB522C" w:rsidP="00DB522C">
            <w:pPr>
              <w:pStyle w:val="TableText"/>
              <w:jc w:val="center"/>
            </w:pPr>
            <w:r w:rsidRPr="00D8780E">
              <w:t>24.166</w:t>
            </w:r>
          </w:p>
        </w:tc>
        <w:tc>
          <w:tcPr>
            <w:tcW w:w="440" w:type="dxa"/>
            <w:tcBorders>
              <w:top w:val="nil"/>
              <w:left w:val="nil"/>
              <w:bottom w:val="nil"/>
              <w:right w:val="nil"/>
            </w:tcBorders>
            <w:shd w:val="clear" w:color="auto" w:fill="auto"/>
            <w:noWrap/>
            <w:vAlign w:val="bottom"/>
          </w:tcPr>
          <w:p w14:paraId="0221CD3A"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65CAD3CE" w14:textId="77777777" w:rsidR="00DB522C" w:rsidRPr="00D8780E" w:rsidRDefault="00DB522C" w:rsidP="00DB522C">
            <w:pPr>
              <w:pStyle w:val="TableText"/>
              <w:jc w:val="center"/>
            </w:pPr>
            <w:r w:rsidRPr="00D8780E">
              <w:t>22.614</w:t>
            </w:r>
          </w:p>
        </w:tc>
        <w:tc>
          <w:tcPr>
            <w:tcW w:w="1243" w:type="dxa"/>
            <w:tcBorders>
              <w:top w:val="nil"/>
              <w:left w:val="nil"/>
              <w:bottom w:val="nil"/>
              <w:right w:val="nil"/>
            </w:tcBorders>
            <w:shd w:val="clear" w:color="auto" w:fill="auto"/>
            <w:noWrap/>
            <w:vAlign w:val="bottom"/>
          </w:tcPr>
          <w:p w14:paraId="312C6659" w14:textId="77777777" w:rsidR="00DB522C" w:rsidRPr="00D8780E" w:rsidRDefault="00DB522C" w:rsidP="00DB522C">
            <w:pPr>
              <w:pStyle w:val="TableText"/>
              <w:jc w:val="center"/>
            </w:pPr>
            <w:r w:rsidRPr="00D8780E">
              <w:t>22.469</w:t>
            </w:r>
          </w:p>
        </w:tc>
        <w:tc>
          <w:tcPr>
            <w:tcW w:w="260" w:type="dxa"/>
            <w:tcBorders>
              <w:top w:val="nil"/>
              <w:left w:val="nil"/>
              <w:bottom w:val="nil"/>
              <w:right w:val="nil"/>
            </w:tcBorders>
            <w:shd w:val="clear" w:color="auto" w:fill="auto"/>
            <w:noWrap/>
            <w:vAlign w:val="bottom"/>
          </w:tcPr>
          <w:p w14:paraId="0F5F2D04"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514EAD45" w14:textId="77777777" w:rsidR="00DB522C" w:rsidRPr="00D8780E" w:rsidRDefault="00DB522C" w:rsidP="00DB522C">
            <w:pPr>
              <w:pStyle w:val="TableText"/>
              <w:jc w:val="center"/>
            </w:pPr>
            <w:r w:rsidRPr="00D8780E">
              <w:t>23.564</w:t>
            </w:r>
          </w:p>
        </w:tc>
        <w:tc>
          <w:tcPr>
            <w:tcW w:w="1148" w:type="dxa"/>
            <w:tcBorders>
              <w:top w:val="nil"/>
              <w:left w:val="nil"/>
              <w:bottom w:val="nil"/>
              <w:right w:val="nil"/>
            </w:tcBorders>
            <w:shd w:val="clear" w:color="auto" w:fill="auto"/>
            <w:noWrap/>
            <w:vAlign w:val="bottom"/>
          </w:tcPr>
          <w:p w14:paraId="525A2075" w14:textId="77777777" w:rsidR="00DB522C" w:rsidRPr="00D8780E" w:rsidRDefault="00DB522C" w:rsidP="00DB522C">
            <w:pPr>
              <w:pStyle w:val="TableText"/>
              <w:jc w:val="center"/>
            </w:pPr>
            <w:r w:rsidRPr="00D8780E">
              <w:t>24.008</w:t>
            </w:r>
          </w:p>
        </w:tc>
      </w:tr>
      <w:tr w:rsidR="00DB522C" w:rsidRPr="00D8780E" w14:paraId="05B1851F" w14:textId="77777777">
        <w:trPr>
          <w:trHeight w:val="300"/>
        </w:trPr>
        <w:tc>
          <w:tcPr>
            <w:tcW w:w="942" w:type="dxa"/>
            <w:tcBorders>
              <w:top w:val="nil"/>
              <w:left w:val="nil"/>
              <w:bottom w:val="nil"/>
              <w:right w:val="nil"/>
            </w:tcBorders>
            <w:shd w:val="clear" w:color="auto" w:fill="auto"/>
            <w:noWrap/>
            <w:vAlign w:val="bottom"/>
          </w:tcPr>
          <w:p w14:paraId="0CB91D20" w14:textId="77777777" w:rsidR="00DB522C" w:rsidRPr="00D8780E" w:rsidRDefault="00DB522C" w:rsidP="00DB522C">
            <w:pPr>
              <w:pStyle w:val="TableText"/>
              <w:jc w:val="center"/>
            </w:pPr>
            <w:r w:rsidRPr="00D8780E">
              <w:t>24</w:t>
            </w:r>
          </w:p>
        </w:tc>
        <w:tc>
          <w:tcPr>
            <w:tcW w:w="1540" w:type="dxa"/>
            <w:tcBorders>
              <w:top w:val="nil"/>
              <w:left w:val="nil"/>
              <w:bottom w:val="nil"/>
              <w:right w:val="nil"/>
            </w:tcBorders>
            <w:shd w:val="clear" w:color="auto" w:fill="auto"/>
            <w:noWrap/>
            <w:vAlign w:val="bottom"/>
          </w:tcPr>
          <w:p w14:paraId="349EFA2A" w14:textId="77777777" w:rsidR="00DB522C" w:rsidRPr="00D8780E" w:rsidRDefault="00DB522C" w:rsidP="00DB522C">
            <w:pPr>
              <w:pStyle w:val="TableText"/>
              <w:jc w:val="center"/>
            </w:pPr>
            <w:r w:rsidRPr="00D8780E">
              <w:t>23.874</w:t>
            </w:r>
          </w:p>
        </w:tc>
        <w:tc>
          <w:tcPr>
            <w:tcW w:w="1256" w:type="dxa"/>
            <w:tcBorders>
              <w:top w:val="nil"/>
              <w:left w:val="nil"/>
              <w:bottom w:val="nil"/>
              <w:right w:val="nil"/>
            </w:tcBorders>
            <w:shd w:val="clear" w:color="auto" w:fill="auto"/>
            <w:noWrap/>
            <w:vAlign w:val="bottom"/>
          </w:tcPr>
          <w:p w14:paraId="51EFF72C" w14:textId="77777777" w:rsidR="00DB522C" w:rsidRPr="00D8780E" w:rsidRDefault="00DB522C" w:rsidP="00DB522C">
            <w:pPr>
              <w:pStyle w:val="TableText"/>
              <w:jc w:val="center"/>
            </w:pPr>
            <w:r w:rsidRPr="00D8780E">
              <w:t>24.094</w:t>
            </w:r>
          </w:p>
        </w:tc>
        <w:tc>
          <w:tcPr>
            <w:tcW w:w="440" w:type="dxa"/>
            <w:tcBorders>
              <w:top w:val="nil"/>
              <w:left w:val="nil"/>
              <w:bottom w:val="nil"/>
              <w:right w:val="nil"/>
            </w:tcBorders>
            <w:shd w:val="clear" w:color="auto" w:fill="auto"/>
            <w:noWrap/>
            <w:vAlign w:val="bottom"/>
          </w:tcPr>
          <w:p w14:paraId="7DEA2B9F"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1B986E65" w14:textId="77777777" w:rsidR="00DB522C" w:rsidRPr="00D8780E" w:rsidRDefault="00DB522C" w:rsidP="00DB522C">
            <w:pPr>
              <w:pStyle w:val="TableText"/>
              <w:jc w:val="center"/>
            </w:pPr>
            <w:r w:rsidRPr="00D8780E">
              <w:t>22.551</w:t>
            </w:r>
          </w:p>
        </w:tc>
        <w:tc>
          <w:tcPr>
            <w:tcW w:w="1243" w:type="dxa"/>
            <w:tcBorders>
              <w:top w:val="nil"/>
              <w:left w:val="nil"/>
              <w:bottom w:val="nil"/>
              <w:right w:val="nil"/>
            </w:tcBorders>
            <w:shd w:val="clear" w:color="auto" w:fill="auto"/>
            <w:noWrap/>
            <w:vAlign w:val="bottom"/>
          </w:tcPr>
          <w:p w14:paraId="41CFE771" w14:textId="77777777" w:rsidR="00DB522C" w:rsidRPr="00D8780E" w:rsidRDefault="00DB522C" w:rsidP="00DB522C">
            <w:pPr>
              <w:pStyle w:val="TableText"/>
              <w:jc w:val="center"/>
            </w:pPr>
            <w:r w:rsidRPr="00D8780E">
              <w:t>22.412</w:t>
            </w:r>
          </w:p>
        </w:tc>
        <w:tc>
          <w:tcPr>
            <w:tcW w:w="260" w:type="dxa"/>
            <w:tcBorders>
              <w:top w:val="nil"/>
              <w:left w:val="nil"/>
              <w:bottom w:val="nil"/>
              <w:right w:val="nil"/>
            </w:tcBorders>
            <w:shd w:val="clear" w:color="auto" w:fill="auto"/>
            <w:noWrap/>
            <w:vAlign w:val="bottom"/>
          </w:tcPr>
          <w:p w14:paraId="5FEEB037"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62EB29D6" w14:textId="77777777" w:rsidR="00DB522C" w:rsidRPr="00D8780E" w:rsidRDefault="00DB522C" w:rsidP="00DB522C">
            <w:pPr>
              <w:pStyle w:val="TableText"/>
              <w:jc w:val="center"/>
            </w:pPr>
            <w:r w:rsidRPr="00D8780E">
              <w:t>23.467</w:t>
            </w:r>
          </w:p>
        </w:tc>
        <w:tc>
          <w:tcPr>
            <w:tcW w:w="1148" w:type="dxa"/>
            <w:tcBorders>
              <w:top w:val="nil"/>
              <w:left w:val="nil"/>
              <w:bottom w:val="nil"/>
              <w:right w:val="nil"/>
            </w:tcBorders>
            <w:shd w:val="clear" w:color="auto" w:fill="auto"/>
            <w:noWrap/>
            <w:vAlign w:val="bottom"/>
          </w:tcPr>
          <w:p w14:paraId="72B0DA3F" w14:textId="77777777" w:rsidR="00DB522C" w:rsidRPr="00D8780E" w:rsidRDefault="00DB522C" w:rsidP="00DB522C">
            <w:pPr>
              <w:pStyle w:val="TableText"/>
              <w:jc w:val="center"/>
            </w:pPr>
            <w:r w:rsidRPr="00D8780E">
              <w:t>23.928</w:t>
            </w:r>
          </w:p>
        </w:tc>
      </w:tr>
      <w:tr w:rsidR="00DB522C" w:rsidRPr="00D8780E" w14:paraId="7DF9247B" w14:textId="77777777">
        <w:trPr>
          <w:trHeight w:val="300"/>
        </w:trPr>
        <w:tc>
          <w:tcPr>
            <w:tcW w:w="942" w:type="dxa"/>
            <w:tcBorders>
              <w:top w:val="nil"/>
              <w:left w:val="nil"/>
              <w:bottom w:val="nil"/>
              <w:right w:val="nil"/>
            </w:tcBorders>
            <w:shd w:val="clear" w:color="auto" w:fill="auto"/>
            <w:noWrap/>
            <w:vAlign w:val="bottom"/>
          </w:tcPr>
          <w:p w14:paraId="064CAED6" w14:textId="77777777" w:rsidR="00DB522C" w:rsidRPr="00D8780E" w:rsidRDefault="00DB522C" w:rsidP="00DB522C">
            <w:pPr>
              <w:pStyle w:val="TableText"/>
              <w:jc w:val="center"/>
            </w:pPr>
            <w:r w:rsidRPr="00D8780E">
              <w:t>25</w:t>
            </w:r>
          </w:p>
        </w:tc>
        <w:tc>
          <w:tcPr>
            <w:tcW w:w="1540" w:type="dxa"/>
            <w:tcBorders>
              <w:top w:val="nil"/>
              <w:left w:val="nil"/>
              <w:bottom w:val="nil"/>
              <w:right w:val="nil"/>
            </w:tcBorders>
            <w:shd w:val="clear" w:color="auto" w:fill="auto"/>
            <w:noWrap/>
            <w:vAlign w:val="bottom"/>
          </w:tcPr>
          <w:p w14:paraId="46DC008A" w14:textId="77777777" w:rsidR="00DB522C" w:rsidRPr="00D8780E" w:rsidRDefault="00DB522C" w:rsidP="00DB522C">
            <w:pPr>
              <w:pStyle w:val="TableText"/>
              <w:jc w:val="center"/>
            </w:pPr>
            <w:r w:rsidRPr="00D8780E">
              <w:t>23.792</w:t>
            </w:r>
          </w:p>
        </w:tc>
        <w:tc>
          <w:tcPr>
            <w:tcW w:w="1256" w:type="dxa"/>
            <w:tcBorders>
              <w:top w:val="nil"/>
              <w:left w:val="nil"/>
              <w:bottom w:val="nil"/>
              <w:right w:val="nil"/>
            </w:tcBorders>
            <w:shd w:val="clear" w:color="auto" w:fill="auto"/>
            <w:noWrap/>
            <w:vAlign w:val="bottom"/>
          </w:tcPr>
          <w:p w14:paraId="010D7BD6" w14:textId="77777777" w:rsidR="00DB522C" w:rsidRPr="00D8780E" w:rsidRDefault="00DB522C" w:rsidP="00DB522C">
            <w:pPr>
              <w:pStyle w:val="TableText"/>
              <w:jc w:val="center"/>
            </w:pPr>
            <w:r w:rsidRPr="00D8780E">
              <w:t>24.016</w:t>
            </w:r>
          </w:p>
        </w:tc>
        <w:tc>
          <w:tcPr>
            <w:tcW w:w="440" w:type="dxa"/>
            <w:tcBorders>
              <w:top w:val="nil"/>
              <w:left w:val="nil"/>
              <w:bottom w:val="nil"/>
              <w:right w:val="nil"/>
            </w:tcBorders>
            <w:shd w:val="clear" w:color="auto" w:fill="auto"/>
            <w:noWrap/>
            <w:vAlign w:val="bottom"/>
          </w:tcPr>
          <w:p w14:paraId="7D548214"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2E0F2218" w14:textId="77777777" w:rsidR="00DB522C" w:rsidRPr="00D8780E" w:rsidRDefault="00DB522C" w:rsidP="00DB522C">
            <w:pPr>
              <w:pStyle w:val="TableText"/>
              <w:jc w:val="center"/>
            </w:pPr>
            <w:r w:rsidRPr="00D8780E">
              <w:t>22.484</w:t>
            </w:r>
          </w:p>
        </w:tc>
        <w:tc>
          <w:tcPr>
            <w:tcW w:w="1243" w:type="dxa"/>
            <w:tcBorders>
              <w:top w:val="nil"/>
              <w:left w:val="nil"/>
              <w:bottom w:val="nil"/>
              <w:right w:val="nil"/>
            </w:tcBorders>
            <w:shd w:val="clear" w:color="auto" w:fill="auto"/>
            <w:noWrap/>
            <w:vAlign w:val="bottom"/>
          </w:tcPr>
          <w:p w14:paraId="159BB63B" w14:textId="77777777" w:rsidR="00DB522C" w:rsidRPr="00D8780E" w:rsidRDefault="00DB522C" w:rsidP="00DB522C">
            <w:pPr>
              <w:pStyle w:val="TableText"/>
              <w:jc w:val="center"/>
            </w:pPr>
            <w:r w:rsidRPr="00D8780E">
              <w:t>22.350</w:t>
            </w:r>
          </w:p>
        </w:tc>
        <w:tc>
          <w:tcPr>
            <w:tcW w:w="260" w:type="dxa"/>
            <w:tcBorders>
              <w:top w:val="nil"/>
              <w:left w:val="nil"/>
              <w:bottom w:val="nil"/>
              <w:right w:val="nil"/>
            </w:tcBorders>
            <w:shd w:val="clear" w:color="auto" w:fill="auto"/>
            <w:noWrap/>
            <w:vAlign w:val="bottom"/>
          </w:tcPr>
          <w:p w14:paraId="11AAC22A"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5EE778BB" w14:textId="77777777" w:rsidR="00DB522C" w:rsidRPr="00D8780E" w:rsidRDefault="00DB522C" w:rsidP="00DB522C">
            <w:pPr>
              <w:pStyle w:val="TableText"/>
              <w:jc w:val="center"/>
            </w:pPr>
            <w:r w:rsidRPr="00D8780E">
              <w:t>23.365</w:t>
            </w:r>
          </w:p>
        </w:tc>
        <w:tc>
          <w:tcPr>
            <w:tcW w:w="1148" w:type="dxa"/>
            <w:tcBorders>
              <w:top w:val="nil"/>
              <w:left w:val="nil"/>
              <w:bottom w:val="nil"/>
              <w:right w:val="nil"/>
            </w:tcBorders>
            <w:shd w:val="clear" w:color="auto" w:fill="auto"/>
            <w:noWrap/>
            <w:vAlign w:val="bottom"/>
          </w:tcPr>
          <w:p w14:paraId="710F95F7" w14:textId="77777777" w:rsidR="00DB522C" w:rsidRPr="00D8780E" w:rsidRDefault="00DB522C" w:rsidP="00DB522C">
            <w:pPr>
              <w:pStyle w:val="TableText"/>
              <w:jc w:val="center"/>
            </w:pPr>
            <w:r w:rsidRPr="00D8780E">
              <w:t>23.843</w:t>
            </w:r>
          </w:p>
        </w:tc>
      </w:tr>
      <w:tr w:rsidR="00DB522C" w:rsidRPr="00D8780E" w14:paraId="4962D828" w14:textId="77777777">
        <w:trPr>
          <w:trHeight w:val="300"/>
        </w:trPr>
        <w:tc>
          <w:tcPr>
            <w:tcW w:w="942" w:type="dxa"/>
            <w:tcBorders>
              <w:top w:val="nil"/>
              <w:left w:val="nil"/>
              <w:bottom w:val="nil"/>
              <w:right w:val="nil"/>
            </w:tcBorders>
            <w:shd w:val="clear" w:color="auto" w:fill="auto"/>
            <w:noWrap/>
            <w:vAlign w:val="bottom"/>
          </w:tcPr>
          <w:p w14:paraId="59F97758" w14:textId="77777777" w:rsidR="00DB522C" w:rsidRPr="00D8780E" w:rsidRDefault="00DB522C" w:rsidP="00DB522C">
            <w:pPr>
              <w:pStyle w:val="TableText"/>
              <w:jc w:val="center"/>
            </w:pPr>
            <w:r w:rsidRPr="00D8780E">
              <w:t>26</w:t>
            </w:r>
          </w:p>
        </w:tc>
        <w:tc>
          <w:tcPr>
            <w:tcW w:w="1540" w:type="dxa"/>
            <w:tcBorders>
              <w:top w:val="nil"/>
              <w:left w:val="nil"/>
              <w:bottom w:val="nil"/>
              <w:right w:val="nil"/>
            </w:tcBorders>
            <w:shd w:val="clear" w:color="auto" w:fill="auto"/>
            <w:noWrap/>
            <w:vAlign w:val="bottom"/>
          </w:tcPr>
          <w:p w14:paraId="52646421" w14:textId="77777777" w:rsidR="00DB522C" w:rsidRPr="00D8780E" w:rsidRDefault="00DB522C" w:rsidP="00DB522C">
            <w:pPr>
              <w:pStyle w:val="TableText"/>
              <w:jc w:val="center"/>
            </w:pPr>
            <w:r w:rsidRPr="00D8780E">
              <w:t>23.705</w:t>
            </w:r>
          </w:p>
        </w:tc>
        <w:tc>
          <w:tcPr>
            <w:tcW w:w="1256" w:type="dxa"/>
            <w:tcBorders>
              <w:top w:val="nil"/>
              <w:left w:val="nil"/>
              <w:bottom w:val="nil"/>
              <w:right w:val="nil"/>
            </w:tcBorders>
            <w:shd w:val="clear" w:color="auto" w:fill="auto"/>
            <w:noWrap/>
            <w:vAlign w:val="bottom"/>
          </w:tcPr>
          <w:p w14:paraId="706214CF" w14:textId="77777777" w:rsidR="00DB522C" w:rsidRPr="00D8780E" w:rsidRDefault="00DB522C" w:rsidP="00DB522C">
            <w:pPr>
              <w:pStyle w:val="TableText"/>
              <w:jc w:val="center"/>
            </w:pPr>
            <w:r w:rsidRPr="00D8780E">
              <w:t>23.933</w:t>
            </w:r>
          </w:p>
        </w:tc>
        <w:tc>
          <w:tcPr>
            <w:tcW w:w="440" w:type="dxa"/>
            <w:tcBorders>
              <w:top w:val="nil"/>
              <w:left w:val="nil"/>
              <w:bottom w:val="nil"/>
              <w:right w:val="nil"/>
            </w:tcBorders>
            <w:shd w:val="clear" w:color="auto" w:fill="auto"/>
            <w:noWrap/>
            <w:vAlign w:val="bottom"/>
          </w:tcPr>
          <w:p w14:paraId="7DC54CB2"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151C407A" w14:textId="77777777" w:rsidR="00DB522C" w:rsidRPr="00D8780E" w:rsidRDefault="00DB522C" w:rsidP="00DB522C">
            <w:pPr>
              <w:pStyle w:val="TableText"/>
              <w:jc w:val="center"/>
            </w:pPr>
            <w:r w:rsidRPr="00D8780E">
              <w:t>22.411</w:t>
            </w:r>
          </w:p>
        </w:tc>
        <w:tc>
          <w:tcPr>
            <w:tcW w:w="1243" w:type="dxa"/>
            <w:tcBorders>
              <w:top w:val="nil"/>
              <w:left w:val="nil"/>
              <w:bottom w:val="nil"/>
              <w:right w:val="nil"/>
            </w:tcBorders>
            <w:shd w:val="clear" w:color="auto" w:fill="auto"/>
            <w:noWrap/>
            <w:vAlign w:val="bottom"/>
          </w:tcPr>
          <w:p w14:paraId="77E24CE0" w14:textId="77777777" w:rsidR="00DB522C" w:rsidRPr="00D8780E" w:rsidRDefault="00DB522C" w:rsidP="00DB522C">
            <w:pPr>
              <w:pStyle w:val="TableText"/>
              <w:jc w:val="center"/>
            </w:pPr>
            <w:r w:rsidRPr="00D8780E">
              <w:t>22.283</w:t>
            </w:r>
          </w:p>
        </w:tc>
        <w:tc>
          <w:tcPr>
            <w:tcW w:w="260" w:type="dxa"/>
            <w:tcBorders>
              <w:top w:val="nil"/>
              <w:left w:val="nil"/>
              <w:bottom w:val="nil"/>
              <w:right w:val="nil"/>
            </w:tcBorders>
            <w:shd w:val="clear" w:color="auto" w:fill="auto"/>
            <w:noWrap/>
            <w:vAlign w:val="bottom"/>
          </w:tcPr>
          <w:p w14:paraId="3FAC354C"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C856B44" w14:textId="77777777" w:rsidR="00DB522C" w:rsidRPr="00D8780E" w:rsidRDefault="00DB522C" w:rsidP="00DB522C">
            <w:pPr>
              <w:pStyle w:val="TableText"/>
              <w:jc w:val="center"/>
            </w:pPr>
            <w:r w:rsidRPr="00D8780E">
              <w:t>23.257</w:t>
            </w:r>
          </w:p>
        </w:tc>
        <w:tc>
          <w:tcPr>
            <w:tcW w:w="1148" w:type="dxa"/>
            <w:tcBorders>
              <w:top w:val="nil"/>
              <w:left w:val="nil"/>
              <w:bottom w:val="nil"/>
              <w:right w:val="nil"/>
            </w:tcBorders>
            <w:shd w:val="clear" w:color="auto" w:fill="auto"/>
            <w:noWrap/>
            <w:vAlign w:val="bottom"/>
          </w:tcPr>
          <w:p w14:paraId="3570F48F" w14:textId="77777777" w:rsidR="00DB522C" w:rsidRPr="00D8780E" w:rsidRDefault="00DB522C" w:rsidP="00DB522C">
            <w:pPr>
              <w:pStyle w:val="TableText"/>
              <w:jc w:val="center"/>
            </w:pPr>
            <w:r w:rsidRPr="00D8780E">
              <w:t>23.752</w:t>
            </w:r>
          </w:p>
        </w:tc>
      </w:tr>
      <w:tr w:rsidR="00DB522C" w:rsidRPr="00D8780E" w14:paraId="31F45710" w14:textId="77777777">
        <w:trPr>
          <w:trHeight w:val="300"/>
        </w:trPr>
        <w:tc>
          <w:tcPr>
            <w:tcW w:w="942" w:type="dxa"/>
            <w:tcBorders>
              <w:top w:val="nil"/>
              <w:left w:val="nil"/>
              <w:bottom w:val="nil"/>
              <w:right w:val="nil"/>
            </w:tcBorders>
            <w:shd w:val="clear" w:color="auto" w:fill="auto"/>
            <w:noWrap/>
            <w:vAlign w:val="bottom"/>
          </w:tcPr>
          <w:p w14:paraId="700B57EF" w14:textId="77777777" w:rsidR="00DB522C" w:rsidRPr="00D8780E" w:rsidRDefault="00DB522C" w:rsidP="00DB522C">
            <w:pPr>
              <w:pStyle w:val="TableText"/>
              <w:jc w:val="center"/>
            </w:pPr>
            <w:r w:rsidRPr="00D8780E">
              <w:t>27</w:t>
            </w:r>
          </w:p>
        </w:tc>
        <w:tc>
          <w:tcPr>
            <w:tcW w:w="1540" w:type="dxa"/>
            <w:tcBorders>
              <w:top w:val="nil"/>
              <w:left w:val="nil"/>
              <w:bottom w:val="nil"/>
              <w:right w:val="nil"/>
            </w:tcBorders>
            <w:shd w:val="clear" w:color="auto" w:fill="auto"/>
            <w:noWrap/>
            <w:vAlign w:val="bottom"/>
          </w:tcPr>
          <w:p w14:paraId="7E39711E" w14:textId="77777777" w:rsidR="00DB522C" w:rsidRPr="00D8780E" w:rsidRDefault="00DB522C" w:rsidP="00DB522C">
            <w:pPr>
              <w:pStyle w:val="TableText"/>
              <w:jc w:val="center"/>
            </w:pPr>
            <w:r w:rsidRPr="00D8780E">
              <w:t>23.612</w:t>
            </w:r>
          </w:p>
        </w:tc>
        <w:tc>
          <w:tcPr>
            <w:tcW w:w="1256" w:type="dxa"/>
            <w:tcBorders>
              <w:top w:val="nil"/>
              <w:left w:val="nil"/>
              <w:bottom w:val="nil"/>
              <w:right w:val="nil"/>
            </w:tcBorders>
            <w:shd w:val="clear" w:color="auto" w:fill="auto"/>
            <w:noWrap/>
            <w:vAlign w:val="bottom"/>
          </w:tcPr>
          <w:p w14:paraId="7CB5917E" w14:textId="77777777" w:rsidR="00DB522C" w:rsidRPr="00D8780E" w:rsidRDefault="00DB522C" w:rsidP="00DB522C">
            <w:pPr>
              <w:pStyle w:val="TableText"/>
              <w:jc w:val="center"/>
            </w:pPr>
            <w:r w:rsidRPr="00D8780E">
              <w:t>23.840</w:t>
            </w:r>
          </w:p>
        </w:tc>
        <w:tc>
          <w:tcPr>
            <w:tcW w:w="440" w:type="dxa"/>
            <w:tcBorders>
              <w:top w:val="nil"/>
              <w:left w:val="nil"/>
              <w:bottom w:val="nil"/>
              <w:right w:val="nil"/>
            </w:tcBorders>
            <w:shd w:val="clear" w:color="auto" w:fill="auto"/>
            <w:noWrap/>
            <w:vAlign w:val="bottom"/>
          </w:tcPr>
          <w:p w14:paraId="5C9B89E1"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5605675C" w14:textId="77777777" w:rsidR="00DB522C" w:rsidRPr="00D8780E" w:rsidRDefault="00DB522C" w:rsidP="00DB522C">
            <w:pPr>
              <w:pStyle w:val="TableText"/>
              <w:jc w:val="center"/>
            </w:pPr>
            <w:r w:rsidRPr="00D8780E">
              <w:t>22.333</w:t>
            </w:r>
          </w:p>
        </w:tc>
        <w:tc>
          <w:tcPr>
            <w:tcW w:w="1243" w:type="dxa"/>
            <w:tcBorders>
              <w:top w:val="nil"/>
              <w:left w:val="nil"/>
              <w:bottom w:val="nil"/>
              <w:right w:val="nil"/>
            </w:tcBorders>
            <w:shd w:val="clear" w:color="auto" w:fill="auto"/>
            <w:noWrap/>
            <w:vAlign w:val="bottom"/>
          </w:tcPr>
          <w:p w14:paraId="285B2078" w14:textId="77777777" w:rsidR="00DB522C" w:rsidRPr="00D8780E" w:rsidRDefault="00DB522C" w:rsidP="00DB522C">
            <w:pPr>
              <w:pStyle w:val="TableText"/>
              <w:jc w:val="center"/>
            </w:pPr>
            <w:r w:rsidRPr="00D8780E">
              <w:t>22.208</w:t>
            </w:r>
          </w:p>
        </w:tc>
        <w:tc>
          <w:tcPr>
            <w:tcW w:w="260" w:type="dxa"/>
            <w:tcBorders>
              <w:top w:val="nil"/>
              <w:left w:val="nil"/>
              <w:bottom w:val="nil"/>
              <w:right w:val="nil"/>
            </w:tcBorders>
            <w:shd w:val="clear" w:color="auto" w:fill="auto"/>
            <w:noWrap/>
            <w:vAlign w:val="bottom"/>
          </w:tcPr>
          <w:p w14:paraId="4AF97296"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5EADB9E9" w14:textId="77777777" w:rsidR="00DB522C" w:rsidRPr="00D8780E" w:rsidRDefault="00DB522C" w:rsidP="00DB522C">
            <w:pPr>
              <w:pStyle w:val="TableText"/>
              <w:jc w:val="center"/>
            </w:pPr>
            <w:r w:rsidRPr="00D8780E">
              <w:t>23.143</w:t>
            </w:r>
          </w:p>
        </w:tc>
        <w:tc>
          <w:tcPr>
            <w:tcW w:w="1148" w:type="dxa"/>
            <w:tcBorders>
              <w:top w:val="nil"/>
              <w:left w:val="nil"/>
              <w:bottom w:val="nil"/>
              <w:right w:val="nil"/>
            </w:tcBorders>
            <w:shd w:val="clear" w:color="auto" w:fill="auto"/>
            <w:noWrap/>
            <w:vAlign w:val="bottom"/>
          </w:tcPr>
          <w:p w14:paraId="49C1FC2E" w14:textId="77777777" w:rsidR="00DB522C" w:rsidRPr="00D8780E" w:rsidRDefault="00DB522C" w:rsidP="00DB522C">
            <w:pPr>
              <w:pStyle w:val="TableText"/>
              <w:jc w:val="center"/>
            </w:pPr>
            <w:r w:rsidRPr="00D8780E">
              <w:t>23.652</w:t>
            </w:r>
          </w:p>
        </w:tc>
      </w:tr>
      <w:tr w:rsidR="00DB522C" w:rsidRPr="00D8780E" w14:paraId="4C172F96" w14:textId="77777777">
        <w:trPr>
          <w:trHeight w:val="300"/>
        </w:trPr>
        <w:tc>
          <w:tcPr>
            <w:tcW w:w="942" w:type="dxa"/>
            <w:tcBorders>
              <w:top w:val="nil"/>
              <w:left w:val="nil"/>
              <w:bottom w:val="nil"/>
              <w:right w:val="nil"/>
            </w:tcBorders>
            <w:shd w:val="clear" w:color="auto" w:fill="auto"/>
            <w:noWrap/>
            <w:vAlign w:val="bottom"/>
          </w:tcPr>
          <w:p w14:paraId="05BCDF4D" w14:textId="77777777" w:rsidR="00DB522C" w:rsidRPr="00D8780E" w:rsidRDefault="00DB522C" w:rsidP="00DB522C">
            <w:pPr>
              <w:pStyle w:val="TableText"/>
              <w:jc w:val="center"/>
            </w:pPr>
            <w:r w:rsidRPr="00D8780E">
              <w:t>28</w:t>
            </w:r>
          </w:p>
        </w:tc>
        <w:tc>
          <w:tcPr>
            <w:tcW w:w="1540" w:type="dxa"/>
            <w:tcBorders>
              <w:top w:val="nil"/>
              <w:left w:val="nil"/>
              <w:bottom w:val="nil"/>
              <w:right w:val="nil"/>
            </w:tcBorders>
            <w:shd w:val="clear" w:color="auto" w:fill="auto"/>
            <w:noWrap/>
            <w:vAlign w:val="bottom"/>
          </w:tcPr>
          <w:p w14:paraId="39CF4253" w14:textId="77777777" w:rsidR="00DB522C" w:rsidRPr="00D8780E" w:rsidRDefault="00DB522C" w:rsidP="00DB522C">
            <w:pPr>
              <w:pStyle w:val="TableText"/>
              <w:jc w:val="center"/>
            </w:pPr>
            <w:r w:rsidRPr="00D8780E">
              <w:t>23.514</w:t>
            </w:r>
          </w:p>
        </w:tc>
        <w:tc>
          <w:tcPr>
            <w:tcW w:w="1256" w:type="dxa"/>
            <w:tcBorders>
              <w:top w:val="nil"/>
              <w:left w:val="nil"/>
              <w:bottom w:val="nil"/>
              <w:right w:val="nil"/>
            </w:tcBorders>
            <w:shd w:val="clear" w:color="auto" w:fill="auto"/>
            <w:noWrap/>
            <w:vAlign w:val="bottom"/>
          </w:tcPr>
          <w:p w14:paraId="5F302A37" w14:textId="77777777" w:rsidR="00DB522C" w:rsidRPr="00D8780E" w:rsidRDefault="00DB522C" w:rsidP="00DB522C">
            <w:pPr>
              <w:pStyle w:val="TableText"/>
              <w:jc w:val="center"/>
            </w:pPr>
            <w:r w:rsidRPr="00D8780E">
              <w:t>23.743</w:t>
            </w:r>
          </w:p>
        </w:tc>
        <w:tc>
          <w:tcPr>
            <w:tcW w:w="440" w:type="dxa"/>
            <w:tcBorders>
              <w:top w:val="nil"/>
              <w:left w:val="nil"/>
              <w:bottom w:val="nil"/>
              <w:right w:val="nil"/>
            </w:tcBorders>
            <w:shd w:val="clear" w:color="auto" w:fill="auto"/>
            <w:noWrap/>
            <w:vAlign w:val="bottom"/>
          </w:tcPr>
          <w:p w14:paraId="55D0656F"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36D02AEB" w14:textId="77777777" w:rsidR="00DB522C" w:rsidRPr="00D8780E" w:rsidRDefault="00DB522C" w:rsidP="00DB522C">
            <w:pPr>
              <w:pStyle w:val="TableText"/>
              <w:jc w:val="center"/>
            </w:pPr>
            <w:r w:rsidRPr="00D8780E">
              <w:t>22.250</w:t>
            </w:r>
          </w:p>
        </w:tc>
        <w:tc>
          <w:tcPr>
            <w:tcW w:w="1243" w:type="dxa"/>
            <w:tcBorders>
              <w:top w:val="nil"/>
              <w:left w:val="nil"/>
              <w:bottom w:val="nil"/>
              <w:right w:val="nil"/>
            </w:tcBorders>
            <w:shd w:val="clear" w:color="auto" w:fill="auto"/>
            <w:noWrap/>
            <w:vAlign w:val="bottom"/>
          </w:tcPr>
          <w:p w14:paraId="6B0B39CF" w14:textId="77777777" w:rsidR="00DB522C" w:rsidRPr="00D8780E" w:rsidRDefault="00DB522C" w:rsidP="00DB522C">
            <w:pPr>
              <w:pStyle w:val="TableText"/>
              <w:jc w:val="center"/>
            </w:pPr>
            <w:r w:rsidRPr="00D8780E">
              <w:t>22.130</w:t>
            </w:r>
          </w:p>
        </w:tc>
        <w:tc>
          <w:tcPr>
            <w:tcW w:w="260" w:type="dxa"/>
            <w:tcBorders>
              <w:top w:val="nil"/>
              <w:left w:val="nil"/>
              <w:bottom w:val="nil"/>
              <w:right w:val="nil"/>
            </w:tcBorders>
            <w:shd w:val="clear" w:color="auto" w:fill="auto"/>
            <w:noWrap/>
            <w:vAlign w:val="bottom"/>
          </w:tcPr>
          <w:p w14:paraId="28B59C22"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5A338769" w14:textId="77777777" w:rsidR="00DB522C" w:rsidRPr="00D8780E" w:rsidRDefault="00DB522C" w:rsidP="00DB522C">
            <w:pPr>
              <w:pStyle w:val="TableText"/>
              <w:jc w:val="center"/>
            </w:pPr>
            <w:r w:rsidRPr="00D8780E">
              <w:t>23.024</w:t>
            </w:r>
          </w:p>
        </w:tc>
        <w:tc>
          <w:tcPr>
            <w:tcW w:w="1148" w:type="dxa"/>
            <w:tcBorders>
              <w:top w:val="nil"/>
              <w:left w:val="nil"/>
              <w:bottom w:val="nil"/>
              <w:right w:val="nil"/>
            </w:tcBorders>
            <w:shd w:val="clear" w:color="auto" w:fill="auto"/>
            <w:noWrap/>
            <w:vAlign w:val="bottom"/>
          </w:tcPr>
          <w:p w14:paraId="05DEB6CB" w14:textId="77777777" w:rsidR="00DB522C" w:rsidRPr="00D8780E" w:rsidRDefault="00DB522C" w:rsidP="00DB522C">
            <w:pPr>
              <w:pStyle w:val="TableText"/>
              <w:jc w:val="center"/>
            </w:pPr>
            <w:r w:rsidRPr="00D8780E">
              <w:t>23.547</w:t>
            </w:r>
          </w:p>
        </w:tc>
      </w:tr>
      <w:tr w:rsidR="00DB522C" w:rsidRPr="00D8780E" w14:paraId="5EEB8B4D" w14:textId="77777777">
        <w:trPr>
          <w:trHeight w:val="300"/>
        </w:trPr>
        <w:tc>
          <w:tcPr>
            <w:tcW w:w="942" w:type="dxa"/>
            <w:tcBorders>
              <w:top w:val="nil"/>
              <w:left w:val="nil"/>
              <w:bottom w:val="nil"/>
              <w:right w:val="nil"/>
            </w:tcBorders>
            <w:shd w:val="clear" w:color="auto" w:fill="auto"/>
            <w:noWrap/>
            <w:vAlign w:val="bottom"/>
          </w:tcPr>
          <w:p w14:paraId="30895CEB" w14:textId="77777777" w:rsidR="00DB522C" w:rsidRPr="00D8780E" w:rsidRDefault="00DB522C" w:rsidP="00DB522C">
            <w:pPr>
              <w:pStyle w:val="TableText"/>
              <w:jc w:val="center"/>
            </w:pPr>
            <w:r w:rsidRPr="00D8780E">
              <w:t>29</w:t>
            </w:r>
          </w:p>
        </w:tc>
        <w:tc>
          <w:tcPr>
            <w:tcW w:w="1540" w:type="dxa"/>
            <w:tcBorders>
              <w:top w:val="nil"/>
              <w:left w:val="nil"/>
              <w:bottom w:val="nil"/>
              <w:right w:val="nil"/>
            </w:tcBorders>
            <w:shd w:val="clear" w:color="auto" w:fill="auto"/>
            <w:noWrap/>
            <w:vAlign w:val="bottom"/>
          </w:tcPr>
          <w:p w14:paraId="20BE6B87" w14:textId="77777777" w:rsidR="00DB522C" w:rsidRPr="00D8780E" w:rsidRDefault="00DB522C" w:rsidP="00DB522C">
            <w:pPr>
              <w:pStyle w:val="TableText"/>
              <w:jc w:val="center"/>
            </w:pPr>
            <w:r w:rsidRPr="00D8780E">
              <w:t>23.411</w:t>
            </w:r>
          </w:p>
        </w:tc>
        <w:tc>
          <w:tcPr>
            <w:tcW w:w="1256" w:type="dxa"/>
            <w:tcBorders>
              <w:top w:val="nil"/>
              <w:left w:val="nil"/>
              <w:bottom w:val="nil"/>
              <w:right w:val="nil"/>
            </w:tcBorders>
            <w:shd w:val="clear" w:color="auto" w:fill="auto"/>
            <w:noWrap/>
            <w:vAlign w:val="bottom"/>
          </w:tcPr>
          <w:p w14:paraId="442FF0CF" w14:textId="77777777" w:rsidR="00DB522C" w:rsidRPr="00D8780E" w:rsidRDefault="00DB522C" w:rsidP="00DB522C">
            <w:pPr>
              <w:pStyle w:val="TableText"/>
              <w:jc w:val="center"/>
            </w:pPr>
            <w:r w:rsidRPr="00D8780E">
              <w:t>23.642</w:t>
            </w:r>
          </w:p>
        </w:tc>
        <w:tc>
          <w:tcPr>
            <w:tcW w:w="440" w:type="dxa"/>
            <w:tcBorders>
              <w:top w:val="nil"/>
              <w:left w:val="nil"/>
              <w:bottom w:val="nil"/>
              <w:right w:val="nil"/>
            </w:tcBorders>
            <w:shd w:val="clear" w:color="auto" w:fill="auto"/>
            <w:noWrap/>
            <w:vAlign w:val="bottom"/>
          </w:tcPr>
          <w:p w14:paraId="7E361C13"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7CDFEDCC" w14:textId="77777777" w:rsidR="00DB522C" w:rsidRPr="00D8780E" w:rsidRDefault="00DB522C" w:rsidP="00DB522C">
            <w:pPr>
              <w:pStyle w:val="TableText"/>
              <w:jc w:val="center"/>
            </w:pPr>
            <w:r w:rsidRPr="00D8780E">
              <w:t>22.162</w:t>
            </w:r>
          </w:p>
        </w:tc>
        <w:tc>
          <w:tcPr>
            <w:tcW w:w="1243" w:type="dxa"/>
            <w:tcBorders>
              <w:top w:val="nil"/>
              <w:left w:val="nil"/>
              <w:bottom w:val="nil"/>
              <w:right w:val="nil"/>
            </w:tcBorders>
            <w:shd w:val="clear" w:color="auto" w:fill="auto"/>
            <w:noWrap/>
            <w:vAlign w:val="bottom"/>
          </w:tcPr>
          <w:p w14:paraId="35B2B6B4" w14:textId="77777777" w:rsidR="00DB522C" w:rsidRPr="00D8780E" w:rsidRDefault="00DB522C" w:rsidP="00DB522C">
            <w:pPr>
              <w:pStyle w:val="TableText"/>
              <w:jc w:val="center"/>
            </w:pPr>
            <w:r w:rsidRPr="00D8780E">
              <w:t>22.048</w:t>
            </w:r>
          </w:p>
        </w:tc>
        <w:tc>
          <w:tcPr>
            <w:tcW w:w="260" w:type="dxa"/>
            <w:tcBorders>
              <w:top w:val="nil"/>
              <w:left w:val="nil"/>
              <w:bottom w:val="nil"/>
              <w:right w:val="nil"/>
            </w:tcBorders>
            <w:shd w:val="clear" w:color="auto" w:fill="auto"/>
            <w:noWrap/>
            <w:vAlign w:val="bottom"/>
          </w:tcPr>
          <w:p w14:paraId="2417DA27"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218DDF0" w14:textId="77777777" w:rsidR="00DB522C" w:rsidRPr="00D8780E" w:rsidRDefault="00DB522C" w:rsidP="00DB522C">
            <w:pPr>
              <w:pStyle w:val="TableText"/>
              <w:jc w:val="center"/>
            </w:pPr>
            <w:r w:rsidRPr="00D8780E">
              <w:t>22.900</w:t>
            </w:r>
          </w:p>
        </w:tc>
        <w:tc>
          <w:tcPr>
            <w:tcW w:w="1148" w:type="dxa"/>
            <w:tcBorders>
              <w:top w:val="nil"/>
              <w:left w:val="nil"/>
              <w:bottom w:val="nil"/>
              <w:right w:val="nil"/>
            </w:tcBorders>
            <w:shd w:val="clear" w:color="auto" w:fill="auto"/>
            <w:noWrap/>
            <w:vAlign w:val="bottom"/>
          </w:tcPr>
          <w:p w14:paraId="4F071CE0" w14:textId="77777777" w:rsidR="00DB522C" w:rsidRPr="00D8780E" w:rsidRDefault="00DB522C" w:rsidP="00DB522C">
            <w:pPr>
              <w:pStyle w:val="TableText"/>
              <w:jc w:val="center"/>
            </w:pPr>
            <w:r w:rsidRPr="00D8780E">
              <w:t>23.438</w:t>
            </w:r>
          </w:p>
        </w:tc>
      </w:tr>
      <w:tr w:rsidR="00DB522C" w:rsidRPr="00D8780E" w14:paraId="333214CA" w14:textId="77777777">
        <w:trPr>
          <w:trHeight w:val="300"/>
        </w:trPr>
        <w:tc>
          <w:tcPr>
            <w:tcW w:w="942" w:type="dxa"/>
            <w:tcBorders>
              <w:top w:val="nil"/>
              <w:left w:val="nil"/>
              <w:bottom w:val="nil"/>
              <w:right w:val="nil"/>
            </w:tcBorders>
            <w:shd w:val="clear" w:color="auto" w:fill="auto"/>
            <w:noWrap/>
            <w:vAlign w:val="bottom"/>
          </w:tcPr>
          <w:p w14:paraId="0D4BDF38" w14:textId="77777777" w:rsidR="00DB522C" w:rsidRPr="00D8780E" w:rsidRDefault="00DB522C" w:rsidP="00DB522C">
            <w:pPr>
              <w:pStyle w:val="TableText"/>
              <w:jc w:val="center"/>
            </w:pPr>
            <w:r w:rsidRPr="00D8780E">
              <w:t>30</w:t>
            </w:r>
          </w:p>
        </w:tc>
        <w:tc>
          <w:tcPr>
            <w:tcW w:w="1540" w:type="dxa"/>
            <w:tcBorders>
              <w:top w:val="nil"/>
              <w:left w:val="nil"/>
              <w:bottom w:val="nil"/>
              <w:right w:val="nil"/>
            </w:tcBorders>
            <w:shd w:val="clear" w:color="auto" w:fill="auto"/>
            <w:noWrap/>
            <w:vAlign w:val="bottom"/>
          </w:tcPr>
          <w:p w14:paraId="32BF1D71" w14:textId="77777777" w:rsidR="00DB522C" w:rsidRPr="00D8780E" w:rsidRDefault="00DB522C" w:rsidP="00DB522C">
            <w:pPr>
              <w:pStyle w:val="TableText"/>
              <w:jc w:val="center"/>
            </w:pPr>
            <w:r w:rsidRPr="00D8780E">
              <w:t>23.303</w:t>
            </w:r>
          </w:p>
        </w:tc>
        <w:tc>
          <w:tcPr>
            <w:tcW w:w="1256" w:type="dxa"/>
            <w:tcBorders>
              <w:top w:val="nil"/>
              <w:left w:val="nil"/>
              <w:bottom w:val="nil"/>
              <w:right w:val="nil"/>
            </w:tcBorders>
            <w:shd w:val="clear" w:color="auto" w:fill="auto"/>
            <w:noWrap/>
            <w:vAlign w:val="bottom"/>
          </w:tcPr>
          <w:p w14:paraId="68D9576F" w14:textId="77777777" w:rsidR="00DB522C" w:rsidRPr="00D8780E" w:rsidRDefault="00DB522C" w:rsidP="00DB522C">
            <w:pPr>
              <w:pStyle w:val="TableText"/>
              <w:jc w:val="center"/>
            </w:pPr>
            <w:r w:rsidRPr="00D8780E">
              <w:t>23.537</w:t>
            </w:r>
          </w:p>
        </w:tc>
        <w:tc>
          <w:tcPr>
            <w:tcW w:w="440" w:type="dxa"/>
            <w:tcBorders>
              <w:top w:val="nil"/>
              <w:left w:val="nil"/>
              <w:bottom w:val="nil"/>
              <w:right w:val="nil"/>
            </w:tcBorders>
            <w:shd w:val="clear" w:color="auto" w:fill="auto"/>
            <w:noWrap/>
            <w:vAlign w:val="bottom"/>
          </w:tcPr>
          <w:p w14:paraId="74FC1FED"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761C8CD" w14:textId="77777777" w:rsidR="00DB522C" w:rsidRPr="00D8780E" w:rsidRDefault="00DB522C" w:rsidP="00DB522C">
            <w:pPr>
              <w:pStyle w:val="TableText"/>
              <w:jc w:val="center"/>
            </w:pPr>
            <w:r w:rsidRPr="00D8780E">
              <w:t>22.067</w:t>
            </w:r>
          </w:p>
        </w:tc>
        <w:tc>
          <w:tcPr>
            <w:tcW w:w="1243" w:type="dxa"/>
            <w:tcBorders>
              <w:top w:val="nil"/>
              <w:left w:val="nil"/>
              <w:bottom w:val="nil"/>
              <w:right w:val="nil"/>
            </w:tcBorders>
            <w:shd w:val="clear" w:color="auto" w:fill="auto"/>
            <w:noWrap/>
            <w:vAlign w:val="bottom"/>
          </w:tcPr>
          <w:p w14:paraId="4D612422" w14:textId="77777777" w:rsidR="00DB522C" w:rsidRPr="00D8780E" w:rsidRDefault="00DB522C" w:rsidP="00DB522C">
            <w:pPr>
              <w:pStyle w:val="TableText"/>
              <w:jc w:val="center"/>
            </w:pPr>
            <w:r w:rsidRPr="00D8780E">
              <w:t>21.961</w:t>
            </w:r>
          </w:p>
        </w:tc>
        <w:tc>
          <w:tcPr>
            <w:tcW w:w="260" w:type="dxa"/>
            <w:tcBorders>
              <w:top w:val="nil"/>
              <w:left w:val="nil"/>
              <w:bottom w:val="nil"/>
              <w:right w:val="nil"/>
            </w:tcBorders>
            <w:shd w:val="clear" w:color="auto" w:fill="auto"/>
            <w:noWrap/>
            <w:vAlign w:val="bottom"/>
          </w:tcPr>
          <w:p w14:paraId="22B40704"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6F7DF60C" w14:textId="77777777" w:rsidR="00DB522C" w:rsidRPr="00D8780E" w:rsidRDefault="00DB522C" w:rsidP="00DB522C">
            <w:pPr>
              <w:pStyle w:val="TableText"/>
              <w:jc w:val="center"/>
            </w:pPr>
            <w:r w:rsidRPr="00D8780E">
              <w:t>22.770</w:t>
            </w:r>
          </w:p>
        </w:tc>
        <w:tc>
          <w:tcPr>
            <w:tcW w:w="1148" w:type="dxa"/>
            <w:tcBorders>
              <w:top w:val="nil"/>
              <w:left w:val="nil"/>
              <w:bottom w:val="nil"/>
              <w:right w:val="nil"/>
            </w:tcBorders>
            <w:shd w:val="clear" w:color="auto" w:fill="auto"/>
            <w:noWrap/>
            <w:vAlign w:val="bottom"/>
          </w:tcPr>
          <w:p w14:paraId="4E552325" w14:textId="77777777" w:rsidR="00DB522C" w:rsidRPr="00D8780E" w:rsidRDefault="00DB522C" w:rsidP="00DB522C">
            <w:pPr>
              <w:pStyle w:val="TableText"/>
              <w:jc w:val="center"/>
            </w:pPr>
            <w:r w:rsidRPr="00D8780E">
              <w:t>23.325</w:t>
            </w:r>
          </w:p>
        </w:tc>
      </w:tr>
      <w:tr w:rsidR="00DB522C" w:rsidRPr="00D8780E" w14:paraId="6CFC267D" w14:textId="77777777">
        <w:trPr>
          <w:trHeight w:val="300"/>
        </w:trPr>
        <w:tc>
          <w:tcPr>
            <w:tcW w:w="942" w:type="dxa"/>
            <w:tcBorders>
              <w:top w:val="nil"/>
              <w:left w:val="nil"/>
              <w:bottom w:val="nil"/>
              <w:right w:val="nil"/>
            </w:tcBorders>
            <w:shd w:val="clear" w:color="auto" w:fill="auto"/>
            <w:noWrap/>
            <w:vAlign w:val="bottom"/>
          </w:tcPr>
          <w:p w14:paraId="235454C3" w14:textId="77777777" w:rsidR="00DB522C" w:rsidRPr="00D8780E" w:rsidRDefault="00DB522C" w:rsidP="00DB522C">
            <w:pPr>
              <w:pStyle w:val="TableText"/>
              <w:jc w:val="center"/>
            </w:pPr>
            <w:r w:rsidRPr="00D8780E">
              <w:t>31</w:t>
            </w:r>
          </w:p>
        </w:tc>
        <w:tc>
          <w:tcPr>
            <w:tcW w:w="1540" w:type="dxa"/>
            <w:tcBorders>
              <w:top w:val="nil"/>
              <w:left w:val="nil"/>
              <w:bottom w:val="nil"/>
              <w:right w:val="nil"/>
            </w:tcBorders>
            <w:shd w:val="clear" w:color="auto" w:fill="auto"/>
            <w:noWrap/>
            <w:vAlign w:val="bottom"/>
          </w:tcPr>
          <w:p w14:paraId="75448C56" w14:textId="77777777" w:rsidR="00DB522C" w:rsidRPr="00D8780E" w:rsidRDefault="00DB522C" w:rsidP="00DB522C">
            <w:pPr>
              <w:pStyle w:val="TableText"/>
              <w:jc w:val="center"/>
            </w:pPr>
            <w:r w:rsidRPr="00D8780E">
              <w:t>23.188</w:t>
            </w:r>
          </w:p>
        </w:tc>
        <w:tc>
          <w:tcPr>
            <w:tcW w:w="1256" w:type="dxa"/>
            <w:tcBorders>
              <w:top w:val="nil"/>
              <w:left w:val="nil"/>
              <w:bottom w:val="nil"/>
              <w:right w:val="nil"/>
            </w:tcBorders>
            <w:shd w:val="clear" w:color="auto" w:fill="auto"/>
            <w:noWrap/>
            <w:vAlign w:val="bottom"/>
          </w:tcPr>
          <w:p w14:paraId="61C8B4BA" w14:textId="77777777" w:rsidR="00DB522C" w:rsidRPr="00D8780E" w:rsidRDefault="00DB522C" w:rsidP="00DB522C">
            <w:pPr>
              <w:pStyle w:val="TableText"/>
              <w:jc w:val="center"/>
            </w:pPr>
            <w:r w:rsidRPr="00D8780E">
              <w:t>23.428</w:t>
            </w:r>
          </w:p>
        </w:tc>
        <w:tc>
          <w:tcPr>
            <w:tcW w:w="440" w:type="dxa"/>
            <w:tcBorders>
              <w:top w:val="nil"/>
              <w:left w:val="nil"/>
              <w:bottom w:val="nil"/>
              <w:right w:val="nil"/>
            </w:tcBorders>
            <w:shd w:val="clear" w:color="auto" w:fill="auto"/>
            <w:noWrap/>
            <w:vAlign w:val="bottom"/>
          </w:tcPr>
          <w:p w14:paraId="6BCA3C94"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882E104" w14:textId="77777777" w:rsidR="00DB522C" w:rsidRPr="00D8780E" w:rsidRDefault="00DB522C" w:rsidP="00DB522C">
            <w:pPr>
              <w:pStyle w:val="TableText"/>
              <w:jc w:val="center"/>
            </w:pPr>
            <w:r w:rsidRPr="00D8780E">
              <w:t>21.965</w:t>
            </w:r>
          </w:p>
        </w:tc>
        <w:tc>
          <w:tcPr>
            <w:tcW w:w="1243" w:type="dxa"/>
            <w:tcBorders>
              <w:top w:val="nil"/>
              <w:left w:val="nil"/>
              <w:bottom w:val="nil"/>
              <w:right w:val="nil"/>
            </w:tcBorders>
            <w:shd w:val="clear" w:color="auto" w:fill="auto"/>
            <w:noWrap/>
            <w:vAlign w:val="bottom"/>
          </w:tcPr>
          <w:p w14:paraId="5FFF3BFB" w14:textId="77777777" w:rsidR="00DB522C" w:rsidRPr="00D8780E" w:rsidRDefault="00DB522C" w:rsidP="00DB522C">
            <w:pPr>
              <w:pStyle w:val="TableText"/>
              <w:jc w:val="center"/>
            </w:pPr>
            <w:r w:rsidRPr="00D8780E">
              <w:t>21.871</w:t>
            </w:r>
          </w:p>
        </w:tc>
        <w:tc>
          <w:tcPr>
            <w:tcW w:w="260" w:type="dxa"/>
            <w:tcBorders>
              <w:top w:val="nil"/>
              <w:left w:val="nil"/>
              <w:bottom w:val="nil"/>
              <w:right w:val="nil"/>
            </w:tcBorders>
            <w:shd w:val="clear" w:color="auto" w:fill="auto"/>
            <w:noWrap/>
            <w:vAlign w:val="bottom"/>
          </w:tcPr>
          <w:p w14:paraId="5DACEABE"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DB65DB4" w14:textId="77777777" w:rsidR="00DB522C" w:rsidRPr="00D8780E" w:rsidRDefault="00DB522C" w:rsidP="00DB522C">
            <w:pPr>
              <w:pStyle w:val="TableText"/>
              <w:jc w:val="center"/>
            </w:pPr>
            <w:r w:rsidRPr="00D8780E">
              <w:t>22.634</w:t>
            </w:r>
          </w:p>
        </w:tc>
        <w:tc>
          <w:tcPr>
            <w:tcW w:w="1148" w:type="dxa"/>
            <w:tcBorders>
              <w:top w:val="nil"/>
              <w:left w:val="nil"/>
              <w:bottom w:val="nil"/>
              <w:right w:val="nil"/>
            </w:tcBorders>
            <w:shd w:val="clear" w:color="auto" w:fill="auto"/>
            <w:noWrap/>
            <w:vAlign w:val="bottom"/>
          </w:tcPr>
          <w:p w14:paraId="6835A4B2" w14:textId="77777777" w:rsidR="00DB522C" w:rsidRPr="00D8780E" w:rsidRDefault="00DB522C" w:rsidP="00DB522C">
            <w:pPr>
              <w:pStyle w:val="TableText"/>
              <w:jc w:val="center"/>
            </w:pPr>
            <w:r w:rsidRPr="00D8780E">
              <w:t>23.207</w:t>
            </w:r>
          </w:p>
        </w:tc>
      </w:tr>
      <w:tr w:rsidR="00DB522C" w:rsidRPr="00D8780E" w14:paraId="04EE1946" w14:textId="77777777">
        <w:trPr>
          <w:trHeight w:val="300"/>
        </w:trPr>
        <w:tc>
          <w:tcPr>
            <w:tcW w:w="942" w:type="dxa"/>
            <w:tcBorders>
              <w:top w:val="nil"/>
              <w:left w:val="nil"/>
              <w:bottom w:val="nil"/>
              <w:right w:val="nil"/>
            </w:tcBorders>
            <w:shd w:val="clear" w:color="auto" w:fill="auto"/>
            <w:noWrap/>
            <w:vAlign w:val="bottom"/>
          </w:tcPr>
          <w:p w14:paraId="205D83D8" w14:textId="77777777" w:rsidR="00DB522C" w:rsidRPr="00D8780E" w:rsidRDefault="00DB522C" w:rsidP="00DB522C">
            <w:pPr>
              <w:pStyle w:val="TableText"/>
              <w:jc w:val="center"/>
            </w:pPr>
            <w:r w:rsidRPr="00D8780E">
              <w:t>32</w:t>
            </w:r>
          </w:p>
        </w:tc>
        <w:tc>
          <w:tcPr>
            <w:tcW w:w="1540" w:type="dxa"/>
            <w:tcBorders>
              <w:top w:val="nil"/>
              <w:left w:val="nil"/>
              <w:bottom w:val="nil"/>
              <w:right w:val="nil"/>
            </w:tcBorders>
            <w:shd w:val="clear" w:color="auto" w:fill="auto"/>
            <w:noWrap/>
            <w:vAlign w:val="bottom"/>
          </w:tcPr>
          <w:p w14:paraId="3E97C7D1" w14:textId="77777777" w:rsidR="00DB522C" w:rsidRPr="00D8780E" w:rsidRDefault="00DB522C" w:rsidP="00DB522C">
            <w:pPr>
              <w:pStyle w:val="TableText"/>
              <w:jc w:val="center"/>
            </w:pPr>
            <w:r w:rsidRPr="00D8780E">
              <w:t>23.067</w:t>
            </w:r>
          </w:p>
        </w:tc>
        <w:tc>
          <w:tcPr>
            <w:tcW w:w="1256" w:type="dxa"/>
            <w:tcBorders>
              <w:top w:val="nil"/>
              <w:left w:val="nil"/>
              <w:bottom w:val="nil"/>
              <w:right w:val="nil"/>
            </w:tcBorders>
            <w:shd w:val="clear" w:color="auto" w:fill="auto"/>
            <w:noWrap/>
            <w:vAlign w:val="bottom"/>
          </w:tcPr>
          <w:p w14:paraId="5FD9684D" w14:textId="77777777" w:rsidR="00DB522C" w:rsidRPr="00D8780E" w:rsidRDefault="00DB522C" w:rsidP="00DB522C">
            <w:pPr>
              <w:pStyle w:val="TableText"/>
              <w:jc w:val="center"/>
            </w:pPr>
            <w:r w:rsidRPr="00D8780E">
              <w:t>23.314</w:t>
            </w:r>
          </w:p>
        </w:tc>
        <w:tc>
          <w:tcPr>
            <w:tcW w:w="440" w:type="dxa"/>
            <w:tcBorders>
              <w:top w:val="nil"/>
              <w:left w:val="nil"/>
              <w:bottom w:val="nil"/>
              <w:right w:val="nil"/>
            </w:tcBorders>
            <w:shd w:val="clear" w:color="auto" w:fill="auto"/>
            <w:noWrap/>
            <w:vAlign w:val="bottom"/>
          </w:tcPr>
          <w:p w14:paraId="328347D6"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7167ABDD" w14:textId="77777777" w:rsidR="00DB522C" w:rsidRPr="00D8780E" w:rsidRDefault="00DB522C" w:rsidP="00DB522C">
            <w:pPr>
              <w:pStyle w:val="TableText"/>
              <w:jc w:val="center"/>
            </w:pPr>
            <w:r w:rsidRPr="00D8780E">
              <w:t>21.857</w:t>
            </w:r>
          </w:p>
        </w:tc>
        <w:tc>
          <w:tcPr>
            <w:tcW w:w="1243" w:type="dxa"/>
            <w:tcBorders>
              <w:top w:val="nil"/>
              <w:left w:val="nil"/>
              <w:bottom w:val="nil"/>
              <w:right w:val="nil"/>
            </w:tcBorders>
            <w:shd w:val="clear" w:color="auto" w:fill="auto"/>
            <w:noWrap/>
            <w:vAlign w:val="bottom"/>
          </w:tcPr>
          <w:p w14:paraId="3139364C" w14:textId="77777777" w:rsidR="00DB522C" w:rsidRPr="00D8780E" w:rsidRDefault="00DB522C" w:rsidP="00DB522C">
            <w:pPr>
              <w:pStyle w:val="TableText"/>
              <w:jc w:val="center"/>
            </w:pPr>
            <w:r w:rsidRPr="00D8780E">
              <w:t>21.776</w:t>
            </w:r>
          </w:p>
        </w:tc>
        <w:tc>
          <w:tcPr>
            <w:tcW w:w="260" w:type="dxa"/>
            <w:tcBorders>
              <w:top w:val="nil"/>
              <w:left w:val="nil"/>
              <w:bottom w:val="nil"/>
              <w:right w:val="nil"/>
            </w:tcBorders>
            <w:shd w:val="clear" w:color="auto" w:fill="auto"/>
            <w:noWrap/>
            <w:vAlign w:val="bottom"/>
          </w:tcPr>
          <w:p w14:paraId="7AE4C292"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35094763" w14:textId="77777777" w:rsidR="00DB522C" w:rsidRPr="00D8780E" w:rsidRDefault="00DB522C" w:rsidP="00DB522C">
            <w:pPr>
              <w:pStyle w:val="TableText"/>
              <w:jc w:val="center"/>
            </w:pPr>
            <w:r w:rsidRPr="00D8780E">
              <w:t>22.493</w:t>
            </w:r>
          </w:p>
        </w:tc>
        <w:tc>
          <w:tcPr>
            <w:tcW w:w="1148" w:type="dxa"/>
            <w:tcBorders>
              <w:top w:val="nil"/>
              <w:left w:val="nil"/>
              <w:bottom w:val="nil"/>
              <w:right w:val="nil"/>
            </w:tcBorders>
            <w:shd w:val="clear" w:color="auto" w:fill="auto"/>
            <w:noWrap/>
            <w:vAlign w:val="bottom"/>
          </w:tcPr>
          <w:p w14:paraId="40046D9E" w14:textId="77777777" w:rsidR="00DB522C" w:rsidRPr="00D8780E" w:rsidRDefault="00DB522C" w:rsidP="00DB522C">
            <w:pPr>
              <w:pStyle w:val="TableText"/>
              <w:jc w:val="center"/>
            </w:pPr>
            <w:r w:rsidRPr="00D8780E">
              <w:t>23.084</w:t>
            </w:r>
          </w:p>
        </w:tc>
      </w:tr>
      <w:tr w:rsidR="00DB522C" w:rsidRPr="00D8780E" w14:paraId="7319ECA7" w14:textId="77777777">
        <w:trPr>
          <w:trHeight w:val="300"/>
        </w:trPr>
        <w:tc>
          <w:tcPr>
            <w:tcW w:w="942" w:type="dxa"/>
            <w:tcBorders>
              <w:top w:val="nil"/>
              <w:left w:val="nil"/>
              <w:bottom w:val="nil"/>
              <w:right w:val="nil"/>
            </w:tcBorders>
            <w:shd w:val="clear" w:color="auto" w:fill="auto"/>
            <w:noWrap/>
            <w:vAlign w:val="bottom"/>
          </w:tcPr>
          <w:p w14:paraId="3D4C41DC" w14:textId="77777777" w:rsidR="00DB522C" w:rsidRPr="00D8780E" w:rsidRDefault="00DB522C" w:rsidP="00DB522C">
            <w:pPr>
              <w:pStyle w:val="TableText"/>
              <w:jc w:val="center"/>
            </w:pPr>
            <w:r w:rsidRPr="00D8780E">
              <w:t>33</w:t>
            </w:r>
          </w:p>
        </w:tc>
        <w:tc>
          <w:tcPr>
            <w:tcW w:w="1540" w:type="dxa"/>
            <w:tcBorders>
              <w:top w:val="nil"/>
              <w:left w:val="nil"/>
              <w:bottom w:val="nil"/>
              <w:right w:val="nil"/>
            </w:tcBorders>
            <w:shd w:val="clear" w:color="auto" w:fill="auto"/>
            <w:noWrap/>
            <w:vAlign w:val="bottom"/>
          </w:tcPr>
          <w:p w14:paraId="31876DF0" w14:textId="77777777" w:rsidR="00DB522C" w:rsidRPr="00D8780E" w:rsidRDefault="00DB522C" w:rsidP="00DB522C">
            <w:pPr>
              <w:pStyle w:val="TableText"/>
              <w:jc w:val="center"/>
            </w:pPr>
            <w:r w:rsidRPr="00D8780E">
              <w:t>22.941</w:t>
            </w:r>
          </w:p>
        </w:tc>
        <w:tc>
          <w:tcPr>
            <w:tcW w:w="1256" w:type="dxa"/>
            <w:tcBorders>
              <w:top w:val="nil"/>
              <w:left w:val="nil"/>
              <w:bottom w:val="nil"/>
              <w:right w:val="nil"/>
            </w:tcBorders>
            <w:shd w:val="clear" w:color="auto" w:fill="auto"/>
            <w:noWrap/>
            <w:vAlign w:val="bottom"/>
          </w:tcPr>
          <w:p w14:paraId="339161EF" w14:textId="77777777" w:rsidR="00DB522C" w:rsidRPr="00D8780E" w:rsidRDefault="00DB522C" w:rsidP="00DB522C">
            <w:pPr>
              <w:pStyle w:val="TableText"/>
              <w:jc w:val="center"/>
            </w:pPr>
            <w:r w:rsidRPr="00D8780E">
              <w:t>23.195</w:t>
            </w:r>
          </w:p>
        </w:tc>
        <w:tc>
          <w:tcPr>
            <w:tcW w:w="440" w:type="dxa"/>
            <w:tcBorders>
              <w:top w:val="nil"/>
              <w:left w:val="nil"/>
              <w:bottom w:val="nil"/>
              <w:right w:val="nil"/>
            </w:tcBorders>
            <w:shd w:val="clear" w:color="auto" w:fill="auto"/>
            <w:noWrap/>
            <w:vAlign w:val="bottom"/>
          </w:tcPr>
          <w:p w14:paraId="6B66EE2E"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66CC4B2D" w14:textId="77777777" w:rsidR="00DB522C" w:rsidRPr="00D8780E" w:rsidRDefault="00DB522C" w:rsidP="00DB522C">
            <w:pPr>
              <w:pStyle w:val="TableText"/>
              <w:jc w:val="center"/>
            </w:pPr>
            <w:r w:rsidRPr="00D8780E">
              <w:t>21.744</w:t>
            </w:r>
          </w:p>
        </w:tc>
        <w:tc>
          <w:tcPr>
            <w:tcW w:w="1243" w:type="dxa"/>
            <w:tcBorders>
              <w:top w:val="nil"/>
              <w:left w:val="nil"/>
              <w:bottom w:val="nil"/>
              <w:right w:val="nil"/>
            </w:tcBorders>
            <w:shd w:val="clear" w:color="auto" w:fill="auto"/>
            <w:noWrap/>
            <w:vAlign w:val="bottom"/>
          </w:tcPr>
          <w:p w14:paraId="466CEFEA" w14:textId="77777777" w:rsidR="00DB522C" w:rsidRPr="00D8780E" w:rsidRDefault="00DB522C" w:rsidP="00DB522C">
            <w:pPr>
              <w:pStyle w:val="TableText"/>
              <w:jc w:val="center"/>
            </w:pPr>
            <w:r w:rsidRPr="00D8780E">
              <w:t>21.677</w:t>
            </w:r>
          </w:p>
        </w:tc>
        <w:tc>
          <w:tcPr>
            <w:tcW w:w="260" w:type="dxa"/>
            <w:tcBorders>
              <w:top w:val="nil"/>
              <w:left w:val="nil"/>
              <w:bottom w:val="nil"/>
              <w:right w:val="nil"/>
            </w:tcBorders>
            <w:shd w:val="clear" w:color="auto" w:fill="auto"/>
            <w:noWrap/>
            <w:vAlign w:val="bottom"/>
          </w:tcPr>
          <w:p w14:paraId="5C3CB36E"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FBC717C" w14:textId="77777777" w:rsidR="00DB522C" w:rsidRPr="00D8780E" w:rsidRDefault="00DB522C" w:rsidP="00DB522C">
            <w:pPr>
              <w:pStyle w:val="TableText"/>
              <w:jc w:val="center"/>
            </w:pPr>
            <w:r w:rsidRPr="00D8780E">
              <w:t>22.345</w:t>
            </w:r>
          </w:p>
        </w:tc>
        <w:tc>
          <w:tcPr>
            <w:tcW w:w="1148" w:type="dxa"/>
            <w:tcBorders>
              <w:top w:val="nil"/>
              <w:left w:val="nil"/>
              <w:bottom w:val="nil"/>
              <w:right w:val="nil"/>
            </w:tcBorders>
            <w:shd w:val="clear" w:color="auto" w:fill="auto"/>
            <w:noWrap/>
            <w:vAlign w:val="bottom"/>
          </w:tcPr>
          <w:p w14:paraId="1B5A5274" w14:textId="77777777" w:rsidR="00DB522C" w:rsidRPr="00D8780E" w:rsidRDefault="00DB522C" w:rsidP="00DB522C">
            <w:pPr>
              <w:pStyle w:val="TableText"/>
              <w:jc w:val="center"/>
            </w:pPr>
            <w:r w:rsidRPr="00D8780E">
              <w:t>22.956</w:t>
            </w:r>
          </w:p>
        </w:tc>
      </w:tr>
      <w:tr w:rsidR="00DB522C" w:rsidRPr="00D8780E" w14:paraId="7E397BB5" w14:textId="77777777">
        <w:trPr>
          <w:trHeight w:val="300"/>
        </w:trPr>
        <w:tc>
          <w:tcPr>
            <w:tcW w:w="942" w:type="dxa"/>
            <w:tcBorders>
              <w:top w:val="nil"/>
              <w:left w:val="nil"/>
              <w:bottom w:val="nil"/>
              <w:right w:val="nil"/>
            </w:tcBorders>
            <w:shd w:val="clear" w:color="auto" w:fill="auto"/>
            <w:noWrap/>
            <w:vAlign w:val="bottom"/>
          </w:tcPr>
          <w:p w14:paraId="4498AB91" w14:textId="77777777" w:rsidR="00DB522C" w:rsidRPr="00D8780E" w:rsidRDefault="00DB522C" w:rsidP="00DB522C">
            <w:pPr>
              <w:pStyle w:val="TableText"/>
              <w:jc w:val="center"/>
            </w:pPr>
            <w:r w:rsidRPr="00D8780E">
              <w:t>34</w:t>
            </w:r>
          </w:p>
        </w:tc>
        <w:tc>
          <w:tcPr>
            <w:tcW w:w="1540" w:type="dxa"/>
            <w:tcBorders>
              <w:top w:val="nil"/>
              <w:left w:val="nil"/>
              <w:bottom w:val="nil"/>
              <w:right w:val="nil"/>
            </w:tcBorders>
            <w:shd w:val="clear" w:color="auto" w:fill="auto"/>
            <w:noWrap/>
            <w:vAlign w:val="bottom"/>
          </w:tcPr>
          <w:p w14:paraId="2FFABEE8" w14:textId="77777777" w:rsidR="00DB522C" w:rsidRPr="00D8780E" w:rsidRDefault="00DB522C" w:rsidP="00DB522C">
            <w:pPr>
              <w:pStyle w:val="TableText"/>
              <w:jc w:val="center"/>
            </w:pPr>
            <w:r w:rsidRPr="00D8780E">
              <w:t>22.810</w:t>
            </w:r>
          </w:p>
        </w:tc>
        <w:tc>
          <w:tcPr>
            <w:tcW w:w="1256" w:type="dxa"/>
            <w:tcBorders>
              <w:top w:val="nil"/>
              <w:left w:val="nil"/>
              <w:bottom w:val="nil"/>
              <w:right w:val="nil"/>
            </w:tcBorders>
            <w:shd w:val="clear" w:color="auto" w:fill="auto"/>
            <w:noWrap/>
            <w:vAlign w:val="bottom"/>
          </w:tcPr>
          <w:p w14:paraId="417A8CF8" w14:textId="77777777" w:rsidR="00DB522C" w:rsidRPr="00D8780E" w:rsidRDefault="00DB522C" w:rsidP="00DB522C">
            <w:pPr>
              <w:pStyle w:val="TableText"/>
              <w:jc w:val="center"/>
            </w:pPr>
            <w:r w:rsidRPr="00D8780E">
              <w:t>23.072</w:t>
            </w:r>
          </w:p>
        </w:tc>
        <w:tc>
          <w:tcPr>
            <w:tcW w:w="440" w:type="dxa"/>
            <w:tcBorders>
              <w:top w:val="nil"/>
              <w:left w:val="nil"/>
              <w:bottom w:val="nil"/>
              <w:right w:val="nil"/>
            </w:tcBorders>
            <w:shd w:val="clear" w:color="auto" w:fill="auto"/>
            <w:noWrap/>
            <w:vAlign w:val="bottom"/>
          </w:tcPr>
          <w:p w14:paraId="157ED2E6"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3D6D7C00" w14:textId="77777777" w:rsidR="00DB522C" w:rsidRPr="00D8780E" w:rsidRDefault="00DB522C" w:rsidP="00DB522C">
            <w:pPr>
              <w:pStyle w:val="TableText"/>
              <w:jc w:val="center"/>
            </w:pPr>
            <w:r w:rsidRPr="00D8780E">
              <w:t>21.624</w:t>
            </w:r>
          </w:p>
        </w:tc>
        <w:tc>
          <w:tcPr>
            <w:tcW w:w="1243" w:type="dxa"/>
            <w:tcBorders>
              <w:top w:val="nil"/>
              <w:left w:val="nil"/>
              <w:bottom w:val="nil"/>
              <w:right w:val="nil"/>
            </w:tcBorders>
            <w:shd w:val="clear" w:color="auto" w:fill="auto"/>
            <w:noWrap/>
            <w:vAlign w:val="bottom"/>
          </w:tcPr>
          <w:p w14:paraId="2C3AD98D" w14:textId="77777777" w:rsidR="00DB522C" w:rsidRPr="00D8780E" w:rsidRDefault="00DB522C" w:rsidP="00DB522C">
            <w:pPr>
              <w:pStyle w:val="TableText"/>
              <w:jc w:val="center"/>
            </w:pPr>
            <w:r w:rsidRPr="00D8780E">
              <w:t>21.573</w:t>
            </w:r>
          </w:p>
        </w:tc>
        <w:tc>
          <w:tcPr>
            <w:tcW w:w="260" w:type="dxa"/>
            <w:tcBorders>
              <w:top w:val="nil"/>
              <w:left w:val="nil"/>
              <w:bottom w:val="nil"/>
              <w:right w:val="nil"/>
            </w:tcBorders>
            <w:shd w:val="clear" w:color="auto" w:fill="auto"/>
            <w:noWrap/>
            <w:vAlign w:val="bottom"/>
          </w:tcPr>
          <w:p w14:paraId="68B8CFFC"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50FE79E" w14:textId="77777777" w:rsidR="00DB522C" w:rsidRPr="00D8780E" w:rsidRDefault="00DB522C" w:rsidP="00DB522C">
            <w:pPr>
              <w:pStyle w:val="TableText"/>
              <w:jc w:val="center"/>
            </w:pPr>
            <w:r w:rsidRPr="00D8780E">
              <w:t>22.190</w:t>
            </w:r>
          </w:p>
        </w:tc>
        <w:tc>
          <w:tcPr>
            <w:tcW w:w="1148" w:type="dxa"/>
            <w:tcBorders>
              <w:top w:val="nil"/>
              <w:left w:val="nil"/>
              <w:bottom w:val="nil"/>
              <w:right w:val="nil"/>
            </w:tcBorders>
            <w:shd w:val="clear" w:color="auto" w:fill="auto"/>
            <w:noWrap/>
            <w:vAlign w:val="bottom"/>
          </w:tcPr>
          <w:p w14:paraId="1E354F8C" w14:textId="77777777" w:rsidR="00DB522C" w:rsidRPr="00D8780E" w:rsidRDefault="00DB522C" w:rsidP="00DB522C">
            <w:pPr>
              <w:pStyle w:val="TableText"/>
              <w:jc w:val="center"/>
            </w:pPr>
            <w:r w:rsidRPr="00D8780E">
              <w:t>22.823</w:t>
            </w:r>
          </w:p>
        </w:tc>
      </w:tr>
      <w:tr w:rsidR="00DB522C" w:rsidRPr="00D8780E" w14:paraId="51D1399A" w14:textId="77777777">
        <w:trPr>
          <w:trHeight w:val="300"/>
        </w:trPr>
        <w:tc>
          <w:tcPr>
            <w:tcW w:w="942" w:type="dxa"/>
            <w:tcBorders>
              <w:top w:val="nil"/>
              <w:left w:val="nil"/>
              <w:bottom w:val="nil"/>
              <w:right w:val="nil"/>
            </w:tcBorders>
            <w:shd w:val="clear" w:color="auto" w:fill="auto"/>
            <w:noWrap/>
            <w:vAlign w:val="bottom"/>
          </w:tcPr>
          <w:p w14:paraId="7E4BC463" w14:textId="77777777" w:rsidR="00DB522C" w:rsidRPr="00D8780E" w:rsidRDefault="00DB522C" w:rsidP="00DB522C">
            <w:pPr>
              <w:pStyle w:val="TableText"/>
              <w:jc w:val="center"/>
            </w:pPr>
            <w:r w:rsidRPr="00D8780E">
              <w:t>35</w:t>
            </w:r>
          </w:p>
        </w:tc>
        <w:tc>
          <w:tcPr>
            <w:tcW w:w="1540" w:type="dxa"/>
            <w:tcBorders>
              <w:top w:val="nil"/>
              <w:left w:val="nil"/>
              <w:bottom w:val="nil"/>
              <w:right w:val="nil"/>
            </w:tcBorders>
            <w:shd w:val="clear" w:color="auto" w:fill="auto"/>
            <w:noWrap/>
            <w:vAlign w:val="bottom"/>
          </w:tcPr>
          <w:p w14:paraId="3BBA1110" w14:textId="77777777" w:rsidR="00DB522C" w:rsidRPr="00D8780E" w:rsidRDefault="00DB522C" w:rsidP="00DB522C">
            <w:pPr>
              <w:pStyle w:val="TableText"/>
              <w:jc w:val="center"/>
            </w:pPr>
            <w:r w:rsidRPr="00D8780E">
              <w:t>22.673</w:t>
            </w:r>
          </w:p>
        </w:tc>
        <w:tc>
          <w:tcPr>
            <w:tcW w:w="1256" w:type="dxa"/>
            <w:tcBorders>
              <w:top w:val="nil"/>
              <w:left w:val="nil"/>
              <w:bottom w:val="nil"/>
              <w:right w:val="nil"/>
            </w:tcBorders>
            <w:shd w:val="clear" w:color="auto" w:fill="auto"/>
            <w:noWrap/>
            <w:vAlign w:val="bottom"/>
          </w:tcPr>
          <w:p w14:paraId="6C2D5978" w14:textId="77777777" w:rsidR="00DB522C" w:rsidRPr="00D8780E" w:rsidRDefault="00DB522C" w:rsidP="00DB522C">
            <w:pPr>
              <w:pStyle w:val="TableText"/>
              <w:jc w:val="center"/>
            </w:pPr>
            <w:r w:rsidRPr="00D8780E">
              <w:t>22.943</w:t>
            </w:r>
          </w:p>
        </w:tc>
        <w:tc>
          <w:tcPr>
            <w:tcW w:w="440" w:type="dxa"/>
            <w:tcBorders>
              <w:top w:val="nil"/>
              <w:left w:val="nil"/>
              <w:bottom w:val="nil"/>
              <w:right w:val="nil"/>
            </w:tcBorders>
            <w:shd w:val="clear" w:color="auto" w:fill="auto"/>
            <w:noWrap/>
            <w:vAlign w:val="bottom"/>
          </w:tcPr>
          <w:p w14:paraId="22CE3573"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5BE54322" w14:textId="77777777" w:rsidR="00DB522C" w:rsidRPr="00D8780E" w:rsidRDefault="00DB522C" w:rsidP="00DB522C">
            <w:pPr>
              <w:pStyle w:val="TableText"/>
              <w:jc w:val="center"/>
            </w:pPr>
            <w:r w:rsidRPr="00D8780E">
              <w:t>21.499</w:t>
            </w:r>
          </w:p>
        </w:tc>
        <w:tc>
          <w:tcPr>
            <w:tcW w:w="1243" w:type="dxa"/>
            <w:tcBorders>
              <w:top w:val="nil"/>
              <w:left w:val="nil"/>
              <w:bottom w:val="nil"/>
              <w:right w:val="nil"/>
            </w:tcBorders>
            <w:shd w:val="clear" w:color="auto" w:fill="auto"/>
            <w:noWrap/>
            <w:vAlign w:val="bottom"/>
          </w:tcPr>
          <w:p w14:paraId="054D5EB3" w14:textId="77777777" w:rsidR="00DB522C" w:rsidRPr="00D8780E" w:rsidRDefault="00DB522C" w:rsidP="00DB522C">
            <w:pPr>
              <w:pStyle w:val="TableText"/>
              <w:jc w:val="center"/>
            </w:pPr>
            <w:r w:rsidRPr="00D8780E">
              <w:t>21.465</w:t>
            </w:r>
          </w:p>
        </w:tc>
        <w:tc>
          <w:tcPr>
            <w:tcW w:w="260" w:type="dxa"/>
            <w:tcBorders>
              <w:top w:val="nil"/>
              <w:left w:val="nil"/>
              <w:bottom w:val="nil"/>
              <w:right w:val="nil"/>
            </w:tcBorders>
            <w:shd w:val="clear" w:color="auto" w:fill="auto"/>
            <w:noWrap/>
            <w:vAlign w:val="bottom"/>
          </w:tcPr>
          <w:p w14:paraId="0436A95C"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00BE7F8" w14:textId="77777777" w:rsidR="00DB522C" w:rsidRPr="00D8780E" w:rsidRDefault="00DB522C" w:rsidP="00DB522C">
            <w:pPr>
              <w:pStyle w:val="TableText"/>
              <w:jc w:val="center"/>
            </w:pPr>
            <w:r w:rsidRPr="00D8780E">
              <w:t>22.029</w:t>
            </w:r>
          </w:p>
        </w:tc>
        <w:tc>
          <w:tcPr>
            <w:tcW w:w="1148" w:type="dxa"/>
            <w:tcBorders>
              <w:top w:val="nil"/>
              <w:left w:val="nil"/>
              <w:bottom w:val="nil"/>
              <w:right w:val="nil"/>
            </w:tcBorders>
            <w:shd w:val="clear" w:color="auto" w:fill="auto"/>
            <w:noWrap/>
            <w:vAlign w:val="bottom"/>
          </w:tcPr>
          <w:p w14:paraId="23CEDBC1" w14:textId="77777777" w:rsidR="00DB522C" w:rsidRPr="00D8780E" w:rsidRDefault="00DB522C" w:rsidP="00DB522C">
            <w:pPr>
              <w:pStyle w:val="TableText"/>
              <w:jc w:val="center"/>
            </w:pPr>
            <w:r w:rsidRPr="00D8780E">
              <w:t>22.684</w:t>
            </w:r>
          </w:p>
        </w:tc>
      </w:tr>
      <w:tr w:rsidR="00DB522C" w:rsidRPr="00D8780E" w14:paraId="17CCD7AD" w14:textId="77777777">
        <w:trPr>
          <w:trHeight w:val="300"/>
        </w:trPr>
        <w:tc>
          <w:tcPr>
            <w:tcW w:w="942" w:type="dxa"/>
            <w:tcBorders>
              <w:top w:val="nil"/>
              <w:left w:val="nil"/>
              <w:bottom w:val="nil"/>
              <w:right w:val="nil"/>
            </w:tcBorders>
            <w:shd w:val="clear" w:color="auto" w:fill="auto"/>
            <w:noWrap/>
            <w:vAlign w:val="bottom"/>
          </w:tcPr>
          <w:p w14:paraId="629BB584" w14:textId="77777777" w:rsidR="00DB522C" w:rsidRPr="00D8780E" w:rsidRDefault="00DB522C" w:rsidP="00DB522C">
            <w:pPr>
              <w:pStyle w:val="TableText"/>
              <w:jc w:val="center"/>
            </w:pPr>
            <w:r w:rsidRPr="00D8780E">
              <w:t>36</w:t>
            </w:r>
          </w:p>
        </w:tc>
        <w:tc>
          <w:tcPr>
            <w:tcW w:w="1540" w:type="dxa"/>
            <w:tcBorders>
              <w:top w:val="nil"/>
              <w:left w:val="nil"/>
              <w:bottom w:val="nil"/>
              <w:right w:val="nil"/>
            </w:tcBorders>
            <w:shd w:val="clear" w:color="auto" w:fill="auto"/>
            <w:noWrap/>
            <w:vAlign w:val="bottom"/>
          </w:tcPr>
          <w:p w14:paraId="0A8F6A5D" w14:textId="77777777" w:rsidR="00DB522C" w:rsidRPr="00D8780E" w:rsidRDefault="00DB522C" w:rsidP="00DB522C">
            <w:pPr>
              <w:pStyle w:val="TableText"/>
              <w:jc w:val="center"/>
            </w:pPr>
            <w:r w:rsidRPr="00D8780E">
              <w:t>22.530</w:t>
            </w:r>
          </w:p>
        </w:tc>
        <w:tc>
          <w:tcPr>
            <w:tcW w:w="1256" w:type="dxa"/>
            <w:tcBorders>
              <w:top w:val="nil"/>
              <w:left w:val="nil"/>
              <w:bottom w:val="nil"/>
              <w:right w:val="nil"/>
            </w:tcBorders>
            <w:shd w:val="clear" w:color="auto" w:fill="auto"/>
            <w:noWrap/>
            <w:vAlign w:val="bottom"/>
          </w:tcPr>
          <w:p w14:paraId="3AF02A5B" w14:textId="77777777" w:rsidR="00DB522C" w:rsidRPr="00D8780E" w:rsidRDefault="00DB522C" w:rsidP="00DB522C">
            <w:pPr>
              <w:pStyle w:val="TableText"/>
              <w:jc w:val="center"/>
            </w:pPr>
            <w:r w:rsidRPr="00D8780E">
              <w:t>22.809</w:t>
            </w:r>
          </w:p>
        </w:tc>
        <w:tc>
          <w:tcPr>
            <w:tcW w:w="440" w:type="dxa"/>
            <w:tcBorders>
              <w:top w:val="nil"/>
              <w:left w:val="nil"/>
              <w:bottom w:val="nil"/>
              <w:right w:val="nil"/>
            </w:tcBorders>
            <w:shd w:val="clear" w:color="auto" w:fill="auto"/>
            <w:noWrap/>
            <w:vAlign w:val="bottom"/>
          </w:tcPr>
          <w:p w14:paraId="2A95C438"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E95660B" w14:textId="77777777" w:rsidR="00DB522C" w:rsidRPr="00D8780E" w:rsidRDefault="00DB522C" w:rsidP="00DB522C">
            <w:pPr>
              <w:pStyle w:val="TableText"/>
              <w:jc w:val="center"/>
            </w:pPr>
            <w:r w:rsidRPr="00D8780E">
              <w:t>21.367</w:t>
            </w:r>
          </w:p>
        </w:tc>
        <w:tc>
          <w:tcPr>
            <w:tcW w:w="1243" w:type="dxa"/>
            <w:tcBorders>
              <w:top w:val="nil"/>
              <w:left w:val="nil"/>
              <w:bottom w:val="nil"/>
              <w:right w:val="nil"/>
            </w:tcBorders>
            <w:shd w:val="clear" w:color="auto" w:fill="auto"/>
            <w:noWrap/>
            <w:vAlign w:val="bottom"/>
          </w:tcPr>
          <w:p w14:paraId="54789BB2" w14:textId="77777777" w:rsidR="00DB522C" w:rsidRPr="00D8780E" w:rsidRDefault="00DB522C" w:rsidP="00DB522C">
            <w:pPr>
              <w:pStyle w:val="TableText"/>
              <w:jc w:val="center"/>
            </w:pPr>
            <w:r w:rsidRPr="00D8780E">
              <w:t>21.352</w:t>
            </w:r>
          </w:p>
        </w:tc>
        <w:tc>
          <w:tcPr>
            <w:tcW w:w="260" w:type="dxa"/>
            <w:tcBorders>
              <w:top w:val="nil"/>
              <w:left w:val="nil"/>
              <w:bottom w:val="nil"/>
              <w:right w:val="nil"/>
            </w:tcBorders>
            <w:shd w:val="clear" w:color="auto" w:fill="auto"/>
            <w:noWrap/>
            <w:vAlign w:val="bottom"/>
          </w:tcPr>
          <w:p w14:paraId="31F9E47D"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5ABF6DAB" w14:textId="77777777" w:rsidR="00DB522C" w:rsidRPr="00D8780E" w:rsidRDefault="00DB522C" w:rsidP="00DB522C">
            <w:pPr>
              <w:pStyle w:val="TableText"/>
              <w:jc w:val="center"/>
            </w:pPr>
            <w:r w:rsidRPr="00D8780E">
              <w:t>21.862</w:t>
            </w:r>
          </w:p>
        </w:tc>
        <w:tc>
          <w:tcPr>
            <w:tcW w:w="1148" w:type="dxa"/>
            <w:tcBorders>
              <w:top w:val="nil"/>
              <w:left w:val="nil"/>
              <w:bottom w:val="nil"/>
              <w:right w:val="nil"/>
            </w:tcBorders>
            <w:shd w:val="clear" w:color="auto" w:fill="auto"/>
            <w:noWrap/>
            <w:vAlign w:val="bottom"/>
          </w:tcPr>
          <w:p w14:paraId="7CDF264A" w14:textId="77777777" w:rsidR="00DB522C" w:rsidRPr="00D8780E" w:rsidRDefault="00DB522C" w:rsidP="00DB522C">
            <w:pPr>
              <w:pStyle w:val="TableText"/>
              <w:jc w:val="center"/>
            </w:pPr>
            <w:r w:rsidRPr="00D8780E">
              <w:t>22.539</w:t>
            </w:r>
          </w:p>
        </w:tc>
      </w:tr>
      <w:tr w:rsidR="00DB522C" w:rsidRPr="00D8780E" w14:paraId="619050A6" w14:textId="77777777">
        <w:trPr>
          <w:trHeight w:val="300"/>
        </w:trPr>
        <w:tc>
          <w:tcPr>
            <w:tcW w:w="942" w:type="dxa"/>
            <w:tcBorders>
              <w:top w:val="nil"/>
              <w:left w:val="nil"/>
              <w:bottom w:val="nil"/>
              <w:right w:val="nil"/>
            </w:tcBorders>
            <w:shd w:val="clear" w:color="auto" w:fill="auto"/>
            <w:noWrap/>
            <w:vAlign w:val="bottom"/>
          </w:tcPr>
          <w:p w14:paraId="287AC5D1" w14:textId="77777777" w:rsidR="00DB522C" w:rsidRPr="00D8780E" w:rsidRDefault="00DB522C" w:rsidP="00DB522C">
            <w:pPr>
              <w:pStyle w:val="TableText"/>
              <w:jc w:val="center"/>
            </w:pPr>
            <w:r w:rsidRPr="00D8780E">
              <w:t>37</w:t>
            </w:r>
          </w:p>
        </w:tc>
        <w:tc>
          <w:tcPr>
            <w:tcW w:w="1540" w:type="dxa"/>
            <w:tcBorders>
              <w:top w:val="nil"/>
              <w:left w:val="nil"/>
              <w:bottom w:val="nil"/>
              <w:right w:val="nil"/>
            </w:tcBorders>
            <w:shd w:val="clear" w:color="auto" w:fill="auto"/>
            <w:noWrap/>
            <w:vAlign w:val="bottom"/>
          </w:tcPr>
          <w:p w14:paraId="09039EB9" w14:textId="77777777" w:rsidR="00DB522C" w:rsidRPr="00D8780E" w:rsidRDefault="00DB522C" w:rsidP="00DB522C">
            <w:pPr>
              <w:pStyle w:val="TableText"/>
              <w:jc w:val="center"/>
            </w:pPr>
            <w:r w:rsidRPr="00D8780E">
              <w:t>22.381</w:t>
            </w:r>
          </w:p>
        </w:tc>
        <w:tc>
          <w:tcPr>
            <w:tcW w:w="1256" w:type="dxa"/>
            <w:tcBorders>
              <w:top w:val="nil"/>
              <w:left w:val="nil"/>
              <w:bottom w:val="nil"/>
              <w:right w:val="nil"/>
            </w:tcBorders>
            <w:shd w:val="clear" w:color="auto" w:fill="auto"/>
            <w:noWrap/>
            <w:vAlign w:val="bottom"/>
          </w:tcPr>
          <w:p w14:paraId="6AECD0BB" w14:textId="77777777" w:rsidR="00DB522C" w:rsidRPr="00D8780E" w:rsidRDefault="00DB522C" w:rsidP="00DB522C">
            <w:pPr>
              <w:pStyle w:val="TableText"/>
              <w:jc w:val="center"/>
            </w:pPr>
            <w:r w:rsidRPr="00D8780E">
              <w:t>22.669</w:t>
            </w:r>
          </w:p>
        </w:tc>
        <w:tc>
          <w:tcPr>
            <w:tcW w:w="440" w:type="dxa"/>
            <w:tcBorders>
              <w:top w:val="nil"/>
              <w:left w:val="nil"/>
              <w:bottom w:val="nil"/>
              <w:right w:val="nil"/>
            </w:tcBorders>
            <w:shd w:val="clear" w:color="auto" w:fill="auto"/>
            <w:noWrap/>
            <w:vAlign w:val="bottom"/>
          </w:tcPr>
          <w:p w14:paraId="1A10989C"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9BB6A1F" w14:textId="77777777" w:rsidR="00DB522C" w:rsidRPr="00D8780E" w:rsidRDefault="00DB522C" w:rsidP="00DB522C">
            <w:pPr>
              <w:pStyle w:val="TableText"/>
              <w:jc w:val="center"/>
            </w:pPr>
            <w:r w:rsidRPr="00D8780E">
              <w:t>21.230</w:t>
            </w:r>
          </w:p>
        </w:tc>
        <w:tc>
          <w:tcPr>
            <w:tcW w:w="1243" w:type="dxa"/>
            <w:tcBorders>
              <w:top w:val="nil"/>
              <w:left w:val="nil"/>
              <w:bottom w:val="nil"/>
              <w:right w:val="nil"/>
            </w:tcBorders>
            <w:shd w:val="clear" w:color="auto" w:fill="auto"/>
            <w:noWrap/>
            <w:vAlign w:val="bottom"/>
          </w:tcPr>
          <w:p w14:paraId="75E2EBBE" w14:textId="77777777" w:rsidR="00DB522C" w:rsidRPr="00D8780E" w:rsidRDefault="00DB522C" w:rsidP="00DB522C">
            <w:pPr>
              <w:pStyle w:val="TableText"/>
              <w:jc w:val="center"/>
            </w:pPr>
            <w:r w:rsidRPr="00D8780E">
              <w:t>21.234</w:t>
            </w:r>
          </w:p>
        </w:tc>
        <w:tc>
          <w:tcPr>
            <w:tcW w:w="260" w:type="dxa"/>
            <w:tcBorders>
              <w:top w:val="nil"/>
              <w:left w:val="nil"/>
              <w:bottom w:val="nil"/>
              <w:right w:val="nil"/>
            </w:tcBorders>
            <w:shd w:val="clear" w:color="auto" w:fill="auto"/>
            <w:noWrap/>
            <w:vAlign w:val="bottom"/>
          </w:tcPr>
          <w:p w14:paraId="1D7AD8FA"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0CE2B987" w14:textId="77777777" w:rsidR="00DB522C" w:rsidRPr="00D8780E" w:rsidRDefault="00DB522C" w:rsidP="00DB522C">
            <w:pPr>
              <w:pStyle w:val="TableText"/>
              <w:jc w:val="center"/>
            </w:pPr>
            <w:r w:rsidRPr="00D8780E">
              <w:t>21.687</w:t>
            </w:r>
          </w:p>
        </w:tc>
        <w:tc>
          <w:tcPr>
            <w:tcW w:w="1148" w:type="dxa"/>
            <w:tcBorders>
              <w:top w:val="nil"/>
              <w:left w:val="nil"/>
              <w:bottom w:val="nil"/>
              <w:right w:val="nil"/>
            </w:tcBorders>
            <w:shd w:val="clear" w:color="auto" w:fill="auto"/>
            <w:noWrap/>
            <w:vAlign w:val="bottom"/>
          </w:tcPr>
          <w:p w14:paraId="70F42730" w14:textId="77777777" w:rsidR="00DB522C" w:rsidRPr="00D8780E" w:rsidRDefault="00DB522C" w:rsidP="00DB522C">
            <w:pPr>
              <w:pStyle w:val="TableText"/>
              <w:jc w:val="center"/>
            </w:pPr>
            <w:r w:rsidRPr="00D8780E">
              <w:t>22.389</w:t>
            </w:r>
          </w:p>
        </w:tc>
      </w:tr>
      <w:tr w:rsidR="00DB522C" w:rsidRPr="00D8780E" w14:paraId="1B57FCF5" w14:textId="77777777">
        <w:trPr>
          <w:trHeight w:val="300"/>
        </w:trPr>
        <w:tc>
          <w:tcPr>
            <w:tcW w:w="942" w:type="dxa"/>
            <w:tcBorders>
              <w:top w:val="nil"/>
              <w:left w:val="nil"/>
              <w:bottom w:val="nil"/>
              <w:right w:val="nil"/>
            </w:tcBorders>
            <w:shd w:val="clear" w:color="auto" w:fill="auto"/>
            <w:noWrap/>
            <w:vAlign w:val="bottom"/>
          </w:tcPr>
          <w:p w14:paraId="7872E604" w14:textId="77777777" w:rsidR="00DB522C" w:rsidRPr="00D8780E" w:rsidRDefault="00DB522C" w:rsidP="00DB522C">
            <w:pPr>
              <w:pStyle w:val="TableText"/>
              <w:jc w:val="center"/>
            </w:pPr>
            <w:r w:rsidRPr="00D8780E">
              <w:t>38</w:t>
            </w:r>
          </w:p>
        </w:tc>
        <w:tc>
          <w:tcPr>
            <w:tcW w:w="1540" w:type="dxa"/>
            <w:tcBorders>
              <w:top w:val="nil"/>
              <w:left w:val="nil"/>
              <w:bottom w:val="nil"/>
              <w:right w:val="nil"/>
            </w:tcBorders>
            <w:shd w:val="clear" w:color="auto" w:fill="auto"/>
            <w:noWrap/>
            <w:vAlign w:val="bottom"/>
          </w:tcPr>
          <w:p w14:paraId="6AEF0F00" w14:textId="77777777" w:rsidR="00DB522C" w:rsidRPr="00D8780E" w:rsidRDefault="00DB522C" w:rsidP="00DB522C">
            <w:pPr>
              <w:pStyle w:val="TableText"/>
              <w:jc w:val="center"/>
            </w:pPr>
            <w:r w:rsidRPr="00D8780E">
              <w:t>22.226</w:t>
            </w:r>
          </w:p>
        </w:tc>
        <w:tc>
          <w:tcPr>
            <w:tcW w:w="1256" w:type="dxa"/>
            <w:tcBorders>
              <w:top w:val="nil"/>
              <w:left w:val="nil"/>
              <w:bottom w:val="nil"/>
              <w:right w:val="nil"/>
            </w:tcBorders>
            <w:shd w:val="clear" w:color="auto" w:fill="auto"/>
            <w:noWrap/>
            <w:vAlign w:val="bottom"/>
          </w:tcPr>
          <w:p w14:paraId="701F7466" w14:textId="77777777" w:rsidR="00DB522C" w:rsidRPr="00D8780E" w:rsidRDefault="00DB522C" w:rsidP="00DB522C">
            <w:pPr>
              <w:pStyle w:val="TableText"/>
              <w:jc w:val="center"/>
            </w:pPr>
            <w:r w:rsidRPr="00D8780E">
              <w:t>22.523</w:t>
            </w:r>
          </w:p>
        </w:tc>
        <w:tc>
          <w:tcPr>
            <w:tcW w:w="440" w:type="dxa"/>
            <w:tcBorders>
              <w:top w:val="nil"/>
              <w:left w:val="nil"/>
              <w:bottom w:val="nil"/>
              <w:right w:val="nil"/>
            </w:tcBorders>
            <w:shd w:val="clear" w:color="auto" w:fill="auto"/>
            <w:noWrap/>
            <w:vAlign w:val="bottom"/>
          </w:tcPr>
          <w:p w14:paraId="01C16193"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72C8E2E5" w14:textId="77777777" w:rsidR="00DB522C" w:rsidRPr="00D8780E" w:rsidRDefault="00DB522C" w:rsidP="00DB522C">
            <w:pPr>
              <w:pStyle w:val="TableText"/>
              <w:jc w:val="center"/>
            </w:pPr>
            <w:r w:rsidRPr="00D8780E">
              <w:t>21.087</w:t>
            </w:r>
          </w:p>
        </w:tc>
        <w:tc>
          <w:tcPr>
            <w:tcW w:w="1243" w:type="dxa"/>
            <w:tcBorders>
              <w:top w:val="nil"/>
              <w:left w:val="nil"/>
              <w:bottom w:val="nil"/>
              <w:right w:val="nil"/>
            </w:tcBorders>
            <w:shd w:val="clear" w:color="auto" w:fill="auto"/>
            <w:noWrap/>
            <w:vAlign w:val="bottom"/>
          </w:tcPr>
          <w:p w14:paraId="1FB568A0" w14:textId="77777777" w:rsidR="00DB522C" w:rsidRPr="00D8780E" w:rsidRDefault="00DB522C" w:rsidP="00DB522C">
            <w:pPr>
              <w:pStyle w:val="TableText"/>
              <w:jc w:val="center"/>
            </w:pPr>
            <w:r w:rsidRPr="00D8780E">
              <w:t>21.112</w:t>
            </w:r>
          </w:p>
        </w:tc>
        <w:tc>
          <w:tcPr>
            <w:tcW w:w="260" w:type="dxa"/>
            <w:tcBorders>
              <w:top w:val="nil"/>
              <w:left w:val="nil"/>
              <w:bottom w:val="nil"/>
              <w:right w:val="nil"/>
            </w:tcBorders>
            <w:shd w:val="clear" w:color="auto" w:fill="auto"/>
            <w:noWrap/>
            <w:vAlign w:val="bottom"/>
          </w:tcPr>
          <w:p w14:paraId="0D7B8F3B"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58327A63" w14:textId="77777777" w:rsidR="00DB522C" w:rsidRPr="00D8780E" w:rsidRDefault="00DB522C" w:rsidP="00DB522C">
            <w:pPr>
              <w:pStyle w:val="TableText"/>
              <w:jc w:val="center"/>
            </w:pPr>
            <w:r w:rsidRPr="00D8780E">
              <w:t>21.505</w:t>
            </w:r>
          </w:p>
        </w:tc>
        <w:tc>
          <w:tcPr>
            <w:tcW w:w="1148" w:type="dxa"/>
            <w:tcBorders>
              <w:top w:val="nil"/>
              <w:left w:val="nil"/>
              <w:bottom w:val="nil"/>
              <w:right w:val="nil"/>
            </w:tcBorders>
            <w:shd w:val="clear" w:color="auto" w:fill="auto"/>
            <w:noWrap/>
            <w:vAlign w:val="bottom"/>
          </w:tcPr>
          <w:p w14:paraId="238E0B66" w14:textId="77777777" w:rsidR="00DB522C" w:rsidRPr="00D8780E" w:rsidRDefault="00DB522C" w:rsidP="00DB522C">
            <w:pPr>
              <w:pStyle w:val="TableText"/>
              <w:jc w:val="center"/>
            </w:pPr>
            <w:r w:rsidRPr="00D8780E">
              <w:t>22.232</w:t>
            </w:r>
          </w:p>
        </w:tc>
      </w:tr>
      <w:tr w:rsidR="00DB522C" w:rsidRPr="00D8780E" w14:paraId="110B28BD" w14:textId="77777777">
        <w:trPr>
          <w:trHeight w:val="300"/>
        </w:trPr>
        <w:tc>
          <w:tcPr>
            <w:tcW w:w="942" w:type="dxa"/>
            <w:tcBorders>
              <w:top w:val="nil"/>
              <w:left w:val="nil"/>
              <w:bottom w:val="nil"/>
              <w:right w:val="nil"/>
            </w:tcBorders>
            <w:shd w:val="clear" w:color="auto" w:fill="auto"/>
            <w:noWrap/>
            <w:vAlign w:val="bottom"/>
          </w:tcPr>
          <w:p w14:paraId="198FFFA0" w14:textId="77777777" w:rsidR="00DB522C" w:rsidRPr="00D8780E" w:rsidRDefault="00DB522C" w:rsidP="00DB522C">
            <w:pPr>
              <w:pStyle w:val="TableText"/>
              <w:jc w:val="center"/>
            </w:pPr>
            <w:r w:rsidRPr="00D8780E">
              <w:t>39</w:t>
            </w:r>
          </w:p>
        </w:tc>
        <w:tc>
          <w:tcPr>
            <w:tcW w:w="1540" w:type="dxa"/>
            <w:tcBorders>
              <w:top w:val="nil"/>
              <w:left w:val="nil"/>
              <w:bottom w:val="nil"/>
              <w:right w:val="nil"/>
            </w:tcBorders>
            <w:shd w:val="clear" w:color="auto" w:fill="auto"/>
            <w:noWrap/>
            <w:vAlign w:val="bottom"/>
          </w:tcPr>
          <w:p w14:paraId="444E4E94" w14:textId="77777777" w:rsidR="00DB522C" w:rsidRPr="00D8780E" w:rsidRDefault="00DB522C" w:rsidP="00DB522C">
            <w:pPr>
              <w:pStyle w:val="TableText"/>
              <w:jc w:val="center"/>
            </w:pPr>
            <w:r w:rsidRPr="00D8780E">
              <w:t>22.064</w:t>
            </w:r>
          </w:p>
        </w:tc>
        <w:tc>
          <w:tcPr>
            <w:tcW w:w="1256" w:type="dxa"/>
            <w:tcBorders>
              <w:top w:val="nil"/>
              <w:left w:val="nil"/>
              <w:bottom w:val="nil"/>
              <w:right w:val="nil"/>
            </w:tcBorders>
            <w:shd w:val="clear" w:color="auto" w:fill="auto"/>
            <w:noWrap/>
            <w:vAlign w:val="bottom"/>
          </w:tcPr>
          <w:p w14:paraId="0B29591D" w14:textId="77777777" w:rsidR="00DB522C" w:rsidRPr="00D8780E" w:rsidRDefault="00DB522C" w:rsidP="00DB522C">
            <w:pPr>
              <w:pStyle w:val="TableText"/>
              <w:jc w:val="center"/>
            </w:pPr>
            <w:r w:rsidRPr="00D8780E">
              <w:t>22.372</w:t>
            </w:r>
          </w:p>
        </w:tc>
        <w:tc>
          <w:tcPr>
            <w:tcW w:w="440" w:type="dxa"/>
            <w:tcBorders>
              <w:top w:val="nil"/>
              <w:left w:val="nil"/>
              <w:bottom w:val="nil"/>
              <w:right w:val="nil"/>
            </w:tcBorders>
            <w:shd w:val="clear" w:color="auto" w:fill="auto"/>
            <w:noWrap/>
            <w:vAlign w:val="bottom"/>
          </w:tcPr>
          <w:p w14:paraId="4C4C5CBD"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288EA923" w14:textId="77777777" w:rsidR="00DB522C" w:rsidRPr="00D8780E" w:rsidRDefault="00DB522C" w:rsidP="00DB522C">
            <w:pPr>
              <w:pStyle w:val="TableText"/>
              <w:jc w:val="center"/>
            </w:pPr>
            <w:r w:rsidRPr="00D8780E">
              <w:t>20.937</w:t>
            </w:r>
          </w:p>
        </w:tc>
        <w:tc>
          <w:tcPr>
            <w:tcW w:w="1243" w:type="dxa"/>
            <w:tcBorders>
              <w:top w:val="nil"/>
              <w:left w:val="nil"/>
              <w:bottom w:val="nil"/>
              <w:right w:val="nil"/>
            </w:tcBorders>
            <w:shd w:val="clear" w:color="auto" w:fill="auto"/>
            <w:noWrap/>
            <w:vAlign w:val="bottom"/>
          </w:tcPr>
          <w:p w14:paraId="03FB5B77" w14:textId="77777777" w:rsidR="00DB522C" w:rsidRPr="00D8780E" w:rsidRDefault="00DB522C" w:rsidP="00DB522C">
            <w:pPr>
              <w:pStyle w:val="TableText"/>
              <w:jc w:val="center"/>
            </w:pPr>
            <w:r w:rsidRPr="00D8780E">
              <w:t>20.984</w:t>
            </w:r>
          </w:p>
        </w:tc>
        <w:tc>
          <w:tcPr>
            <w:tcW w:w="260" w:type="dxa"/>
            <w:tcBorders>
              <w:top w:val="nil"/>
              <w:left w:val="nil"/>
              <w:bottom w:val="nil"/>
              <w:right w:val="nil"/>
            </w:tcBorders>
            <w:shd w:val="clear" w:color="auto" w:fill="auto"/>
            <w:noWrap/>
            <w:vAlign w:val="bottom"/>
          </w:tcPr>
          <w:p w14:paraId="5CF09D19"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5C7C31E" w14:textId="77777777" w:rsidR="00DB522C" w:rsidRPr="00D8780E" w:rsidRDefault="00DB522C" w:rsidP="00DB522C">
            <w:pPr>
              <w:pStyle w:val="TableText"/>
              <w:jc w:val="center"/>
            </w:pPr>
            <w:r w:rsidRPr="00D8780E">
              <w:t>21.315</w:t>
            </w:r>
          </w:p>
        </w:tc>
        <w:tc>
          <w:tcPr>
            <w:tcW w:w="1148" w:type="dxa"/>
            <w:tcBorders>
              <w:top w:val="nil"/>
              <w:left w:val="nil"/>
              <w:bottom w:val="nil"/>
              <w:right w:val="nil"/>
            </w:tcBorders>
            <w:shd w:val="clear" w:color="auto" w:fill="auto"/>
            <w:noWrap/>
            <w:vAlign w:val="bottom"/>
          </w:tcPr>
          <w:p w14:paraId="2B95131E" w14:textId="77777777" w:rsidR="00DB522C" w:rsidRPr="00D8780E" w:rsidRDefault="00DB522C" w:rsidP="00DB522C">
            <w:pPr>
              <w:pStyle w:val="TableText"/>
              <w:jc w:val="center"/>
            </w:pPr>
            <w:r w:rsidRPr="00D8780E">
              <w:t>22.069</w:t>
            </w:r>
          </w:p>
        </w:tc>
      </w:tr>
      <w:tr w:rsidR="00DB522C" w:rsidRPr="00D8780E" w14:paraId="0E847352" w14:textId="77777777">
        <w:trPr>
          <w:trHeight w:val="300"/>
        </w:trPr>
        <w:tc>
          <w:tcPr>
            <w:tcW w:w="942" w:type="dxa"/>
            <w:tcBorders>
              <w:top w:val="nil"/>
              <w:left w:val="nil"/>
              <w:bottom w:val="nil"/>
              <w:right w:val="nil"/>
            </w:tcBorders>
            <w:shd w:val="clear" w:color="auto" w:fill="auto"/>
            <w:noWrap/>
            <w:vAlign w:val="bottom"/>
          </w:tcPr>
          <w:p w14:paraId="74268F08" w14:textId="77777777" w:rsidR="00DB522C" w:rsidRPr="00D8780E" w:rsidRDefault="00DB522C" w:rsidP="00DB522C">
            <w:pPr>
              <w:pStyle w:val="TableText"/>
              <w:jc w:val="center"/>
            </w:pPr>
            <w:r w:rsidRPr="00D8780E">
              <w:t>40</w:t>
            </w:r>
          </w:p>
        </w:tc>
        <w:tc>
          <w:tcPr>
            <w:tcW w:w="1540" w:type="dxa"/>
            <w:tcBorders>
              <w:top w:val="nil"/>
              <w:left w:val="nil"/>
              <w:bottom w:val="nil"/>
              <w:right w:val="nil"/>
            </w:tcBorders>
            <w:shd w:val="clear" w:color="auto" w:fill="auto"/>
            <w:noWrap/>
            <w:vAlign w:val="bottom"/>
          </w:tcPr>
          <w:p w14:paraId="064A24D7" w14:textId="77777777" w:rsidR="00DB522C" w:rsidRPr="00D8780E" w:rsidRDefault="00DB522C" w:rsidP="00DB522C">
            <w:pPr>
              <w:pStyle w:val="TableText"/>
              <w:jc w:val="center"/>
            </w:pPr>
            <w:r w:rsidRPr="00D8780E">
              <w:t>21.883</w:t>
            </w:r>
          </w:p>
        </w:tc>
        <w:tc>
          <w:tcPr>
            <w:tcW w:w="1256" w:type="dxa"/>
            <w:tcBorders>
              <w:top w:val="nil"/>
              <w:left w:val="nil"/>
              <w:bottom w:val="nil"/>
              <w:right w:val="nil"/>
            </w:tcBorders>
            <w:shd w:val="clear" w:color="auto" w:fill="auto"/>
            <w:noWrap/>
            <w:vAlign w:val="bottom"/>
          </w:tcPr>
          <w:p w14:paraId="6573F431" w14:textId="77777777" w:rsidR="00DB522C" w:rsidRPr="00D8780E" w:rsidRDefault="00DB522C" w:rsidP="00DB522C">
            <w:pPr>
              <w:pStyle w:val="TableText"/>
              <w:jc w:val="center"/>
            </w:pPr>
            <w:r w:rsidRPr="00D8780E">
              <w:t>22.205</w:t>
            </w:r>
          </w:p>
        </w:tc>
        <w:tc>
          <w:tcPr>
            <w:tcW w:w="440" w:type="dxa"/>
            <w:tcBorders>
              <w:top w:val="nil"/>
              <w:left w:val="nil"/>
              <w:bottom w:val="nil"/>
              <w:right w:val="nil"/>
            </w:tcBorders>
            <w:shd w:val="clear" w:color="auto" w:fill="auto"/>
            <w:noWrap/>
            <w:vAlign w:val="bottom"/>
          </w:tcPr>
          <w:p w14:paraId="2C6BDC76"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0F55A7B" w14:textId="77777777" w:rsidR="00DB522C" w:rsidRPr="00D8780E" w:rsidRDefault="00DB522C" w:rsidP="00DB522C">
            <w:pPr>
              <w:pStyle w:val="TableText"/>
              <w:jc w:val="center"/>
            </w:pPr>
            <w:r w:rsidRPr="00D8780E">
              <w:t>20.760</w:t>
            </w:r>
          </w:p>
        </w:tc>
        <w:tc>
          <w:tcPr>
            <w:tcW w:w="1243" w:type="dxa"/>
            <w:tcBorders>
              <w:top w:val="nil"/>
              <w:left w:val="nil"/>
              <w:bottom w:val="nil"/>
              <w:right w:val="nil"/>
            </w:tcBorders>
            <w:shd w:val="clear" w:color="auto" w:fill="auto"/>
            <w:noWrap/>
            <w:vAlign w:val="bottom"/>
          </w:tcPr>
          <w:p w14:paraId="1F9D02B1" w14:textId="77777777" w:rsidR="00DB522C" w:rsidRPr="00D8780E" w:rsidRDefault="00DB522C" w:rsidP="00DB522C">
            <w:pPr>
              <w:pStyle w:val="TableText"/>
              <w:jc w:val="center"/>
            </w:pPr>
            <w:r w:rsidRPr="00D8780E">
              <w:t>20.829</w:t>
            </w:r>
          </w:p>
        </w:tc>
        <w:tc>
          <w:tcPr>
            <w:tcW w:w="260" w:type="dxa"/>
            <w:tcBorders>
              <w:top w:val="nil"/>
              <w:left w:val="nil"/>
              <w:bottom w:val="nil"/>
              <w:right w:val="nil"/>
            </w:tcBorders>
            <w:shd w:val="clear" w:color="auto" w:fill="auto"/>
            <w:noWrap/>
            <w:vAlign w:val="bottom"/>
          </w:tcPr>
          <w:p w14:paraId="657D0A41"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08FF442C" w14:textId="77777777" w:rsidR="00DB522C" w:rsidRPr="00D8780E" w:rsidRDefault="00DB522C" w:rsidP="00DB522C">
            <w:pPr>
              <w:pStyle w:val="TableText"/>
              <w:jc w:val="center"/>
            </w:pPr>
            <w:r w:rsidRPr="00D8780E">
              <w:t>21.118</w:t>
            </w:r>
          </w:p>
        </w:tc>
        <w:tc>
          <w:tcPr>
            <w:tcW w:w="1148" w:type="dxa"/>
            <w:tcBorders>
              <w:top w:val="nil"/>
              <w:left w:val="nil"/>
              <w:bottom w:val="nil"/>
              <w:right w:val="nil"/>
            </w:tcBorders>
            <w:shd w:val="clear" w:color="auto" w:fill="auto"/>
            <w:noWrap/>
            <w:vAlign w:val="bottom"/>
          </w:tcPr>
          <w:p w14:paraId="43E6F652" w14:textId="77777777" w:rsidR="00DB522C" w:rsidRPr="00D8780E" w:rsidRDefault="00DB522C" w:rsidP="00DB522C">
            <w:pPr>
              <w:pStyle w:val="TableText"/>
              <w:jc w:val="center"/>
            </w:pPr>
            <w:r w:rsidRPr="00D8780E">
              <w:t>21.900</w:t>
            </w:r>
          </w:p>
        </w:tc>
      </w:tr>
      <w:tr w:rsidR="00DB522C" w:rsidRPr="00D8780E" w14:paraId="6DF1B811" w14:textId="77777777">
        <w:trPr>
          <w:trHeight w:val="300"/>
        </w:trPr>
        <w:tc>
          <w:tcPr>
            <w:tcW w:w="942" w:type="dxa"/>
            <w:tcBorders>
              <w:top w:val="nil"/>
              <w:left w:val="nil"/>
              <w:bottom w:val="nil"/>
              <w:right w:val="nil"/>
            </w:tcBorders>
            <w:shd w:val="clear" w:color="auto" w:fill="auto"/>
            <w:noWrap/>
            <w:vAlign w:val="bottom"/>
          </w:tcPr>
          <w:p w14:paraId="0A48C7DD" w14:textId="77777777" w:rsidR="00DB522C" w:rsidRPr="00D8780E" w:rsidRDefault="00DB522C" w:rsidP="00DB522C">
            <w:pPr>
              <w:pStyle w:val="TableText"/>
              <w:jc w:val="center"/>
            </w:pPr>
            <w:r w:rsidRPr="00D8780E">
              <w:t>41</w:t>
            </w:r>
          </w:p>
        </w:tc>
        <w:tc>
          <w:tcPr>
            <w:tcW w:w="1540" w:type="dxa"/>
            <w:tcBorders>
              <w:top w:val="nil"/>
              <w:left w:val="nil"/>
              <w:bottom w:val="nil"/>
              <w:right w:val="nil"/>
            </w:tcBorders>
            <w:shd w:val="clear" w:color="auto" w:fill="auto"/>
            <w:noWrap/>
            <w:vAlign w:val="bottom"/>
          </w:tcPr>
          <w:p w14:paraId="2528302B" w14:textId="77777777" w:rsidR="00DB522C" w:rsidRPr="00D8780E" w:rsidRDefault="00DB522C" w:rsidP="00DB522C">
            <w:pPr>
              <w:pStyle w:val="TableText"/>
              <w:jc w:val="center"/>
            </w:pPr>
            <w:r w:rsidRPr="00D8780E">
              <w:t>21.681</w:t>
            </w:r>
          </w:p>
        </w:tc>
        <w:tc>
          <w:tcPr>
            <w:tcW w:w="1256" w:type="dxa"/>
            <w:tcBorders>
              <w:top w:val="nil"/>
              <w:left w:val="nil"/>
              <w:bottom w:val="nil"/>
              <w:right w:val="nil"/>
            </w:tcBorders>
            <w:shd w:val="clear" w:color="auto" w:fill="auto"/>
            <w:noWrap/>
            <w:vAlign w:val="bottom"/>
          </w:tcPr>
          <w:p w14:paraId="11CCB505" w14:textId="77777777" w:rsidR="00DB522C" w:rsidRPr="00D8780E" w:rsidRDefault="00DB522C" w:rsidP="00DB522C">
            <w:pPr>
              <w:pStyle w:val="TableText"/>
              <w:jc w:val="center"/>
            </w:pPr>
            <w:r w:rsidRPr="00D8780E">
              <w:t>22.021</w:t>
            </w:r>
          </w:p>
        </w:tc>
        <w:tc>
          <w:tcPr>
            <w:tcW w:w="440" w:type="dxa"/>
            <w:tcBorders>
              <w:top w:val="nil"/>
              <w:left w:val="nil"/>
              <w:bottom w:val="nil"/>
              <w:right w:val="nil"/>
            </w:tcBorders>
            <w:shd w:val="clear" w:color="auto" w:fill="auto"/>
            <w:noWrap/>
            <w:vAlign w:val="bottom"/>
          </w:tcPr>
          <w:p w14:paraId="75493AA8"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155C47EE" w14:textId="77777777" w:rsidR="00DB522C" w:rsidRPr="00D8780E" w:rsidRDefault="00DB522C" w:rsidP="00DB522C">
            <w:pPr>
              <w:pStyle w:val="TableText"/>
              <w:jc w:val="center"/>
            </w:pPr>
            <w:r w:rsidRPr="00D8780E">
              <w:t>20.553</w:t>
            </w:r>
          </w:p>
        </w:tc>
        <w:tc>
          <w:tcPr>
            <w:tcW w:w="1243" w:type="dxa"/>
            <w:tcBorders>
              <w:top w:val="nil"/>
              <w:left w:val="nil"/>
              <w:bottom w:val="nil"/>
              <w:right w:val="nil"/>
            </w:tcBorders>
            <w:shd w:val="clear" w:color="auto" w:fill="auto"/>
            <w:noWrap/>
            <w:vAlign w:val="bottom"/>
          </w:tcPr>
          <w:p w14:paraId="1040238C" w14:textId="77777777" w:rsidR="00DB522C" w:rsidRPr="00D8780E" w:rsidRDefault="00DB522C" w:rsidP="00DB522C">
            <w:pPr>
              <w:pStyle w:val="TableText"/>
              <w:jc w:val="center"/>
            </w:pPr>
            <w:r w:rsidRPr="00D8780E">
              <w:t>20.646</w:t>
            </w:r>
          </w:p>
        </w:tc>
        <w:tc>
          <w:tcPr>
            <w:tcW w:w="260" w:type="dxa"/>
            <w:tcBorders>
              <w:top w:val="nil"/>
              <w:left w:val="nil"/>
              <w:bottom w:val="nil"/>
              <w:right w:val="nil"/>
            </w:tcBorders>
            <w:shd w:val="clear" w:color="auto" w:fill="auto"/>
            <w:noWrap/>
            <w:vAlign w:val="bottom"/>
          </w:tcPr>
          <w:p w14:paraId="07A05A2D"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2DB0192F" w14:textId="77777777" w:rsidR="00DB522C" w:rsidRPr="00D8780E" w:rsidRDefault="00DB522C" w:rsidP="00DB522C">
            <w:pPr>
              <w:pStyle w:val="TableText"/>
              <w:jc w:val="center"/>
            </w:pPr>
            <w:r w:rsidRPr="00D8780E">
              <w:t>20.913</w:t>
            </w:r>
          </w:p>
        </w:tc>
        <w:tc>
          <w:tcPr>
            <w:tcW w:w="1148" w:type="dxa"/>
            <w:tcBorders>
              <w:top w:val="nil"/>
              <w:left w:val="nil"/>
              <w:bottom w:val="nil"/>
              <w:right w:val="nil"/>
            </w:tcBorders>
            <w:shd w:val="clear" w:color="auto" w:fill="auto"/>
            <w:noWrap/>
            <w:vAlign w:val="bottom"/>
          </w:tcPr>
          <w:p w14:paraId="57C2F9B0" w14:textId="77777777" w:rsidR="00DB522C" w:rsidRPr="00D8780E" w:rsidRDefault="00DB522C" w:rsidP="00DB522C">
            <w:pPr>
              <w:pStyle w:val="TableText"/>
              <w:jc w:val="center"/>
            </w:pPr>
            <w:r w:rsidRPr="00D8780E">
              <w:t>21.723</w:t>
            </w:r>
          </w:p>
        </w:tc>
      </w:tr>
      <w:tr w:rsidR="00DB522C" w:rsidRPr="00D8780E" w14:paraId="5D7B74BD" w14:textId="77777777">
        <w:trPr>
          <w:trHeight w:val="300"/>
        </w:trPr>
        <w:tc>
          <w:tcPr>
            <w:tcW w:w="942" w:type="dxa"/>
            <w:tcBorders>
              <w:top w:val="nil"/>
              <w:left w:val="nil"/>
              <w:bottom w:val="nil"/>
              <w:right w:val="nil"/>
            </w:tcBorders>
            <w:shd w:val="clear" w:color="auto" w:fill="auto"/>
            <w:noWrap/>
            <w:vAlign w:val="bottom"/>
          </w:tcPr>
          <w:p w14:paraId="6D2F49ED" w14:textId="77777777" w:rsidR="00DB522C" w:rsidRPr="00D8780E" w:rsidRDefault="00DB522C" w:rsidP="00DB522C">
            <w:pPr>
              <w:pStyle w:val="TableText"/>
              <w:jc w:val="center"/>
            </w:pPr>
            <w:r w:rsidRPr="00D8780E">
              <w:t>42</w:t>
            </w:r>
          </w:p>
        </w:tc>
        <w:tc>
          <w:tcPr>
            <w:tcW w:w="1540" w:type="dxa"/>
            <w:tcBorders>
              <w:top w:val="nil"/>
              <w:left w:val="nil"/>
              <w:bottom w:val="nil"/>
              <w:right w:val="nil"/>
            </w:tcBorders>
            <w:shd w:val="clear" w:color="auto" w:fill="auto"/>
            <w:noWrap/>
            <w:vAlign w:val="bottom"/>
          </w:tcPr>
          <w:p w14:paraId="4A33FCB6" w14:textId="77777777" w:rsidR="00DB522C" w:rsidRPr="00D8780E" w:rsidRDefault="00DB522C" w:rsidP="00DB522C">
            <w:pPr>
              <w:pStyle w:val="TableText"/>
              <w:jc w:val="center"/>
            </w:pPr>
            <w:r w:rsidRPr="00D8780E">
              <w:t>21.469</w:t>
            </w:r>
          </w:p>
        </w:tc>
        <w:tc>
          <w:tcPr>
            <w:tcW w:w="1256" w:type="dxa"/>
            <w:tcBorders>
              <w:top w:val="nil"/>
              <w:left w:val="nil"/>
              <w:bottom w:val="nil"/>
              <w:right w:val="nil"/>
            </w:tcBorders>
            <w:shd w:val="clear" w:color="auto" w:fill="auto"/>
            <w:noWrap/>
            <w:vAlign w:val="bottom"/>
          </w:tcPr>
          <w:p w14:paraId="4772B672" w14:textId="77777777" w:rsidR="00DB522C" w:rsidRPr="00D8780E" w:rsidRDefault="00DB522C" w:rsidP="00DB522C">
            <w:pPr>
              <w:pStyle w:val="TableText"/>
              <w:jc w:val="center"/>
            </w:pPr>
            <w:r w:rsidRPr="00D8780E">
              <w:t>21.829</w:t>
            </w:r>
          </w:p>
        </w:tc>
        <w:tc>
          <w:tcPr>
            <w:tcW w:w="440" w:type="dxa"/>
            <w:tcBorders>
              <w:top w:val="nil"/>
              <w:left w:val="nil"/>
              <w:bottom w:val="nil"/>
              <w:right w:val="nil"/>
            </w:tcBorders>
            <w:shd w:val="clear" w:color="auto" w:fill="auto"/>
            <w:noWrap/>
            <w:vAlign w:val="bottom"/>
          </w:tcPr>
          <w:p w14:paraId="16CE1593"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7B1E59ED" w14:textId="77777777" w:rsidR="00DB522C" w:rsidRPr="00D8780E" w:rsidRDefault="00DB522C" w:rsidP="00DB522C">
            <w:pPr>
              <w:pStyle w:val="TableText"/>
              <w:jc w:val="center"/>
            </w:pPr>
            <w:r w:rsidRPr="00D8780E">
              <w:t>20.338</w:t>
            </w:r>
          </w:p>
        </w:tc>
        <w:tc>
          <w:tcPr>
            <w:tcW w:w="1243" w:type="dxa"/>
            <w:tcBorders>
              <w:top w:val="nil"/>
              <w:left w:val="nil"/>
              <w:bottom w:val="nil"/>
              <w:right w:val="nil"/>
            </w:tcBorders>
            <w:shd w:val="clear" w:color="auto" w:fill="auto"/>
            <w:noWrap/>
            <w:vAlign w:val="bottom"/>
          </w:tcPr>
          <w:p w14:paraId="566CDBC6" w14:textId="77777777" w:rsidR="00DB522C" w:rsidRPr="00D8780E" w:rsidRDefault="00DB522C" w:rsidP="00DB522C">
            <w:pPr>
              <w:pStyle w:val="TableText"/>
              <w:jc w:val="center"/>
            </w:pPr>
            <w:r w:rsidRPr="00D8780E">
              <w:t>20.457</w:t>
            </w:r>
          </w:p>
        </w:tc>
        <w:tc>
          <w:tcPr>
            <w:tcW w:w="260" w:type="dxa"/>
            <w:tcBorders>
              <w:top w:val="nil"/>
              <w:left w:val="nil"/>
              <w:bottom w:val="nil"/>
              <w:right w:val="nil"/>
            </w:tcBorders>
            <w:shd w:val="clear" w:color="auto" w:fill="auto"/>
            <w:noWrap/>
            <w:vAlign w:val="bottom"/>
          </w:tcPr>
          <w:p w14:paraId="29380C61"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663FA9B9" w14:textId="77777777" w:rsidR="00DB522C" w:rsidRPr="00D8780E" w:rsidRDefault="00DB522C" w:rsidP="00DB522C">
            <w:pPr>
              <w:pStyle w:val="TableText"/>
              <w:jc w:val="center"/>
            </w:pPr>
            <w:r w:rsidRPr="00D8780E">
              <w:t>20.699</w:t>
            </w:r>
          </w:p>
        </w:tc>
        <w:tc>
          <w:tcPr>
            <w:tcW w:w="1148" w:type="dxa"/>
            <w:tcBorders>
              <w:top w:val="nil"/>
              <w:left w:val="nil"/>
              <w:bottom w:val="nil"/>
              <w:right w:val="nil"/>
            </w:tcBorders>
            <w:shd w:val="clear" w:color="auto" w:fill="auto"/>
            <w:noWrap/>
            <w:vAlign w:val="bottom"/>
          </w:tcPr>
          <w:p w14:paraId="335EF8CC" w14:textId="77777777" w:rsidR="00DB522C" w:rsidRPr="00D8780E" w:rsidRDefault="00DB522C" w:rsidP="00DB522C">
            <w:pPr>
              <w:pStyle w:val="TableText"/>
              <w:jc w:val="center"/>
            </w:pPr>
            <w:r w:rsidRPr="00D8780E">
              <w:t>21.540</w:t>
            </w:r>
          </w:p>
        </w:tc>
      </w:tr>
      <w:tr w:rsidR="00DB522C" w:rsidRPr="00D8780E" w14:paraId="6A1C9542" w14:textId="77777777">
        <w:trPr>
          <w:trHeight w:val="300"/>
        </w:trPr>
        <w:tc>
          <w:tcPr>
            <w:tcW w:w="942" w:type="dxa"/>
            <w:tcBorders>
              <w:top w:val="nil"/>
              <w:left w:val="nil"/>
              <w:bottom w:val="nil"/>
              <w:right w:val="nil"/>
            </w:tcBorders>
            <w:shd w:val="clear" w:color="auto" w:fill="auto"/>
            <w:noWrap/>
            <w:vAlign w:val="bottom"/>
          </w:tcPr>
          <w:p w14:paraId="643A4D33" w14:textId="77777777" w:rsidR="00DB522C" w:rsidRPr="00D8780E" w:rsidRDefault="00DB522C" w:rsidP="00DB522C">
            <w:pPr>
              <w:pStyle w:val="TableText"/>
              <w:jc w:val="center"/>
            </w:pPr>
            <w:r w:rsidRPr="00D8780E">
              <w:t>43</w:t>
            </w:r>
          </w:p>
        </w:tc>
        <w:tc>
          <w:tcPr>
            <w:tcW w:w="1540" w:type="dxa"/>
            <w:tcBorders>
              <w:top w:val="nil"/>
              <w:left w:val="nil"/>
              <w:bottom w:val="nil"/>
              <w:right w:val="nil"/>
            </w:tcBorders>
            <w:shd w:val="clear" w:color="auto" w:fill="auto"/>
            <w:noWrap/>
            <w:vAlign w:val="bottom"/>
          </w:tcPr>
          <w:p w14:paraId="2BB095DD" w14:textId="77777777" w:rsidR="00DB522C" w:rsidRPr="00D8780E" w:rsidRDefault="00DB522C" w:rsidP="00DB522C">
            <w:pPr>
              <w:pStyle w:val="TableText"/>
              <w:jc w:val="center"/>
            </w:pPr>
            <w:r w:rsidRPr="00D8780E">
              <w:t>21.247</w:t>
            </w:r>
          </w:p>
        </w:tc>
        <w:tc>
          <w:tcPr>
            <w:tcW w:w="1256" w:type="dxa"/>
            <w:tcBorders>
              <w:top w:val="nil"/>
              <w:left w:val="nil"/>
              <w:bottom w:val="nil"/>
              <w:right w:val="nil"/>
            </w:tcBorders>
            <w:shd w:val="clear" w:color="auto" w:fill="auto"/>
            <w:noWrap/>
            <w:vAlign w:val="bottom"/>
          </w:tcPr>
          <w:p w14:paraId="30720E30" w14:textId="77777777" w:rsidR="00DB522C" w:rsidRPr="00D8780E" w:rsidRDefault="00DB522C" w:rsidP="00DB522C">
            <w:pPr>
              <w:pStyle w:val="TableText"/>
              <w:jc w:val="center"/>
            </w:pPr>
            <w:r w:rsidRPr="00D8780E">
              <w:t>21.628</w:t>
            </w:r>
          </w:p>
        </w:tc>
        <w:tc>
          <w:tcPr>
            <w:tcW w:w="440" w:type="dxa"/>
            <w:tcBorders>
              <w:top w:val="nil"/>
              <w:left w:val="nil"/>
              <w:bottom w:val="nil"/>
              <w:right w:val="nil"/>
            </w:tcBorders>
            <w:shd w:val="clear" w:color="auto" w:fill="auto"/>
            <w:noWrap/>
            <w:vAlign w:val="bottom"/>
          </w:tcPr>
          <w:p w14:paraId="2297052E"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16AE82F7" w14:textId="77777777" w:rsidR="00DB522C" w:rsidRPr="00D8780E" w:rsidRDefault="00DB522C" w:rsidP="00DB522C">
            <w:pPr>
              <w:pStyle w:val="TableText"/>
              <w:jc w:val="center"/>
            </w:pPr>
            <w:r w:rsidRPr="00D8780E">
              <w:t>20.114</w:t>
            </w:r>
          </w:p>
        </w:tc>
        <w:tc>
          <w:tcPr>
            <w:tcW w:w="1243" w:type="dxa"/>
            <w:tcBorders>
              <w:top w:val="nil"/>
              <w:left w:val="nil"/>
              <w:bottom w:val="nil"/>
              <w:right w:val="nil"/>
            </w:tcBorders>
            <w:shd w:val="clear" w:color="auto" w:fill="auto"/>
            <w:noWrap/>
            <w:vAlign w:val="bottom"/>
          </w:tcPr>
          <w:p w14:paraId="3FE2FB9F" w14:textId="77777777" w:rsidR="00DB522C" w:rsidRPr="00D8780E" w:rsidRDefault="00DB522C" w:rsidP="00DB522C">
            <w:pPr>
              <w:pStyle w:val="TableText"/>
              <w:jc w:val="center"/>
            </w:pPr>
            <w:r w:rsidRPr="00D8780E">
              <w:t>20.262</w:t>
            </w:r>
          </w:p>
        </w:tc>
        <w:tc>
          <w:tcPr>
            <w:tcW w:w="260" w:type="dxa"/>
            <w:tcBorders>
              <w:top w:val="nil"/>
              <w:left w:val="nil"/>
              <w:bottom w:val="nil"/>
              <w:right w:val="nil"/>
            </w:tcBorders>
            <w:shd w:val="clear" w:color="auto" w:fill="auto"/>
            <w:noWrap/>
            <w:vAlign w:val="bottom"/>
          </w:tcPr>
          <w:p w14:paraId="01DBDDF4"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6ADE8F49" w14:textId="77777777" w:rsidR="00DB522C" w:rsidRPr="00D8780E" w:rsidRDefault="00DB522C" w:rsidP="00DB522C">
            <w:pPr>
              <w:pStyle w:val="TableText"/>
              <w:jc w:val="center"/>
            </w:pPr>
            <w:r w:rsidRPr="00D8780E">
              <w:t>20.478</w:t>
            </w:r>
          </w:p>
        </w:tc>
        <w:tc>
          <w:tcPr>
            <w:tcW w:w="1148" w:type="dxa"/>
            <w:tcBorders>
              <w:top w:val="nil"/>
              <w:left w:val="nil"/>
              <w:bottom w:val="nil"/>
              <w:right w:val="nil"/>
            </w:tcBorders>
            <w:shd w:val="clear" w:color="auto" w:fill="auto"/>
            <w:noWrap/>
            <w:vAlign w:val="bottom"/>
          </w:tcPr>
          <w:p w14:paraId="772BE5D2" w14:textId="77777777" w:rsidR="00DB522C" w:rsidRPr="00D8780E" w:rsidRDefault="00DB522C" w:rsidP="00DB522C">
            <w:pPr>
              <w:pStyle w:val="TableText"/>
              <w:jc w:val="center"/>
            </w:pPr>
            <w:r w:rsidRPr="00D8780E">
              <w:t>21.350</w:t>
            </w:r>
          </w:p>
        </w:tc>
      </w:tr>
      <w:tr w:rsidR="00DB522C" w:rsidRPr="00D8780E" w14:paraId="515112EC" w14:textId="77777777">
        <w:trPr>
          <w:trHeight w:val="300"/>
        </w:trPr>
        <w:tc>
          <w:tcPr>
            <w:tcW w:w="942" w:type="dxa"/>
            <w:tcBorders>
              <w:top w:val="nil"/>
              <w:left w:val="nil"/>
              <w:bottom w:val="nil"/>
              <w:right w:val="nil"/>
            </w:tcBorders>
            <w:shd w:val="clear" w:color="auto" w:fill="auto"/>
            <w:noWrap/>
            <w:vAlign w:val="bottom"/>
          </w:tcPr>
          <w:p w14:paraId="6596FB70" w14:textId="77777777" w:rsidR="00DB522C" w:rsidRPr="00D8780E" w:rsidRDefault="00DB522C" w:rsidP="00DB522C">
            <w:pPr>
              <w:pStyle w:val="TableText"/>
              <w:jc w:val="center"/>
            </w:pPr>
            <w:r w:rsidRPr="00D8780E">
              <w:t>44</w:t>
            </w:r>
          </w:p>
        </w:tc>
        <w:tc>
          <w:tcPr>
            <w:tcW w:w="1540" w:type="dxa"/>
            <w:tcBorders>
              <w:top w:val="nil"/>
              <w:left w:val="nil"/>
              <w:bottom w:val="nil"/>
              <w:right w:val="nil"/>
            </w:tcBorders>
            <w:shd w:val="clear" w:color="auto" w:fill="auto"/>
            <w:noWrap/>
            <w:vAlign w:val="bottom"/>
          </w:tcPr>
          <w:p w14:paraId="6C38D831" w14:textId="77777777" w:rsidR="00DB522C" w:rsidRPr="00D8780E" w:rsidRDefault="00DB522C" w:rsidP="00DB522C">
            <w:pPr>
              <w:pStyle w:val="TableText"/>
              <w:jc w:val="center"/>
            </w:pPr>
            <w:r w:rsidRPr="00D8780E">
              <w:t>21.016</w:t>
            </w:r>
          </w:p>
        </w:tc>
        <w:tc>
          <w:tcPr>
            <w:tcW w:w="1256" w:type="dxa"/>
            <w:tcBorders>
              <w:top w:val="nil"/>
              <w:left w:val="nil"/>
              <w:bottom w:val="nil"/>
              <w:right w:val="nil"/>
            </w:tcBorders>
            <w:shd w:val="clear" w:color="auto" w:fill="auto"/>
            <w:noWrap/>
            <w:vAlign w:val="bottom"/>
          </w:tcPr>
          <w:p w14:paraId="5BCACE34" w14:textId="77777777" w:rsidR="00DB522C" w:rsidRPr="00D8780E" w:rsidRDefault="00DB522C" w:rsidP="00DB522C">
            <w:pPr>
              <w:pStyle w:val="TableText"/>
              <w:jc w:val="center"/>
            </w:pPr>
            <w:r w:rsidRPr="00D8780E">
              <w:t>21.419</w:t>
            </w:r>
          </w:p>
        </w:tc>
        <w:tc>
          <w:tcPr>
            <w:tcW w:w="440" w:type="dxa"/>
            <w:tcBorders>
              <w:top w:val="nil"/>
              <w:left w:val="nil"/>
              <w:bottom w:val="nil"/>
              <w:right w:val="nil"/>
            </w:tcBorders>
            <w:shd w:val="clear" w:color="auto" w:fill="auto"/>
            <w:noWrap/>
            <w:vAlign w:val="bottom"/>
          </w:tcPr>
          <w:p w14:paraId="0E558B38"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2CA8D28" w14:textId="77777777" w:rsidR="00DB522C" w:rsidRPr="00D8780E" w:rsidRDefault="00DB522C" w:rsidP="00DB522C">
            <w:pPr>
              <w:pStyle w:val="TableText"/>
              <w:jc w:val="center"/>
            </w:pPr>
            <w:r w:rsidRPr="00D8780E">
              <w:t>19.881</w:t>
            </w:r>
          </w:p>
        </w:tc>
        <w:tc>
          <w:tcPr>
            <w:tcW w:w="1243" w:type="dxa"/>
            <w:tcBorders>
              <w:top w:val="nil"/>
              <w:left w:val="nil"/>
              <w:bottom w:val="nil"/>
              <w:right w:val="nil"/>
            </w:tcBorders>
            <w:shd w:val="clear" w:color="auto" w:fill="auto"/>
            <w:noWrap/>
            <w:vAlign w:val="bottom"/>
          </w:tcPr>
          <w:p w14:paraId="2F95F8A5" w14:textId="77777777" w:rsidR="00DB522C" w:rsidRPr="00D8780E" w:rsidRDefault="00DB522C" w:rsidP="00DB522C">
            <w:pPr>
              <w:pStyle w:val="TableText"/>
              <w:jc w:val="center"/>
            </w:pPr>
            <w:r w:rsidRPr="00D8780E">
              <w:t>20.060</w:t>
            </w:r>
          </w:p>
        </w:tc>
        <w:tc>
          <w:tcPr>
            <w:tcW w:w="260" w:type="dxa"/>
            <w:tcBorders>
              <w:top w:val="nil"/>
              <w:left w:val="nil"/>
              <w:bottom w:val="nil"/>
              <w:right w:val="nil"/>
            </w:tcBorders>
            <w:shd w:val="clear" w:color="auto" w:fill="auto"/>
            <w:noWrap/>
            <w:vAlign w:val="bottom"/>
          </w:tcPr>
          <w:p w14:paraId="2770A5DE"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2797EA8D" w14:textId="77777777" w:rsidR="00DB522C" w:rsidRPr="00D8780E" w:rsidRDefault="00DB522C" w:rsidP="00DB522C">
            <w:pPr>
              <w:pStyle w:val="TableText"/>
              <w:jc w:val="center"/>
            </w:pPr>
            <w:r w:rsidRPr="00D8780E">
              <w:t>20.247</w:t>
            </w:r>
          </w:p>
        </w:tc>
        <w:tc>
          <w:tcPr>
            <w:tcW w:w="1148" w:type="dxa"/>
            <w:tcBorders>
              <w:top w:val="nil"/>
              <w:left w:val="nil"/>
              <w:bottom w:val="nil"/>
              <w:right w:val="nil"/>
            </w:tcBorders>
            <w:shd w:val="clear" w:color="auto" w:fill="auto"/>
            <w:noWrap/>
            <w:vAlign w:val="bottom"/>
          </w:tcPr>
          <w:p w14:paraId="0A0DDFD8" w14:textId="77777777" w:rsidR="00DB522C" w:rsidRPr="00D8780E" w:rsidRDefault="00DB522C" w:rsidP="00DB522C">
            <w:pPr>
              <w:pStyle w:val="TableText"/>
              <w:jc w:val="center"/>
            </w:pPr>
            <w:r w:rsidRPr="00D8780E">
              <w:t>21.152</w:t>
            </w:r>
          </w:p>
        </w:tc>
      </w:tr>
      <w:tr w:rsidR="00DB522C" w:rsidRPr="00D8780E" w14:paraId="790C34ED" w14:textId="77777777">
        <w:trPr>
          <w:trHeight w:val="300"/>
        </w:trPr>
        <w:tc>
          <w:tcPr>
            <w:tcW w:w="942" w:type="dxa"/>
            <w:tcBorders>
              <w:top w:val="nil"/>
              <w:left w:val="nil"/>
              <w:bottom w:val="nil"/>
              <w:right w:val="nil"/>
            </w:tcBorders>
            <w:shd w:val="clear" w:color="auto" w:fill="auto"/>
            <w:noWrap/>
            <w:vAlign w:val="bottom"/>
          </w:tcPr>
          <w:p w14:paraId="2E4FBD14" w14:textId="77777777" w:rsidR="00DB522C" w:rsidRPr="00D8780E" w:rsidRDefault="00DB522C" w:rsidP="00DB522C">
            <w:pPr>
              <w:pStyle w:val="TableText"/>
              <w:jc w:val="center"/>
            </w:pPr>
            <w:r w:rsidRPr="00D8780E">
              <w:t>45</w:t>
            </w:r>
          </w:p>
        </w:tc>
        <w:tc>
          <w:tcPr>
            <w:tcW w:w="1540" w:type="dxa"/>
            <w:tcBorders>
              <w:top w:val="nil"/>
              <w:left w:val="nil"/>
              <w:bottom w:val="nil"/>
              <w:right w:val="nil"/>
            </w:tcBorders>
            <w:shd w:val="clear" w:color="auto" w:fill="auto"/>
            <w:noWrap/>
            <w:vAlign w:val="bottom"/>
          </w:tcPr>
          <w:p w14:paraId="44157DD5" w14:textId="77777777" w:rsidR="00DB522C" w:rsidRPr="00D8780E" w:rsidRDefault="00DB522C" w:rsidP="00DB522C">
            <w:pPr>
              <w:pStyle w:val="TableText"/>
              <w:jc w:val="center"/>
            </w:pPr>
            <w:r w:rsidRPr="00D8780E">
              <w:t>20.775</w:t>
            </w:r>
          </w:p>
        </w:tc>
        <w:tc>
          <w:tcPr>
            <w:tcW w:w="1256" w:type="dxa"/>
            <w:tcBorders>
              <w:top w:val="nil"/>
              <w:left w:val="nil"/>
              <w:bottom w:val="nil"/>
              <w:right w:val="nil"/>
            </w:tcBorders>
            <w:shd w:val="clear" w:color="auto" w:fill="auto"/>
            <w:noWrap/>
            <w:vAlign w:val="bottom"/>
          </w:tcPr>
          <w:p w14:paraId="07893EDB" w14:textId="77777777" w:rsidR="00DB522C" w:rsidRPr="00D8780E" w:rsidRDefault="00DB522C" w:rsidP="00DB522C">
            <w:pPr>
              <w:pStyle w:val="TableText"/>
              <w:jc w:val="center"/>
            </w:pPr>
            <w:r w:rsidRPr="00D8780E">
              <w:t>21.201</w:t>
            </w:r>
          </w:p>
        </w:tc>
        <w:tc>
          <w:tcPr>
            <w:tcW w:w="440" w:type="dxa"/>
            <w:tcBorders>
              <w:top w:val="nil"/>
              <w:left w:val="nil"/>
              <w:bottom w:val="nil"/>
              <w:right w:val="nil"/>
            </w:tcBorders>
            <w:shd w:val="clear" w:color="auto" w:fill="auto"/>
            <w:noWrap/>
            <w:vAlign w:val="bottom"/>
          </w:tcPr>
          <w:p w14:paraId="373D0F4E"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3C810292" w14:textId="77777777" w:rsidR="00DB522C" w:rsidRPr="00D8780E" w:rsidRDefault="00DB522C" w:rsidP="00DB522C">
            <w:pPr>
              <w:pStyle w:val="TableText"/>
              <w:jc w:val="center"/>
            </w:pPr>
            <w:r w:rsidRPr="00D8780E">
              <w:t>19.638</w:t>
            </w:r>
          </w:p>
        </w:tc>
        <w:tc>
          <w:tcPr>
            <w:tcW w:w="1243" w:type="dxa"/>
            <w:tcBorders>
              <w:top w:val="nil"/>
              <w:left w:val="nil"/>
              <w:bottom w:val="nil"/>
              <w:right w:val="nil"/>
            </w:tcBorders>
            <w:shd w:val="clear" w:color="auto" w:fill="auto"/>
            <w:noWrap/>
            <w:vAlign w:val="bottom"/>
          </w:tcPr>
          <w:p w14:paraId="3C4C6FB5" w14:textId="77777777" w:rsidR="00DB522C" w:rsidRPr="00D8780E" w:rsidRDefault="00DB522C" w:rsidP="00DB522C">
            <w:pPr>
              <w:pStyle w:val="TableText"/>
              <w:jc w:val="center"/>
            </w:pPr>
            <w:r w:rsidRPr="00D8780E">
              <w:t>19.852</w:t>
            </w:r>
          </w:p>
        </w:tc>
        <w:tc>
          <w:tcPr>
            <w:tcW w:w="260" w:type="dxa"/>
            <w:tcBorders>
              <w:top w:val="nil"/>
              <w:left w:val="nil"/>
              <w:bottom w:val="nil"/>
              <w:right w:val="nil"/>
            </w:tcBorders>
            <w:shd w:val="clear" w:color="auto" w:fill="auto"/>
            <w:noWrap/>
            <w:vAlign w:val="bottom"/>
          </w:tcPr>
          <w:p w14:paraId="5B665655"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000AE415" w14:textId="77777777" w:rsidR="00DB522C" w:rsidRPr="00D8780E" w:rsidRDefault="00DB522C" w:rsidP="00DB522C">
            <w:pPr>
              <w:pStyle w:val="TableText"/>
              <w:jc w:val="center"/>
            </w:pPr>
            <w:r w:rsidRPr="00D8780E">
              <w:t>20.008</w:t>
            </w:r>
          </w:p>
        </w:tc>
        <w:tc>
          <w:tcPr>
            <w:tcW w:w="1148" w:type="dxa"/>
            <w:tcBorders>
              <w:top w:val="nil"/>
              <w:left w:val="nil"/>
              <w:bottom w:val="nil"/>
              <w:right w:val="nil"/>
            </w:tcBorders>
            <w:shd w:val="clear" w:color="auto" w:fill="auto"/>
            <w:noWrap/>
            <w:vAlign w:val="bottom"/>
          </w:tcPr>
          <w:p w14:paraId="3CDCAE01" w14:textId="77777777" w:rsidR="00DB522C" w:rsidRPr="00D8780E" w:rsidRDefault="00DB522C" w:rsidP="00DB522C">
            <w:pPr>
              <w:pStyle w:val="TableText"/>
              <w:jc w:val="center"/>
            </w:pPr>
            <w:r w:rsidRPr="00D8780E">
              <w:t>20.947</w:t>
            </w:r>
          </w:p>
        </w:tc>
      </w:tr>
      <w:tr w:rsidR="00DB522C" w:rsidRPr="00D8780E" w14:paraId="71303D61" w14:textId="77777777">
        <w:trPr>
          <w:trHeight w:val="300"/>
        </w:trPr>
        <w:tc>
          <w:tcPr>
            <w:tcW w:w="942" w:type="dxa"/>
            <w:tcBorders>
              <w:top w:val="nil"/>
              <w:left w:val="nil"/>
              <w:bottom w:val="nil"/>
              <w:right w:val="nil"/>
            </w:tcBorders>
            <w:shd w:val="clear" w:color="auto" w:fill="auto"/>
            <w:noWrap/>
            <w:vAlign w:val="bottom"/>
          </w:tcPr>
          <w:p w14:paraId="64576A65" w14:textId="77777777" w:rsidR="00DB522C" w:rsidRPr="00D8780E" w:rsidRDefault="00DB522C" w:rsidP="00DB522C">
            <w:pPr>
              <w:pStyle w:val="TableText"/>
              <w:jc w:val="center"/>
            </w:pPr>
            <w:r w:rsidRPr="00D8780E">
              <w:t>46</w:t>
            </w:r>
          </w:p>
        </w:tc>
        <w:tc>
          <w:tcPr>
            <w:tcW w:w="1540" w:type="dxa"/>
            <w:tcBorders>
              <w:top w:val="nil"/>
              <w:left w:val="nil"/>
              <w:bottom w:val="nil"/>
              <w:right w:val="nil"/>
            </w:tcBorders>
            <w:shd w:val="clear" w:color="auto" w:fill="auto"/>
            <w:noWrap/>
            <w:vAlign w:val="bottom"/>
          </w:tcPr>
          <w:p w14:paraId="0899A01A" w14:textId="77777777" w:rsidR="00DB522C" w:rsidRPr="00D8780E" w:rsidRDefault="00DB522C" w:rsidP="00DB522C">
            <w:pPr>
              <w:pStyle w:val="TableText"/>
              <w:jc w:val="center"/>
            </w:pPr>
            <w:r w:rsidRPr="00D8780E">
              <w:t>20.523</w:t>
            </w:r>
          </w:p>
        </w:tc>
        <w:tc>
          <w:tcPr>
            <w:tcW w:w="1256" w:type="dxa"/>
            <w:tcBorders>
              <w:top w:val="nil"/>
              <w:left w:val="nil"/>
              <w:bottom w:val="nil"/>
              <w:right w:val="nil"/>
            </w:tcBorders>
            <w:shd w:val="clear" w:color="auto" w:fill="auto"/>
            <w:noWrap/>
            <w:vAlign w:val="bottom"/>
          </w:tcPr>
          <w:p w14:paraId="089FBF25" w14:textId="77777777" w:rsidR="00DB522C" w:rsidRPr="00D8780E" w:rsidRDefault="00DB522C" w:rsidP="00DB522C">
            <w:pPr>
              <w:pStyle w:val="TableText"/>
              <w:jc w:val="center"/>
            </w:pPr>
            <w:r w:rsidRPr="00D8780E">
              <w:t>20.974</w:t>
            </w:r>
          </w:p>
        </w:tc>
        <w:tc>
          <w:tcPr>
            <w:tcW w:w="440" w:type="dxa"/>
            <w:tcBorders>
              <w:top w:val="nil"/>
              <w:left w:val="nil"/>
              <w:bottom w:val="nil"/>
              <w:right w:val="nil"/>
            </w:tcBorders>
            <w:shd w:val="clear" w:color="auto" w:fill="auto"/>
            <w:noWrap/>
            <w:vAlign w:val="bottom"/>
          </w:tcPr>
          <w:p w14:paraId="73749CAB"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5BAB4F18" w14:textId="77777777" w:rsidR="00DB522C" w:rsidRPr="00D8780E" w:rsidRDefault="00DB522C" w:rsidP="00DB522C">
            <w:pPr>
              <w:pStyle w:val="TableText"/>
              <w:jc w:val="center"/>
            </w:pPr>
            <w:r w:rsidRPr="00D8780E">
              <w:t>19.385</w:t>
            </w:r>
          </w:p>
        </w:tc>
        <w:tc>
          <w:tcPr>
            <w:tcW w:w="1243" w:type="dxa"/>
            <w:tcBorders>
              <w:top w:val="nil"/>
              <w:left w:val="nil"/>
              <w:bottom w:val="nil"/>
              <w:right w:val="nil"/>
            </w:tcBorders>
            <w:shd w:val="clear" w:color="auto" w:fill="auto"/>
            <w:noWrap/>
            <w:vAlign w:val="bottom"/>
          </w:tcPr>
          <w:p w14:paraId="5606390A" w14:textId="77777777" w:rsidR="00DB522C" w:rsidRPr="00D8780E" w:rsidRDefault="00DB522C" w:rsidP="00DB522C">
            <w:pPr>
              <w:pStyle w:val="TableText"/>
              <w:jc w:val="center"/>
            </w:pPr>
            <w:r w:rsidRPr="00D8780E">
              <w:t>19.636</w:t>
            </w:r>
          </w:p>
        </w:tc>
        <w:tc>
          <w:tcPr>
            <w:tcW w:w="260" w:type="dxa"/>
            <w:tcBorders>
              <w:top w:val="nil"/>
              <w:left w:val="nil"/>
              <w:bottom w:val="nil"/>
              <w:right w:val="nil"/>
            </w:tcBorders>
            <w:shd w:val="clear" w:color="auto" w:fill="auto"/>
            <w:noWrap/>
            <w:vAlign w:val="bottom"/>
          </w:tcPr>
          <w:p w14:paraId="47C70EFF"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3A9728B9" w14:textId="77777777" w:rsidR="00DB522C" w:rsidRPr="00D8780E" w:rsidRDefault="00DB522C" w:rsidP="00DB522C">
            <w:pPr>
              <w:pStyle w:val="TableText"/>
              <w:jc w:val="center"/>
            </w:pPr>
            <w:r w:rsidRPr="00D8780E">
              <w:t>19.760</w:t>
            </w:r>
          </w:p>
        </w:tc>
        <w:tc>
          <w:tcPr>
            <w:tcW w:w="1148" w:type="dxa"/>
            <w:tcBorders>
              <w:top w:val="nil"/>
              <w:left w:val="nil"/>
              <w:bottom w:val="nil"/>
              <w:right w:val="nil"/>
            </w:tcBorders>
            <w:shd w:val="clear" w:color="auto" w:fill="auto"/>
            <w:noWrap/>
            <w:vAlign w:val="bottom"/>
          </w:tcPr>
          <w:p w14:paraId="5402241D" w14:textId="77777777" w:rsidR="00DB522C" w:rsidRPr="00D8780E" w:rsidRDefault="00DB522C" w:rsidP="00DB522C">
            <w:pPr>
              <w:pStyle w:val="TableText"/>
              <w:jc w:val="center"/>
            </w:pPr>
            <w:r w:rsidRPr="00D8780E">
              <w:t>20.733</w:t>
            </w:r>
          </w:p>
        </w:tc>
      </w:tr>
      <w:tr w:rsidR="00DB522C" w:rsidRPr="00D8780E" w14:paraId="55E83B04" w14:textId="77777777">
        <w:trPr>
          <w:trHeight w:val="300"/>
        </w:trPr>
        <w:tc>
          <w:tcPr>
            <w:tcW w:w="942" w:type="dxa"/>
            <w:tcBorders>
              <w:top w:val="nil"/>
              <w:left w:val="nil"/>
              <w:bottom w:val="nil"/>
              <w:right w:val="nil"/>
            </w:tcBorders>
            <w:shd w:val="clear" w:color="auto" w:fill="auto"/>
            <w:noWrap/>
            <w:vAlign w:val="bottom"/>
          </w:tcPr>
          <w:p w14:paraId="62AFB210" w14:textId="77777777" w:rsidR="00DB522C" w:rsidRPr="00D8780E" w:rsidRDefault="00DB522C" w:rsidP="00DB522C">
            <w:pPr>
              <w:pStyle w:val="TableText"/>
              <w:jc w:val="center"/>
            </w:pPr>
            <w:r w:rsidRPr="00D8780E">
              <w:t>47</w:t>
            </w:r>
          </w:p>
        </w:tc>
        <w:tc>
          <w:tcPr>
            <w:tcW w:w="1540" w:type="dxa"/>
            <w:tcBorders>
              <w:top w:val="nil"/>
              <w:left w:val="nil"/>
              <w:bottom w:val="nil"/>
              <w:right w:val="nil"/>
            </w:tcBorders>
            <w:shd w:val="clear" w:color="auto" w:fill="auto"/>
            <w:noWrap/>
            <w:vAlign w:val="bottom"/>
          </w:tcPr>
          <w:p w14:paraId="094F0B86" w14:textId="77777777" w:rsidR="00DB522C" w:rsidRPr="00D8780E" w:rsidRDefault="00DB522C" w:rsidP="00DB522C">
            <w:pPr>
              <w:pStyle w:val="TableText"/>
              <w:jc w:val="center"/>
            </w:pPr>
            <w:r w:rsidRPr="00D8780E">
              <w:t>20.261</w:t>
            </w:r>
          </w:p>
        </w:tc>
        <w:tc>
          <w:tcPr>
            <w:tcW w:w="1256" w:type="dxa"/>
            <w:tcBorders>
              <w:top w:val="nil"/>
              <w:left w:val="nil"/>
              <w:bottom w:val="nil"/>
              <w:right w:val="nil"/>
            </w:tcBorders>
            <w:shd w:val="clear" w:color="auto" w:fill="auto"/>
            <w:noWrap/>
            <w:vAlign w:val="bottom"/>
          </w:tcPr>
          <w:p w14:paraId="3879C2E3" w14:textId="77777777" w:rsidR="00DB522C" w:rsidRPr="00D8780E" w:rsidRDefault="00DB522C" w:rsidP="00DB522C">
            <w:pPr>
              <w:pStyle w:val="TableText"/>
              <w:jc w:val="center"/>
            </w:pPr>
            <w:r w:rsidRPr="00D8780E">
              <w:t>20.737</w:t>
            </w:r>
          </w:p>
        </w:tc>
        <w:tc>
          <w:tcPr>
            <w:tcW w:w="440" w:type="dxa"/>
            <w:tcBorders>
              <w:top w:val="nil"/>
              <w:left w:val="nil"/>
              <w:bottom w:val="nil"/>
              <w:right w:val="nil"/>
            </w:tcBorders>
            <w:shd w:val="clear" w:color="auto" w:fill="auto"/>
            <w:noWrap/>
            <w:vAlign w:val="bottom"/>
          </w:tcPr>
          <w:p w14:paraId="32364293"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66A4DF83" w14:textId="77777777" w:rsidR="00DB522C" w:rsidRPr="00D8780E" w:rsidRDefault="00DB522C" w:rsidP="00DB522C">
            <w:pPr>
              <w:pStyle w:val="TableText"/>
              <w:jc w:val="center"/>
            </w:pPr>
            <w:r w:rsidRPr="00D8780E">
              <w:t>19.122</w:t>
            </w:r>
          </w:p>
        </w:tc>
        <w:tc>
          <w:tcPr>
            <w:tcW w:w="1243" w:type="dxa"/>
            <w:tcBorders>
              <w:top w:val="nil"/>
              <w:left w:val="nil"/>
              <w:bottom w:val="nil"/>
              <w:right w:val="nil"/>
            </w:tcBorders>
            <w:shd w:val="clear" w:color="auto" w:fill="auto"/>
            <w:noWrap/>
            <w:vAlign w:val="bottom"/>
          </w:tcPr>
          <w:p w14:paraId="5E1F83D2" w14:textId="77777777" w:rsidR="00DB522C" w:rsidRPr="00D8780E" w:rsidRDefault="00DB522C" w:rsidP="00DB522C">
            <w:pPr>
              <w:pStyle w:val="TableText"/>
              <w:jc w:val="center"/>
            </w:pPr>
            <w:r w:rsidRPr="00D8780E">
              <w:t>19.413</w:t>
            </w:r>
          </w:p>
        </w:tc>
        <w:tc>
          <w:tcPr>
            <w:tcW w:w="260" w:type="dxa"/>
            <w:tcBorders>
              <w:top w:val="nil"/>
              <w:left w:val="nil"/>
              <w:bottom w:val="nil"/>
              <w:right w:val="nil"/>
            </w:tcBorders>
            <w:shd w:val="clear" w:color="auto" w:fill="auto"/>
            <w:noWrap/>
            <w:vAlign w:val="bottom"/>
          </w:tcPr>
          <w:p w14:paraId="7A110A51"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7AC5CF5E" w14:textId="77777777" w:rsidR="00DB522C" w:rsidRPr="00D8780E" w:rsidRDefault="00DB522C" w:rsidP="00DB522C">
            <w:pPr>
              <w:pStyle w:val="TableText"/>
              <w:jc w:val="center"/>
            </w:pPr>
            <w:r w:rsidRPr="00D8780E">
              <w:t>19.503</w:t>
            </w:r>
          </w:p>
        </w:tc>
        <w:tc>
          <w:tcPr>
            <w:tcW w:w="1148" w:type="dxa"/>
            <w:tcBorders>
              <w:top w:val="nil"/>
              <w:left w:val="nil"/>
              <w:bottom w:val="nil"/>
              <w:right w:val="nil"/>
            </w:tcBorders>
            <w:shd w:val="clear" w:color="auto" w:fill="auto"/>
            <w:noWrap/>
            <w:vAlign w:val="bottom"/>
          </w:tcPr>
          <w:p w14:paraId="11B1326D" w14:textId="77777777" w:rsidR="00DB522C" w:rsidRPr="00D8780E" w:rsidRDefault="00DB522C" w:rsidP="00DB522C">
            <w:pPr>
              <w:pStyle w:val="TableText"/>
              <w:jc w:val="center"/>
            </w:pPr>
            <w:r w:rsidRPr="00D8780E">
              <w:t>20.512</w:t>
            </w:r>
          </w:p>
        </w:tc>
      </w:tr>
      <w:tr w:rsidR="00DB522C" w:rsidRPr="00D8780E" w14:paraId="2832717C" w14:textId="77777777">
        <w:trPr>
          <w:trHeight w:val="300"/>
        </w:trPr>
        <w:tc>
          <w:tcPr>
            <w:tcW w:w="942" w:type="dxa"/>
            <w:tcBorders>
              <w:top w:val="nil"/>
              <w:left w:val="nil"/>
              <w:bottom w:val="nil"/>
              <w:right w:val="nil"/>
            </w:tcBorders>
            <w:shd w:val="clear" w:color="auto" w:fill="auto"/>
            <w:noWrap/>
            <w:vAlign w:val="bottom"/>
          </w:tcPr>
          <w:p w14:paraId="492CE3DE" w14:textId="77777777" w:rsidR="00DB522C" w:rsidRPr="00D8780E" w:rsidRDefault="00DB522C" w:rsidP="00DB522C">
            <w:pPr>
              <w:pStyle w:val="TableText"/>
              <w:jc w:val="center"/>
            </w:pPr>
            <w:r w:rsidRPr="00D8780E">
              <w:t>48</w:t>
            </w:r>
          </w:p>
        </w:tc>
        <w:tc>
          <w:tcPr>
            <w:tcW w:w="1540" w:type="dxa"/>
            <w:tcBorders>
              <w:top w:val="nil"/>
              <w:left w:val="nil"/>
              <w:bottom w:val="nil"/>
              <w:right w:val="nil"/>
            </w:tcBorders>
            <w:shd w:val="clear" w:color="auto" w:fill="auto"/>
            <w:noWrap/>
            <w:vAlign w:val="bottom"/>
          </w:tcPr>
          <w:p w14:paraId="5A2E8633" w14:textId="77777777" w:rsidR="00DB522C" w:rsidRPr="00D8780E" w:rsidRDefault="00DB522C" w:rsidP="00DB522C">
            <w:pPr>
              <w:pStyle w:val="TableText"/>
              <w:jc w:val="center"/>
            </w:pPr>
            <w:r w:rsidRPr="00D8780E">
              <w:t>19.988</w:t>
            </w:r>
          </w:p>
        </w:tc>
        <w:tc>
          <w:tcPr>
            <w:tcW w:w="1256" w:type="dxa"/>
            <w:tcBorders>
              <w:top w:val="nil"/>
              <w:left w:val="nil"/>
              <w:bottom w:val="nil"/>
              <w:right w:val="nil"/>
            </w:tcBorders>
            <w:shd w:val="clear" w:color="auto" w:fill="auto"/>
            <w:noWrap/>
            <w:vAlign w:val="bottom"/>
          </w:tcPr>
          <w:p w14:paraId="45DF4877" w14:textId="77777777" w:rsidR="00DB522C" w:rsidRPr="00D8780E" w:rsidRDefault="00DB522C" w:rsidP="00DB522C">
            <w:pPr>
              <w:pStyle w:val="TableText"/>
              <w:jc w:val="center"/>
            </w:pPr>
            <w:r w:rsidRPr="00D8780E">
              <w:t>20.491</w:t>
            </w:r>
          </w:p>
        </w:tc>
        <w:tc>
          <w:tcPr>
            <w:tcW w:w="440" w:type="dxa"/>
            <w:tcBorders>
              <w:top w:val="nil"/>
              <w:left w:val="nil"/>
              <w:bottom w:val="nil"/>
              <w:right w:val="nil"/>
            </w:tcBorders>
            <w:shd w:val="clear" w:color="auto" w:fill="auto"/>
            <w:noWrap/>
            <w:vAlign w:val="bottom"/>
          </w:tcPr>
          <w:p w14:paraId="21EBD353"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6F16E5AD" w14:textId="77777777" w:rsidR="00DB522C" w:rsidRPr="00D8780E" w:rsidRDefault="00DB522C" w:rsidP="00DB522C">
            <w:pPr>
              <w:pStyle w:val="TableText"/>
              <w:jc w:val="center"/>
            </w:pPr>
            <w:r w:rsidRPr="00D8780E">
              <w:t>18.848</w:t>
            </w:r>
          </w:p>
        </w:tc>
        <w:tc>
          <w:tcPr>
            <w:tcW w:w="1243" w:type="dxa"/>
            <w:tcBorders>
              <w:top w:val="nil"/>
              <w:left w:val="nil"/>
              <w:bottom w:val="nil"/>
              <w:right w:val="nil"/>
            </w:tcBorders>
            <w:shd w:val="clear" w:color="auto" w:fill="auto"/>
            <w:noWrap/>
            <w:vAlign w:val="bottom"/>
          </w:tcPr>
          <w:p w14:paraId="5C760579" w14:textId="77777777" w:rsidR="00DB522C" w:rsidRPr="00D8780E" w:rsidRDefault="00DB522C" w:rsidP="00DB522C">
            <w:pPr>
              <w:pStyle w:val="TableText"/>
              <w:jc w:val="center"/>
            </w:pPr>
            <w:r w:rsidRPr="00D8780E">
              <w:t>19.181</w:t>
            </w:r>
          </w:p>
        </w:tc>
        <w:tc>
          <w:tcPr>
            <w:tcW w:w="260" w:type="dxa"/>
            <w:tcBorders>
              <w:top w:val="nil"/>
              <w:left w:val="nil"/>
              <w:bottom w:val="nil"/>
              <w:right w:val="nil"/>
            </w:tcBorders>
            <w:shd w:val="clear" w:color="auto" w:fill="auto"/>
            <w:noWrap/>
            <w:vAlign w:val="bottom"/>
          </w:tcPr>
          <w:p w14:paraId="36BCD4E4"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053FF1D1" w14:textId="77777777" w:rsidR="00DB522C" w:rsidRPr="00D8780E" w:rsidRDefault="00DB522C" w:rsidP="00DB522C">
            <w:pPr>
              <w:pStyle w:val="TableText"/>
              <w:jc w:val="center"/>
            </w:pPr>
            <w:r w:rsidRPr="00D8780E">
              <w:t>19.237</w:t>
            </w:r>
          </w:p>
        </w:tc>
        <w:tc>
          <w:tcPr>
            <w:tcW w:w="1148" w:type="dxa"/>
            <w:tcBorders>
              <w:top w:val="nil"/>
              <w:left w:val="nil"/>
              <w:bottom w:val="nil"/>
              <w:right w:val="nil"/>
            </w:tcBorders>
            <w:shd w:val="clear" w:color="auto" w:fill="auto"/>
            <w:noWrap/>
            <w:vAlign w:val="bottom"/>
          </w:tcPr>
          <w:p w14:paraId="012CA13E" w14:textId="77777777" w:rsidR="00DB522C" w:rsidRPr="00D8780E" w:rsidRDefault="00DB522C" w:rsidP="00DB522C">
            <w:pPr>
              <w:pStyle w:val="TableText"/>
              <w:jc w:val="center"/>
            </w:pPr>
            <w:r w:rsidRPr="00D8780E">
              <w:t>20.283</w:t>
            </w:r>
          </w:p>
        </w:tc>
      </w:tr>
      <w:tr w:rsidR="00DB522C" w:rsidRPr="00D8780E" w14:paraId="397E9778" w14:textId="77777777">
        <w:trPr>
          <w:trHeight w:val="300"/>
        </w:trPr>
        <w:tc>
          <w:tcPr>
            <w:tcW w:w="942" w:type="dxa"/>
            <w:tcBorders>
              <w:top w:val="nil"/>
              <w:left w:val="nil"/>
              <w:bottom w:val="nil"/>
              <w:right w:val="nil"/>
            </w:tcBorders>
            <w:shd w:val="clear" w:color="auto" w:fill="auto"/>
            <w:noWrap/>
            <w:vAlign w:val="bottom"/>
          </w:tcPr>
          <w:p w14:paraId="32387119" w14:textId="77777777" w:rsidR="00DB522C" w:rsidRPr="00D8780E" w:rsidRDefault="00DB522C" w:rsidP="00DB522C">
            <w:pPr>
              <w:pStyle w:val="TableText"/>
              <w:jc w:val="center"/>
            </w:pPr>
            <w:r w:rsidRPr="00D8780E">
              <w:t>49</w:t>
            </w:r>
          </w:p>
        </w:tc>
        <w:tc>
          <w:tcPr>
            <w:tcW w:w="1540" w:type="dxa"/>
            <w:tcBorders>
              <w:top w:val="nil"/>
              <w:left w:val="nil"/>
              <w:bottom w:val="nil"/>
              <w:right w:val="nil"/>
            </w:tcBorders>
            <w:shd w:val="clear" w:color="auto" w:fill="auto"/>
            <w:noWrap/>
            <w:vAlign w:val="bottom"/>
          </w:tcPr>
          <w:p w14:paraId="3A57A343" w14:textId="77777777" w:rsidR="00DB522C" w:rsidRPr="00D8780E" w:rsidRDefault="00DB522C" w:rsidP="00DB522C">
            <w:pPr>
              <w:pStyle w:val="TableText"/>
              <w:jc w:val="center"/>
            </w:pPr>
            <w:r w:rsidRPr="00D8780E">
              <w:t>19.704</w:t>
            </w:r>
          </w:p>
        </w:tc>
        <w:tc>
          <w:tcPr>
            <w:tcW w:w="1256" w:type="dxa"/>
            <w:tcBorders>
              <w:top w:val="nil"/>
              <w:left w:val="nil"/>
              <w:bottom w:val="nil"/>
              <w:right w:val="nil"/>
            </w:tcBorders>
            <w:shd w:val="clear" w:color="auto" w:fill="auto"/>
            <w:noWrap/>
            <w:vAlign w:val="bottom"/>
          </w:tcPr>
          <w:p w14:paraId="4F1F14FF" w14:textId="77777777" w:rsidR="00DB522C" w:rsidRPr="00D8780E" w:rsidRDefault="00DB522C" w:rsidP="00DB522C">
            <w:pPr>
              <w:pStyle w:val="TableText"/>
              <w:jc w:val="center"/>
            </w:pPr>
            <w:r w:rsidRPr="00D8780E">
              <w:t>20.234</w:t>
            </w:r>
          </w:p>
        </w:tc>
        <w:tc>
          <w:tcPr>
            <w:tcW w:w="440" w:type="dxa"/>
            <w:tcBorders>
              <w:top w:val="nil"/>
              <w:left w:val="nil"/>
              <w:bottom w:val="nil"/>
              <w:right w:val="nil"/>
            </w:tcBorders>
            <w:shd w:val="clear" w:color="auto" w:fill="auto"/>
            <w:noWrap/>
            <w:vAlign w:val="bottom"/>
          </w:tcPr>
          <w:p w14:paraId="76756016"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FF429F3" w14:textId="77777777" w:rsidR="00DB522C" w:rsidRPr="00D8780E" w:rsidRDefault="00DB522C" w:rsidP="00DB522C">
            <w:pPr>
              <w:pStyle w:val="TableText"/>
              <w:jc w:val="center"/>
            </w:pPr>
            <w:r w:rsidRPr="00D8780E">
              <w:t>18.563</w:t>
            </w:r>
          </w:p>
        </w:tc>
        <w:tc>
          <w:tcPr>
            <w:tcW w:w="1243" w:type="dxa"/>
            <w:tcBorders>
              <w:top w:val="nil"/>
              <w:left w:val="nil"/>
              <w:bottom w:val="nil"/>
              <w:right w:val="nil"/>
            </w:tcBorders>
            <w:shd w:val="clear" w:color="auto" w:fill="auto"/>
            <w:noWrap/>
            <w:vAlign w:val="bottom"/>
          </w:tcPr>
          <w:p w14:paraId="24FA0FCB" w14:textId="77777777" w:rsidR="00DB522C" w:rsidRPr="00D8780E" w:rsidRDefault="00DB522C" w:rsidP="00DB522C">
            <w:pPr>
              <w:pStyle w:val="TableText"/>
              <w:jc w:val="center"/>
            </w:pPr>
            <w:r w:rsidRPr="00D8780E">
              <w:t>18.941</w:t>
            </w:r>
          </w:p>
        </w:tc>
        <w:tc>
          <w:tcPr>
            <w:tcW w:w="260" w:type="dxa"/>
            <w:tcBorders>
              <w:top w:val="nil"/>
              <w:left w:val="nil"/>
              <w:bottom w:val="nil"/>
              <w:right w:val="nil"/>
            </w:tcBorders>
            <w:shd w:val="clear" w:color="auto" w:fill="auto"/>
            <w:noWrap/>
            <w:vAlign w:val="bottom"/>
          </w:tcPr>
          <w:p w14:paraId="283CA149"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39042C63" w14:textId="77777777" w:rsidR="00DB522C" w:rsidRPr="00D8780E" w:rsidRDefault="00DB522C" w:rsidP="00DB522C">
            <w:pPr>
              <w:pStyle w:val="TableText"/>
              <w:jc w:val="center"/>
            </w:pPr>
            <w:r w:rsidRPr="00D8780E">
              <w:t>18.962</w:t>
            </w:r>
          </w:p>
        </w:tc>
        <w:tc>
          <w:tcPr>
            <w:tcW w:w="1148" w:type="dxa"/>
            <w:tcBorders>
              <w:top w:val="nil"/>
              <w:left w:val="nil"/>
              <w:bottom w:val="nil"/>
              <w:right w:val="nil"/>
            </w:tcBorders>
            <w:shd w:val="clear" w:color="auto" w:fill="auto"/>
            <w:noWrap/>
            <w:vAlign w:val="bottom"/>
          </w:tcPr>
          <w:p w14:paraId="702794A6" w14:textId="77777777" w:rsidR="00DB522C" w:rsidRPr="00D8780E" w:rsidRDefault="00DB522C" w:rsidP="00DB522C">
            <w:pPr>
              <w:pStyle w:val="TableText"/>
              <w:jc w:val="center"/>
            </w:pPr>
            <w:r w:rsidRPr="00D8780E">
              <w:t>20.046</w:t>
            </w:r>
          </w:p>
        </w:tc>
      </w:tr>
      <w:tr w:rsidR="00DB522C" w:rsidRPr="00D8780E" w14:paraId="41E17790" w14:textId="77777777">
        <w:trPr>
          <w:trHeight w:val="300"/>
        </w:trPr>
        <w:tc>
          <w:tcPr>
            <w:tcW w:w="942" w:type="dxa"/>
            <w:tcBorders>
              <w:top w:val="nil"/>
              <w:left w:val="nil"/>
              <w:bottom w:val="nil"/>
              <w:right w:val="nil"/>
            </w:tcBorders>
            <w:shd w:val="clear" w:color="auto" w:fill="auto"/>
            <w:noWrap/>
            <w:vAlign w:val="bottom"/>
          </w:tcPr>
          <w:p w14:paraId="4885B77A" w14:textId="77777777" w:rsidR="00DB522C" w:rsidRPr="00D8780E" w:rsidRDefault="00DB522C" w:rsidP="00DB522C">
            <w:pPr>
              <w:pStyle w:val="TableText"/>
              <w:jc w:val="center"/>
            </w:pPr>
            <w:r w:rsidRPr="00D8780E">
              <w:lastRenderedPageBreak/>
              <w:t>50</w:t>
            </w:r>
          </w:p>
        </w:tc>
        <w:tc>
          <w:tcPr>
            <w:tcW w:w="1540" w:type="dxa"/>
            <w:tcBorders>
              <w:top w:val="nil"/>
              <w:left w:val="nil"/>
              <w:bottom w:val="nil"/>
              <w:right w:val="nil"/>
            </w:tcBorders>
            <w:shd w:val="clear" w:color="auto" w:fill="auto"/>
            <w:noWrap/>
            <w:vAlign w:val="bottom"/>
          </w:tcPr>
          <w:p w14:paraId="4CDC97D7" w14:textId="77777777" w:rsidR="00DB522C" w:rsidRPr="00D8780E" w:rsidRDefault="00DB522C" w:rsidP="00DB522C">
            <w:pPr>
              <w:pStyle w:val="TableText"/>
              <w:jc w:val="center"/>
            </w:pPr>
            <w:r w:rsidRPr="00D8780E">
              <w:t>19.371</w:t>
            </w:r>
          </w:p>
        </w:tc>
        <w:tc>
          <w:tcPr>
            <w:tcW w:w="1256" w:type="dxa"/>
            <w:tcBorders>
              <w:top w:val="nil"/>
              <w:left w:val="nil"/>
              <w:bottom w:val="nil"/>
              <w:right w:val="nil"/>
            </w:tcBorders>
            <w:shd w:val="clear" w:color="auto" w:fill="auto"/>
            <w:noWrap/>
            <w:vAlign w:val="bottom"/>
          </w:tcPr>
          <w:p w14:paraId="45B9E8C0" w14:textId="77777777" w:rsidR="00DB522C" w:rsidRPr="00D8780E" w:rsidRDefault="00DB522C" w:rsidP="00DB522C">
            <w:pPr>
              <w:pStyle w:val="TableText"/>
              <w:jc w:val="center"/>
            </w:pPr>
            <w:r w:rsidRPr="00D8780E">
              <w:t>19.968</w:t>
            </w:r>
          </w:p>
        </w:tc>
        <w:tc>
          <w:tcPr>
            <w:tcW w:w="440" w:type="dxa"/>
            <w:tcBorders>
              <w:top w:val="nil"/>
              <w:left w:val="nil"/>
              <w:bottom w:val="nil"/>
              <w:right w:val="nil"/>
            </w:tcBorders>
            <w:shd w:val="clear" w:color="auto" w:fill="auto"/>
            <w:noWrap/>
            <w:vAlign w:val="bottom"/>
          </w:tcPr>
          <w:p w14:paraId="0822D8D5"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3BE51701" w14:textId="77777777" w:rsidR="00DB522C" w:rsidRPr="00D8780E" w:rsidRDefault="00DB522C" w:rsidP="00DB522C">
            <w:pPr>
              <w:pStyle w:val="TableText"/>
              <w:jc w:val="center"/>
            </w:pPr>
            <w:r w:rsidRPr="00D8780E">
              <w:t>18.213</w:t>
            </w:r>
          </w:p>
        </w:tc>
        <w:tc>
          <w:tcPr>
            <w:tcW w:w="1243" w:type="dxa"/>
            <w:tcBorders>
              <w:top w:val="nil"/>
              <w:left w:val="nil"/>
              <w:bottom w:val="nil"/>
              <w:right w:val="nil"/>
            </w:tcBorders>
            <w:shd w:val="clear" w:color="auto" w:fill="auto"/>
            <w:noWrap/>
            <w:vAlign w:val="bottom"/>
          </w:tcPr>
          <w:p w14:paraId="5EB060F8" w14:textId="77777777" w:rsidR="00DB522C" w:rsidRPr="00D8780E" w:rsidRDefault="00DB522C" w:rsidP="00DB522C">
            <w:pPr>
              <w:pStyle w:val="TableText"/>
              <w:jc w:val="center"/>
            </w:pPr>
            <w:r w:rsidRPr="00D8780E">
              <w:t>18.692</w:t>
            </w:r>
          </w:p>
        </w:tc>
        <w:tc>
          <w:tcPr>
            <w:tcW w:w="260" w:type="dxa"/>
            <w:tcBorders>
              <w:top w:val="nil"/>
              <w:left w:val="nil"/>
              <w:bottom w:val="nil"/>
              <w:right w:val="nil"/>
            </w:tcBorders>
            <w:shd w:val="clear" w:color="auto" w:fill="auto"/>
            <w:noWrap/>
            <w:vAlign w:val="bottom"/>
          </w:tcPr>
          <w:p w14:paraId="2F85019B"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C9B6649" w14:textId="77777777" w:rsidR="00DB522C" w:rsidRPr="00D8780E" w:rsidRDefault="00DB522C" w:rsidP="00DB522C">
            <w:pPr>
              <w:pStyle w:val="TableText"/>
              <w:jc w:val="center"/>
            </w:pPr>
            <w:r w:rsidRPr="00D8780E">
              <w:t>18.677</w:t>
            </w:r>
          </w:p>
        </w:tc>
        <w:tc>
          <w:tcPr>
            <w:tcW w:w="1148" w:type="dxa"/>
            <w:tcBorders>
              <w:top w:val="nil"/>
              <w:left w:val="nil"/>
              <w:bottom w:val="nil"/>
              <w:right w:val="nil"/>
            </w:tcBorders>
            <w:shd w:val="clear" w:color="auto" w:fill="auto"/>
            <w:noWrap/>
            <w:vAlign w:val="bottom"/>
          </w:tcPr>
          <w:p w14:paraId="10AFC33B" w14:textId="77777777" w:rsidR="00DB522C" w:rsidRPr="00D8780E" w:rsidRDefault="00DB522C" w:rsidP="00DB522C">
            <w:pPr>
              <w:pStyle w:val="TableText"/>
              <w:jc w:val="center"/>
            </w:pPr>
            <w:r w:rsidRPr="00D8780E">
              <w:t>19.800</w:t>
            </w:r>
          </w:p>
        </w:tc>
      </w:tr>
      <w:tr w:rsidR="00DB522C" w:rsidRPr="00D8780E" w14:paraId="6FADCB3D" w14:textId="77777777">
        <w:trPr>
          <w:trHeight w:val="300"/>
        </w:trPr>
        <w:tc>
          <w:tcPr>
            <w:tcW w:w="942" w:type="dxa"/>
            <w:tcBorders>
              <w:top w:val="nil"/>
              <w:left w:val="nil"/>
              <w:bottom w:val="nil"/>
              <w:right w:val="nil"/>
            </w:tcBorders>
            <w:shd w:val="clear" w:color="auto" w:fill="auto"/>
            <w:noWrap/>
            <w:vAlign w:val="bottom"/>
          </w:tcPr>
          <w:p w14:paraId="01B4B3F2" w14:textId="77777777" w:rsidR="00DB522C" w:rsidRPr="00D8780E" w:rsidRDefault="00DB522C" w:rsidP="00DB522C">
            <w:pPr>
              <w:pStyle w:val="TableText"/>
              <w:jc w:val="center"/>
            </w:pPr>
            <w:r w:rsidRPr="00D8780E">
              <w:t>51</w:t>
            </w:r>
          </w:p>
        </w:tc>
        <w:tc>
          <w:tcPr>
            <w:tcW w:w="1540" w:type="dxa"/>
            <w:tcBorders>
              <w:top w:val="nil"/>
              <w:left w:val="nil"/>
              <w:bottom w:val="nil"/>
              <w:right w:val="nil"/>
            </w:tcBorders>
            <w:shd w:val="clear" w:color="auto" w:fill="auto"/>
            <w:noWrap/>
            <w:vAlign w:val="bottom"/>
          </w:tcPr>
          <w:p w14:paraId="0C67FC38" w14:textId="77777777" w:rsidR="00DB522C" w:rsidRPr="00D8780E" w:rsidRDefault="00DB522C" w:rsidP="00DB522C">
            <w:pPr>
              <w:pStyle w:val="TableText"/>
              <w:jc w:val="center"/>
            </w:pPr>
            <w:r w:rsidRPr="00D8780E">
              <w:t>18.985</w:t>
            </w:r>
          </w:p>
        </w:tc>
        <w:tc>
          <w:tcPr>
            <w:tcW w:w="1256" w:type="dxa"/>
            <w:tcBorders>
              <w:top w:val="nil"/>
              <w:left w:val="nil"/>
              <w:bottom w:val="nil"/>
              <w:right w:val="nil"/>
            </w:tcBorders>
            <w:shd w:val="clear" w:color="auto" w:fill="auto"/>
            <w:noWrap/>
            <w:vAlign w:val="bottom"/>
          </w:tcPr>
          <w:p w14:paraId="0C43B7C2" w14:textId="77777777" w:rsidR="00DB522C" w:rsidRPr="00D8780E" w:rsidRDefault="00DB522C" w:rsidP="00DB522C">
            <w:pPr>
              <w:pStyle w:val="TableText"/>
              <w:jc w:val="center"/>
            </w:pPr>
            <w:r w:rsidRPr="00D8780E">
              <w:t>19.691</w:t>
            </w:r>
          </w:p>
        </w:tc>
        <w:tc>
          <w:tcPr>
            <w:tcW w:w="440" w:type="dxa"/>
            <w:tcBorders>
              <w:top w:val="nil"/>
              <w:left w:val="nil"/>
              <w:bottom w:val="nil"/>
              <w:right w:val="nil"/>
            </w:tcBorders>
            <w:shd w:val="clear" w:color="auto" w:fill="auto"/>
            <w:noWrap/>
            <w:vAlign w:val="bottom"/>
          </w:tcPr>
          <w:p w14:paraId="1CED358E"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532C59FC" w14:textId="77777777" w:rsidR="00DB522C" w:rsidRPr="00D8780E" w:rsidRDefault="00DB522C" w:rsidP="00DB522C">
            <w:pPr>
              <w:pStyle w:val="TableText"/>
              <w:jc w:val="center"/>
            </w:pPr>
            <w:r w:rsidRPr="00D8780E">
              <w:t>17.794</w:t>
            </w:r>
          </w:p>
        </w:tc>
        <w:tc>
          <w:tcPr>
            <w:tcW w:w="1243" w:type="dxa"/>
            <w:tcBorders>
              <w:top w:val="nil"/>
              <w:left w:val="nil"/>
              <w:bottom w:val="nil"/>
              <w:right w:val="nil"/>
            </w:tcBorders>
            <w:shd w:val="clear" w:color="auto" w:fill="auto"/>
            <w:noWrap/>
            <w:vAlign w:val="bottom"/>
          </w:tcPr>
          <w:p w14:paraId="678503D8" w14:textId="77777777" w:rsidR="00DB522C" w:rsidRPr="00D8780E" w:rsidRDefault="00DB522C" w:rsidP="00DB522C">
            <w:pPr>
              <w:pStyle w:val="TableText"/>
              <w:jc w:val="center"/>
            </w:pPr>
            <w:r w:rsidRPr="00D8780E">
              <w:t>18.433</w:t>
            </w:r>
          </w:p>
        </w:tc>
        <w:tc>
          <w:tcPr>
            <w:tcW w:w="260" w:type="dxa"/>
            <w:tcBorders>
              <w:top w:val="nil"/>
              <w:left w:val="nil"/>
              <w:bottom w:val="nil"/>
              <w:right w:val="nil"/>
            </w:tcBorders>
            <w:shd w:val="clear" w:color="auto" w:fill="auto"/>
            <w:noWrap/>
            <w:vAlign w:val="bottom"/>
          </w:tcPr>
          <w:p w14:paraId="74F15380"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691D5420" w14:textId="77777777" w:rsidR="00DB522C" w:rsidRPr="00D8780E" w:rsidRDefault="00DB522C" w:rsidP="00DB522C">
            <w:pPr>
              <w:pStyle w:val="TableText"/>
              <w:jc w:val="center"/>
            </w:pPr>
            <w:r w:rsidRPr="00D8780E">
              <w:t>18.383</w:t>
            </w:r>
          </w:p>
        </w:tc>
        <w:tc>
          <w:tcPr>
            <w:tcW w:w="1148" w:type="dxa"/>
            <w:tcBorders>
              <w:top w:val="nil"/>
              <w:left w:val="nil"/>
              <w:bottom w:val="nil"/>
              <w:right w:val="nil"/>
            </w:tcBorders>
            <w:shd w:val="clear" w:color="auto" w:fill="auto"/>
            <w:noWrap/>
            <w:vAlign w:val="bottom"/>
          </w:tcPr>
          <w:p w14:paraId="25314EEE" w14:textId="77777777" w:rsidR="00DB522C" w:rsidRPr="00D8780E" w:rsidRDefault="00DB522C" w:rsidP="00DB522C">
            <w:pPr>
              <w:pStyle w:val="TableText"/>
              <w:jc w:val="center"/>
            </w:pPr>
            <w:r w:rsidRPr="00D8780E">
              <w:t>19.546</w:t>
            </w:r>
          </w:p>
        </w:tc>
      </w:tr>
      <w:tr w:rsidR="00DB522C" w:rsidRPr="00D8780E" w14:paraId="000758A3" w14:textId="77777777">
        <w:trPr>
          <w:trHeight w:val="300"/>
        </w:trPr>
        <w:tc>
          <w:tcPr>
            <w:tcW w:w="942" w:type="dxa"/>
            <w:tcBorders>
              <w:top w:val="nil"/>
              <w:left w:val="nil"/>
              <w:bottom w:val="nil"/>
              <w:right w:val="nil"/>
            </w:tcBorders>
            <w:shd w:val="clear" w:color="auto" w:fill="auto"/>
            <w:noWrap/>
            <w:vAlign w:val="bottom"/>
          </w:tcPr>
          <w:p w14:paraId="795AC7A3" w14:textId="77777777" w:rsidR="00DB522C" w:rsidRPr="00D8780E" w:rsidRDefault="00DB522C" w:rsidP="00DB522C">
            <w:pPr>
              <w:pStyle w:val="TableText"/>
              <w:jc w:val="center"/>
            </w:pPr>
            <w:r w:rsidRPr="00D8780E">
              <w:t>52</w:t>
            </w:r>
          </w:p>
        </w:tc>
        <w:tc>
          <w:tcPr>
            <w:tcW w:w="1540" w:type="dxa"/>
            <w:tcBorders>
              <w:top w:val="nil"/>
              <w:left w:val="nil"/>
              <w:bottom w:val="nil"/>
              <w:right w:val="nil"/>
            </w:tcBorders>
            <w:shd w:val="clear" w:color="auto" w:fill="auto"/>
            <w:noWrap/>
            <w:vAlign w:val="bottom"/>
          </w:tcPr>
          <w:p w14:paraId="2AA9A862" w14:textId="77777777" w:rsidR="00DB522C" w:rsidRPr="00D8780E" w:rsidRDefault="00DB522C" w:rsidP="00DB522C">
            <w:pPr>
              <w:pStyle w:val="TableText"/>
              <w:jc w:val="center"/>
            </w:pPr>
            <w:r w:rsidRPr="00D8780E">
              <w:t>18.582</w:t>
            </w:r>
          </w:p>
        </w:tc>
        <w:tc>
          <w:tcPr>
            <w:tcW w:w="1256" w:type="dxa"/>
            <w:tcBorders>
              <w:top w:val="nil"/>
              <w:left w:val="nil"/>
              <w:bottom w:val="nil"/>
              <w:right w:val="nil"/>
            </w:tcBorders>
            <w:shd w:val="clear" w:color="auto" w:fill="auto"/>
            <w:noWrap/>
            <w:vAlign w:val="bottom"/>
          </w:tcPr>
          <w:p w14:paraId="49AD8E4B" w14:textId="77777777" w:rsidR="00DB522C" w:rsidRPr="00D8780E" w:rsidRDefault="00DB522C" w:rsidP="00DB522C">
            <w:pPr>
              <w:pStyle w:val="TableText"/>
              <w:jc w:val="center"/>
            </w:pPr>
            <w:r w:rsidRPr="00D8780E">
              <w:t>19.403</w:t>
            </w:r>
          </w:p>
        </w:tc>
        <w:tc>
          <w:tcPr>
            <w:tcW w:w="440" w:type="dxa"/>
            <w:tcBorders>
              <w:top w:val="nil"/>
              <w:left w:val="nil"/>
              <w:bottom w:val="nil"/>
              <w:right w:val="nil"/>
            </w:tcBorders>
            <w:shd w:val="clear" w:color="auto" w:fill="auto"/>
            <w:noWrap/>
            <w:vAlign w:val="bottom"/>
          </w:tcPr>
          <w:p w14:paraId="2238B328"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743DCC30" w14:textId="77777777" w:rsidR="00DB522C" w:rsidRPr="00D8780E" w:rsidRDefault="00DB522C" w:rsidP="00DB522C">
            <w:pPr>
              <w:pStyle w:val="TableText"/>
              <w:jc w:val="center"/>
            </w:pPr>
            <w:r w:rsidRPr="00D8780E">
              <w:t>17.358</w:t>
            </w:r>
          </w:p>
        </w:tc>
        <w:tc>
          <w:tcPr>
            <w:tcW w:w="1243" w:type="dxa"/>
            <w:tcBorders>
              <w:top w:val="nil"/>
              <w:left w:val="nil"/>
              <w:bottom w:val="nil"/>
              <w:right w:val="nil"/>
            </w:tcBorders>
            <w:shd w:val="clear" w:color="auto" w:fill="auto"/>
            <w:noWrap/>
            <w:vAlign w:val="bottom"/>
          </w:tcPr>
          <w:p w14:paraId="01CF324C" w14:textId="77777777" w:rsidR="00DB522C" w:rsidRPr="00D8780E" w:rsidRDefault="00DB522C" w:rsidP="00DB522C">
            <w:pPr>
              <w:pStyle w:val="TableText"/>
              <w:jc w:val="center"/>
            </w:pPr>
            <w:r w:rsidRPr="00D8780E">
              <w:t>18.164</w:t>
            </w:r>
          </w:p>
        </w:tc>
        <w:tc>
          <w:tcPr>
            <w:tcW w:w="260" w:type="dxa"/>
            <w:tcBorders>
              <w:top w:val="nil"/>
              <w:left w:val="nil"/>
              <w:bottom w:val="nil"/>
              <w:right w:val="nil"/>
            </w:tcBorders>
            <w:shd w:val="clear" w:color="auto" w:fill="auto"/>
            <w:noWrap/>
            <w:vAlign w:val="bottom"/>
          </w:tcPr>
          <w:p w14:paraId="04C92D9C"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34E75C4B" w14:textId="77777777" w:rsidR="00DB522C" w:rsidRPr="00D8780E" w:rsidRDefault="00DB522C" w:rsidP="00DB522C">
            <w:pPr>
              <w:pStyle w:val="TableText"/>
              <w:jc w:val="center"/>
            </w:pPr>
            <w:r w:rsidRPr="00D8780E">
              <w:t>18.080</w:t>
            </w:r>
          </w:p>
        </w:tc>
        <w:tc>
          <w:tcPr>
            <w:tcW w:w="1148" w:type="dxa"/>
            <w:tcBorders>
              <w:top w:val="nil"/>
              <w:left w:val="nil"/>
              <w:bottom w:val="nil"/>
              <w:right w:val="nil"/>
            </w:tcBorders>
            <w:shd w:val="clear" w:color="auto" w:fill="auto"/>
            <w:noWrap/>
            <w:vAlign w:val="bottom"/>
          </w:tcPr>
          <w:p w14:paraId="2ACC7092" w14:textId="77777777" w:rsidR="00DB522C" w:rsidRPr="00D8780E" w:rsidRDefault="00DB522C" w:rsidP="00DB522C">
            <w:pPr>
              <w:pStyle w:val="TableText"/>
              <w:jc w:val="center"/>
            </w:pPr>
            <w:r w:rsidRPr="00D8780E">
              <w:t>19.283</w:t>
            </w:r>
          </w:p>
        </w:tc>
      </w:tr>
      <w:tr w:rsidR="00DB522C" w:rsidRPr="00D8780E" w14:paraId="2657398D" w14:textId="77777777">
        <w:trPr>
          <w:trHeight w:val="300"/>
        </w:trPr>
        <w:tc>
          <w:tcPr>
            <w:tcW w:w="942" w:type="dxa"/>
            <w:tcBorders>
              <w:top w:val="nil"/>
              <w:left w:val="nil"/>
              <w:bottom w:val="nil"/>
              <w:right w:val="nil"/>
            </w:tcBorders>
            <w:shd w:val="clear" w:color="auto" w:fill="auto"/>
            <w:noWrap/>
            <w:vAlign w:val="bottom"/>
          </w:tcPr>
          <w:p w14:paraId="34E01AE7" w14:textId="77777777" w:rsidR="00DB522C" w:rsidRPr="00D8780E" w:rsidRDefault="00DB522C" w:rsidP="00DB522C">
            <w:pPr>
              <w:pStyle w:val="TableText"/>
              <w:jc w:val="center"/>
            </w:pPr>
            <w:r w:rsidRPr="00D8780E">
              <w:t>53</w:t>
            </w:r>
          </w:p>
        </w:tc>
        <w:tc>
          <w:tcPr>
            <w:tcW w:w="1540" w:type="dxa"/>
            <w:tcBorders>
              <w:top w:val="nil"/>
              <w:left w:val="nil"/>
              <w:bottom w:val="nil"/>
              <w:right w:val="nil"/>
            </w:tcBorders>
            <w:shd w:val="clear" w:color="auto" w:fill="auto"/>
            <w:noWrap/>
            <w:vAlign w:val="bottom"/>
          </w:tcPr>
          <w:p w14:paraId="1474DC29" w14:textId="77777777" w:rsidR="00DB522C" w:rsidRPr="00D8780E" w:rsidRDefault="00DB522C" w:rsidP="00DB522C">
            <w:pPr>
              <w:pStyle w:val="TableText"/>
              <w:jc w:val="center"/>
            </w:pPr>
            <w:r w:rsidRPr="00D8780E">
              <w:t>18.161</w:t>
            </w:r>
          </w:p>
        </w:tc>
        <w:tc>
          <w:tcPr>
            <w:tcW w:w="1256" w:type="dxa"/>
            <w:tcBorders>
              <w:top w:val="nil"/>
              <w:left w:val="nil"/>
              <w:bottom w:val="nil"/>
              <w:right w:val="nil"/>
            </w:tcBorders>
            <w:shd w:val="clear" w:color="auto" w:fill="auto"/>
            <w:noWrap/>
            <w:vAlign w:val="bottom"/>
          </w:tcPr>
          <w:p w14:paraId="622EDE42" w14:textId="77777777" w:rsidR="00DB522C" w:rsidRPr="00D8780E" w:rsidRDefault="00DB522C" w:rsidP="00DB522C">
            <w:pPr>
              <w:pStyle w:val="TableText"/>
              <w:jc w:val="center"/>
            </w:pPr>
            <w:r w:rsidRPr="00D8780E">
              <w:t>19.105</w:t>
            </w:r>
          </w:p>
        </w:tc>
        <w:tc>
          <w:tcPr>
            <w:tcW w:w="440" w:type="dxa"/>
            <w:tcBorders>
              <w:top w:val="nil"/>
              <w:left w:val="nil"/>
              <w:bottom w:val="nil"/>
              <w:right w:val="nil"/>
            </w:tcBorders>
            <w:shd w:val="clear" w:color="auto" w:fill="auto"/>
            <w:noWrap/>
            <w:vAlign w:val="bottom"/>
          </w:tcPr>
          <w:p w14:paraId="3B116581"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256FC7A7" w14:textId="77777777" w:rsidR="00DB522C" w:rsidRPr="00D8780E" w:rsidRDefault="00DB522C" w:rsidP="00DB522C">
            <w:pPr>
              <w:pStyle w:val="TableText"/>
              <w:jc w:val="center"/>
            </w:pPr>
            <w:r w:rsidRPr="00D8780E">
              <w:t>16.901</w:t>
            </w:r>
          </w:p>
        </w:tc>
        <w:tc>
          <w:tcPr>
            <w:tcW w:w="1243" w:type="dxa"/>
            <w:tcBorders>
              <w:top w:val="nil"/>
              <w:left w:val="nil"/>
              <w:bottom w:val="nil"/>
              <w:right w:val="nil"/>
            </w:tcBorders>
            <w:shd w:val="clear" w:color="auto" w:fill="auto"/>
            <w:noWrap/>
            <w:vAlign w:val="bottom"/>
          </w:tcPr>
          <w:p w14:paraId="4C4B1793" w14:textId="77777777" w:rsidR="00DB522C" w:rsidRPr="00D8780E" w:rsidRDefault="00DB522C" w:rsidP="00DB522C">
            <w:pPr>
              <w:pStyle w:val="TableText"/>
              <w:jc w:val="center"/>
            </w:pPr>
            <w:r w:rsidRPr="00D8780E">
              <w:t>17.884</w:t>
            </w:r>
          </w:p>
        </w:tc>
        <w:tc>
          <w:tcPr>
            <w:tcW w:w="260" w:type="dxa"/>
            <w:tcBorders>
              <w:top w:val="nil"/>
              <w:left w:val="nil"/>
              <w:bottom w:val="nil"/>
              <w:right w:val="nil"/>
            </w:tcBorders>
            <w:shd w:val="clear" w:color="auto" w:fill="auto"/>
            <w:noWrap/>
            <w:vAlign w:val="bottom"/>
          </w:tcPr>
          <w:p w14:paraId="77D44E4C"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26CCA908" w14:textId="77777777" w:rsidR="00DB522C" w:rsidRPr="00D8780E" w:rsidRDefault="00DB522C" w:rsidP="00DB522C">
            <w:pPr>
              <w:pStyle w:val="TableText"/>
              <w:jc w:val="center"/>
            </w:pPr>
            <w:r w:rsidRPr="00D8780E">
              <w:t>17.767</w:t>
            </w:r>
          </w:p>
        </w:tc>
        <w:tc>
          <w:tcPr>
            <w:tcW w:w="1148" w:type="dxa"/>
            <w:tcBorders>
              <w:top w:val="nil"/>
              <w:left w:val="nil"/>
              <w:bottom w:val="nil"/>
              <w:right w:val="nil"/>
            </w:tcBorders>
            <w:shd w:val="clear" w:color="auto" w:fill="auto"/>
            <w:noWrap/>
            <w:vAlign w:val="bottom"/>
          </w:tcPr>
          <w:p w14:paraId="147D4F48" w14:textId="77777777" w:rsidR="00DB522C" w:rsidRPr="00D8780E" w:rsidRDefault="00DB522C" w:rsidP="00DB522C">
            <w:pPr>
              <w:pStyle w:val="TableText"/>
              <w:jc w:val="center"/>
            </w:pPr>
            <w:r w:rsidRPr="00D8780E">
              <w:t>19.010</w:t>
            </w:r>
          </w:p>
        </w:tc>
      </w:tr>
      <w:tr w:rsidR="00DB522C" w:rsidRPr="00D8780E" w14:paraId="409E6317" w14:textId="77777777">
        <w:trPr>
          <w:trHeight w:val="300"/>
        </w:trPr>
        <w:tc>
          <w:tcPr>
            <w:tcW w:w="942" w:type="dxa"/>
            <w:tcBorders>
              <w:top w:val="nil"/>
              <w:left w:val="nil"/>
              <w:bottom w:val="nil"/>
              <w:right w:val="nil"/>
            </w:tcBorders>
            <w:shd w:val="clear" w:color="auto" w:fill="auto"/>
            <w:noWrap/>
            <w:vAlign w:val="bottom"/>
          </w:tcPr>
          <w:p w14:paraId="7B479921" w14:textId="77777777" w:rsidR="00DB522C" w:rsidRPr="00D8780E" w:rsidRDefault="00DB522C" w:rsidP="00DB522C">
            <w:pPr>
              <w:pStyle w:val="TableText"/>
              <w:jc w:val="center"/>
            </w:pPr>
            <w:r w:rsidRPr="00D8780E">
              <w:t>54</w:t>
            </w:r>
          </w:p>
        </w:tc>
        <w:tc>
          <w:tcPr>
            <w:tcW w:w="1540" w:type="dxa"/>
            <w:tcBorders>
              <w:top w:val="nil"/>
              <w:left w:val="nil"/>
              <w:bottom w:val="nil"/>
              <w:right w:val="nil"/>
            </w:tcBorders>
            <w:shd w:val="clear" w:color="auto" w:fill="auto"/>
            <w:noWrap/>
            <w:vAlign w:val="bottom"/>
          </w:tcPr>
          <w:p w14:paraId="04CA8F10" w14:textId="77777777" w:rsidR="00DB522C" w:rsidRPr="00D8780E" w:rsidRDefault="00DB522C" w:rsidP="00DB522C">
            <w:pPr>
              <w:pStyle w:val="TableText"/>
              <w:jc w:val="center"/>
            </w:pPr>
            <w:r w:rsidRPr="00D8780E">
              <w:t>17.723</w:t>
            </w:r>
          </w:p>
        </w:tc>
        <w:tc>
          <w:tcPr>
            <w:tcW w:w="1256" w:type="dxa"/>
            <w:tcBorders>
              <w:top w:val="nil"/>
              <w:left w:val="nil"/>
              <w:bottom w:val="nil"/>
              <w:right w:val="nil"/>
            </w:tcBorders>
            <w:shd w:val="clear" w:color="auto" w:fill="auto"/>
            <w:noWrap/>
            <w:vAlign w:val="bottom"/>
          </w:tcPr>
          <w:p w14:paraId="69DF06E4" w14:textId="77777777" w:rsidR="00DB522C" w:rsidRPr="00D8780E" w:rsidRDefault="00DB522C" w:rsidP="00DB522C">
            <w:pPr>
              <w:pStyle w:val="TableText"/>
              <w:jc w:val="center"/>
            </w:pPr>
            <w:r w:rsidRPr="00D8780E">
              <w:t>18.795</w:t>
            </w:r>
          </w:p>
        </w:tc>
        <w:tc>
          <w:tcPr>
            <w:tcW w:w="440" w:type="dxa"/>
            <w:tcBorders>
              <w:top w:val="nil"/>
              <w:left w:val="nil"/>
              <w:bottom w:val="nil"/>
              <w:right w:val="nil"/>
            </w:tcBorders>
            <w:shd w:val="clear" w:color="auto" w:fill="auto"/>
            <w:noWrap/>
            <w:vAlign w:val="bottom"/>
          </w:tcPr>
          <w:p w14:paraId="2C184DDE"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3B700CD9" w14:textId="77777777" w:rsidR="00DB522C" w:rsidRPr="00D8780E" w:rsidRDefault="00DB522C" w:rsidP="00DB522C">
            <w:pPr>
              <w:pStyle w:val="TableText"/>
              <w:jc w:val="center"/>
            </w:pPr>
            <w:r w:rsidRPr="00D8780E">
              <w:t>16.423</w:t>
            </w:r>
          </w:p>
        </w:tc>
        <w:tc>
          <w:tcPr>
            <w:tcW w:w="1243" w:type="dxa"/>
            <w:tcBorders>
              <w:top w:val="nil"/>
              <w:left w:val="nil"/>
              <w:bottom w:val="nil"/>
              <w:right w:val="nil"/>
            </w:tcBorders>
            <w:shd w:val="clear" w:color="auto" w:fill="auto"/>
            <w:noWrap/>
            <w:vAlign w:val="bottom"/>
          </w:tcPr>
          <w:p w14:paraId="54A9BA72" w14:textId="77777777" w:rsidR="00DB522C" w:rsidRPr="00D8780E" w:rsidRDefault="00DB522C" w:rsidP="00DB522C">
            <w:pPr>
              <w:pStyle w:val="TableText"/>
              <w:jc w:val="center"/>
            </w:pPr>
            <w:r w:rsidRPr="00D8780E">
              <w:t>17.592</w:t>
            </w:r>
          </w:p>
        </w:tc>
        <w:tc>
          <w:tcPr>
            <w:tcW w:w="260" w:type="dxa"/>
            <w:tcBorders>
              <w:top w:val="nil"/>
              <w:left w:val="nil"/>
              <w:bottom w:val="nil"/>
              <w:right w:val="nil"/>
            </w:tcBorders>
            <w:shd w:val="clear" w:color="auto" w:fill="auto"/>
            <w:noWrap/>
            <w:vAlign w:val="bottom"/>
          </w:tcPr>
          <w:p w14:paraId="0E628A8C"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7569DC3F" w14:textId="77777777" w:rsidR="00DB522C" w:rsidRPr="00D8780E" w:rsidRDefault="00DB522C" w:rsidP="00DB522C">
            <w:pPr>
              <w:pStyle w:val="TableText"/>
              <w:jc w:val="center"/>
            </w:pPr>
            <w:r w:rsidRPr="00D8780E">
              <w:t>17.445</w:t>
            </w:r>
          </w:p>
        </w:tc>
        <w:tc>
          <w:tcPr>
            <w:tcW w:w="1148" w:type="dxa"/>
            <w:tcBorders>
              <w:top w:val="nil"/>
              <w:left w:val="nil"/>
              <w:bottom w:val="nil"/>
              <w:right w:val="nil"/>
            </w:tcBorders>
            <w:shd w:val="clear" w:color="auto" w:fill="auto"/>
            <w:noWrap/>
            <w:vAlign w:val="bottom"/>
          </w:tcPr>
          <w:p w14:paraId="79335059" w14:textId="77777777" w:rsidR="00DB522C" w:rsidRPr="00D8780E" w:rsidRDefault="00DB522C" w:rsidP="00DB522C">
            <w:pPr>
              <w:pStyle w:val="TableText"/>
              <w:jc w:val="center"/>
            </w:pPr>
            <w:r w:rsidRPr="00D8780E">
              <w:t>18.728</w:t>
            </w:r>
          </w:p>
        </w:tc>
      </w:tr>
      <w:tr w:rsidR="00DB522C" w:rsidRPr="00D8780E" w14:paraId="605A2EA7" w14:textId="77777777">
        <w:trPr>
          <w:trHeight w:val="300"/>
        </w:trPr>
        <w:tc>
          <w:tcPr>
            <w:tcW w:w="942" w:type="dxa"/>
            <w:tcBorders>
              <w:top w:val="nil"/>
              <w:left w:val="nil"/>
              <w:bottom w:val="nil"/>
              <w:right w:val="nil"/>
            </w:tcBorders>
            <w:shd w:val="clear" w:color="auto" w:fill="auto"/>
            <w:noWrap/>
            <w:vAlign w:val="bottom"/>
          </w:tcPr>
          <w:p w14:paraId="174C2D78" w14:textId="77777777" w:rsidR="00DB522C" w:rsidRPr="00D8780E" w:rsidRDefault="00DB522C" w:rsidP="00DB522C">
            <w:pPr>
              <w:pStyle w:val="TableText"/>
              <w:jc w:val="center"/>
            </w:pPr>
            <w:r w:rsidRPr="00D8780E">
              <w:t>55</w:t>
            </w:r>
          </w:p>
        </w:tc>
        <w:tc>
          <w:tcPr>
            <w:tcW w:w="1540" w:type="dxa"/>
            <w:tcBorders>
              <w:top w:val="nil"/>
              <w:left w:val="nil"/>
              <w:bottom w:val="nil"/>
              <w:right w:val="nil"/>
            </w:tcBorders>
            <w:shd w:val="clear" w:color="auto" w:fill="auto"/>
            <w:noWrap/>
            <w:vAlign w:val="bottom"/>
          </w:tcPr>
          <w:p w14:paraId="60790C57" w14:textId="77777777" w:rsidR="00DB522C" w:rsidRPr="00D8780E" w:rsidRDefault="00DB522C" w:rsidP="00DB522C">
            <w:pPr>
              <w:pStyle w:val="TableText"/>
              <w:jc w:val="center"/>
            </w:pPr>
            <w:r w:rsidRPr="00D8780E">
              <w:t>17.334</w:t>
            </w:r>
          </w:p>
        </w:tc>
        <w:tc>
          <w:tcPr>
            <w:tcW w:w="1256" w:type="dxa"/>
            <w:tcBorders>
              <w:top w:val="nil"/>
              <w:left w:val="nil"/>
              <w:bottom w:val="nil"/>
              <w:right w:val="nil"/>
            </w:tcBorders>
            <w:shd w:val="clear" w:color="auto" w:fill="auto"/>
            <w:noWrap/>
            <w:vAlign w:val="bottom"/>
          </w:tcPr>
          <w:p w14:paraId="1EDB44D7" w14:textId="77777777" w:rsidR="00DB522C" w:rsidRPr="00D8780E" w:rsidRDefault="00DB522C" w:rsidP="00DB522C">
            <w:pPr>
              <w:pStyle w:val="TableText"/>
              <w:jc w:val="center"/>
            </w:pPr>
            <w:r w:rsidRPr="00D8780E">
              <w:t>18.490</w:t>
            </w:r>
          </w:p>
        </w:tc>
        <w:tc>
          <w:tcPr>
            <w:tcW w:w="440" w:type="dxa"/>
            <w:tcBorders>
              <w:top w:val="nil"/>
              <w:left w:val="nil"/>
              <w:bottom w:val="nil"/>
              <w:right w:val="nil"/>
            </w:tcBorders>
            <w:shd w:val="clear" w:color="auto" w:fill="auto"/>
            <w:noWrap/>
            <w:vAlign w:val="bottom"/>
          </w:tcPr>
          <w:p w14:paraId="5CECC0C6"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1AC4F83" w14:textId="77777777" w:rsidR="00DB522C" w:rsidRPr="00D8780E" w:rsidRDefault="00DB522C" w:rsidP="00DB522C">
            <w:pPr>
              <w:pStyle w:val="TableText"/>
              <w:jc w:val="center"/>
            </w:pPr>
            <w:r w:rsidRPr="00D8780E">
              <w:t>16.011</w:t>
            </w:r>
          </w:p>
        </w:tc>
        <w:tc>
          <w:tcPr>
            <w:tcW w:w="1243" w:type="dxa"/>
            <w:tcBorders>
              <w:top w:val="nil"/>
              <w:left w:val="nil"/>
              <w:bottom w:val="nil"/>
              <w:right w:val="nil"/>
            </w:tcBorders>
            <w:shd w:val="clear" w:color="auto" w:fill="auto"/>
            <w:noWrap/>
            <w:vAlign w:val="bottom"/>
          </w:tcPr>
          <w:p w14:paraId="4A73176D" w14:textId="77777777" w:rsidR="00DB522C" w:rsidRPr="00D8780E" w:rsidRDefault="00DB522C" w:rsidP="00DB522C">
            <w:pPr>
              <w:pStyle w:val="TableText"/>
              <w:jc w:val="center"/>
            </w:pPr>
            <w:r w:rsidRPr="00D8780E">
              <w:t>17.312</w:t>
            </w:r>
          </w:p>
        </w:tc>
        <w:tc>
          <w:tcPr>
            <w:tcW w:w="260" w:type="dxa"/>
            <w:tcBorders>
              <w:top w:val="nil"/>
              <w:left w:val="nil"/>
              <w:bottom w:val="nil"/>
              <w:right w:val="nil"/>
            </w:tcBorders>
            <w:shd w:val="clear" w:color="auto" w:fill="auto"/>
            <w:noWrap/>
            <w:vAlign w:val="bottom"/>
          </w:tcPr>
          <w:p w14:paraId="3C568B57"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5F2C51CF" w14:textId="77777777" w:rsidR="00DB522C" w:rsidRPr="00D8780E" w:rsidRDefault="00DB522C" w:rsidP="00DB522C">
            <w:pPr>
              <w:pStyle w:val="TableText"/>
              <w:jc w:val="center"/>
            </w:pPr>
            <w:r w:rsidRPr="00D8780E">
              <w:t>17.113</w:t>
            </w:r>
          </w:p>
        </w:tc>
        <w:tc>
          <w:tcPr>
            <w:tcW w:w="1148" w:type="dxa"/>
            <w:tcBorders>
              <w:top w:val="nil"/>
              <w:left w:val="nil"/>
              <w:bottom w:val="nil"/>
              <w:right w:val="nil"/>
            </w:tcBorders>
            <w:shd w:val="clear" w:color="auto" w:fill="auto"/>
            <w:noWrap/>
            <w:vAlign w:val="bottom"/>
          </w:tcPr>
          <w:p w14:paraId="424B5DCC" w14:textId="77777777" w:rsidR="00DB522C" w:rsidRPr="00D8780E" w:rsidRDefault="00DB522C" w:rsidP="00DB522C">
            <w:pPr>
              <w:pStyle w:val="TableText"/>
              <w:jc w:val="center"/>
            </w:pPr>
            <w:r w:rsidRPr="00D8780E">
              <w:t>18.437</w:t>
            </w:r>
          </w:p>
        </w:tc>
      </w:tr>
      <w:tr w:rsidR="00DB522C" w:rsidRPr="00D8780E" w14:paraId="156423EA" w14:textId="77777777">
        <w:trPr>
          <w:trHeight w:val="300"/>
        </w:trPr>
        <w:tc>
          <w:tcPr>
            <w:tcW w:w="942" w:type="dxa"/>
            <w:tcBorders>
              <w:top w:val="nil"/>
              <w:left w:val="nil"/>
              <w:bottom w:val="nil"/>
              <w:right w:val="nil"/>
            </w:tcBorders>
            <w:shd w:val="clear" w:color="auto" w:fill="auto"/>
            <w:noWrap/>
            <w:vAlign w:val="bottom"/>
          </w:tcPr>
          <w:p w14:paraId="7EBCAACF" w14:textId="77777777" w:rsidR="00DB522C" w:rsidRPr="00D8780E" w:rsidRDefault="00DB522C" w:rsidP="00DB522C">
            <w:pPr>
              <w:pStyle w:val="TableText"/>
              <w:jc w:val="center"/>
            </w:pPr>
            <w:r w:rsidRPr="00D8780E">
              <w:t>56</w:t>
            </w:r>
          </w:p>
        </w:tc>
        <w:tc>
          <w:tcPr>
            <w:tcW w:w="1540" w:type="dxa"/>
            <w:tcBorders>
              <w:top w:val="nil"/>
              <w:left w:val="nil"/>
              <w:bottom w:val="nil"/>
              <w:right w:val="nil"/>
            </w:tcBorders>
            <w:shd w:val="clear" w:color="auto" w:fill="auto"/>
            <w:noWrap/>
            <w:vAlign w:val="bottom"/>
          </w:tcPr>
          <w:p w14:paraId="26F1C7DA" w14:textId="77777777" w:rsidR="00DB522C" w:rsidRPr="00D8780E" w:rsidRDefault="00DB522C" w:rsidP="00DB522C">
            <w:pPr>
              <w:pStyle w:val="TableText"/>
              <w:jc w:val="center"/>
            </w:pPr>
            <w:r w:rsidRPr="00D8780E">
              <w:t>17.000</w:t>
            </w:r>
          </w:p>
        </w:tc>
        <w:tc>
          <w:tcPr>
            <w:tcW w:w="1256" w:type="dxa"/>
            <w:tcBorders>
              <w:top w:val="nil"/>
              <w:left w:val="nil"/>
              <w:bottom w:val="nil"/>
              <w:right w:val="nil"/>
            </w:tcBorders>
            <w:shd w:val="clear" w:color="auto" w:fill="auto"/>
            <w:noWrap/>
            <w:vAlign w:val="bottom"/>
          </w:tcPr>
          <w:p w14:paraId="248CCB64" w14:textId="77777777" w:rsidR="00DB522C" w:rsidRPr="00D8780E" w:rsidRDefault="00DB522C" w:rsidP="00DB522C">
            <w:pPr>
              <w:pStyle w:val="TableText"/>
              <w:jc w:val="center"/>
            </w:pPr>
            <w:r w:rsidRPr="00D8780E">
              <w:t>18.191</w:t>
            </w:r>
          </w:p>
        </w:tc>
        <w:tc>
          <w:tcPr>
            <w:tcW w:w="440" w:type="dxa"/>
            <w:tcBorders>
              <w:top w:val="nil"/>
              <w:left w:val="nil"/>
              <w:bottom w:val="nil"/>
              <w:right w:val="nil"/>
            </w:tcBorders>
            <w:shd w:val="clear" w:color="auto" w:fill="auto"/>
            <w:noWrap/>
            <w:vAlign w:val="bottom"/>
          </w:tcPr>
          <w:p w14:paraId="486382F6"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2CA3E3B8" w14:textId="77777777" w:rsidR="00DB522C" w:rsidRPr="00D8780E" w:rsidRDefault="00DB522C" w:rsidP="00DB522C">
            <w:pPr>
              <w:pStyle w:val="TableText"/>
              <w:jc w:val="center"/>
            </w:pPr>
            <w:r w:rsidRPr="00D8780E">
              <w:t>15.668</w:t>
            </w:r>
          </w:p>
        </w:tc>
        <w:tc>
          <w:tcPr>
            <w:tcW w:w="1243" w:type="dxa"/>
            <w:tcBorders>
              <w:top w:val="nil"/>
              <w:left w:val="nil"/>
              <w:bottom w:val="nil"/>
              <w:right w:val="nil"/>
            </w:tcBorders>
            <w:shd w:val="clear" w:color="auto" w:fill="auto"/>
            <w:noWrap/>
            <w:vAlign w:val="bottom"/>
          </w:tcPr>
          <w:p w14:paraId="2663E735" w14:textId="77777777" w:rsidR="00DB522C" w:rsidRPr="00D8780E" w:rsidRDefault="00DB522C" w:rsidP="00DB522C">
            <w:pPr>
              <w:pStyle w:val="TableText"/>
              <w:jc w:val="center"/>
            </w:pPr>
            <w:r w:rsidRPr="00D8780E">
              <w:t>17.042</w:t>
            </w:r>
          </w:p>
        </w:tc>
        <w:tc>
          <w:tcPr>
            <w:tcW w:w="260" w:type="dxa"/>
            <w:tcBorders>
              <w:top w:val="nil"/>
              <w:left w:val="nil"/>
              <w:bottom w:val="nil"/>
              <w:right w:val="nil"/>
            </w:tcBorders>
            <w:shd w:val="clear" w:color="auto" w:fill="auto"/>
            <w:noWrap/>
            <w:vAlign w:val="bottom"/>
          </w:tcPr>
          <w:p w14:paraId="61A99C2A"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2D8F523" w14:textId="77777777" w:rsidR="00DB522C" w:rsidRPr="00D8780E" w:rsidRDefault="00DB522C" w:rsidP="00DB522C">
            <w:pPr>
              <w:pStyle w:val="TableText"/>
              <w:jc w:val="center"/>
            </w:pPr>
            <w:r w:rsidRPr="00D8780E">
              <w:t>16.772</w:t>
            </w:r>
          </w:p>
        </w:tc>
        <w:tc>
          <w:tcPr>
            <w:tcW w:w="1148" w:type="dxa"/>
            <w:tcBorders>
              <w:top w:val="nil"/>
              <w:left w:val="nil"/>
              <w:bottom w:val="nil"/>
              <w:right w:val="nil"/>
            </w:tcBorders>
            <w:shd w:val="clear" w:color="auto" w:fill="auto"/>
            <w:noWrap/>
            <w:vAlign w:val="bottom"/>
          </w:tcPr>
          <w:p w14:paraId="18411F8D" w14:textId="77777777" w:rsidR="00DB522C" w:rsidRPr="00D8780E" w:rsidRDefault="00DB522C" w:rsidP="00DB522C">
            <w:pPr>
              <w:pStyle w:val="TableText"/>
              <w:jc w:val="center"/>
            </w:pPr>
            <w:r w:rsidRPr="00D8780E">
              <w:t>18.136</w:t>
            </w:r>
          </w:p>
        </w:tc>
      </w:tr>
      <w:tr w:rsidR="00DB522C" w:rsidRPr="00D8780E" w14:paraId="65A49B51" w14:textId="77777777">
        <w:trPr>
          <w:trHeight w:val="300"/>
        </w:trPr>
        <w:tc>
          <w:tcPr>
            <w:tcW w:w="942" w:type="dxa"/>
            <w:tcBorders>
              <w:top w:val="nil"/>
              <w:left w:val="nil"/>
              <w:bottom w:val="nil"/>
              <w:right w:val="nil"/>
            </w:tcBorders>
            <w:shd w:val="clear" w:color="auto" w:fill="auto"/>
            <w:noWrap/>
            <w:vAlign w:val="bottom"/>
          </w:tcPr>
          <w:p w14:paraId="3DC28A9F" w14:textId="77777777" w:rsidR="00DB522C" w:rsidRPr="00D8780E" w:rsidRDefault="00DB522C" w:rsidP="00DB522C">
            <w:pPr>
              <w:pStyle w:val="TableText"/>
              <w:jc w:val="center"/>
            </w:pPr>
            <w:r w:rsidRPr="00D8780E">
              <w:t>57</w:t>
            </w:r>
          </w:p>
        </w:tc>
        <w:tc>
          <w:tcPr>
            <w:tcW w:w="1540" w:type="dxa"/>
            <w:tcBorders>
              <w:top w:val="nil"/>
              <w:left w:val="nil"/>
              <w:bottom w:val="nil"/>
              <w:right w:val="nil"/>
            </w:tcBorders>
            <w:shd w:val="clear" w:color="auto" w:fill="auto"/>
            <w:noWrap/>
            <w:vAlign w:val="bottom"/>
          </w:tcPr>
          <w:p w14:paraId="6B4CBB98" w14:textId="77777777" w:rsidR="00DB522C" w:rsidRPr="00D8780E" w:rsidRDefault="00DB522C" w:rsidP="00DB522C">
            <w:pPr>
              <w:pStyle w:val="TableText"/>
              <w:jc w:val="center"/>
            </w:pPr>
            <w:r w:rsidRPr="00D8780E">
              <w:t>16.656</w:t>
            </w:r>
          </w:p>
        </w:tc>
        <w:tc>
          <w:tcPr>
            <w:tcW w:w="1256" w:type="dxa"/>
            <w:tcBorders>
              <w:top w:val="nil"/>
              <w:left w:val="nil"/>
              <w:bottom w:val="nil"/>
              <w:right w:val="nil"/>
            </w:tcBorders>
            <w:shd w:val="clear" w:color="auto" w:fill="auto"/>
            <w:noWrap/>
            <w:vAlign w:val="bottom"/>
          </w:tcPr>
          <w:p w14:paraId="79C59B25" w14:textId="77777777" w:rsidR="00DB522C" w:rsidRPr="00D8780E" w:rsidRDefault="00DB522C" w:rsidP="00DB522C">
            <w:pPr>
              <w:pStyle w:val="TableText"/>
              <w:jc w:val="center"/>
            </w:pPr>
            <w:r w:rsidRPr="00D8780E">
              <w:t>17.882</w:t>
            </w:r>
          </w:p>
        </w:tc>
        <w:tc>
          <w:tcPr>
            <w:tcW w:w="440" w:type="dxa"/>
            <w:tcBorders>
              <w:top w:val="nil"/>
              <w:left w:val="nil"/>
              <w:bottom w:val="nil"/>
              <w:right w:val="nil"/>
            </w:tcBorders>
            <w:shd w:val="clear" w:color="auto" w:fill="auto"/>
            <w:noWrap/>
            <w:vAlign w:val="bottom"/>
          </w:tcPr>
          <w:p w14:paraId="2CDDCE0F"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5436D36A" w14:textId="77777777" w:rsidR="00DB522C" w:rsidRPr="00D8780E" w:rsidRDefault="00DB522C" w:rsidP="00DB522C">
            <w:pPr>
              <w:pStyle w:val="TableText"/>
              <w:jc w:val="center"/>
            </w:pPr>
            <w:r w:rsidRPr="00D8780E">
              <w:t>15.308</w:t>
            </w:r>
          </w:p>
        </w:tc>
        <w:tc>
          <w:tcPr>
            <w:tcW w:w="1243" w:type="dxa"/>
            <w:tcBorders>
              <w:top w:val="nil"/>
              <w:left w:val="nil"/>
              <w:bottom w:val="nil"/>
              <w:right w:val="nil"/>
            </w:tcBorders>
            <w:shd w:val="clear" w:color="auto" w:fill="auto"/>
            <w:noWrap/>
            <w:vAlign w:val="bottom"/>
          </w:tcPr>
          <w:p w14:paraId="56596BAA" w14:textId="77777777" w:rsidR="00DB522C" w:rsidRPr="00D8780E" w:rsidRDefault="00DB522C" w:rsidP="00DB522C">
            <w:pPr>
              <w:pStyle w:val="TableText"/>
              <w:jc w:val="center"/>
            </w:pPr>
            <w:r w:rsidRPr="00D8780E">
              <w:t>16.759</w:t>
            </w:r>
          </w:p>
        </w:tc>
        <w:tc>
          <w:tcPr>
            <w:tcW w:w="260" w:type="dxa"/>
            <w:tcBorders>
              <w:top w:val="nil"/>
              <w:left w:val="nil"/>
              <w:bottom w:val="nil"/>
              <w:right w:val="nil"/>
            </w:tcBorders>
            <w:shd w:val="clear" w:color="auto" w:fill="auto"/>
            <w:noWrap/>
            <w:vAlign w:val="bottom"/>
          </w:tcPr>
          <w:p w14:paraId="3F8430A6"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D4B2C9E" w14:textId="77777777" w:rsidR="00DB522C" w:rsidRPr="00D8780E" w:rsidRDefault="00DB522C" w:rsidP="00DB522C">
            <w:pPr>
              <w:pStyle w:val="TableText"/>
              <w:jc w:val="center"/>
            </w:pPr>
            <w:r w:rsidRPr="00D8780E">
              <w:t>16.421</w:t>
            </w:r>
          </w:p>
        </w:tc>
        <w:tc>
          <w:tcPr>
            <w:tcW w:w="1148" w:type="dxa"/>
            <w:tcBorders>
              <w:top w:val="nil"/>
              <w:left w:val="nil"/>
              <w:bottom w:val="nil"/>
              <w:right w:val="nil"/>
            </w:tcBorders>
            <w:shd w:val="clear" w:color="auto" w:fill="auto"/>
            <w:noWrap/>
            <w:vAlign w:val="bottom"/>
          </w:tcPr>
          <w:p w14:paraId="57FB7AD8" w14:textId="77777777" w:rsidR="00DB522C" w:rsidRPr="00D8780E" w:rsidRDefault="00DB522C" w:rsidP="00DB522C">
            <w:pPr>
              <w:pStyle w:val="TableText"/>
              <w:jc w:val="center"/>
            </w:pPr>
            <w:r w:rsidRPr="00D8780E">
              <w:t>17.825</w:t>
            </w:r>
          </w:p>
        </w:tc>
      </w:tr>
      <w:tr w:rsidR="00DB522C" w:rsidRPr="00D8780E" w14:paraId="27A57486" w14:textId="77777777">
        <w:trPr>
          <w:trHeight w:val="300"/>
        </w:trPr>
        <w:tc>
          <w:tcPr>
            <w:tcW w:w="942" w:type="dxa"/>
            <w:tcBorders>
              <w:top w:val="nil"/>
              <w:left w:val="nil"/>
              <w:bottom w:val="nil"/>
              <w:right w:val="nil"/>
            </w:tcBorders>
            <w:shd w:val="clear" w:color="auto" w:fill="auto"/>
            <w:noWrap/>
            <w:vAlign w:val="bottom"/>
          </w:tcPr>
          <w:p w14:paraId="76E74D03" w14:textId="77777777" w:rsidR="00DB522C" w:rsidRPr="00D8780E" w:rsidRDefault="00DB522C" w:rsidP="00DB522C">
            <w:pPr>
              <w:pStyle w:val="TableText"/>
              <w:jc w:val="center"/>
            </w:pPr>
            <w:r w:rsidRPr="00D8780E">
              <w:t>58</w:t>
            </w:r>
          </w:p>
        </w:tc>
        <w:tc>
          <w:tcPr>
            <w:tcW w:w="1540" w:type="dxa"/>
            <w:tcBorders>
              <w:top w:val="nil"/>
              <w:left w:val="nil"/>
              <w:bottom w:val="nil"/>
              <w:right w:val="nil"/>
            </w:tcBorders>
            <w:shd w:val="clear" w:color="auto" w:fill="auto"/>
            <w:noWrap/>
            <w:vAlign w:val="bottom"/>
          </w:tcPr>
          <w:p w14:paraId="22825D15" w14:textId="77777777" w:rsidR="00DB522C" w:rsidRPr="00D8780E" w:rsidRDefault="00DB522C" w:rsidP="00DB522C">
            <w:pPr>
              <w:pStyle w:val="TableText"/>
              <w:jc w:val="center"/>
            </w:pPr>
            <w:r w:rsidRPr="00D8780E">
              <w:t>16.304</w:t>
            </w:r>
          </w:p>
        </w:tc>
        <w:tc>
          <w:tcPr>
            <w:tcW w:w="1256" w:type="dxa"/>
            <w:tcBorders>
              <w:top w:val="nil"/>
              <w:left w:val="nil"/>
              <w:bottom w:val="nil"/>
              <w:right w:val="nil"/>
            </w:tcBorders>
            <w:shd w:val="clear" w:color="auto" w:fill="auto"/>
            <w:noWrap/>
            <w:vAlign w:val="bottom"/>
          </w:tcPr>
          <w:p w14:paraId="7E39C52B" w14:textId="77777777" w:rsidR="00DB522C" w:rsidRPr="00D8780E" w:rsidRDefault="00DB522C" w:rsidP="00DB522C">
            <w:pPr>
              <w:pStyle w:val="TableText"/>
              <w:jc w:val="center"/>
            </w:pPr>
            <w:r w:rsidRPr="00D8780E">
              <w:t>17.562</w:t>
            </w:r>
          </w:p>
        </w:tc>
        <w:tc>
          <w:tcPr>
            <w:tcW w:w="440" w:type="dxa"/>
            <w:tcBorders>
              <w:top w:val="nil"/>
              <w:left w:val="nil"/>
              <w:bottom w:val="nil"/>
              <w:right w:val="nil"/>
            </w:tcBorders>
            <w:shd w:val="clear" w:color="auto" w:fill="auto"/>
            <w:noWrap/>
            <w:vAlign w:val="bottom"/>
          </w:tcPr>
          <w:p w14:paraId="094DFAF6"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FA1580E" w14:textId="77777777" w:rsidR="00DB522C" w:rsidRPr="00D8780E" w:rsidRDefault="00DB522C" w:rsidP="00DB522C">
            <w:pPr>
              <w:pStyle w:val="TableText"/>
              <w:jc w:val="center"/>
            </w:pPr>
            <w:r w:rsidRPr="00D8780E">
              <w:t>14.938</w:t>
            </w:r>
          </w:p>
        </w:tc>
        <w:tc>
          <w:tcPr>
            <w:tcW w:w="1243" w:type="dxa"/>
            <w:tcBorders>
              <w:top w:val="nil"/>
              <w:left w:val="nil"/>
              <w:bottom w:val="nil"/>
              <w:right w:val="nil"/>
            </w:tcBorders>
            <w:shd w:val="clear" w:color="auto" w:fill="auto"/>
            <w:noWrap/>
            <w:vAlign w:val="bottom"/>
          </w:tcPr>
          <w:p w14:paraId="3BBBDCC4" w14:textId="77777777" w:rsidR="00DB522C" w:rsidRPr="00D8780E" w:rsidRDefault="00DB522C" w:rsidP="00DB522C">
            <w:pPr>
              <w:pStyle w:val="TableText"/>
              <w:jc w:val="center"/>
            </w:pPr>
            <w:r w:rsidRPr="00D8780E">
              <w:t>16.462</w:t>
            </w:r>
          </w:p>
        </w:tc>
        <w:tc>
          <w:tcPr>
            <w:tcW w:w="260" w:type="dxa"/>
            <w:tcBorders>
              <w:top w:val="nil"/>
              <w:left w:val="nil"/>
              <w:bottom w:val="nil"/>
              <w:right w:val="nil"/>
            </w:tcBorders>
            <w:shd w:val="clear" w:color="auto" w:fill="auto"/>
            <w:noWrap/>
            <w:vAlign w:val="bottom"/>
          </w:tcPr>
          <w:p w14:paraId="31111037"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76A7CC9E" w14:textId="77777777" w:rsidR="00DB522C" w:rsidRPr="00D8780E" w:rsidRDefault="00DB522C" w:rsidP="00DB522C">
            <w:pPr>
              <w:pStyle w:val="TableText"/>
              <w:jc w:val="center"/>
            </w:pPr>
            <w:r w:rsidRPr="00D8780E">
              <w:t>16.061</w:t>
            </w:r>
          </w:p>
        </w:tc>
        <w:tc>
          <w:tcPr>
            <w:tcW w:w="1148" w:type="dxa"/>
            <w:tcBorders>
              <w:top w:val="nil"/>
              <w:left w:val="nil"/>
              <w:bottom w:val="nil"/>
              <w:right w:val="nil"/>
            </w:tcBorders>
            <w:shd w:val="clear" w:color="auto" w:fill="auto"/>
            <w:noWrap/>
            <w:vAlign w:val="bottom"/>
          </w:tcPr>
          <w:p w14:paraId="1E61C3E9" w14:textId="77777777" w:rsidR="00DB522C" w:rsidRPr="00D8780E" w:rsidRDefault="00DB522C" w:rsidP="00DB522C">
            <w:pPr>
              <w:pStyle w:val="TableText"/>
              <w:jc w:val="center"/>
            </w:pPr>
            <w:r w:rsidRPr="00D8780E">
              <w:t>17.504</w:t>
            </w:r>
          </w:p>
        </w:tc>
      </w:tr>
      <w:tr w:rsidR="00DB522C" w:rsidRPr="00D8780E" w14:paraId="34BBA83E" w14:textId="77777777">
        <w:trPr>
          <w:trHeight w:val="300"/>
        </w:trPr>
        <w:tc>
          <w:tcPr>
            <w:tcW w:w="942" w:type="dxa"/>
            <w:tcBorders>
              <w:top w:val="nil"/>
              <w:left w:val="nil"/>
              <w:bottom w:val="nil"/>
              <w:right w:val="nil"/>
            </w:tcBorders>
            <w:shd w:val="clear" w:color="auto" w:fill="auto"/>
            <w:noWrap/>
            <w:vAlign w:val="bottom"/>
          </w:tcPr>
          <w:p w14:paraId="1173F8F9" w14:textId="77777777" w:rsidR="00DB522C" w:rsidRPr="00D8780E" w:rsidRDefault="00DB522C" w:rsidP="00DB522C">
            <w:pPr>
              <w:pStyle w:val="TableText"/>
              <w:jc w:val="center"/>
            </w:pPr>
            <w:r w:rsidRPr="00D8780E">
              <w:t>59</w:t>
            </w:r>
          </w:p>
        </w:tc>
        <w:tc>
          <w:tcPr>
            <w:tcW w:w="1540" w:type="dxa"/>
            <w:tcBorders>
              <w:top w:val="nil"/>
              <w:left w:val="nil"/>
              <w:bottom w:val="nil"/>
              <w:right w:val="nil"/>
            </w:tcBorders>
            <w:shd w:val="clear" w:color="auto" w:fill="auto"/>
            <w:noWrap/>
            <w:vAlign w:val="bottom"/>
          </w:tcPr>
          <w:p w14:paraId="29231617" w14:textId="77777777" w:rsidR="00DB522C" w:rsidRPr="00D8780E" w:rsidRDefault="00DB522C" w:rsidP="00DB522C">
            <w:pPr>
              <w:pStyle w:val="TableText"/>
              <w:jc w:val="center"/>
            </w:pPr>
            <w:r w:rsidRPr="00D8780E">
              <w:t>15.941</w:t>
            </w:r>
          </w:p>
        </w:tc>
        <w:tc>
          <w:tcPr>
            <w:tcW w:w="1256" w:type="dxa"/>
            <w:tcBorders>
              <w:top w:val="nil"/>
              <w:left w:val="nil"/>
              <w:bottom w:val="nil"/>
              <w:right w:val="nil"/>
            </w:tcBorders>
            <w:shd w:val="clear" w:color="auto" w:fill="auto"/>
            <w:noWrap/>
            <w:vAlign w:val="bottom"/>
          </w:tcPr>
          <w:p w14:paraId="42133B95" w14:textId="77777777" w:rsidR="00DB522C" w:rsidRPr="00D8780E" w:rsidRDefault="00DB522C" w:rsidP="00DB522C">
            <w:pPr>
              <w:pStyle w:val="TableText"/>
              <w:jc w:val="center"/>
            </w:pPr>
            <w:r w:rsidRPr="00D8780E">
              <w:t>17.232</w:t>
            </w:r>
          </w:p>
        </w:tc>
        <w:tc>
          <w:tcPr>
            <w:tcW w:w="440" w:type="dxa"/>
            <w:tcBorders>
              <w:top w:val="nil"/>
              <w:left w:val="nil"/>
              <w:bottom w:val="nil"/>
              <w:right w:val="nil"/>
            </w:tcBorders>
            <w:shd w:val="clear" w:color="auto" w:fill="auto"/>
            <w:noWrap/>
            <w:vAlign w:val="bottom"/>
          </w:tcPr>
          <w:p w14:paraId="76E1AB0D"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A6C0F74" w14:textId="77777777" w:rsidR="00DB522C" w:rsidRPr="00D8780E" w:rsidRDefault="00DB522C" w:rsidP="00DB522C">
            <w:pPr>
              <w:pStyle w:val="TableText"/>
              <w:jc w:val="center"/>
            </w:pPr>
            <w:r w:rsidRPr="00D8780E">
              <w:t>14.561</w:t>
            </w:r>
          </w:p>
        </w:tc>
        <w:tc>
          <w:tcPr>
            <w:tcW w:w="1243" w:type="dxa"/>
            <w:tcBorders>
              <w:top w:val="nil"/>
              <w:left w:val="nil"/>
              <w:bottom w:val="nil"/>
              <w:right w:val="nil"/>
            </w:tcBorders>
            <w:shd w:val="clear" w:color="auto" w:fill="auto"/>
            <w:noWrap/>
            <w:vAlign w:val="bottom"/>
          </w:tcPr>
          <w:p w14:paraId="2E99A730" w14:textId="77777777" w:rsidR="00DB522C" w:rsidRPr="00D8780E" w:rsidRDefault="00DB522C" w:rsidP="00DB522C">
            <w:pPr>
              <w:pStyle w:val="TableText"/>
              <w:jc w:val="center"/>
            </w:pPr>
            <w:r w:rsidRPr="00D8780E">
              <w:t>16.152</w:t>
            </w:r>
          </w:p>
        </w:tc>
        <w:tc>
          <w:tcPr>
            <w:tcW w:w="260" w:type="dxa"/>
            <w:tcBorders>
              <w:top w:val="nil"/>
              <w:left w:val="nil"/>
              <w:bottom w:val="nil"/>
              <w:right w:val="nil"/>
            </w:tcBorders>
            <w:shd w:val="clear" w:color="auto" w:fill="auto"/>
            <w:noWrap/>
            <w:vAlign w:val="bottom"/>
          </w:tcPr>
          <w:p w14:paraId="57AFB24E"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0A583A53" w14:textId="77777777" w:rsidR="00DB522C" w:rsidRPr="00D8780E" w:rsidRDefault="00DB522C" w:rsidP="00DB522C">
            <w:pPr>
              <w:pStyle w:val="TableText"/>
              <w:jc w:val="center"/>
            </w:pPr>
            <w:r w:rsidRPr="00D8780E">
              <w:t>15.692</w:t>
            </w:r>
          </w:p>
        </w:tc>
        <w:tc>
          <w:tcPr>
            <w:tcW w:w="1148" w:type="dxa"/>
            <w:tcBorders>
              <w:top w:val="nil"/>
              <w:left w:val="nil"/>
              <w:bottom w:val="nil"/>
              <w:right w:val="nil"/>
            </w:tcBorders>
            <w:shd w:val="clear" w:color="auto" w:fill="auto"/>
            <w:noWrap/>
            <w:vAlign w:val="bottom"/>
          </w:tcPr>
          <w:p w14:paraId="75C22969" w14:textId="77777777" w:rsidR="00DB522C" w:rsidRPr="00D8780E" w:rsidRDefault="00DB522C" w:rsidP="00DB522C">
            <w:pPr>
              <w:pStyle w:val="TableText"/>
              <w:jc w:val="center"/>
            </w:pPr>
            <w:r w:rsidRPr="00D8780E">
              <w:t>17.173</w:t>
            </w:r>
          </w:p>
        </w:tc>
      </w:tr>
      <w:tr w:rsidR="00DB522C" w:rsidRPr="00D8780E" w14:paraId="1089F8A9" w14:textId="77777777">
        <w:trPr>
          <w:trHeight w:val="300"/>
        </w:trPr>
        <w:tc>
          <w:tcPr>
            <w:tcW w:w="942" w:type="dxa"/>
            <w:tcBorders>
              <w:top w:val="nil"/>
              <w:left w:val="nil"/>
              <w:bottom w:val="nil"/>
              <w:right w:val="nil"/>
            </w:tcBorders>
            <w:shd w:val="clear" w:color="auto" w:fill="auto"/>
            <w:noWrap/>
            <w:vAlign w:val="bottom"/>
          </w:tcPr>
          <w:p w14:paraId="1E32192F" w14:textId="77777777" w:rsidR="00DB522C" w:rsidRPr="00D8780E" w:rsidRDefault="00DB522C" w:rsidP="00DB522C">
            <w:pPr>
              <w:pStyle w:val="TableText"/>
              <w:jc w:val="center"/>
            </w:pPr>
            <w:r w:rsidRPr="00D8780E">
              <w:t>60</w:t>
            </w:r>
          </w:p>
        </w:tc>
        <w:tc>
          <w:tcPr>
            <w:tcW w:w="1540" w:type="dxa"/>
            <w:tcBorders>
              <w:top w:val="nil"/>
              <w:left w:val="nil"/>
              <w:bottom w:val="nil"/>
              <w:right w:val="nil"/>
            </w:tcBorders>
            <w:shd w:val="clear" w:color="auto" w:fill="auto"/>
            <w:noWrap/>
            <w:vAlign w:val="bottom"/>
          </w:tcPr>
          <w:p w14:paraId="02FCDE92" w14:textId="77777777" w:rsidR="00DB522C" w:rsidRPr="00D8780E" w:rsidRDefault="00DB522C" w:rsidP="00DB522C">
            <w:pPr>
              <w:pStyle w:val="TableText"/>
              <w:jc w:val="center"/>
            </w:pPr>
            <w:r w:rsidRPr="00D8780E">
              <w:t>15.570</w:t>
            </w:r>
          </w:p>
        </w:tc>
        <w:tc>
          <w:tcPr>
            <w:tcW w:w="1256" w:type="dxa"/>
            <w:tcBorders>
              <w:top w:val="nil"/>
              <w:left w:val="nil"/>
              <w:bottom w:val="nil"/>
              <w:right w:val="nil"/>
            </w:tcBorders>
            <w:shd w:val="clear" w:color="auto" w:fill="auto"/>
            <w:noWrap/>
            <w:vAlign w:val="bottom"/>
          </w:tcPr>
          <w:p w14:paraId="39F326E2" w14:textId="77777777" w:rsidR="00DB522C" w:rsidRPr="00D8780E" w:rsidRDefault="00DB522C" w:rsidP="00DB522C">
            <w:pPr>
              <w:pStyle w:val="TableText"/>
              <w:jc w:val="center"/>
            </w:pPr>
            <w:r w:rsidRPr="00D8780E">
              <w:t>16.891</w:t>
            </w:r>
          </w:p>
        </w:tc>
        <w:tc>
          <w:tcPr>
            <w:tcW w:w="440" w:type="dxa"/>
            <w:tcBorders>
              <w:top w:val="nil"/>
              <w:left w:val="nil"/>
              <w:bottom w:val="nil"/>
              <w:right w:val="nil"/>
            </w:tcBorders>
            <w:shd w:val="clear" w:color="auto" w:fill="auto"/>
            <w:noWrap/>
            <w:vAlign w:val="bottom"/>
          </w:tcPr>
          <w:p w14:paraId="40278D83"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86CAA2A" w14:textId="77777777" w:rsidR="00DB522C" w:rsidRPr="00D8780E" w:rsidRDefault="00DB522C" w:rsidP="00DB522C">
            <w:pPr>
              <w:pStyle w:val="TableText"/>
              <w:jc w:val="center"/>
            </w:pPr>
            <w:r w:rsidRPr="00D8780E">
              <w:t>14.180</w:t>
            </w:r>
          </w:p>
        </w:tc>
        <w:tc>
          <w:tcPr>
            <w:tcW w:w="1243" w:type="dxa"/>
            <w:tcBorders>
              <w:top w:val="nil"/>
              <w:left w:val="nil"/>
              <w:bottom w:val="nil"/>
              <w:right w:val="nil"/>
            </w:tcBorders>
            <w:shd w:val="clear" w:color="auto" w:fill="auto"/>
            <w:noWrap/>
            <w:vAlign w:val="bottom"/>
          </w:tcPr>
          <w:p w14:paraId="0BC8E35B" w14:textId="77777777" w:rsidR="00DB522C" w:rsidRPr="00D8780E" w:rsidRDefault="00DB522C" w:rsidP="00DB522C">
            <w:pPr>
              <w:pStyle w:val="TableText"/>
              <w:jc w:val="center"/>
            </w:pPr>
            <w:r w:rsidRPr="00D8780E">
              <w:t>15.826</w:t>
            </w:r>
          </w:p>
        </w:tc>
        <w:tc>
          <w:tcPr>
            <w:tcW w:w="260" w:type="dxa"/>
            <w:tcBorders>
              <w:top w:val="nil"/>
              <w:left w:val="nil"/>
              <w:bottom w:val="nil"/>
              <w:right w:val="nil"/>
            </w:tcBorders>
            <w:shd w:val="clear" w:color="auto" w:fill="auto"/>
            <w:noWrap/>
            <w:vAlign w:val="bottom"/>
          </w:tcPr>
          <w:p w14:paraId="34C6C239"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815C5F8" w14:textId="77777777" w:rsidR="00DB522C" w:rsidRPr="00D8780E" w:rsidRDefault="00DB522C" w:rsidP="00DB522C">
            <w:pPr>
              <w:pStyle w:val="TableText"/>
              <w:jc w:val="center"/>
            </w:pPr>
            <w:r w:rsidRPr="00D8780E">
              <w:t>15.314</w:t>
            </w:r>
          </w:p>
        </w:tc>
        <w:tc>
          <w:tcPr>
            <w:tcW w:w="1148" w:type="dxa"/>
            <w:tcBorders>
              <w:top w:val="nil"/>
              <w:left w:val="nil"/>
              <w:bottom w:val="nil"/>
              <w:right w:val="nil"/>
            </w:tcBorders>
            <w:shd w:val="clear" w:color="auto" w:fill="auto"/>
            <w:noWrap/>
            <w:vAlign w:val="bottom"/>
          </w:tcPr>
          <w:p w14:paraId="06589CF4" w14:textId="77777777" w:rsidR="00DB522C" w:rsidRPr="00D8780E" w:rsidRDefault="00DB522C" w:rsidP="00DB522C">
            <w:pPr>
              <w:pStyle w:val="TableText"/>
              <w:jc w:val="center"/>
            </w:pPr>
            <w:r w:rsidRPr="00D8780E">
              <w:t>16.830</w:t>
            </w:r>
          </w:p>
        </w:tc>
      </w:tr>
      <w:tr w:rsidR="00DB522C" w:rsidRPr="00D8780E" w14:paraId="598311E0" w14:textId="77777777">
        <w:trPr>
          <w:trHeight w:val="300"/>
        </w:trPr>
        <w:tc>
          <w:tcPr>
            <w:tcW w:w="942" w:type="dxa"/>
            <w:tcBorders>
              <w:top w:val="nil"/>
              <w:left w:val="nil"/>
              <w:bottom w:val="nil"/>
              <w:right w:val="nil"/>
            </w:tcBorders>
            <w:shd w:val="clear" w:color="auto" w:fill="auto"/>
            <w:noWrap/>
            <w:vAlign w:val="bottom"/>
          </w:tcPr>
          <w:p w14:paraId="181531D4" w14:textId="77777777" w:rsidR="00DB522C" w:rsidRPr="00D8780E" w:rsidRDefault="00DB522C" w:rsidP="00DB522C">
            <w:pPr>
              <w:pStyle w:val="TableText"/>
              <w:jc w:val="center"/>
            </w:pPr>
            <w:r w:rsidRPr="00D8780E">
              <w:t>61</w:t>
            </w:r>
          </w:p>
        </w:tc>
        <w:tc>
          <w:tcPr>
            <w:tcW w:w="1540" w:type="dxa"/>
            <w:tcBorders>
              <w:top w:val="nil"/>
              <w:left w:val="nil"/>
              <w:bottom w:val="nil"/>
              <w:right w:val="nil"/>
            </w:tcBorders>
            <w:shd w:val="clear" w:color="auto" w:fill="auto"/>
            <w:noWrap/>
            <w:vAlign w:val="bottom"/>
          </w:tcPr>
          <w:p w14:paraId="002561F8" w14:textId="77777777" w:rsidR="00DB522C" w:rsidRPr="00D8780E" w:rsidRDefault="00DB522C" w:rsidP="00DB522C">
            <w:pPr>
              <w:pStyle w:val="TableText"/>
              <w:jc w:val="center"/>
            </w:pPr>
            <w:r w:rsidRPr="00D8780E">
              <w:t>15.190</w:t>
            </w:r>
          </w:p>
        </w:tc>
        <w:tc>
          <w:tcPr>
            <w:tcW w:w="1256" w:type="dxa"/>
            <w:tcBorders>
              <w:top w:val="nil"/>
              <w:left w:val="nil"/>
              <w:bottom w:val="nil"/>
              <w:right w:val="nil"/>
            </w:tcBorders>
            <w:shd w:val="clear" w:color="auto" w:fill="auto"/>
            <w:noWrap/>
            <w:vAlign w:val="bottom"/>
          </w:tcPr>
          <w:p w14:paraId="352C134D" w14:textId="77777777" w:rsidR="00DB522C" w:rsidRPr="00D8780E" w:rsidRDefault="00DB522C" w:rsidP="00DB522C">
            <w:pPr>
              <w:pStyle w:val="TableText"/>
              <w:jc w:val="center"/>
            </w:pPr>
            <w:r w:rsidRPr="00D8780E">
              <w:t>16.540</w:t>
            </w:r>
          </w:p>
        </w:tc>
        <w:tc>
          <w:tcPr>
            <w:tcW w:w="440" w:type="dxa"/>
            <w:tcBorders>
              <w:top w:val="nil"/>
              <w:left w:val="nil"/>
              <w:bottom w:val="nil"/>
              <w:right w:val="nil"/>
            </w:tcBorders>
            <w:shd w:val="clear" w:color="auto" w:fill="auto"/>
            <w:noWrap/>
            <w:vAlign w:val="bottom"/>
          </w:tcPr>
          <w:p w14:paraId="76ED5141"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9532281" w14:textId="77777777" w:rsidR="00DB522C" w:rsidRPr="00D8780E" w:rsidRDefault="00DB522C" w:rsidP="00DB522C">
            <w:pPr>
              <w:pStyle w:val="TableText"/>
              <w:jc w:val="center"/>
            </w:pPr>
            <w:r w:rsidRPr="00D8780E">
              <w:t>13.794</w:t>
            </w:r>
          </w:p>
        </w:tc>
        <w:tc>
          <w:tcPr>
            <w:tcW w:w="1243" w:type="dxa"/>
            <w:tcBorders>
              <w:top w:val="nil"/>
              <w:left w:val="nil"/>
              <w:bottom w:val="nil"/>
              <w:right w:val="nil"/>
            </w:tcBorders>
            <w:shd w:val="clear" w:color="auto" w:fill="auto"/>
            <w:noWrap/>
            <w:vAlign w:val="bottom"/>
          </w:tcPr>
          <w:p w14:paraId="555F53F4" w14:textId="77777777" w:rsidR="00DB522C" w:rsidRPr="00D8780E" w:rsidRDefault="00DB522C" w:rsidP="00DB522C">
            <w:pPr>
              <w:pStyle w:val="TableText"/>
              <w:jc w:val="center"/>
            </w:pPr>
            <w:r w:rsidRPr="00D8780E">
              <w:t>15.485</w:t>
            </w:r>
          </w:p>
        </w:tc>
        <w:tc>
          <w:tcPr>
            <w:tcW w:w="260" w:type="dxa"/>
            <w:tcBorders>
              <w:top w:val="nil"/>
              <w:left w:val="nil"/>
              <w:bottom w:val="nil"/>
              <w:right w:val="nil"/>
            </w:tcBorders>
            <w:shd w:val="clear" w:color="auto" w:fill="auto"/>
            <w:noWrap/>
            <w:vAlign w:val="bottom"/>
          </w:tcPr>
          <w:p w14:paraId="45248E1C"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266C932D" w14:textId="77777777" w:rsidR="00DB522C" w:rsidRPr="00D8780E" w:rsidRDefault="00DB522C" w:rsidP="00DB522C">
            <w:pPr>
              <w:pStyle w:val="TableText"/>
              <w:jc w:val="center"/>
            </w:pPr>
            <w:r w:rsidRPr="00D8780E">
              <w:t>14.927</w:t>
            </w:r>
          </w:p>
        </w:tc>
        <w:tc>
          <w:tcPr>
            <w:tcW w:w="1148" w:type="dxa"/>
            <w:tcBorders>
              <w:top w:val="nil"/>
              <w:left w:val="nil"/>
              <w:bottom w:val="nil"/>
              <w:right w:val="nil"/>
            </w:tcBorders>
            <w:shd w:val="clear" w:color="auto" w:fill="auto"/>
            <w:noWrap/>
            <w:vAlign w:val="bottom"/>
          </w:tcPr>
          <w:p w14:paraId="2E56F85F" w14:textId="77777777" w:rsidR="00DB522C" w:rsidRPr="00D8780E" w:rsidRDefault="00DB522C" w:rsidP="00DB522C">
            <w:pPr>
              <w:pStyle w:val="TableText"/>
              <w:jc w:val="center"/>
            </w:pPr>
            <w:r w:rsidRPr="00D8780E">
              <w:t>16.477</w:t>
            </w:r>
          </w:p>
        </w:tc>
      </w:tr>
      <w:tr w:rsidR="00DB522C" w:rsidRPr="00D8780E" w14:paraId="46F4ED9F" w14:textId="77777777">
        <w:trPr>
          <w:trHeight w:val="300"/>
        </w:trPr>
        <w:tc>
          <w:tcPr>
            <w:tcW w:w="942" w:type="dxa"/>
            <w:tcBorders>
              <w:top w:val="nil"/>
              <w:left w:val="nil"/>
              <w:bottom w:val="nil"/>
              <w:right w:val="nil"/>
            </w:tcBorders>
            <w:shd w:val="clear" w:color="auto" w:fill="auto"/>
            <w:noWrap/>
            <w:vAlign w:val="bottom"/>
          </w:tcPr>
          <w:p w14:paraId="1451B584" w14:textId="77777777" w:rsidR="00DB522C" w:rsidRPr="00D8780E" w:rsidRDefault="00DB522C" w:rsidP="00DB522C">
            <w:pPr>
              <w:pStyle w:val="TableText"/>
              <w:jc w:val="center"/>
            </w:pPr>
            <w:r w:rsidRPr="00D8780E">
              <w:t>62</w:t>
            </w:r>
          </w:p>
        </w:tc>
        <w:tc>
          <w:tcPr>
            <w:tcW w:w="1540" w:type="dxa"/>
            <w:tcBorders>
              <w:top w:val="nil"/>
              <w:left w:val="nil"/>
              <w:bottom w:val="nil"/>
              <w:right w:val="nil"/>
            </w:tcBorders>
            <w:shd w:val="clear" w:color="auto" w:fill="auto"/>
            <w:noWrap/>
            <w:vAlign w:val="bottom"/>
          </w:tcPr>
          <w:p w14:paraId="1DAD3517" w14:textId="77777777" w:rsidR="00DB522C" w:rsidRPr="00D8780E" w:rsidRDefault="00DB522C" w:rsidP="00DB522C">
            <w:pPr>
              <w:pStyle w:val="TableText"/>
              <w:jc w:val="center"/>
            </w:pPr>
            <w:r w:rsidRPr="00D8780E">
              <w:t>14.801</w:t>
            </w:r>
          </w:p>
        </w:tc>
        <w:tc>
          <w:tcPr>
            <w:tcW w:w="1256" w:type="dxa"/>
            <w:tcBorders>
              <w:top w:val="nil"/>
              <w:left w:val="nil"/>
              <w:bottom w:val="nil"/>
              <w:right w:val="nil"/>
            </w:tcBorders>
            <w:shd w:val="clear" w:color="auto" w:fill="auto"/>
            <w:noWrap/>
            <w:vAlign w:val="bottom"/>
          </w:tcPr>
          <w:p w14:paraId="18DA664F" w14:textId="77777777" w:rsidR="00DB522C" w:rsidRPr="00D8780E" w:rsidRDefault="00DB522C" w:rsidP="00DB522C">
            <w:pPr>
              <w:pStyle w:val="TableText"/>
              <w:jc w:val="center"/>
            </w:pPr>
            <w:r w:rsidRPr="00D8780E">
              <w:t>16.177</w:t>
            </w:r>
          </w:p>
        </w:tc>
        <w:tc>
          <w:tcPr>
            <w:tcW w:w="440" w:type="dxa"/>
            <w:tcBorders>
              <w:top w:val="nil"/>
              <w:left w:val="nil"/>
              <w:bottom w:val="nil"/>
              <w:right w:val="nil"/>
            </w:tcBorders>
            <w:shd w:val="clear" w:color="auto" w:fill="auto"/>
            <w:noWrap/>
            <w:vAlign w:val="bottom"/>
          </w:tcPr>
          <w:p w14:paraId="0D93ABF6"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7538A5E0" w14:textId="77777777" w:rsidR="00DB522C" w:rsidRPr="00D8780E" w:rsidRDefault="00DB522C" w:rsidP="00DB522C">
            <w:pPr>
              <w:pStyle w:val="TableText"/>
              <w:jc w:val="center"/>
            </w:pPr>
            <w:r w:rsidRPr="00D8780E">
              <w:t>13.405</w:t>
            </w:r>
          </w:p>
        </w:tc>
        <w:tc>
          <w:tcPr>
            <w:tcW w:w="1243" w:type="dxa"/>
            <w:tcBorders>
              <w:top w:val="nil"/>
              <w:left w:val="nil"/>
              <w:bottom w:val="nil"/>
              <w:right w:val="nil"/>
            </w:tcBorders>
            <w:shd w:val="clear" w:color="auto" w:fill="auto"/>
            <w:noWrap/>
            <w:vAlign w:val="bottom"/>
          </w:tcPr>
          <w:p w14:paraId="19407458" w14:textId="77777777" w:rsidR="00DB522C" w:rsidRPr="00D8780E" w:rsidRDefault="00DB522C" w:rsidP="00DB522C">
            <w:pPr>
              <w:pStyle w:val="TableText"/>
              <w:jc w:val="center"/>
            </w:pPr>
            <w:r w:rsidRPr="00D8780E">
              <w:t>15.128</w:t>
            </w:r>
          </w:p>
        </w:tc>
        <w:tc>
          <w:tcPr>
            <w:tcW w:w="260" w:type="dxa"/>
            <w:tcBorders>
              <w:top w:val="nil"/>
              <w:left w:val="nil"/>
              <w:bottom w:val="nil"/>
              <w:right w:val="nil"/>
            </w:tcBorders>
            <w:shd w:val="clear" w:color="auto" w:fill="auto"/>
            <w:noWrap/>
            <w:vAlign w:val="bottom"/>
          </w:tcPr>
          <w:p w14:paraId="58BC1215"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20E9FB9" w14:textId="77777777" w:rsidR="00DB522C" w:rsidRPr="00D8780E" w:rsidRDefault="00DB522C" w:rsidP="00DB522C">
            <w:pPr>
              <w:pStyle w:val="TableText"/>
              <w:jc w:val="center"/>
            </w:pPr>
            <w:r w:rsidRPr="00D8780E">
              <w:t>14.531</w:t>
            </w:r>
          </w:p>
        </w:tc>
        <w:tc>
          <w:tcPr>
            <w:tcW w:w="1148" w:type="dxa"/>
            <w:tcBorders>
              <w:top w:val="nil"/>
              <w:left w:val="nil"/>
              <w:bottom w:val="nil"/>
              <w:right w:val="nil"/>
            </w:tcBorders>
            <w:shd w:val="clear" w:color="auto" w:fill="auto"/>
            <w:noWrap/>
            <w:vAlign w:val="bottom"/>
          </w:tcPr>
          <w:p w14:paraId="46124BDB" w14:textId="77777777" w:rsidR="00DB522C" w:rsidRPr="00D8780E" w:rsidRDefault="00DB522C" w:rsidP="00DB522C">
            <w:pPr>
              <w:pStyle w:val="TableText"/>
              <w:jc w:val="center"/>
            </w:pPr>
            <w:r w:rsidRPr="00D8780E">
              <w:t>16.112</w:t>
            </w:r>
          </w:p>
        </w:tc>
      </w:tr>
      <w:tr w:rsidR="00DB522C" w:rsidRPr="00D8780E" w14:paraId="1DC633F0" w14:textId="77777777">
        <w:trPr>
          <w:trHeight w:val="300"/>
        </w:trPr>
        <w:tc>
          <w:tcPr>
            <w:tcW w:w="942" w:type="dxa"/>
            <w:tcBorders>
              <w:top w:val="nil"/>
              <w:left w:val="nil"/>
              <w:bottom w:val="nil"/>
              <w:right w:val="nil"/>
            </w:tcBorders>
            <w:shd w:val="clear" w:color="auto" w:fill="auto"/>
            <w:noWrap/>
            <w:vAlign w:val="bottom"/>
          </w:tcPr>
          <w:p w14:paraId="3D4CB72A" w14:textId="77777777" w:rsidR="00DB522C" w:rsidRPr="00D8780E" w:rsidRDefault="00DB522C" w:rsidP="00DB522C">
            <w:pPr>
              <w:pStyle w:val="TableText"/>
              <w:jc w:val="center"/>
            </w:pPr>
            <w:r w:rsidRPr="00D8780E">
              <w:t>63</w:t>
            </w:r>
          </w:p>
        </w:tc>
        <w:tc>
          <w:tcPr>
            <w:tcW w:w="1540" w:type="dxa"/>
            <w:tcBorders>
              <w:top w:val="nil"/>
              <w:left w:val="nil"/>
              <w:bottom w:val="nil"/>
              <w:right w:val="nil"/>
            </w:tcBorders>
            <w:shd w:val="clear" w:color="auto" w:fill="auto"/>
            <w:noWrap/>
            <w:vAlign w:val="bottom"/>
          </w:tcPr>
          <w:p w14:paraId="431BAE42" w14:textId="77777777" w:rsidR="00DB522C" w:rsidRPr="00D8780E" w:rsidRDefault="00DB522C" w:rsidP="00DB522C">
            <w:pPr>
              <w:pStyle w:val="TableText"/>
              <w:jc w:val="center"/>
            </w:pPr>
            <w:r w:rsidRPr="00D8780E">
              <w:t>14.403</w:t>
            </w:r>
          </w:p>
        </w:tc>
        <w:tc>
          <w:tcPr>
            <w:tcW w:w="1256" w:type="dxa"/>
            <w:tcBorders>
              <w:top w:val="nil"/>
              <w:left w:val="nil"/>
              <w:bottom w:val="nil"/>
              <w:right w:val="nil"/>
            </w:tcBorders>
            <w:shd w:val="clear" w:color="auto" w:fill="auto"/>
            <w:noWrap/>
            <w:vAlign w:val="bottom"/>
          </w:tcPr>
          <w:p w14:paraId="17F8F850" w14:textId="77777777" w:rsidR="00DB522C" w:rsidRPr="00D8780E" w:rsidRDefault="00DB522C" w:rsidP="00DB522C">
            <w:pPr>
              <w:pStyle w:val="TableText"/>
              <w:jc w:val="center"/>
            </w:pPr>
            <w:r w:rsidRPr="00D8780E">
              <w:t>15.802</w:t>
            </w:r>
          </w:p>
        </w:tc>
        <w:tc>
          <w:tcPr>
            <w:tcW w:w="440" w:type="dxa"/>
            <w:tcBorders>
              <w:top w:val="nil"/>
              <w:left w:val="nil"/>
              <w:bottom w:val="nil"/>
              <w:right w:val="nil"/>
            </w:tcBorders>
            <w:shd w:val="clear" w:color="auto" w:fill="auto"/>
            <w:noWrap/>
            <w:vAlign w:val="bottom"/>
          </w:tcPr>
          <w:p w14:paraId="455AE2D7"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ABD1A69" w14:textId="77777777" w:rsidR="00DB522C" w:rsidRPr="00D8780E" w:rsidRDefault="00DB522C" w:rsidP="00DB522C">
            <w:pPr>
              <w:pStyle w:val="TableText"/>
              <w:jc w:val="center"/>
            </w:pPr>
            <w:r w:rsidRPr="00D8780E">
              <w:t>13.013</w:t>
            </w:r>
          </w:p>
        </w:tc>
        <w:tc>
          <w:tcPr>
            <w:tcW w:w="1243" w:type="dxa"/>
            <w:tcBorders>
              <w:top w:val="nil"/>
              <w:left w:val="nil"/>
              <w:bottom w:val="nil"/>
              <w:right w:val="nil"/>
            </w:tcBorders>
            <w:shd w:val="clear" w:color="auto" w:fill="auto"/>
            <w:noWrap/>
            <w:vAlign w:val="bottom"/>
          </w:tcPr>
          <w:p w14:paraId="53AB12D9" w14:textId="77777777" w:rsidR="00DB522C" w:rsidRPr="00D8780E" w:rsidRDefault="00DB522C" w:rsidP="00DB522C">
            <w:pPr>
              <w:pStyle w:val="TableText"/>
              <w:jc w:val="center"/>
            </w:pPr>
            <w:r w:rsidRPr="00D8780E">
              <w:t>14.754</w:t>
            </w:r>
          </w:p>
        </w:tc>
        <w:tc>
          <w:tcPr>
            <w:tcW w:w="260" w:type="dxa"/>
            <w:tcBorders>
              <w:top w:val="nil"/>
              <w:left w:val="nil"/>
              <w:bottom w:val="nil"/>
              <w:right w:val="nil"/>
            </w:tcBorders>
            <w:shd w:val="clear" w:color="auto" w:fill="auto"/>
            <w:noWrap/>
            <w:vAlign w:val="bottom"/>
          </w:tcPr>
          <w:p w14:paraId="64FEED77"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22E8D7E2" w14:textId="77777777" w:rsidR="00DB522C" w:rsidRPr="00D8780E" w:rsidRDefault="00DB522C" w:rsidP="00DB522C">
            <w:pPr>
              <w:pStyle w:val="TableText"/>
              <w:jc w:val="center"/>
            </w:pPr>
            <w:r w:rsidRPr="00D8780E">
              <w:t>14.127</w:t>
            </w:r>
          </w:p>
        </w:tc>
        <w:tc>
          <w:tcPr>
            <w:tcW w:w="1148" w:type="dxa"/>
            <w:tcBorders>
              <w:top w:val="nil"/>
              <w:left w:val="nil"/>
              <w:bottom w:val="nil"/>
              <w:right w:val="nil"/>
            </w:tcBorders>
            <w:shd w:val="clear" w:color="auto" w:fill="auto"/>
            <w:noWrap/>
            <w:vAlign w:val="bottom"/>
          </w:tcPr>
          <w:p w14:paraId="59AEB0EC" w14:textId="77777777" w:rsidR="00DB522C" w:rsidRPr="00D8780E" w:rsidRDefault="00DB522C" w:rsidP="00DB522C">
            <w:pPr>
              <w:pStyle w:val="TableText"/>
              <w:jc w:val="center"/>
            </w:pPr>
            <w:r w:rsidRPr="00D8780E">
              <w:t>15.736</w:t>
            </w:r>
          </w:p>
        </w:tc>
      </w:tr>
      <w:tr w:rsidR="00DB522C" w:rsidRPr="00D8780E" w14:paraId="7DEF2D4B" w14:textId="77777777">
        <w:trPr>
          <w:trHeight w:val="300"/>
        </w:trPr>
        <w:tc>
          <w:tcPr>
            <w:tcW w:w="942" w:type="dxa"/>
            <w:tcBorders>
              <w:top w:val="nil"/>
              <w:left w:val="nil"/>
              <w:bottom w:val="nil"/>
              <w:right w:val="nil"/>
            </w:tcBorders>
            <w:shd w:val="clear" w:color="auto" w:fill="auto"/>
            <w:noWrap/>
            <w:vAlign w:val="bottom"/>
          </w:tcPr>
          <w:p w14:paraId="57C34EBC" w14:textId="77777777" w:rsidR="00DB522C" w:rsidRPr="00D8780E" w:rsidRDefault="00DB522C" w:rsidP="00DB522C">
            <w:pPr>
              <w:pStyle w:val="TableText"/>
              <w:jc w:val="center"/>
            </w:pPr>
            <w:r w:rsidRPr="00D8780E">
              <w:t>64</w:t>
            </w:r>
          </w:p>
        </w:tc>
        <w:tc>
          <w:tcPr>
            <w:tcW w:w="1540" w:type="dxa"/>
            <w:tcBorders>
              <w:top w:val="nil"/>
              <w:left w:val="nil"/>
              <w:bottom w:val="nil"/>
              <w:right w:val="nil"/>
            </w:tcBorders>
            <w:shd w:val="clear" w:color="auto" w:fill="auto"/>
            <w:noWrap/>
            <w:vAlign w:val="bottom"/>
          </w:tcPr>
          <w:p w14:paraId="7AB0663F" w14:textId="77777777" w:rsidR="00DB522C" w:rsidRPr="00D8780E" w:rsidRDefault="00DB522C" w:rsidP="00DB522C">
            <w:pPr>
              <w:pStyle w:val="TableText"/>
              <w:jc w:val="center"/>
            </w:pPr>
            <w:r w:rsidRPr="00D8780E">
              <w:t>13.997</w:t>
            </w:r>
          </w:p>
        </w:tc>
        <w:tc>
          <w:tcPr>
            <w:tcW w:w="1256" w:type="dxa"/>
            <w:tcBorders>
              <w:top w:val="nil"/>
              <w:left w:val="nil"/>
              <w:bottom w:val="nil"/>
              <w:right w:val="nil"/>
            </w:tcBorders>
            <w:shd w:val="clear" w:color="auto" w:fill="auto"/>
            <w:noWrap/>
            <w:vAlign w:val="bottom"/>
          </w:tcPr>
          <w:p w14:paraId="5C4F8AED" w14:textId="77777777" w:rsidR="00DB522C" w:rsidRPr="00D8780E" w:rsidRDefault="00DB522C" w:rsidP="00DB522C">
            <w:pPr>
              <w:pStyle w:val="TableText"/>
              <w:jc w:val="center"/>
            </w:pPr>
            <w:r w:rsidRPr="00D8780E">
              <w:t>15.416</w:t>
            </w:r>
          </w:p>
        </w:tc>
        <w:tc>
          <w:tcPr>
            <w:tcW w:w="440" w:type="dxa"/>
            <w:tcBorders>
              <w:top w:val="nil"/>
              <w:left w:val="nil"/>
              <w:bottom w:val="nil"/>
              <w:right w:val="nil"/>
            </w:tcBorders>
            <w:shd w:val="clear" w:color="auto" w:fill="auto"/>
            <w:noWrap/>
            <w:vAlign w:val="bottom"/>
          </w:tcPr>
          <w:p w14:paraId="729192AA"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55B48B87" w14:textId="77777777" w:rsidR="00DB522C" w:rsidRPr="00D8780E" w:rsidRDefault="00DB522C" w:rsidP="00DB522C">
            <w:pPr>
              <w:pStyle w:val="TableText"/>
              <w:jc w:val="center"/>
            </w:pPr>
            <w:r w:rsidRPr="00D8780E">
              <w:t>12.620</w:t>
            </w:r>
          </w:p>
        </w:tc>
        <w:tc>
          <w:tcPr>
            <w:tcW w:w="1243" w:type="dxa"/>
            <w:tcBorders>
              <w:top w:val="nil"/>
              <w:left w:val="nil"/>
              <w:bottom w:val="nil"/>
              <w:right w:val="nil"/>
            </w:tcBorders>
            <w:shd w:val="clear" w:color="auto" w:fill="auto"/>
            <w:noWrap/>
            <w:vAlign w:val="bottom"/>
          </w:tcPr>
          <w:p w14:paraId="0A5998FB" w14:textId="77777777" w:rsidR="00DB522C" w:rsidRPr="00D8780E" w:rsidRDefault="00DB522C" w:rsidP="00DB522C">
            <w:pPr>
              <w:pStyle w:val="TableText"/>
              <w:jc w:val="center"/>
            </w:pPr>
            <w:r w:rsidRPr="00D8780E">
              <w:t>14.370</w:t>
            </w:r>
          </w:p>
        </w:tc>
        <w:tc>
          <w:tcPr>
            <w:tcW w:w="260" w:type="dxa"/>
            <w:tcBorders>
              <w:top w:val="nil"/>
              <w:left w:val="nil"/>
              <w:bottom w:val="nil"/>
              <w:right w:val="nil"/>
            </w:tcBorders>
            <w:shd w:val="clear" w:color="auto" w:fill="auto"/>
            <w:noWrap/>
            <w:vAlign w:val="bottom"/>
          </w:tcPr>
          <w:p w14:paraId="2A4E8DFB"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22A9A3E3" w14:textId="77777777" w:rsidR="00DB522C" w:rsidRPr="00D8780E" w:rsidRDefault="00DB522C" w:rsidP="00DB522C">
            <w:pPr>
              <w:pStyle w:val="TableText"/>
              <w:jc w:val="center"/>
            </w:pPr>
            <w:r w:rsidRPr="00D8780E">
              <w:t>13.715</w:t>
            </w:r>
          </w:p>
        </w:tc>
        <w:tc>
          <w:tcPr>
            <w:tcW w:w="1148" w:type="dxa"/>
            <w:tcBorders>
              <w:top w:val="nil"/>
              <w:left w:val="nil"/>
              <w:bottom w:val="nil"/>
              <w:right w:val="nil"/>
            </w:tcBorders>
            <w:shd w:val="clear" w:color="auto" w:fill="auto"/>
            <w:noWrap/>
            <w:vAlign w:val="bottom"/>
          </w:tcPr>
          <w:p w14:paraId="6100FCCD" w14:textId="77777777" w:rsidR="00DB522C" w:rsidRPr="00D8780E" w:rsidRDefault="00DB522C" w:rsidP="00DB522C">
            <w:pPr>
              <w:pStyle w:val="TableText"/>
              <w:jc w:val="center"/>
            </w:pPr>
            <w:r w:rsidRPr="00D8780E">
              <w:t>15.349</w:t>
            </w:r>
          </w:p>
        </w:tc>
      </w:tr>
      <w:tr w:rsidR="00DB522C" w:rsidRPr="00D8780E" w14:paraId="3480AB45" w14:textId="77777777">
        <w:trPr>
          <w:trHeight w:val="300"/>
        </w:trPr>
        <w:tc>
          <w:tcPr>
            <w:tcW w:w="942" w:type="dxa"/>
            <w:tcBorders>
              <w:top w:val="nil"/>
              <w:left w:val="nil"/>
              <w:bottom w:val="nil"/>
              <w:right w:val="nil"/>
            </w:tcBorders>
            <w:shd w:val="clear" w:color="auto" w:fill="auto"/>
            <w:noWrap/>
            <w:vAlign w:val="bottom"/>
          </w:tcPr>
          <w:p w14:paraId="5BA99ADE" w14:textId="77777777" w:rsidR="00DB522C" w:rsidRPr="00D8780E" w:rsidRDefault="00DB522C" w:rsidP="00DB522C">
            <w:pPr>
              <w:pStyle w:val="TableText"/>
              <w:jc w:val="center"/>
            </w:pPr>
            <w:r w:rsidRPr="00D8780E">
              <w:t>65</w:t>
            </w:r>
          </w:p>
        </w:tc>
        <w:tc>
          <w:tcPr>
            <w:tcW w:w="1540" w:type="dxa"/>
            <w:tcBorders>
              <w:top w:val="nil"/>
              <w:left w:val="nil"/>
              <w:bottom w:val="nil"/>
              <w:right w:val="nil"/>
            </w:tcBorders>
            <w:shd w:val="clear" w:color="auto" w:fill="auto"/>
            <w:noWrap/>
            <w:vAlign w:val="bottom"/>
          </w:tcPr>
          <w:p w14:paraId="14A723F9" w14:textId="77777777" w:rsidR="00DB522C" w:rsidRPr="00D8780E" w:rsidRDefault="00DB522C" w:rsidP="00DB522C">
            <w:pPr>
              <w:pStyle w:val="TableText"/>
              <w:jc w:val="center"/>
            </w:pPr>
            <w:r w:rsidRPr="00D8780E">
              <w:t>13.583</w:t>
            </w:r>
          </w:p>
        </w:tc>
        <w:tc>
          <w:tcPr>
            <w:tcW w:w="1256" w:type="dxa"/>
            <w:tcBorders>
              <w:top w:val="nil"/>
              <w:left w:val="nil"/>
              <w:bottom w:val="nil"/>
              <w:right w:val="nil"/>
            </w:tcBorders>
            <w:shd w:val="clear" w:color="auto" w:fill="auto"/>
            <w:noWrap/>
            <w:vAlign w:val="bottom"/>
          </w:tcPr>
          <w:p w14:paraId="6B1BBB74" w14:textId="77777777" w:rsidR="00DB522C" w:rsidRPr="00D8780E" w:rsidRDefault="00DB522C" w:rsidP="00DB522C">
            <w:pPr>
              <w:pStyle w:val="TableText"/>
              <w:jc w:val="center"/>
            </w:pPr>
            <w:r w:rsidRPr="00D8780E">
              <w:t>15.019</w:t>
            </w:r>
          </w:p>
        </w:tc>
        <w:tc>
          <w:tcPr>
            <w:tcW w:w="440" w:type="dxa"/>
            <w:tcBorders>
              <w:top w:val="nil"/>
              <w:left w:val="nil"/>
              <w:bottom w:val="nil"/>
              <w:right w:val="nil"/>
            </w:tcBorders>
            <w:shd w:val="clear" w:color="auto" w:fill="auto"/>
            <w:noWrap/>
            <w:vAlign w:val="bottom"/>
          </w:tcPr>
          <w:p w14:paraId="21F35398"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EDAAAD7" w14:textId="77777777" w:rsidR="00DB522C" w:rsidRPr="00D8780E" w:rsidRDefault="00DB522C" w:rsidP="00DB522C">
            <w:pPr>
              <w:pStyle w:val="TableText"/>
              <w:jc w:val="center"/>
            </w:pPr>
            <w:r w:rsidRPr="00D8780E">
              <w:t>12.225</w:t>
            </w:r>
          </w:p>
        </w:tc>
        <w:tc>
          <w:tcPr>
            <w:tcW w:w="1243" w:type="dxa"/>
            <w:tcBorders>
              <w:top w:val="nil"/>
              <w:left w:val="nil"/>
              <w:bottom w:val="nil"/>
              <w:right w:val="nil"/>
            </w:tcBorders>
            <w:shd w:val="clear" w:color="auto" w:fill="auto"/>
            <w:noWrap/>
            <w:vAlign w:val="bottom"/>
          </w:tcPr>
          <w:p w14:paraId="75D8AB8E" w14:textId="77777777" w:rsidR="00DB522C" w:rsidRPr="00D8780E" w:rsidRDefault="00DB522C" w:rsidP="00DB522C">
            <w:pPr>
              <w:pStyle w:val="TableText"/>
              <w:jc w:val="center"/>
            </w:pPr>
            <w:r w:rsidRPr="00D8780E">
              <w:t>13.980</w:t>
            </w:r>
          </w:p>
        </w:tc>
        <w:tc>
          <w:tcPr>
            <w:tcW w:w="260" w:type="dxa"/>
            <w:tcBorders>
              <w:top w:val="nil"/>
              <w:left w:val="nil"/>
              <w:bottom w:val="nil"/>
              <w:right w:val="nil"/>
            </w:tcBorders>
            <w:shd w:val="clear" w:color="auto" w:fill="auto"/>
            <w:noWrap/>
            <w:vAlign w:val="bottom"/>
          </w:tcPr>
          <w:p w14:paraId="143A624C"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ED9ACE4" w14:textId="77777777" w:rsidR="00DB522C" w:rsidRPr="00D8780E" w:rsidRDefault="00DB522C" w:rsidP="00DB522C">
            <w:pPr>
              <w:pStyle w:val="TableText"/>
              <w:jc w:val="center"/>
            </w:pPr>
            <w:r w:rsidRPr="00D8780E">
              <w:t>13.294</w:t>
            </w:r>
          </w:p>
        </w:tc>
        <w:tc>
          <w:tcPr>
            <w:tcW w:w="1148" w:type="dxa"/>
            <w:tcBorders>
              <w:top w:val="nil"/>
              <w:left w:val="nil"/>
              <w:bottom w:val="nil"/>
              <w:right w:val="nil"/>
            </w:tcBorders>
            <w:shd w:val="clear" w:color="auto" w:fill="auto"/>
            <w:noWrap/>
            <w:vAlign w:val="bottom"/>
          </w:tcPr>
          <w:p w14:paraId="1FCA71E9" w14:textId="77777777" w:rsidR="00DB522C" w:rsidRPr="00D8780E" w:rsidRDefault="00DB522C" w:rsidP="00DB522C">
            <w:pPr>
              <w:pStyle w:val="TableText"/>
              <w:jc w:val="center"/>
            </w:pPr>
            <w:r w:rsidRPr="00D8780E">
              <w:t>14.950</w:t>
            </w:r>
          </w:p>
        </w:tc>
      </w:tr>
      <w:tr w:rsidR="00DB522C" w:rsidRPr="00D8780E" w14:paraId="19A97983" w14:textId="77777777">
        <w:trPr>
          <w:trHeight w:val="300"/>
        </w:trPr>
        <w:tc>
          <w:tcPr>
            <w:tcW w:w="942" w:type="dxa"/>
            <w:tcBorders>
              <w:top w:val="nil"/>
              <w:left w:val="nil"/>
              <w:bottom w:val="nil"/>
              <w:right w:val="nil"/>
            </w:tcBorders>
            <w:shd w:val="clear" w:color="auto" w:fill="auto"/>
            <w:noWrap/>
            <w:vAlign w:val="bottom"/>
          </w:tcPr>
          <w:p w14:paraId="473755AD" w14:textId="77777777" w:rsidR="00DB522C" w:rsidRPr="00D8780E" w:rsidRDefault="00DB522C" w:rsidP="00DB522C">
            <w:pPr>
              <w:pStyle w:val="TableText"/>
              <w:jc w:val="center"/>
            </w:pPr>
            <w:r w:rsidRPr="00D8780E">
              <w:t>66</w:t>
            </w:r>
          </w:p>
        </w:tc>
        <w:tc>
          <w:tcPr>
            <w:tcW w:w="1540" w:type="dxa"/>
            <w:tcBorders>
              <w:top w:val="nil"/>
              <w:left w:val="nil"/>
              <w:bottom w:val="nil"/>
              <w:right w:val="nil"/>
            </w:tcBorders>
            <w:shd w:val="clear" w:color="auto" w:fill="auto"/>
            <w:noWrap/>
            <w:vAlign w:val="bottom"/>
          </w:tcPr>
          <w:p w14:paraId="30DE9EFF" w14:textId="77777777" w:rsidR="00DB522C" w:rsidRPr="00D8780E" w:rsidRDefault="00DB522C" w:rsidP="00DB522C">
            <w:pPr>
              <w:pStyle w:val="TableText"/>
              <w:jc w:val="center"/>
            </w:pPr>
            <w:r w:rsidRPr="00D8780E">
              <w:t>13.161</w:t>
            </w:r>
          </w:p>
        </w:tc>
        <w:tc>
          <w:tcPr>
            <w:tcW w:w="1256" w:type="dxa"/>
            <w:tcBorders>
              <w:top w:val="nil"/>
              <w:left w:val="nil"/>
              <w:bottom w:val="nil"/>
              <w:right w:val="nil"/>
            </w:tcBorders>
            <w:shd w:val="clear" w:color="auto" w:fill="auto"/>
            <w:noWrap/>
            <w:vAlign w:val="bottom"/>
          </w:tcPr>
          <w:p w14:paraId="67866B9C" w14:textId="77777777" w:rsidR="00DB522C" w:rsidRPr="00D8780E" w:rsidRDefault="00DB522C" w:rsidP="00DB522C">
            <w:pPr>
              <w:pStyle w:val="TableText"/>
              <w:jc w:val="center"/>
            </w:pPr>
            <w:r w:rsidRPr="00D8780E">
              <w:t>14.610</w:t>
            </w:r>
          </w:p>
        </w:tc>
        <w:tc>
          <w:tcPr>
            <w:tcW w:w="440" w:type="dxa"/>
            <w:tcBorders>
              <w:top w:val="nil"/>
              <w:left w:val="nil"/>
              <w:bottom w:val="nil"/>
              <w:right w:val="nil"/>
            </w:tcBorders>
            <w:shd w:val="clear" w:color="auto" w:fill="auto"/>
            <w:noWrap/>
            <w:vAlign w:val="bottom"/>
          </w:tcPr>
          <w:p w14:paraId="2ADB2ABF"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3503AA85" w14:textId="77777777" w:rsidR="00DB522C" w:rsidRPr="00D8780E" w:rsidRDefault="00DB522C" w:rsidP="00DB522C">
            <w:pPr>
              <w:pStyle w:val="TableText"/>
              <w:jc w:val="center"/>
            </w:pPr>
            <w:r w:rsidRPr="00D8780E">
              <w:t>11.829</w:t>
            </w:r>
          </w:p>
        </w:tc>
        <w:tc>
          <w:tcPr>
            <w:tcW w:w="1243" w:type="dxa"/>
            <w:tcBorders>
              <w:top w:val="nil"/>
              <w:left w:val="nil"/>
              <w:bottom w:val="nil"/>
              <w:right w:val="nil"/>
            </w:tcBorders>
            <w:shd w:val="clear" w:color="auto" w:fill="auto"/>
            <w:noWrap/>
            <w:vAlign w:val="bottom"/>
          </w:tcPr>
          <w:p w14:paraId="68B16E94" w14:textId="77777777" w:rsidR="00DB522C" w:rsidRPr="00D8780E" w:rsidRDefault="00DB522C" w:rsidP="00DB522C">
            <w:pPr>
              <w:pStyle w:val="TableText"/>
              <w:jc w:val="center"/>
            </w:pPr>
            <w:r w:rsidRPr="00D8780E">
              <w:t>13.582</w:t>
            </w:r>
          </w:p>
        </w:tc>
        <w:tc>
          <w:tcPr>
            <w:tcW w:w="260" w:type="dxa"/>
            <w:tcBorders>
              <w:top w:val="nil"/>
              <w:left w:val="nil"/>
              <w:bottom w:val="nil"/>
              <w:right w:val="nil"/>
            </w:tcBorders>
            <w:shd w:val="clear" w:color="auto" w:fill="auto"/>
            <w:noWrap/>
            <w:vAlign w:val="bottom"/>
          </w:tcPr>
          <w:p w14:paraId="79EC21CB"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72D95683" w14:textId="77777777" w:rsidR="00DB522C" w:rsidRPr="00D8780E" w:rsidRDefault="00DB522C" w:rsidP="00DB522C">
            <w:pPr>
              <w:pStyle w:val="TableText"/>
              <w:jc w:val="center"/>
            </w:pPr>
            <w:r w:rsidRPr="00D8780E">
              <w:t>12.865</w:t>
            </w:r>
          </w:p>
        </w:tc>
        <w:tc>
          <w:tcPr>
            <w:tcW w:w="1148" w:type="dxa"/>
            <w:tcBorders>
              <w:top w:val="nil"/>
              <w:left w:val="nil"/>
              <w:bottom w:val="nil"/>
              <w:right w:val="nil"/>
            </w:tcBorders>
            <w:shd w:val="clear" w:color="auto" w:fill="auto"/>
            <w:noWrap/>
            <w:vAlign w:val="bottom"/>
          </w:tcPr>
          <w:p w14:paraId="16D8E3D7" w14:textId="77777777" w:rsidR="00DB522C" w:rsidRPr="00D8780E" w:rsidRDefault="00DB522C" w:rsidP="00DB522C">
            <w:pPr>
              <w:pStyle w:val="TableText"/>
              <w:jc w:val="center"/>
            </w:pPr>
            <w:r w:rsidRPr="00D8780E">
              <w:t>14.539</w:t>
            </w:r>
          </w:p>
        </w:tc>
      </w:tr>
      <w:tr w:rsidR="00DB522C" w:rsidRPr="00D8780E" w14:paraId="12888CD5" w14:textId="77777777">
        <w:trPr>
          <w:trHeight w:val="300"/>
        </w:trPr>
        <w:tc>
          <w:tcPr>
            <w:tcW w:w="942" w:type="dxa"/>
            <w:tcBorders>
              <w:top w:val="nil"/>
              <w:left w:val="nil"/>
              <w:bottom w:val="nil"/>
              <w:right w:val="nil"/>
            </w:tcBorders>
            <w:shd w:val="clear" w:color="auto" w:fill="auto"/>
            <w:noWrap/>
            <w:vAlign w:val="bottom"/>
          </w:tcPr>
          <w:p w14:paraId="15A7583B" w14:textId="77777777" w:rsidR="00DB522C" w:rsidRPr="00D8780E" w:rsidRDefault="00DB522C" w:rsidP="00DB522C">
            <w:pPr>
              <w:pStyle w:val="TableText"/>
              <w:jc w:val="center"/>
            </w:pPr>
            <w:r w:rsidRPr="00D8780E">
              <w:t>67</w:t>
            </w:r>
          </w:p>
        </w:tc>
        <w:tc>
          <w:tcPr>
            <w:tcW w:w="1540" w:type="dxa"/>
            <w:tcBorders>
              <w:top w:val="nil"/>
              <w:left w:val="nil"/>
              <w:bottom w:val="nil"/>
              <w:right w:val="nil"/>
            </w:tcBorders>
            <w:shd w:val="clear" w:color="auto" w:fill="auto"/>
            <w:noWrap/>
            <w:vAlign w:val="bottom"/>
          </w:tcPr>
          <w:p w14:paraId="4FF08768" w14:textId="77777777" w:rsidR="00DB522C" w:rsidRPr="00D8780E" w:rsidRDefault="00DB522C" w:rsidP="00DB522C">
            <w:pPr>
              <w:pStyle w:val="TableText"/>
              <w:jc w:val="center"/>
            </w:pPr>
            <w:r w:rsidRPr="00D8780E">
              <w:t>12.734</w:t>
            </w:r>
          </w:p>
        </w:tc>
        <w:tc>
          <w:tcPr>
            <w:tcW w:w="1256" w:type="dxa"/>
            <w:tcBorders>
              <w:top w:val="nil"/>
              <w:left w:val="nil"/>
              <w:bottom w:val="nil"/>
              <w:right w:val="nil"/>
            </w:tcBorders>
            <w:shd w:val="clear" w:color="auto" w:fill="auto"/>
            <w:noWrap/>
            <w:vAlign w:val="bottom"/>
          </w:tcPr>
          <w:p w14:paraId="59876E8E" w14:textId="77777777" w:rsidR="00DB522C" w:rsidRPr="00D8780E" w:rsidRDefault="00DB522C" w:rsidP="00DB522C">
            <w:pPr>
              <w:pStyle w:val="TableText"/>
              <w:jc w:val="center"/>
            </w:pPr>
            <w:r w:rsidRPr="00D8780E">
              <w:t>14.191</w:t>
            </w:r>
          </w:p>
        </w:tc>
        <w:tc>
          <w:tcPr>
            <w:tcW w:w="440" w:type="dxa"/>
            <w:tcBorders>
              <w:top w:val="nil"/>
              <w:left w:val="nil"/>
              <w:bottom w:val="nil"/>
              <w:right w:val="nil"/>
            </w:tcBorders>
            <w:shd w:val="clear" w:color="auto" w:fill="auto"/>
            <w:noWrap/>
            <w:vAlign w:val="bottom"/>
          </w:tcPr>
          <w:p w14:paraId="3BA92C41"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64139E51" w14:textId="77777777" w:rsidR="00DB522C" w:rsidRPr="00D8780E" w:rsidRDefault="00DB522C" w:rsidP="00DB522C">
            <w:pPr>
              <w:pStyle w:val="TableText"/>
              <w:jc w:val="center"/>
            </w:pPr>
            <w:r w:rsidRPr="00D8780E">
              <w:t>11.434</w:t>
            </w:r>
          </w:p>
        </w:tc>
        <w:tc>
          <w:tcPr>
            <w:tcW w:w="1243" w:type="dxa"/>
            <w:tcBorders>
              <w:top w:val="nil"/>
              <w:left w:val="nil"/>
              <w:bottom w:val="nil"/>
              <w:right w:val="nil"/>
            </w:tcBorders>
            <w:shd w:val="clear" w:color="auto" w:fill="auto"/>
            <w:noWrap/>
            <w:vAlign w:val="bottom"/>
          </w:tcPr>
          <w:p w14:paraId="5FAD680F" w14:textId="77777777" w:rsidR="00DB522C" w:rsidRPr="00D8780E" w:rsidRDefault="00DB522C" w:rsidP="00DB522C">
            <w:pPr>
              <w:pStyle w:val="TableText"/>
              <w:jc w:val="center"/>
            </w:pPr>
            <w:r w:rsidRPr="00D8780E">
              <w:t>13.178</w:t>
            </w:r>
          </w:p>
        </w:tc>
        <w:tc>
          <w:tcPr>
            <w:tcW w:w="260" w:type="dxa"/>
            <w:tcBorders>
              <w:top w:val="nil"/>
              <w:left w:val="nil"/>
              <w:bottom w:val="nil"/>
              <w:right w:val="nil"/>
            </w:tcBorders>
            <w:shd w:val="clear" w:color="auto" w:fill="auto"/>
            <w:noWrap/>
            <w:vAlign w:val="bottom"/>
          </w:tcPr>
          <w:p w14:paraId="1A7DF11A"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6C972A44" w14:textId="77777777" w:rsidR="00DB522C" w:rsidRPr="00D8780E" w:rsidRDefault="00DB522C" w:rsidP="00DB522C">
            <w:pPr>
              <w:pStyle w:val="TableText"/>
              <w:jc w:val="center"/>
            </w:pPr>
            <w:r w:rsidRPr="00D8780E">
              <w:t>12.433</w:t>
            </w:r>
          </w:p>
        </w:tc>
        <w:tc>
          <w:tcPr>
            <w:tcW w:w="1148" w:type="dxa"/>
            <w:tcBorders>
              <w:top w:val="nil"/>
              <w:left w:val="nil"/>
              <w:bottom w:val="nil"/>
              <w:right w:val="nil"/>
            </w:tcBorders>
            <w:shd w:val="clear" w:color="auto" w:fill="auto"/>
            <w:noWrap/>
            <w:vAlign w:val="bottom"/>
          </w:tcPr>
          <w:p w14:paraId="7E3D58E7" w14:textId="77777777" w:rsidR="00DB522C" w:rsidRPr="00D8780E" w:rsidRDefault="00DB522C" w:rsidP="00DB522C">
            <w:pPr>
              <w:pStyle w:val="TableText"/>
              <w:jc w:val="center"/>
            </w:pPr>
            <w:r w:rsidRPr="00D8780E">
              <w:t>14.119</w:t>
            </w:r>
          </w:p>
        </w:tc>
      </w:tr>
      <w:tr w:rsidR="00DB522C" w:rsidRPr="00D8780E" w14:paraId="5307FD53" w14:textId="77777777">
        <w:trPr>
          <w:trHeight w:val="300"/>
        </w:trPr>
        <w:tc>
          <w:tcPr>
            <w:tcW w:w="942" w:type="dxa"/>
            <w:tcBorders>
              <w:top w:val="nil"/>
              <w:left w:val="nil"/>
              <w:bottom w:val="nil"/>
              <w:right w:val="nil"/>
            </w:tcBorders>
            <w:shd w:val="clear" w:color="auto" w:fill="auto"/>
            <w:noWrap/>
            <w:vAlign w:val="bottom"/>
          </w:tcPr>
          <w:p w14:paraId="1B8F850C" w14:textId="77777777" w:rsidR="00DB522C" w:rsidRPr="00D8780E" w:rsidRDefault="00DB522C" w:rsidP="00DB522C">
            <w:pPr>
              <w:pStyle w:val="TableText"/>
              <w:jc w:val="center"/>
            </w:pPr>
            <w:r w:rsidRPr="00D8780E">
              <w:t>68</w:t>
            </w:r>
          </w:p>
        </w:tc>
        <w:tc>
          <w:tcPr>
            <w:tcW w:w="1540" w:type="dxa"/>
            <w:tcBorders>
              <w:top w:val="nil"/>
              <w:left w:val="nil"/>
              <w:bottom w:val="nil"/>
              <w:right w:val="nil"/>
            </w:tcBorders>
            <w:shd w:val="clear" w:color="auto" w:fill="auto"/>
            <w:noWrap/>
            <w:vAlign w:val="bottom"/>
          </w:tcPr>
          <w:p w14:paraId="6BEFE3A4" w14:textId="77777777" w:rsidR="00DB522C" w:rsidRPr="00D8780E" w:rsidRDefault="00DB522C" w:rsidP="00DB522C">
            <w:pPr>
              <w:pStyle w:val="TableText"/>
              <w:jc w:val="center"/>
            </w:pPr>
            <w:r w:rsidRPr="00D8780E">
              <w:t>12.304</w:t>
            </w:r>
          </w:p>
        </w:tc>
        <w:tc>
          <w:tcPr>
            <w:tcW w:w="1256" w:type="dxa"/>
            <w:tcBorders>
              <w:top w:val="nil"/>
              <w:left w:val="nil"/>
              <w:bottom w:val="nil"/>
              <w:right w:val="nil"/>
            </w:tcBorders>
            <w:shd w:val="clear" w:color="auto" w:fill="auto"/>
            <w:noWrap/>
            <w:vAlign w:val="bottom"/>
          </w:tcPr>
          <w:p w14:paraId="6CFCF2F3" w14:textId="77777777" w:rsidR="00DB522C" w:rsidRPr="00D8780E" w:rsidRDefault="00DB522C" w:rsidP="00DB522C">
            <w:pPr>
              <w:pStyle w:val="TableText"/>
              <w:jc w:val="center"/>
            </w:pPr>
            <w:r w:rsidRPr="00D8780E">
              <w:t>13.764</w:t>
            </w:r>
          </w:p>
        </w:tc>
        <w:tc>
          <w:tcPr>
            <w:tcW w:w="440" w:type="dxa"/>
            <w:tcBorders>
              <w:top w:val="nil"/>
              <w:left w:val="nil"/>
              <w:bottom w:val="nil"/>
              <w:right w:val="nil"/>
            </w:tcBorders>
            <w:shd w:val="clear" w:color="auto" w:fill="auto"/>
            <w:noWrap/>
            <w:vAlign w:val="bottom"/>
          </w:tcPr>
          <w:p w14:paraId="3F015587"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313B029F" w14:textId="77777777" w:rsidR="00DB522C" w:rsidRPr="00D8780E" w:rsidRDefault="00DB522C" w:rsidP="00DB522C">
            <w:pPr>
              <w:pStyle w:val="TableText"/>
              <w:jc w:val="center"/>
            </w:pPr>
            <w:r w:rsidRPr="00D8780E">
              <w:t>11.039</w:t>
            </w:r>
          </w:p>
        </w:tc>
        <w:tc>
          <w:tcPr>
            <w:tcW w:w="1243" w:type="dxa"/>
            <w:tcBorders>
              <w:top w:val="nil"/>
              <w:left w:val="nil"/>
              <w:bottom w:val="nil"/>
              <w:right w:val="nil"/>
            </w:tcBorders>
            <w:shd w:val="clear" w:color="auto" w:fill="auto"/>
            <w:noWrap/>
            <w:vAlign w:val="bottom"/>
          </w:tcPr>
          <w:p w14:paraId="3FE05ACA" w14:textId="77777777" w:rsidR="00DB522C" w:rsidRPr="00D8780E" w:rsidRDefault="00DB522C" w:rsidP="00DB522C">
            <w:pPr>
              <w:pStyle w:val="TableText"/>
              <w:jc w:val="center"/>
            </w:pPr>
            <w:r w:rsidRPr="00D8780E">
              <w:t>12.767</w:t>
            </w:r>
          </w:p>
        </w:tc>
        <w:tc>
          <w:tcPr>
            <w:tcW w:w="260" w:type="dxa"/>
            <w:tcBorders>
              <w:top w:val="nil"/>
              <w:left w:val="nil"/>
              <w:bottom w:val="nil"/>
              <w:right w:val="nil"/>
            </w:tcBorders>
            <w:shd w:val="clear" w:color="auto" w:fill="auto"/>
            <w:noWrap/>
            <w:vAlign w:val="bottom"/>
          </w:tcPr>
          <w:p w14:paraId="1D07C6BC"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E5FDB7C" w14:textId="77777777" w:rsidR="00DB522C" w:rsidRPr="00D8780E" w:rsidRDefault="00DB522C" w:rsidP="00DB522C">
            <w:pPr>
              <w:pStyle w:val="TableText"/>
              <w:jc w:val="center"/>
            </w:pPr>
            <w:r w:rsidRPr="00D8780E">
              <w:t>11.998</w:t>
            </w:r>
          </w:p>
        </w:tc>
        <w:tc>
          <w:tcPr>
            <w:tcW w:w="1148" w:type="dxa"/>
            <w:tcBorders>
              <w:top w:val="nil"/>
              <w:left w:val="nil"/>
              <w:bottom w:val="nil"/>
              <w:right w:val="nil"/>
            </w:tcBorders>
            <w:shd w:val="clear" w:color="auto" w:fill="auto"/>
            <w:noWrap/>
            <w:vAlign w:val="bottom"/>
          </w:tcPr>
          <w:p w14:paraId="4E73FEEF" w14:textId="77777777" w:rsidR="00DB522C" w:rsidRPr="00D8780E" w:rsidRDefault="00DB522C" w:rsidP="00DB522C">
            <w:pPr>
              <w:pStyle w:val="TableText"/>
              <w:jc w:val="center"/>
            </w:pPr>
            <w:r w:rsidRPr="00D8780E">
              <w:t>13.690</w:t>
            </w:r>
          </w:p>
        </w:tc>
      </w:tr>
      <w:tr w:rsidR="00DB522C" w:rsidRPr="00D8780E" w14:paraId="59BDF2BE" w14:textId="77777777">
        <w:trPr>
          <w:trHeight w:val="300"/>
        </w:trPr>
        <w:tc>
          <w:tcPr>
            <w:tcW w:w="942" w:type="dxa"/>
            <w:tcBorders>
              <w:top w:val="nil"/>
              <w:left w:val="nil"/>
              <w:bottom w:val="nil"/>
              <w:right w:val="nil"/>
            </w:tcBorders>
            <w:shd w:val="clear" w:color="auto" w:fill="auto"/>
            <w:noWrap/>
            <w:vAlign w:val="bottom"/>
          </w:tcPr>
          <w:p w14:paraId="748E4592" w14:textId="77777777" w:rsidR="00DB522C" w:rsidRPr="00D8780E" w:rsidRDefault="00DB522C" w:rsidP="00DB522C">
            <w:pPr>
              <w:pStyle w:val="TableText"/>
              <w:jc w:val="center"/>
            </w:pPr>
            <w:r w:rsidRPr="00D8780E">
              <w:t>69</w:t>
            </w:r>
          </w:p>
        </w:tc>
        <w:tc>
          <w:tcPr>
            <w:tcW w:w="1540" w:type="dxa"/>
            <w:tcBorders>
              <w:top w:val="nil"/>
              <w:left w:val="nil"/>
              <w:bottom w:val="nil"/>
              <w:right w:val="nil"/>
            </w:tcBorders>
            <w:shd w:val="clear" w:color="auto" w:fill="auto"/>
            <w:noWrap/>
            <w:vAlign w:val="bottom"/>
          </w:tcPr>
          <w:p w14:paraId="110FEBE0" w14:textId="77777777" w:rsidR="00DB522C" w:rsidRPr="00D8780E" w:rsidRDefault="00DB522C" w:rsidP="00DB522C">
            <w:pPr>
              <w:pStyle w:val="TableText"/>
              <w:jc w:val="center"/>
            </w:pPr>
            <w:r w:rsidRPr="00D8780E">
              <w:t>11.871</w:t>
            </w:r>
          </w:p>
        </w:tc>
        <w:tc>
          <w:tcPr>
            <w:tcW w:w="1256" w:type="dxa"/>
            <w:tcBorders>
              <w:top w:val="nil"/>
              <w:left w:val="nil"/>
              <w:bottom w:val="nil"/>
              <w:right w:val="nil"/>
            </w:tcBorders>
            <w:shd w:val="clear" w:color="auto" w:fill="auto"/>
            <w:noWrap/>
            <w:vAlign w:val="bottom"/>
          </w:tcPr>
          <w:p w14:paraId="2AD8B157" w14:textId="77777777" w:rsidR="00DB522C" w:rsidRPr="00D8780E" w:rsidRDefault="00DB522C" w:rsidP="00DB522C">
            <w:pPr>
              <w:pStyle w:val="TableText"/>
              <w:jc w:val="center"/>
            </w:pPr>
            <w:r w:rsidRPr="00D8780E">
              <w:t>13.329</w:t>
            </w:r>
          </w:p>
        </w:tc>
        <w:tc>
          <w:tcPr>
            <w:tcW w:w="440" w:type="dxa"/>
            <w:tcBorders>
              <w:top w:val="nil"/>
              <w:left w:val="nil"/>
              <w:bottom w:val="nil"/>
              <w:right w:val="nil"/>
            </w:tcBorders>
            <w:shd w:val="clear" w:color="auto" w:fill="auto"/>
            <w:noWrap/>
            <w:vAlign w:val="bottom"/>
          </w:tcPr>
          <w:p w14:paraId="56181C96"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760D995B" w14:textId="77777777" w:rsidR="00DB522C" w:rsidRPr="00D8780E" w:rsidRDefault="00DB522C" w:rsidP="00DB522C">
            <w:pPr>
              <w:pStyle w:val="TableText"/>
              <w:jc w:val="center"/>
            </w:pPr>
            <w:r w:rsidRPr="00D8780E">
              <w:t>10.646</w:t>
            </w:r>
          </w:p>
        </w:tc>
        <w:tc>
          <w:tcPr>
            <w:tcW w:w="1243" w:type="dxa"/>
            <w:tcBorders>
              <w:top w:val="nil"/>
              <w:left w:val="nil"/>
              <w:bottom w:val="nil"/>
              <w:right w:val="nil"/>
            </w:tcBorders>
            <w:shd w:val="clear" w:color="auto" w:fill="auto"/>
            <w:noWrap/>
            <w:vAlign w:val="bottom"/>
          </w:tcPr>
          <w:p w14:paraId="02C1235C" w14:textId="77777777" w:rsidR="00DB522C" w:rsidRPr="00D8780E" w:rsidRDefault="00DB522C" w:rsidP="00DB522C">
            <w:pPr>
              <w:pStyle w:val="TableText"/>
              <w:jc w:val="center"/>
            </w:pPr>
            <w:r w:rsidRPr="00D8780E">
              <w:t>12.351</w:t>
            </w:r>
          </w:p>
        </w:tc>
        <w:tc>
          <w:tcPr>
            <w:tcW w:w="260" w:type="dxa"/>
            <w:tcBorders>
              <w:top w:val="nil"/>
              <w:left w:val="nil"/>
              <w:bottom w:val="nil"/>
              <w:right w:val="nil"/>
            </w:tcBorders>
            <w:shd w:val="clear" w:color="auto" w:fill="auto"/>
            <w:noWrap/>
            <w:vAlign w:val="bottom"/>
          </w:tcPr>
          <w:p w14:paraId="46763818"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052C8FD" w14:textId="77777777" w:rsidR="00DB522C" w:rsidRPr="00D8780E" w:rsidRDefault="00DB522C" w:rsidP="00DB522C">
            <w:pPr>
              <w:pStyle w:val="TableText"/>
              <w:jc w:val="center"/>
            </w:pPr>
            <w:r w:rsidRPr="00D8780E">
              <w:t>11.561</w:t>
            </w:r>
          </w:p>
        </w:tc>
        <w:tc>
          <w:tcPr>
            <w:tcW w:w="1148" w:type="dxa"/>
            <w:tcBorders>
              <w:top w:val="nil"/>
              <w:left w:val="nil"/>
              <w:bottom w:val="nil"/>
              <w:right w:val="nil"/>
            </w:tcBorders>
            <w:shd w:val="clear" w:color="auto" w:fill="auto"/>
            <w:noWrap/>
            <w:vAlign w:val="bottom"/>
          </w:tcPr>
          <w:p w14:paraId="42F55B57" w14:textId="77777777" w:rsidR="00DB522C" w:rsidRPr="00D8780E" w:rsidRDefault="00DB522C" w:rsidP="00DB522C">
            <w:pPr>
              <w:pStyle w:val="TableText"/>
              <w:jc w:val="center"/>
            </w:pPr>
            <w:r w:rsidRPr="00D8780E">
              <w:t>13.254</w:t>
            </w:r>
          </w:p>
        </w:tc>
      </w:tr>
      <w:tr w:rsidR="00DB522C" w:rsidRPr="00D8780E" w14:paraId="072E357E" w14:textId="77777777">
        <w:trPr>
          <w:trHeight w:val="300"/>
        </w:trPr>
        <w:tc>
          <w:tcPr>
            <w:tcW w:w="942" w:type="dxa"/>
            <w:tcBorders>
              <w:top w:val="nil"/>
              <w:left w:val="nil"/>
              <w:bottom w:val="nil"/>
              <w:right w:val="nil"/>
            </w:tcBorders>
            <w:shd w:val="clear" w:color="auto" w:fill="auto"/>
            <w:noWrap/>
            <w:vAlign w:val="bottom"/>
          </w:tcPr>
          <w:p w14:paraId="67165091" w14:textId="77777777" w:rsidR="00DB522C" w:rsidRPr="00D8780E" w:rsidRDefault="00DB522C" w:rsidP="00DB522C">
            <w:pPr>
              <w:pStyle w:val="TableText"/>
              <w:jc w:val="center"/>
            </w:pPr>
            <w:r w:rsidRPr="00D8780E">
              <w:t>70</w:t>
            </w:r>
          </w:p>
        </w:tc>
        <w:tc>
          <w:tcPr>
            <w:tcW w:w="1540" w:type="dxa"/>
            <w:tcBorders>
              <w:top w:val="nil"/>
              <w:left w:val="nil"/>
              <w:bottom w:val="nil"/>
              <w:right w:val="nil"/>
            </w:tcBorders>
            <w:shd w:val="clear" w:color="auto" w:fill="auto"/>
            <w:noWrap/>
            <w:vAlign w:val="bottom"/>
          </w:tcPr>
          <w:p w14:paraId="5E1DB9F1" w14:textId="77777777" w:rsidR="00DB522C" w:rsidRPr="00D8780E" w:rsidRDefault="00DB522C" w:rsidP="00DB522C">
            <w:pPr>
              <w:pStyle w:val="TableText"/>
              <w:jc w:val="center"/>
            </w:pPr>
            <w:r w:rsidRPr="00D8780E">
              <w:t>11.437</w:t>
            </w:r>
          </w:p>
        </w:tc>
        <w:tc>
          <w:tcPr>
            <w:tcW w:w="1256" w:type="dxa"/>
            <w:tcBorders>
              <w:top w:val="nil"/>
              <w:left w:val="nil"/>
              <w:bottom w:val="nil"/>
              <w:right w:val="nil"/>
            </w:tcBorders>
            <w:shd w:val="clear" w:color="auto" w:fill="auto"/>
            <w:noWrap/>
            <w:vAlign w:val="bottom"/>
          </w:tcPr>
          <w:p w14:paraId="357348A4" w14:textId="77777777" w:rsidR="00DB522C" w:rsidRPr="00D8780E" w:rsidRDefault="00DB522C" w:rsidP="00DB522C">
            <w:pPr>
              <w:pStyle w:val="TableText"/>
              <w:jc w:val="center"/>
            </w:pPr>
            <w:r w:rsidRPr="00D8780E">
              <w:t>12.886</w:t>
            </w:r>
          </w:p>
        </w:tc>
        <w:tc>
          <w:tcPr>
            <w:tcW w:w="440" w:type="dxa"/>
            <w:tcBorders>
              <w:top w:val="nil"/>
              <w:left w:val="nil"/>
              <w:bottom w:val="nil"/>
              <w:right w:val="nil"/>
            </w:tcBorders>
            <w:shd w:val="clear" w:color="auto" w:fill="auto"/>
            <w:noWrap/>
            <w:vAlign w:val="bottom"/>
          </w:tcPr>
          <w:p w14:paraId="22B6793F"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D562C2B" w14:textId="77777777" w:rsidR="00DB522C" w:rsidRPr="00D8780E" w:rsidRDefault="00DB522C" w:rsidP="00DB522C">
            <w:pPr>
              <w:pStyle w:val="TableText"/>
              <w:jc w:val="center"/>
            </w:pPr>
            <w:r w:rsidRPr="00D8780E">
              <w:t>10.254</w:t>
            </w:r>
          </w:p>
        </w:tc>
        <w:tc>
          <w:tcPr>
            <w:tcW w:w="1243" w:type="dxa"/>
            <w:tcBorders>
              <w:top w:val="nil"/>
              <w:left w:val="nil"/>
              <w:bottom w:val="nil"/>
              <w:right w:val="nil"/>
            </w:tcBorders>
            <w:shd w:val="clear" w:color="auto" w:fill="auto"/>
            <w:noWrap/>
            <w:vAlign w:val="bottom"/>
          </w:tcPr>
          <w:p w14:paraId="7DE955FE" w14:textId="77777777" w:rsidR="00DB522C" w:rsidRPr="00D8780E" w:rsidRDefault="00DB522C" w:rsidP="00DB522C">
            <w:pPr>
              <w:pStyle w:val="TableText"/>
              <w:jc w:val="center"/>
            </w:pPr>
            <w:r w:rsidRPr="00D8780E">
              <w:t>11.931</w:t>
            </w:r>
          </w:p>
        </w:tc>
        <w:tc>
          <w:tcPr>
            <w:tcW w:w="260" w:type="dxa"/>
            <w:tcBorders>
              <w:top w:val="nil"/>
              <w:left w:val="nil"/>
              <w:bottom w:val="nil"/>
              <w:right w:val="nil"/>
            </w:tcBorders>
            <w:shd w:val="clear" w:color="auto" w:fill="auto"/>
            <w:noWrap/>
            <w:vAlign w:val="bottom"/>
          </w:tcPr>
          <w:p w14:paraId="7B94F272"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C260550" w14:textId="77777777" w:rsidR="00DB522C" w:rsidRPr="00D8780E" w:rsidRDefault="00DB522C" w:rsidP="00DB522C">
            <w:pPr>
              <w:pStyle w:val="TableText"/>
              <w:jc w:val="center"/>
            </w:pPr>
            <w:r w:rsidRPr="00D8780E">
              <w:t>11.123</w:t>
            </w:r>
          </w:p>
        </w:tc>
        <w:tc>
          <w:tcPr>
            <w:tcW w:w="1148" w:type="dxa"/>
            <w:tcBorders>
              <w:top w:val="nil"/>
              <w:left w:val="nil"/>
              <w:bottom w:val="nil"/>
              <w:right w:val="nil"/>
            </w:tcBorders>
            <w:shd w:val="clear" w:color="auto" w:fill="auto"/>
            <w:noWrap/>
            <w:vAlign w:val="bottom"/>
          </w:tcPr>
          <w:p w14:paraId="79A69850" w14:textId="77777777" w:rsidR="00DB522C" w:rsidRPr="00D8780E" w:rsidRDefault="00DB522C" w:rsidP="00DB522C">
            <w:pPr>
              <w:pStyle w:val="TableText"/>
              <w:jc w:val="center"/>
            </w:pPr>
            <w:r w:rsidRPr="00D8780E">
              <w:t>12.809</w:t>
            </w:r>
          </w:p>
        </w:tc>
      </w:tr>
      <w:tr w:rsidR="00DB522C" w:rsidRPr="00D8780E" w14:paraId="1FED13DA" w14:textId="77777777">
        <w:trPr>
          <w:trHeight w:val="300"/>
        </w:trPr>
        <w:tc>
          <w:tcPr>
            <w:tcW w:w="942" w:type="dxa"/>
            <w:tcBorders>
              <w:top w:val="nil"/>
              <w:left w:val="nil"/>
              <w:bottom w:val="nil"/>
              <w:right w:val="nil"/>
            </w:tcBorders>
            <w:shd w:val="clear" w:color="auto" w:fill="auto"/>
            <w:noWrap/>
            <w:vAlign w:val="bottom"/>
          </w:tcPr>
          <w:p w14:paraId="12C6E324" w14:textId="77777777" w:rsidR="00DB522C" w:rsidRPr="00D8780E" w:rsidRDefault="00DB522C" w:rsidP="00DB522C">
            <w:pPr>
              <w:pStyle w:val="TableText"/>
              <w:jc w:val="center"/>
            </w:pPr>
            <w:r w:rsidRPr="00D8780E">
              <w:t>71</w:t>
            </w:r>
          </w:p>
        </w:tc>
        <w:tc>
          <w:tcPr>
            <w:tcW w:w="1540" w:type="dxa"/>
            <w:tcBorders>
              <w:top w:val="nil"/>
              <w:left w:val="nil"/>
              <w:bottom w:val="nil"/>
              <w:right w:val="nil"/>
            </w:tcBorders>
            <w:shd w:val="clear" w:color="auto" w:fill="auto"/>
            <w:noWrap/>
            <w:vAlign w:val="bottom"/>
          </w:tcPr>
          <w:p w14:paraId="730490AD" w14:textId="77777777" w:rsidR="00DB522C" w:rsidRPr="00D8780E" w:rsidRDefault="00DB522C" w:rsidP="00DB522C">
            <w:pPr>
              <w:pStyle w:val="TableText"/>
              <w:jc w:val="center"/>
            </w:pPr>
            <w:r w:rsidRPr="00D8780E">
              <w:t>11.001</w:t>
            </w:r>
          </w:p>
        </w:tc>
        <w:tc>
          <w:tcPr>
            <w:tcW w:w="1256" w:type="dxa"/>
            <w:tcBorders>
              <w:top w:val="nil"/>
              <w:left w:val="nil"/>
              <w:bottom w:val="nil"/>
              <w:right w:val="nil"/>
            </w:tcBorders>
            <w:shd w:val="clear" w:color="auto" w:fill="auto"/>
            <w:noWrap/>
            <w:vAlign w:val="bottom"/>
          </w:tcPr>
          <w:p w14:paraId="112F2A52" w14:textId="77777777" w:rsidR="00DB522C" w:rsidRPr="00D8780E" w:rsidRDefault="00DB522C" w:rsidP="00DB522C">
            <w:pPr>
              <w:pStyle w:val="TableText"/>
              <w:jc w:val="center"/>
            </w:pPr>
            <w:r w:rsidRPr="00D8780E">
              <w:t>12.436</w:t>
            </w:r>
          </w:p>
        </w:tc>
        <w:tc>
          <w:tcPr>
            <w:tcW w:w="440" w:type="dxa"/>
            <w:tcBorders>
              <w:top w:val="nil"/>
              <w:left w:val="nil"/>
              <w:bottom w:val="nil"/>
              <w:right w:val="nil"/>
            </w:tcBorders>
            <w:shd w:val="clear" w:color="auto" w:fill="auto"/>
            <w:noWrap/>
            <w:vAlign w:val="bottom"/>
          </w:tcPr>
          <w:p w14:paraId="59774DCD"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50F08C49" w14:textId="77777777" w:rsidR="00DB522C" w:rsidRPr="00D8780E" w:rsidRDefault="00DB522C" w:rsidP="00DB522C">
            <w:pPr>
              <w:pStyle w:val="TableText"/>
              <w:jc w:val="center"/>
            </w:pPr>
            <w:r w:rsidRPr="00D8780E">
              <w:t>9.864</w:t>
            </w:r>
          </w:p>
        </w:tc>
        <w:tc>
          <w:tcPr>
            <w:tcW w:w="1243" w:type="dxa"/>
            <w:tcBorders>
              <w:top w:val="nil"/>
              <w:left w:val="nil"/>
              <w:bottom w:val="nil"/>
              <w:right w:val="nil"/>
            </w:tcBorders>
            <w:shd w:val="clear" w:color="auto" w:fill="auto"/>
            <w:noWrap/>
            <w:vAlign w:val="bottom"/>
          </w:tcPr>
          <w:p w14:paraId="3742AC0E" w14:textId="77777777" w:rsidR="00DB522C" w:rsidRPr="00D8780E" w:rsidRDefault="00DB522C" w:rsidP="00DB522C">
            <w:pPr>
              <w:pStyle w:val="TableText"/>
              <w:jc w:val="center"/>
            </w:pPr>
            <w:r w:rsidRPr="00D8780E">
              <w:t>11.506</w:t>
            </w:r>
          </w:p>
        </w:tc>
        <w:tc>
          <w:tcPr>
            <w:tcW w:w="260" w:type="dxa"/>
            <w:tcBorders>
              <w:top w:val="nil"/>
              <w:left w:val="nil"/>
              <w:bottom w:val="nil"/>
              <w:right w:val="nil"/>
            </w:tcBorders>
            <w:shd w:val="clear" w:color="auto" w:fill="auto"/>
            <w:noWrap/>
            <w:vAlign w:val="bottom"/>
          </w:tcPr>
          <w:p w14:paraId="13CF5F45"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58686CD" w14:textId="77777777" w:rsidR="00DB522C" w:rsidRPr="00D8780E" w:rsidRDefault="00DB522C" w:rsidP="00DB522C">
            <w:pPr>
              <w:pStyle w:val="TableText"/>
              <w:jc w:val="center"/>
            </w:pPr>
            <w:r w:rsidRPr="00D8780E">
              <w:t>10.684</w:t>
            </w:r>
          </w:p>
        </w:tc>
        <w:tc>
          <w:tcPr>
            <w:tcW w:w="1148" w:type="dxa"/>
            <w:tcBorders>
              <w:top w:val="nil"/>
              <w:left w:val="nil"/>
              <w:bottom w:val="nil"/>
              <w:right w:val="nil"/>
            </w:tcBorders>
            <w:shd w:val="clear" w:color="auto" w:fill="auto"/>
            <w:noWrap/>
            <w:vAlign w:val="bottom"/>
          </w:tcPr>
          <w:p w14:paraId="64EE2ACE" w14:textId="77777777" w:rsidR="00DB522C" w:rsidRPr="00D8780E" w:rsidRDefault="00DB522C" w:rsidP="00DB522C">
            <w:pPr>
              <w:pStyle w:val="TableText"/>
              <w:jc w:val="center"/>
            </w:pPr>
            <w:r w:rsidRPr="00D8780E">
              <w:t>12.358</w:t>
            </w:r>
          </w:p>
        </w:tc>
      </w:tr>
      <w:tr w:rsidR="00DB522C" w:rsidRPr="00D8780E" w14:paraId="63693EE0" w14:textId="77777777">
        <w:trPr>
          <w:trHeight w:val="300"/>
        </w:trPr>
        <w:tc>
          <w:tcPr>
            <w:tcW w:w="942" w:type="dxa"/>
            <w:tcBorders>
              <w:top w:val="nil"/>
              <w:left w:val="nil"/>
              <w:bottom w:val="nil"/>
              <w:right w:val="nil"/>
            </w:tcBorders>
            <w:shd w:val="clear" w:color="auto" w:fill="auto"/>
            <w:noWrap/>
            <w:vAlign w:val="bottom"/>
          </w:tcPr>
          <w:p w14:paraId="651F6510" w14:textId="77777777" w:rsidR="00DB522C" w:rsidRPr="00D8780E" w:rsidRDefault="00DB522C" w:rsidP="00DB522C">
            <w:pPr>
              <w:pStyle w:val="TableText"/>
              <w:jc w:val="center"/>
            </w:pPr>
            <w:r w:rsidRPr="00D8780E">
              <w:t>72</w:t>
            </w:r>
          </w:p>
        </w:tc>
        <w:tc>
          <w:tcPr>
            <w:tcW w:w="1540" w:type="dxa"/>
            <w:tcBorders>
              <w:top w:val="nil"/>
              <w:left w:val="nil"/>
              <w:bottom w:val="nil"/>
              <w:right w:val="nil"/>
            </w:tcBorders>
            <w:shd w:val="clear" w:color="auto" w:fill="auto"/>
            <w:noWrap/>
            <w:vAlign w:val="bottom"/>
          </w:tcPr>
          <w:p w14:paraId="007512F9" w14:textId="77777777" w:rsidR="00DB522C" w:rsidRPr="00D8780E" w:rsidRDefault="00DB522C" w:rsidP="00DB522C">
            <w:pPr>
              <w:pStyle w:val="TableText"/>
              <w:jc w:val="center"/>
            </w:pPr>
            <w:r w:rsidRPr="00D8780E">
              <w:t>10.565</w:t>
            </w:r>
          </w:p>
        </w:tc>
        <w:tc>
          <w:tcPr>
            <w:tcW w:w="1256" w:type="dxa"/>
            <w:tcBorders>
              <w:top w:val="nil"/>
              <w:left w:val="nil"/>
              <w:bottom w:val="nil"/>
              <w:right w:val="nil"/>
            </w:tcBorders>
            <w:shd w:val="clear" w:color="auto" w:fill="auto"/>
            <w:noWrap/>
            <w:vAlign w:val="bottom"/>
          </w:tcPr>
          <w:p w14:paraId="26658D1C" w14:textId="77777777" w:rsidR="00DB522C" w:rsidRPr="00D8780E" w:rsidRDefault="00DB522C" w:rsidP="00DB522C">
            <w:pPr>
              <w:pStyle w:val="TableText"/>
              <w:jc w:val="center"/>
            </w:pPr>
            <w:r w:rsidRPr="00D8780E">
              <w:t>11.979</w:t>
            </w:r>
          </w:p>
        </w:tc>
        <w:tc>
          <w:tcPr>
            <w:tcW w:w="440" w:type="dxa"/>
            <w:tcBorders>
              <w:top w:val="nil"/>
              <w:left w:val="nil"/>
              <w:bottom w:val="nil"/>
              <w:right w:val="nil"/>
            </w:tcBorders>
            <w:shd w:val="clear" w:color="auto" w:fill="auto"/>
            <w:noWrap/>
            <w:vAlign w:val="bottom"/>
          </w:tcPr>
          <w:p w14:paraId="20E33CEC"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8A4EF3B" w14:textId="77777777" w:rsidR="00DB522C" w:rsidRPr="00D8780E" w:rsidRDefault="00DB522C" w:rsidP="00DB522C">
            <w:pPr>
              <w:pStyle w:val="TableText"/>
              <w:jc w:val="center"/>
            </w:pPr>
            <w:r w:rsidRPr="00D8780E">
              <w:t>9.476</w:t>
            </w:r>
          </w:p>
        </w:tc>
        <w:tc>
          <w:tcPr>
            <w:tcW w:w="1243" w:type="dxa"/>
            <w:tcBorders>
              <w:top w:val="nil"/>
              <w:left w:val="nil"/>
              <w:bottom w:val="nil"/>
              <w:right w:val="nil"/>
            </w:tcBorders>
            <w:shd w:val="clear" w:color="auto" w:fill="auto"/>
            <w:noWrap/>
            <w:vAlign w:val="bottom"/>
          </w:tcPr>
          <w:p w14:paraId="7A7A832F" w14:textId="77777777" w:rsidR="00DB522C" w:rsidRPr="00D8780E" w:rsidRDefault="00DB522C" w:rsidP="00DB522C">
            <w:pPr>
              <w:pStyle w:val="TableText"/>
              <w:jc w:val="center"/>
            </w:pPr>
            <w:r w:rsidRPr="00D8780E">
              <w:t>11.076</w:t>
            </w:r>
          </w:p>
        </w:tc>
        <w:tc>
          <w:tcPr>
            <w:tcW w:w="260" w:type="dxa"/>
            <w:tcBorders>
              <w:top w:val="nil"/>
              <w:left w:val="nil"/>
              <w:bottom w:val="nil"/>
              <w:right w:val="nil"/>
            </w:tcBorders>
            <w:shd w:val="clear" w:color="auto" w:fill="auto"/>
            <w:noWrap/>
            <w:vAlign w:val="bottom"/>
          </w:tcPr>
          <w:p w14:paraId="49079504"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2EC8681" w14:textId="77777777" w:rsidR="00DB522C" w:rsidRPr="00D8780E" w:rsidRDefault="00DB522C" w:rsidP="00DB522C">
            <w:pPr>
              <w:pStyle w:val="TableText"/>
              <w:jc w:val="center"/>
            </w:pPr>
            <w:r w:rsidRPr="00D8780E">
              <w:t>10.245</w:t>
            </w:r>
          </w:p>
        </w:tc>
        <w:tc>
          <w:tcPr>
            <w:tcW w:w="1148" w:type="dxa"/>
            <w:tcBorders>
              <w:top w:val="nil"/>
              <w:left w:val="nil"/>
              <w:bottom w:val="nil"/>
              <w:right w:val="nil"/>
            </w:tcBorders>
            <w:shd w:val="clear" w:color="auto" w:fill="auto"/>
            <w:noWrap/>
            <w:vAlign w:val="bottom"/>
          </w:tcPr>
          <w:p w14:paraId="06F0EAB8" w14:textId="77777777" w:rsidR="00DB522C" w:rsidRPr="00D8780E" w:rsidRDefault="00DB522C" w:rsidP="00DB522C">
            <w:pPr>
              <w:pStyle w:val="TableText"/>
              <w:jc w:val="center"/>
            </w:pPr>
            <w:r w:rsidRPr="00D8780E">
              <w:t>11.900</w:t>
            </w:r>
          </w:p>
        </w:tc>
      </w:tr>
      <w:tr w:rsidR="00DB522C" w:rsidRPr="00D8780E" w14:paraId="55E1FBB2" w14:textId="77777777">
        <w:trPr>
          <w:trHeight w:val="300"/>
        </w:trPr>
        <w:tc>
          <w:tcPr>
            <w:tcW w:w="942" w:type="dxa"/>
            <w:tcBorders>
              <w:top w:val="nil"/>
              <w:left w:val="nil"/>
              <w:bottom w:val="nil"/>
              <w:right w:val="nil"/>
            </w:tcBorders>
            <w:shd w:val="clear" w:color="auto" w:fill="auto"/>
            <w:noWrap/>
            <w:vAlign w:val="bottom"/>
          </w:tcPr>
          <w:p w14:paraId="579E13C1" w14:textId="77777777" w:rsidR="00DB522C" w:rsidRPr="00D8780E" w:rsidRDefault="00DB522C" w:rsidP="00DB522C">
            <w:pPr>
              <w:pStyle w:val="TableText"/>
              <w:jc w:val="center"/>
            </w:pPr>
            <w:r w:rsidRPr="00D8780E">
              <w:t>73</w:t>
            </w:r>
          </w:p>
        </w:tc>
        <w:tc>
          <w:tcPr>
            <w:tcW w:w="1540" w:type="dxa"/>
            <w:tcBorders>
              <w:top w:val="nil"/>
              <w:left w:val="nil"/>
              <w:bottom w:val="nil"/>
              <w:right w:val="nil"/>
            </w:tcBorders>
            <w:shd w:val="clear" w:color="auto" w:fill="auto"/>
            <w:noWrap/>
            <w:vAlign w:val="bottom"/>
          </w:tcPr>
          <w:p w14:paraId="6668C108" w14:textId="77777777" w:rsidR="00DB522C" w:rsidRPr="00D8780E" w:rsidRDefault="00DB522C" w:rsidP="00DB522C">
            <w:pPr>
              <w:pStyle w:val="TableText"/>
              <w:jc w:val="center"/>
            </w:pPr>
            <w:r w:rsidRPr="00D8780E">
              <w:t>10.129</w:t>
            </w:r>
          </w:p>
        </w:tc>
        <w:tc>
          <w:tcPr>
            <w:tcW w:w="1256" w:type="dxa"/>
            <w:tcBorders>
              <w:top w:val="nil"/>
              <w:left w:val="nil"/>
              <w:bottom w:val="nil"/>
              <w:right w:val="nil"/>
            </w:tcBorders>
            <w:shd w:val="clear" w:color="auto" w:fill="auto"/>
            <w:noWrap/>
            <w:vAlign w:val="bottom"/>
          </w:tcPr>
          <w:p w14:paraId="5BC23BA7" w14:textId="77777777" w:rsidR="00DB522C" w:rsidRPr="00D8780E" w:rsidRDefault="00DB522C" w:rsidP="00DB522C">
            <w:pPr>
              <w:pStyle w:val="TableText"/>
              <w:jc w:val="center"/>
            </w:pPr>
            <w:r w:rsidRPr="00D8780E">
              <w:t>11.516</w:t>
            </w:r>
          </w:p>
        </w:tc>
        <w:tc>
          <w:tcPr>
            <w:tcW w:w="440" w:type="dxa"/>
            <w:tcBorders>
              <w:top w:val="nil"/>
              <w:left w:val="nil"/>
              <w:bottom w:val="nil"/>
              <w:right w:val="nil"/>
            </w:tcBorders>
            <w:shd w:val="clear" w:color="auto" w:fill="auto"/>
            <w:noWrap/>
            <w:vAlign w:val="bottom"/>
          </w:tcPr>
          <w:p w14:paraId="45775726"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E5732B6" w14:textId="77777777" w:rsidR="00DB522C" w:rsidRPr="00D8780E" w:rsidRDefault="00DB522C" w:rsidP="00DB522C">
            <w:pPr>
              <w:pStyle w:val="TableText"/>
              <w:jc w:val="center"/>
            </w:pPr>
            <w:r w:rsidRPr="00D8780E">
              <w:t>9.090</w:t>
            </w:r>
          </w:p>
        </w:tc>
        <w:tc>
          <w:tcPr>
            <w:tcW w:w="1243" w:type="dxa"/>
            <w:tcBorders>
              <w:top w:val="nil"/>
              <w:left w:val="nil"/>
              <w:bottom w:val="nil"/>
              <w:right w:val="nil"/>
            </w:tcBorders>
            <w:shd w:val="clear" w:color="auto" w:fill="auto"/>
            <w:noWrap/>
            <w:vAlign w:val="bottom"/>
          </w:tcPr>
          <w:p w14:paraId="424124CB" w14:textId="77777777" w:rsidR="00DB522C" w:rsidRPr="00D8780E" w:rsidRDefault="00DB522C" w:rsidP="00DB522C">
            <w:pPr>
              <w:pStyle w:val="TableText"/>
              <w:jc w:val="center"/>
            </w:pPr>
            <w:r w:rsidRPr="00D8780E">
              <w:t>10.644</w:t>
            </w:r>
          </w:p>
        </w:tc>
        <w:tc>
          <w:tcPr>
            <w:tcW w:w="260" w:type="dxa"/>
            <w:tcBorders>
              <w:top w:val="nil"/>
              <w:left w:val="nil"/>
              <w:bottom w:val="nil"/>
              <w:right w:val="nil"/>
            </w:tcBorders>
            <w:shd w:val="clear" w:color="auto" w:fill="auto"/>
            <w:noWrap/>
            <w:vAlign w:val="bottom"/>
          </w:tcPr>
          <w:p w14:paraId="582D4DD2"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5D0F5577" w14:textId="77777777" w:rsidR="00DB522C" w:rsidRPr="00D8780E" w:rsidRDefault="00DB522C" w:rsidP="00DB522C">
            <w:pPr>
              <w:pStyle w:val="TableText"/>
              <w:jc w:val="center"/>
            </w:pPr>
            <w:r w:rsidRPr="00D8780E">
              <w:t>9.806</w:t>
            </w:r>
          </w:p>
        </w:tc>
        <w:tc>
          <w:tcPr>
            <w:tcW w:w="1148" w:type="dxa"/>
            <w:tcBorders>
              <w:top w:val="nil"/>
              <w:left w:val="nil"/>
              <w:bottom w:val="nil"/>
              <w:right w:val="nil"/>
            </w:tcBorders>
            <w:shd w:val="clear" w:color="auto" w:fill="auto"/>
            <w:noWrap/>
            <w:vAlign w:val="bottom"/>
          </w:tcPr>
          <w:p w14:paraId="304EB0D0" w14:textId="77777777" w:rsidR="00DB522C" w:rsidRPr="00D8780E" w:rsidRDefault="00DB522C" w:rsidP="00DB522C">
            <w:pPr>
              <w:pStyle w:val="TableText"/>
              <w:jc w:val="center"/>
            </w:pPr>
            <w:r w:rsidRPr="00D8780E">
              <w:t>11.436</w:t>
            </w:r>
          </w:p>
        </w:tc>
      </w:tr>
      <w:tr w:rsidR="00DB522C" w:rsidRPr="00D8780E" w14:paraId="4545CB78" w14:textId="77777777">
        <w:trPr>
          <w:trHeight w:val="300"/>
        </w:trPr>
        <w:tc>
          <w:tcPr>
            <w:tcW w:w="942" w:type="dxa"/>
            <w:tcBorders>
              <w:top w:val="nil"/>
              <w:left w:val="nil"/>
              <w:bottom w:val="nil"/>
              <w:right w:val="nil"/>
            </w:tcBorders>
            <w:shd w:val="clear" w:color="auto" w:fill="auto"/>
            <w:noWrap/>
            <w:vAlign w:val="bottom"/>
          </w:tcPr>
          <w:p w14:paraId="5981B73A" w14:textId="77777777" w:rsidR="00DB522C" w:rsidRPr="00D8780E" w:rsidRDefault="00DB522C" w:rsidP="00DB522C">
            <w:pPr>
              <w:pStyle w:val="TableText"/>
              <w:jc w:val="center"/>
            </w:pPr>
            <w:r w:rsidRPr="00D8780E">
              <w:t>74</w:t>
            </w:r>
          </w:p>
        </w:tc>
        <w:tc>
          <w:tcPr>
            <w:tcW w:w="1540" w:type="dxa"/>
            <w:tcBorders>
              <w:top w:val="nil"/>
              <w:left w:val="nil"/>
              <w:bottom w:val="nil"/>
              <w:right w:val="nil"/>
            </w:tcBorders>
            <w:shd w:val="clear" w:color="auto" w:fill="auto"/>
            <w:noWrap/>
            <w:vAlign w:val="bottom"/>
          </w:tcPr>
          <w:p w14:paraId="605F048F" w14:textId="77777777" w:rsidR="00DB522C" w:rsidRPr="00D8780E" w:rsidRDefault="00DB522C" w:rsidP="00DB522C">
            <w:pPr>
              <w:pStyle w:val="TableText"/>
              <w:jc w:val="center"/>
            </w:pPr>
            <w:r w:rsidRPr="00D8780E">
              <w:t>9.692</w:t>
            </w:r>
          </w:p>
        </w:tc>
        <w:tc>
          <w:tcPr>
            <w:tcW w:w="1256" w:type="dxa"/>
            <w:tcBorders>
              <w:top w:val="nil"/>
              <w:left w:val="nil"/>
              <w:bottom w:val="nil"/>
              <w:right w:val="nil"/>
            </w:tcBorders>
            <w:shd w:val="clear" w:color="auto" w:fill="auto"/>
            <w:noWrap/>
            <w:vAlign w:val="bottom"/>
          </w:tcPr>
          <w:p w14:paraId="383ECFA5" w14:textId="77777777" w:rsidR="00DB522C" w:rsidRPr="00D8780E" w:rsidRDefault="00DB522C" w:rsidP="00DB522C">
            <w:pPr>
              <w:pStyle w:val="TableText"/>
              <w:jc w:val="center"/>
            </w:pPr>
            <w:r w:rsidRPr="00D8780E">
              <w:t>11.048</w:t>
            </w:r>
          </w:p>
        </w:tc>
        <w:tc>
          <w:tcPr>
            <w:tcW w:w="440" w:type="dxa"/>
            <w:tcBorders>
              <w:top w:val="nil"/>
              <w:left w:val="nil"/>
              <w:bottom w:val="nil"/>
              <w:right w:val="nil"/>
            </w:tcBorders>
            <w:shd w:val="clear" w:color="auto" w:fill="auto"/>
            <w:noWrap/>
            <w:vAlign w:val="bottom"/>
          </w:tcPr>
          <w:p w14:paraId="5CB0C3C8"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453BD81" w14:textId="77777777" w:rsidR="00DB522C" w:rsidRPr="00D8780E" w:rsidRDefault="00DB522C" w:rsidP="00DB522C">
            <w:pPr>
              <w:pStyle w:val="TableText"/>
              <w:jc w:val="center"/>
            </w:pPr>
            <w:r w:rsidRPr="00D8780E">
              <w:t>8.705</w:t>
            </w:r>
          </w:p>
        </w:tc>
        <w:tc>
          <w:tcPr>
            <w:tcW w:w="1243" w:type="dxa"/>
            <w:tcBorders>
              <w:top w:val="nil"/>
              <w:left w:val="nil"/>
              <w:bottom w:val="nil"/>
              <w:right w:val="nil"/>
            </w:tcBorders>
            <w:shd w:val="clear" w:color="auto" w:fill="auto"/>
            <w:noWrap/>
            <w:vAlign w:val="bottom"/>
          </w:tcPr>
          <w:p w14:paraId="1B99BC48" w14:textId="77777777" w:rsidR="00DB522C" w:rsidRPr="00D8780E" w:rsidRDefault="00DB522C" w:rsidP="00DB522C">
            <w:pPr>
              <w:pStyle w:val="TableText"/>
              <w:jc w:val="center"/>
            </w:pPr>
            <w:r w:rsidRPr="00D8780E">
              <w:t>10.208</w:t>
            </w:r>
          </w:p>
        </w:tc>
        <w:tc>
          <w:tcPr>
            <w:tcW w:w="260" w:type="dxa"/>
            <w:tcBorders>
              <w:top w:val="nil"/>
              <w:left w:val="nil"/>
              <w:bottom w:val="nil"/>
              <w:right w:val="nil"/>
            </w:tcBorders>
            <w:shd w:val="clear" w:color="auto" w:fill="auto"/>
            <w:noWrap/>
            <w:vAlign w:val="bottom"/>
          </w:tcPr>
          <w:p w14:paraId="73D8D565"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607F6938" w14:textId="77777777" w:rsidR="00DB522C" w:rsidRPr="00D8780E" w:rsidRDefault="00DB522C" w:rsidP="00DB522C">
            <w:pPr>
              <w:pStyle w:val="TableText"/>
              <w:jc w:val="center"/>
            </w:pPr>
            <w:r w:rsidRPr="00D8780E">
              <w:t>9.368</w:t>
            </w:r>
          </w:p>
        </w:tc>
        <w:tc>
          <w:tcPr>
            <w:tcW w:w="1148" w:type="dxa"/>
            <w:tcBorders>
              <w:top w:val="nil"/>
              <w:left w:val="nil"/>
              <w:bottom w:val="nil"/>
              <w:right w:val="nil"/>
            </w:tcBorders>
            <w:shd w:val="clear" w:color="auto" w:fill="auto"/>
            <w:noWrap/>
            <w:vAlign w:val="bottom"/>
          </w:tcPr>
          <w:p w14:paraId="12F467FB" w14:textId="77777777" w:rsidR="00DB522C" w:rsidRPr="00D8780E" w:rsidRDefault="00DB522C" w:rsidP="00DB522C">
            <w:pPr>
              <w:pStyle w:val="TableText"/>
              <w:jc w:val="center"/>
            </w:pPr>
            <w:r w:rsidRPr="00D8780E">
              <w:t>10.968</w:t>
            </w:r>
          </w:p>
        </w:tc>
      </w:tr>
      <w:tr w:rsidR="00DB522C" w:rsidRPr="00D8780E" w14:paraId="12D59044" w14:textId="77777777">
        <w:trPr>
          <w:trHeight w:val="300"/>
        </w:trPr>
        <w:tc>
          <w:tcPr>
            <w:tcW w:w="942" w:type="dxa"/>
            <w:tcBorders>
              <w:top w:val="nil"/>
              <w:left w:val="nil"/>
              <w:bottom w:val="nil"/>
              <w:right w:val="nil"/>
            </w:tcBorders>
            <w:shd w:val="clear" w:color="auto" w:fill="auto"/>
            <w:noWrap/>
            <w:vAlign w:val="bottom"/>
          </w:tcPr>
          <w:p w14:paraId="219B98C8" w14:textId="77777777" w:rsidR="00DB522C" w:rsidRPr="00D8780E" w:rsidRDefault="00DB522C" w:rsidP="00DB522C">
            <w:pPr>
              <w:pStyle w:val="TableText"/>
              <w:jc w:val="center"/>
            </w:pPr>
            <w:r w:rsidRPr="00D8780E">
              <w:t>75</w:t>
            </w:r>
          </w:p>
        </w:tc>
        <w:tc>
          <w:tcPr>
            <w:tcW w:w="1540" w:type="dxa"/>
            <w:tcBorders>
              <w:top w:val="nil"/>
              <w:left w:val="nil"/>
              <w:bottom w:val="nil"/>
              <w:right w:val="nil"/>
            </w:tcBorders>
            <w:shd w:val="clear" w:color="auto" w:fill="auto"/>
            <w:noWrap/>
            <w:vAlign w:val="bottom"/>
          </w:tcPr>
          <w:p w14:paraId="6940F07E" w14:textId="77777777" w:rsidR="00DB522C" w:rsidRPr="00D8780E" w:rsidRDefault="00DB522C" w:rsidP="00DB522C">
            <w:pPr>
              <w:pStyle w:val="TableText"/>
              <w:jc w:val="center"/>
            </w:pPr>
            <w:r w:rsidRPr="00D8780E">
              <w:t>9.256</w:t>
            </w:r>
          </w:p>
        </w:tc>
        <w:tc>
          <w:tcPr>
            <w:tcW w:w="1256" w:type="dxa"/>
            <w:tcBorders>
              <w:top w:val="nil"/>
              <w:left w:val="nil"/>
              <w:bottom w:val="nil"/>
              <w:right w:val="nil"/>
            </w:tcBorders>
            <w:shd w:val="clear" w:color="auto" w:fill="auto"/>
            <w:noWrap/>
            <w:vAlign w:val="bottom"/>
          </w:tcPr>
          <w:p w14:paraId="7B5708AE" w14:textId="77777777" w:rsidR="00DB522C" w:rsidRPr="00D8780E" w:rsidRDefault="00DB522C" w:rsidP="00DB522C">
            <w:pPr>
              <w:pStyle w:val="TableText"/>
              <w:jc w:val="center"/>
            </w:pPr>
            <w:r w:rsidRPr="00D8780E">
              <w:t>10.577</w:t>
            </w:r>
          </w:p>
        </w:tc>
        <w:tc>
          <w:tcPr>
            <w:tcW w:w="440" w:type="dxa"/>
            <w:tcBorders>
              <w:top w:val="nil"/>
              <w:left w:val="nil"/>
              <w:bottom w:val="nil"/>
              <w:right w:val="nil"/>
            </w:tcBorders>
            <w:shd w:val="clear" w:color="auto" w:fill="auto"/>
            <w:noWrap/>
            <w:vAlign w:val="bottom"/>
          </w:tcPr>
          <w:p w14:paraId="54F50587"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56E1F1DF" w14:textId="77777777" w:rsidR="00DB522C" w:rsidRPr="00D8780E" w:rsidRDefault="00DB522C" w:rsidP="00DB522C">
            <w:pPr>
              <w:pStyle w:val="TableText"/>
              <w:jc w:val="center"/>
            </w:pPr>
            <w:r w:rsidRPr="00D8780E">
              <w:t>8.322</w:t>
            </w:r>
          </w:p>
        </w:tc>
        <w:tc>
          <w:tcPr>
            <w:tcW w:w="1243" w:type="dxa"/>
            <w:tcBorders>
              <w:top w:val="nil"/>
              <w:left w:val="nil"/>
              <w:bottom w:val="nil"/>
              <w:right w:val="nil"/>
            </w:tcBorders>
            <w:shd w:val="clear" w:color="auto" w:fill="auto"/>
            <w:noWrap/>
            <w:vAlign w:val="bottom"/>
          </w:tcPr>
          <w:p w14:paraId="3508CC15" w14:textId="77777777" w:rsidR="00DB522C" w:rsidRPr="00D8780E" w:rsidRDefault="00DB522C" w:rsidP="00DB522C">
            <w:pPr>
              <w:pStyle w:val="TableText"/>
              <w:jc w:val="center"/>
            </w:pPr>
            <w:r w:rsidRPr="00D8780E">
              <w:t>9.772</w:t>
            </w:r>
          </w:p>
        </w:tc>
        <w:tc>
          <w:tcPr>
            <w:tcW w:w="260" w:type="dxa"/>
            <w:tcBorders>
              <w:top w:val="nil"/>
              <w:left w:val="nil"/>
              <w:bottom w:val="nil"/>
              <w:right w:val="nil"/>
            </w:tcBorders>
            <w:shd w:val="clear" w:color="auto" w:fill="auto"/>
            <w:noWrap/>
            <w:vAlign w:val="bottom"/>
          </w:tcPr>
          <w:p w14:paraId="2D8A13D4"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25276975" w14:textId="77777777" w:rsidR="00DB522C" w:rsidRPr="00D8780E" w:rsidRDefault="00DB522C" w:rsidP="00DB522C">
            <w:pPr>
              <w:pStyle w:val="TableText"/>
              <w:jc w:val="center"/>
            </w:pPr>
            <w:r w:rsidRPr="00D8780E">
              <w:t>8.932</w:t>
            </w:r>
          </w:p>
        </w:tc>
        <w:tc>
          <w:tcPr>
            <w:tcW w:w="1148" w:type="dxa"/>
            <w:tcBorders>
              <w:top w:val="nil"/>
              <w:left w:val="nil"/>
              <w:bottom w:val="nil"/>
              <w:right w:val="nil"/>
            </w:tcBorders>
            <w:shd w:val="clear" w:color="auto" w:fill="auto"/>
            <w:noWrap/>
            <w:vAlign w:val="bottom"/>
          </w:tcPr>
          <w:p w14:paraId="7405853E" w14:textId="77777777" w:rsidR="00DB522C" w:rsidRPr="00D8780E" w:rsidRDefault="00DB522C" w:rsidP="00DB522C">
            <w:pPr>
              <w:pStyle w:val="TableText"/>
              <w:jc w:val="center"/>
            </w:pPr>
            <w:r w:rsidRPr="00D8780E">
              <w:t>10.496</w:t>
            </w:r>
          </w:p>
        </w:tc>
      </w:tr>
      <w:tr w:rsidR="00DB522C" w:rsidRPr="00D8780E" w14:paraId="1F891F24" w14:textId="77777777">
        <w:trPr>
          <w:trHeight w:val="300"/>
        </w:trPr>
        <w:tc>
          <w:tcPr>
            <w:tcW w:w="942" w:type="dxa"/>
            <w:tcBorders>
              <w:top w:val="nil"/>
              <w:left w:val="nil"/>
              <w:bottom w:val="nil"/>
              <w:right w:val="nil"/>
            </w:tcBorders>
            <w:shd w:val="clear" w:color="auto" w:fill="auto"/>
            <w:noWrap/>
            <w:vAlign w:val="bottom"/>
          </w:tcPr>
          <w:p w14:paraId="260C342E" w14:textId="77777777" w:rsidR="00DB522C" w:rsidRPr="00D8780E" w:rsidRDefault="00DB522C" w:rsidP="00DB522C">
            <w:pPr>
              <w:pStyle w:val="TableText"/>
              <w:jc w:val="center"/>
            </w:pPr>
            <w:r w:rsidRPr="00D8780E">
              <w:t>76</w:t>
            </w:r>
          </w:p>
        </w:tc>
        <w:tc>
          <w:tcPr>
            <w:tcW w:w="1540" w:type="dxa"/>
            <w:tcBorders>
              <w:top w:val="nil"/>
              <w:left w:val="nil"/>
              <w:bottom w:val="nil"/>
              <w:right w:val="nil"/>
            </w:tcBorders>
            <w:shd w:val="clear" w:color="auto" w:fill="auto"/>
            <w:noWrap/>
            <w:vAlign w:val="bottom"/>
          </w:tcPr>
          <w:p w14:paraId="3D3A9A62" w14:textId="77777777" w:rsidR="00DB522C" w:rsidRPr="00D8780E" w:rsidRDefault="00DB522C" w:rsidP="00DB522C">
            <w:pPr>
              <w:pStyle w:val="TableText"/>
              <w:jc w:val="center"/>
            </w:pPr>
            <w:r w:rsidRPr="00D8780E">
              <w:t>8.823</w:t>
            </w:r>
          </w:p>
        </w:tc>
        <w:tc>
          <w:tcPr>
            <w:tcW w:w="1256" w:type="dxa"/>
            <w:tcBorders>
              <w:top w:val="nil"/>
              <w:left w:val="nil"/>
              <w:bottom w:val="nil"/>
              <w:right w:val="nil"/>
            </w:tcBorders>
            <w:shd w:val="clear" w:color="auto" w:fill="auto"/>
            <w:noWrap/>
            <w:vAlign w:val="bottom"/>
          </w:tcPr>
          <w:p w14:paraId="0C417AFF" w14:textId="77777777" w:rsidR="00DB522C" w:rsidRPr="00D8780E" w:rsidRDefault="00DB522C" w:rsidP="00DB522C">
            <w:pPr>
              <w:pStyle w:val="TableText"/>
              <w:jc w:val="center"/>
            </w:pPr>
            <w:r w:rsidRPr="00D8780E">
              <w:t>10.104</w:t>
            </w:r>
          </w:p>
        </w:tc>
        <w:tc>
          <w:tcPr>
            <w:tcW w:w="440" w:type="dxa"/>
            <w:tcBorders>
              <w:top w:val="nil"/>
              <w:left w:val="nil"/>
              <w:bottom w:val="nil"/>
              <w:right w:val="nil"/>
            </w:tcBorders>
            <w:shd w:val="clear" w:color="auto" w:fill="auto"/>
            <w:noWrap/>
            <w:vAlign w:val="bottom"/>
          </w:tcPr>
          <w:p w14:paraId="47183080"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6096A42" w14:textId="77777777" w:rsidR="00DB522C" w:rsidRPr="00D8780E" w:rsidRDefault="00DB522C" w:rsidP="00DB522C">
            <w:pPr>
              <w:pStyle w:val="TableText"/>
              <w:jc w:val="center"/>
            </w:pPr>
            <w:r w:rsidRPr="00D8780E">
              <w:t>7.943</w:t>
            </w:r>
          </w:p>
        </w:tc>
        <w:tc>
          <w:tcPr>
            <w:tcW w:w="1243" w:type="dxa"/>
            <w:tcBorders>
              <w:top w:val="nil"/>
              <w:left w:val="nil"/>
              <w:bottom w:val="nil"/>
              <w:right w:val="nil"/>
            </w:tcBorders>
            <w:shd w:val="clear" w:color="auto" w:fill="auto"/>
            <w:noWrap/>
            <w:vAlign w:val="bottom"/>
          </w:tcPr>
          <w:p w14:paraId="323E0B97" w14:textId="77777777" w:rsidR="00DB522C" w:rsidRPr="00D8780E" w:rsidRDefault="00DB522C" w:rsidP="00DB522C">
            <w:pPr>
              <w:pStyle w:val="TableText"/>
              <w:jc w:val="center"/>
            </w:pPr>
            <w:r w:rsidRPr="00D8780E">
              <w:t>9.336</w:t>
            </w:r>
          </w:p>
        </w:tc>
        <w:tc>
          <w:tcPr>
            <w:tcW w:w="260" w:type="dxa"/>
            <w:tcBorders>
              <w:top w:val="nil"/>
              <w:left w:val="nil"/>
              <w:bottom w:val="nil"/>
              <w:right w:val="nil"/>
            </w:tcBorders>
            <w:shd w:val="clear" w:color="auto" w:fill="auto"/>
            <w:noWrap/>
            <w:vAlign w:val="bottom"/>
          </w:tcPr>
          <w:p w14:paraId="114F80BE"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320AA72E" w14:textId="77777777" w:rsidR="00DB522C" w:rsidRPr="00D8780E" w:rsidRDefault="00DB522C" w:rsidP="00DB522C">
            <w:pPr>
              <w:pStyle w:val="TableText"/>
              <w:jc w:val="center"/>
            </w:pPr>
            <w:r w:rsidRPr="00D8780E">
              <w:t>8.499</w:t>
            </w:r>
          </w:p>
        </w:tc>
        <w:tc>
          <w:tcPr>
            <w:tcW w:w="1148" w:type="dxa"/>
            <w:tcBorders>
              <w:top w:val="nil"/>
              <w:left w:val="nil"/>
              <w:bottom w:val="nil"/>
              <w:right w:val="nil"/>
            </w:tcBorders>
            <w:shd w:val="clear" w:color="auto" w:fill="auto"/>
            <w:noWrap/>
            <w:vAlign w:val="bottom"/>
          </w:tcPr>
          <w:p w14:paraId="5DBC655A" w14:textId="77777777" w:rsidR="00DB522C" w:rsidRPr="00D8780E" w:rsidRDefault="00DB522C" w:rsidP="00DB522C">
            <w:pPr>
              <w:pStyle w:val="TableText"/>
              <w:jc w:val="center"/>
            </w:pPr>
            <w:r w:rsidRPr="00D8780E">
              <w:t>10.023</w:t>
            </w:r>
          </w:p>
        </w:tc>
      </w:tr>
      <w:tr w:rsidR="00DB522C" w:rsidRPr="00D8780E" w14:paraId="0284F1F7" w14:textId="77777777">
        <w:trPr>
          <w:trHeight w:val="300"/>
        </w:trPr>
        <w:tc>
          <w:tcPr>
            <w:tcW w:w="942" w:type="dxa"/>
            <w:tcBorders>
              <w:top w:val="nil"/>
              <w:left w:val="nil"/>
              <w:bottom w:val="nil"/>
              <w:right w:val="nil"/>
            </w:tcBorders>
            <w:shd w:val="clear" w:color="auto" w:fill="auto"/>
            <w:noWrap/>
            <w:vAlign w:val="bottom"/>
          </w:tcPr>
          <w:p w14:paraId="6A7C5BB4" w14:textId="77777777" w:rsidR="00DB522C" w:rsidRPr="00D8780E" w:rsidRDefault="00DB522C" w:rsidP="00DB522C">
            <w:pPr>
              <w:pStyle w:val="TableText"/>
              <w:jc w:val="center"/>
            </w:pPr>
            <w:r w:rsidRPr="00D8780E">
              <w:t>77</w:t>
            </w:r>
          </w:p>
        </w:tc>
        <w:tc>
          <w:tcPr>
            <w:tcW w:w="1540" w:type="dxa"/>
            <w:tcBorders>
              <w:top w:val="nil"/>
              <w:left w:val="nil"/>
              <w:bottom w:val="nil"/>
              <w:right w:val="nil"/>
            </w:tcBorders>
            <w:shd w:val="clear" w:color="auto" w:fill="auto"/>
            <w:noWrap/>
            <w:vAlign w:val="bottom"/>
          </w:tcPr>
          <w:p w14:paraId="3FD6E800" w14:textId="77777777" w:rsidR="00DB522C" w:rsidRPr="00D8780E" w:rsidRDefault="00DB522C" w:rsidP="00DB522C">
            <w:pPr>
              <w:pStyle w:val="TableText"/>
              <w:jc w:val="center"/>
            </w:pPr>
            <w:r w:rsidRPr="00D8780E">
              <w:t>8.395</w:t>
            </w:r>
          </w:p>
        </w:tc>
        <w:tc>
          <w:tcPr>
            <w:tcW w:w="1256" w:type="dxa"/>
            <w:tcBorders>
              <w:top w:val="nil"/>
              <w:left w:val="nil"/>
              <w:bottom w:val="nil"/>
              <w:right w:val="nil"/>
            </w:tcBorders>
            <w:shd w:val="clear" w:color="auto" w:fill="auto"/>
            <w:noWrap/>
            <w:vAlign w:val="bottom"/>
          </w:tcPr>
          <w:p w14:paraId="328F1926" w14:textId="77777777" w:rsidR="00DB522C" w:rsidRPr="00D8780E" w:rsidRDefault="00DB522C" w:rsidP="00DB522C">
            <w:pPr>
              <w:pStyle w:val="TableText"/>
              <w:jc w:val="center"/>
            </w:pPr>
            <w:r w:rsidRPr="00D8780E">
              <w:t>9.632</w:t>
            </w:r>
          </w:p>
        </w:tc>
        <w:tc>
          <w:tcPr>
            <w:tcW w:w="440" w:type="dxa"/>
            <w:tcBorders>
              <w:top w:val="nil"/>
              <w:left w:val="nil"/>
              <w:bottom w:val="nil"/>
              <w:right w:val="nil"/>
            </w:tcBorders>
            <w:shd w:val="clear" w:color="auto" w:fill="auto"/>
            <w:noWrap/>
            <w:vAlign w:val="bottom"/>
          </w:tcPr>
          <w:p w14:paraId="36C495C8"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2EB2DE5E" w14:textId="77777777" w:rsidR="00DB522C" w:rsidRPr="00D8780E" w:rsidRDefault="00DB522C" w:rsidP="00DB522C">
            <w:pPr>
              <w:pStyle w:val="TableText"/>
              <w:jc w:val="center"/>
            </w:pPr>
            <w:r w:rsidRPr="00D8780E">
              <w:t>7.571</w:t>
            </w:r>
          </w:p>
        </w:tc>
        <w:tc>
          <w:tcPr>
            <w:tcW w:w="1243" w:type="dxa"/>
            <w:tcBorders>
              <w:top w:val="nil"/>
              <w:left w:val="nil"/>
              <w:bottom w:val="nil"/>
              <w:right w:val="nil"/>
            </w:tcBorders>
            <w:shd w:val="clear" w:color="auto" w:fill="auto"/>
            <w:noWrap/>
            <w:vAlign w:val="bottom"/>
          </w:tcPr>
          <w:p w14:paraId="1F098548" w14:textId="77777777" w:rsidR="00DB522C" w:rsidRPr="00D8780E" w:rsidRDefault="00DB522C" w:rsidP="00DB522C">
            <w:pPr>
              <w:pStyle w:val="TableText"/>
              <w:jc w:val="center"/>
            </w:pPr>
            <w:r w:rsidRPr="00D8780E">
              <w:t>8.903</w:t>
            </w:r>
          </w:p>
        </w:tc>
        <w:tc>
          <w:tcPr>
            <w:tcW w:w="260" w:type="dxa"/>
            <w:tcBorders>
              <w:top w:val="nil"/>
              <w:left w:val="nil"/>
              <w:bottom w:val="nil"/>
              <w:right w:val="nil"/>
            </w:tcBorders>
            <w:shd w:val="clear" w:color="auto" w:fill="auto"/>
            <w:noWrap/>
            <w:vAlign w:val="bottom"/>
          </w:tcPr>
          <w:p w14:paraId="4B4AD96C"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183DBE7" w14:textId="77777777" w:rsidR="00DB522C" w:rsidRPr="00D8780E" w:rsidRDefault="00DB522C" w:rsidP="00DB522C">
            <w:pPr>
              <w:pStyle w:val="TableText"/>
              <w:jc w:val="center"/>
            </w:pPr>
            <w:r w:rsidRPr="00D8780E">
              <w:t>8.072</w:t>
            </w:r>
          </w:p>
        </w:tc>
        <w:tc>
          <w:tcPr>
            <w:tcW w:w="1148" w:type="dxa"/>
            <w:tcBorders>
              <w:top w:val="nil"/>
              <w:left w:val="nil"/>
              <w:bottom w:val="nil"/>
              <w:right w:val="nil"/>
            </w:tcBorders>
            <w:shd w:val="clear" w:color="auto" w:fill="auto"/>
            <w:noWrap/>
            <w:vAlign w:val="bottom"/>
          </w:tcPr>
          <w:p w14:paraId="0A97F454" w14:textId="77777777" w:rsidR="00DB522C" w:rsidRPr="00D8780E" w:rsidRDefault="00DB522C" w:rsidP="00DB522C">
            <w:pPr>
              <w:pStyle w:val="TableText"/>
              <w:jc w:val="center"/>
            </w:pPr>
            <w:r w:rsidRPr="00D8780E">
              <w:t>9.550</w:t>
            </w:r>
          </w:p>
        </w:tc>
      </w:tr>
      <w:tr w:rsidR="00DB522C" w:rsidRPr="00D8780E" w14:paraId="5DB511A4" w14:textId="77777777">
        <w:trPr>
          <w:trHeight w:val="300"/>
        </w:trPr>
        <w:tc>
          <w:tcPr>
            <w:tcW w:w="942" w:type="dxa"/>
            <w:tcBorders>
              <w:top w:val="nil"/>
              <w:left w:val="nil"/>
              <w:bottom w:val="nil"/>
              <w:right w:val="nil"/>
            </w:tcBorders>
            <w:shd w:val="clear" w:color="auto" w:fill="auto"/>
            <w:noWrap/>
            <w:vAlign w:val="bottom"/>
          </w:tcPr>
          <w:p w14:paraId="41435417" w14:textId="77777777" w:rsidR="00DB522C" w:rsidRPr="00D8780E" w:rsidRDefault="00DB522C" w:rsidP="00DB522C">
            <w:pPr>
              <w:pStyle w:val="TableText"/>
              <w:jc w:val="center"/>
            </w:pPr>
            <w:r w:rsidRPr="00D8780E">
              <w:t>78</w:t>
            </w:r>
          </w:p>
        </w:tc>
        <w:tc>
          <w:tcPr>
            <w:tcW w:w="1540" w:type="dxa"/>
            <w:tcBorders>
              <w:top w:val="nil"/>
              <w:left w:val="nil"/>
              <w:bottom w:val="nil"/>
              <w:right w:val="nil"/>
            </w:tcBorders>
            <w:shd w:val="clear" w:color="auto" w:fill="auto"/>
            <w:noWrap/>
            <w:vAlign w:val="bottom"/>
          </w:tcPr>
          <w:p w14:paraId="4EFDDB83" w14:textId="77777777" w:rsidR="00DB522C" w:rsidRPr="00D8780E" w:rsidRDefault="00DB522C" w:rsidP="00DB522C">
            <w:pPr>
              <w:pStyle w:val="TableText"/>
              <w:jc w:val="center"/>
            </w:pPr>
            <w:r w:rsidRPr="00D8780E">
              <w:t>7.975</w:t>
            </w:r>
          </w:p>
        </w:tc>
        <w:tc>
          <w:tcPr>
            <w:tcW w:w="1256" w:type="dxa"/>
            <w:tcBorders>
              <w:top w:val="nil"/>
              <w:left w:val="nil"/>
              <w:bottom w:val="nil"/>
              <w:right w:val="nil"/>
            </w:tcBorders>
            <w:shd w:val="clear" w:color="auto" w:fill="auto"/>
            <w:noWrap/>
            <w:vAlign w:val="bottom"/>
          </w:tcPr>
          <w:p w14:paraId="7BDB034F" w14:textId="77777777" w:rsidR="00DB522C" w:rsidRPr="00D8780E" w:rsidRDefault="00DB522C" w:rsidP="00DB522C">
            <w:pPr>
              <w:pStyle w:val="TableText"/>
              <w:jc w:val="center"/>
            </w:pPr>
            <w:r w:rsidRPr="00D8780E">
              <w:t>9.163</w:t>
            </w:r>
          </w:p>
        </w:tc>
        <w:tc>
          <w:tcPr>
            <w:tcW w:w="440" w:type="dxa"/>
            <w:tcBorders>
              <w:top w:val="nil"/>
              <w:left w:val="nil"/>
              <w:bottom w:val="nil"/>
              <w:right w:val="nil"/>
            </w:tcBorders>
            <w:shd w:val="clear" w:color="auto" w:fill="auto"/>
            <w:noWrap/>
            <w:vAlign w:val="bottom"/>
          </w:tcPr>
          <w:p w14:paraId="1C1ADBEC"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D73A7B4" w14:textId="77777777" w:rsidR="00DB522C" w:rsidRPr="00D8780E" w:rsidRDefault="00DB522C" w:rsidP="00DB522C">
            <w:pPr>
              <w:pStyle w:val="TableText"/>
              <w:jc w:val="center"/>
            </w:pPr>
            <w:r w:rsidRPr="00D8780E">
              <w:t>7.206</w:t>
            </w:r>
          </w:p>
        </w:tc>
        <w:tc>
          <w:tcPr>
            <w:tcW w:w="1243" w:type="dxa"/>
            <w:tcBorders>
              <w:top w:val="nil"/>
              <w:left w:val="nil"/>
              <w:bottom w:val="nil"/>
              <w:right w:val="nil"/>
            </w:tcBorders>
            <w:shd w:val="clear" w:color="auto" w:fill="auto"/>
            <w:noWrap/>
            <w:vAlign w:val="bottom"/>
          </w:tcPr>
          <w:p w14:paraId="68F57C5B" w14:textId="77777777" w:rsidR="00DB522C" w:rsidRPr="00D8780E" w:rsidRDefault="00DB522C" w:rsidP="00DB522C">
            <w:pPr>
              <w:pStyle w:val="TableText"/>
              <w:jc w:val="center"/>
            </w:pPr>
            <w:r w:rsidRPr="00D8780E">
              <w:t>8.476</w:t>
            </w:r>
          </w:p>
        </w:tc>
        <w:tc>
          <w:tcPr>
            <w:tcW w:w="260" w:type="dxa"/>
            <w:tcBorders>
              <w:top w:val="nil"/>
              <w:left w:val="nil"/>
              <w:bottom w:val="nil"/>
              <w:right w:val="nil"/>
            </w:tcBorders>
            <w:shd w:val="clear" w:color="auto" w:fill="auto"/>
            <w:noWrap/>
            <w:vAlign w:val="bottom"/>
          </w:tcPr>
          <w:p w14:paraId="2CB09257"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0CEAE0EF" w14:textId="77777777" w:rsidR="00DB522C" w:rsidRPr="00D8780E" w:rsidRDefault="00DB522C" w:rsidP="00DB522C">
            <w:pPr>
              <w:pStyle w:val="TableText"/>
              <w:jc w:val="center"/>
            </w:pPr>
            <w:r w:rsidRPr="00D8780E">
              <w:t>7.653</w:t>
            </w:r>
          </w:p>
        </w:tc>
        <w:tc>
          <w:tcPr>
            <w:tcW w:w="1148" w:type="dxa"/>
            <w:tcBorders>
              <w:top w:val="nil"/>
              <w:left w:val="nil"/>
              <w:bottom w:val="nil"/>
              <w:right w:val="nil"/>
            </w:tcBorders>
            <w:shd w:val="clear" w:color="auto" w:fill="auto"/>
            <w:noWrap/>
            <w:vAlign w:val="bottom"/>
          </w:tcPr>
          <w:p w14:paraId="29C3F5AF" w14:textId="77777777" w:rsidR="00DB522C" w:rsidRPr="00D8780E" w:rsidRDefault="00DB522C" w:rsidP="00DB522C">
            <w:pPr>
              <w:pStyle w:val="TableText"/>
              <w:jc w:val="center"/>
            </w:pPr>
            <w:r w:rsidRPr="00D8780E">
              <w:t>9.081</w:t>
            </w:r>
          </w:p>
        </w:tc>
      </w:tr>
      <w:tr w:rsidR="00DB522C" w:rsidRPr="00D8780E" w14:paraId="32E10E8E" w14:textId="77777777">
        <w:trPr>
          <w:trHeight w:val="300"/>
        </w:trPr>
        <w:tc>
          <w:tcPr>
            <w:tcW w:w="942" w:type="dxa"/>
            <w:tcBorders>
              <w:top w:val="nil"/>
              <w:left w:val="nil"/>
              <w:bottom w:val="nil"/>
              <w:right w:val="nil"/>
            </w:tcBorders>
            <w:shd w:val="clear" w:color="auto" w:fill="auto"/>
            <w:noWrap/>
            <w:vAlign w:val="bottom"/>
          </w:tcPr>
          <w:p w14:paraId="06729CF8" w14:textId="77777777" w:rsidR="00DB522C" w:rsidRPr="00D8780E" w:rsidRDefault="00DB522C" w:rsidP="00DB522C">
            <w:pPr>
              <w:pStyle w:val="TableText"/>
              <w:jc w:val="center"/>
            </w:pPr>
            <w:r w:rsidRPr="00D8780E">
              <w:t>79</w:t>
            </w:r>
          </w:p>
        </w:tc>
        <w:tc>
          <w:tcPr>
            <w:tcW w:w="1540" w:type="dxa"/>
            <w:tcBorders>
              <w:top w:val="nil"/>
              <w:left w:val="nil"/>
              <w:bottom w:val="nil"/>
              <w:right w:val="nil"/>
            </w:tcBorders>
            <w:shd w:val="clear" w:color="auto" w:fill="auto"/>
            <w:noWrap/>
            <w:vAlign w:val="bottom"/>
          </w:tcPr>
          <w:p w14:paraId="75FC8825" w14:textId="77777777" w:rsidR="00DB522C" w:rsidRPr="00D8780E" w:rsidRDefault="00DB522C" w:rsidP="00DB522C">
            <w:pPr>
              <w:pStyle w:val="TableText"/>
              <w:jc w:val="center"/>
            </w:pPr>
            <w:r w:rsidRPr="00D8780E">
              <w:t>7.563</w:t>
            </w:r>
          </w:p>
        </w:tc>
        <w:tc>
          <w:tcPr>
            <w:tcW w:w="1256" w:type="dxa"/>
            <w:tcBorders>
              <w:top w:val="nil"/>
              <w:left w:val="nil"/>
              <w:bottom w:val="nil"/>
              <w:right w:val="nil"/>
            </w:tcBorders>
            <w:shd w:val="clear" w:color="auto" w:fill="auto"/>
            <w:noWrap/>
            <w:vAlign w:val="bottom"/>
          </w:tcPr>
          <w:p w14:paraId="73FFDA2A" w14:textId="77777777" w:rsidR="00DB522C" w:rsidRPr="00D8780E" w:rsidRDefault="00DB522C" w:rsidP="00DB522C">
            <w:pPr>
              <w:pStyle w:val="TableText"/>
              <w:jc w:val="center"/>
            </w:pPr>
            <w:r w:rsidRPr="00D8780E">
              <w:t>8.699</w:t>
            </w:r>
          </w:p>
        </w:tc>
        <w:tc>
          <w:tcPr>
            <w:tcW w:w="440" w:type="dxa"/>
            <w:tcBorders>
              <w:top w:val="nil"/>
              <w:left w:val="nil"/>
              <w:bottom w:val="nil"/>
              <w:right w:val="nil"/>
            </w:tcBorders>
            <w:shd w:val="clear" w:color="auto" w:fill="auto"/>
            <w:noWrap/>
            <w:vAlign w:val="bottom"/>
          </w:tcPr>
          <w:p w14:paraId="39617EA9"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6C44E78B" w14:textId="77777777" w:rsidR="00DB522C" w:rsidRPr="00D8780E" w:rsidRDefault="00DB522C" w:rsidP="00DB522C">
            <w:pPr>
              <w:pStyle w:val="TableText"/>
              <w:jc w:val="center"/>
            </w:pPr>
            <w:r w:rsidRPr="00D8780E">
              <w:t>6.851</w:t>
            </w:r>
          </w:p>
        </w:tc>
        <w:tc>
          <w:tcPr>
            <w:tcW w:w="1243" w:type="dxa"/>
            <w:tcBorders>
              <w:top w:val="nil"/>
              <w:left w:val="nil"/>
              <w:bottom w:val="nil"/>
              <w:right w:val="nil"/>
            </w:tcBorders>
            <w:shd w:val="clear" w:color="auto" w:fill="auto"/>
            <w:noWrap/>
            <w:vAlign w:val="bottom"/>
          </w:tcPr>
          <w:p w14:paraId="2A73AAA5" w14:textId="77777777" w:rsidR="00DB522C" w:rsidRPr="00D8780E" w:rsidRDefault="00DB522C" w:rsidP="00DB522C">
            <w:pPr>
              <w:pStyle w:val="TableText"/>
              <w:jc w:val="center"/>
            </w:pPr>
            <w:r w:rsidRPr="00D8780E">
              <w:t>8.058</w:t>
            </w:r>
          </w:p>
        </w:tc>
        <w:tc>
          <w:tcPr>
            <w:tcW w:w="260" w:type="dxa"/>
            <w:tcBorders>
              <w:top w:val="nil"/>
              <w:left w:val="nil"/>
              <w:bottom w:val="nil"/>
              <w:right w:val="nil"/>
            </w:tcBorders>
            <w:shd w:val="clear" w:color="auto" w:fill="auto"/>
            <w:noWrap/>
            <w:vAlign w:val="bottom"/>
          </w:tcPr>
          <w:p w14:paraId="32664C31"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985BBE2" w14:textId="77777777" w:rsidR="00DB522C" w:rsidRPr="00D8780E" w:rsidRDefault="00DB522C" w:rsidP="00DB522C">
            <w:pPr>
              <w:pStyle w:val="TableText"/>
              <w:jc w:val="center"/>
            </w:pPr>
            <w:r w:rsidRPr="00D8780E">
              <w:t>7.245</w:t>
            </w:r>
          </w:p>
        </w:tc>
        <w:tc>
          <w:tcPr>
            <w:tcW w:w="1148" w:type="dxa"/>
            <w:tcBorders>
              <w:top w:val="nil"/>
              <w:left w:val="nil"/>
              <w:bottom w:val="nil"/>
              <w:right w:val="nil"/>
            </w:tcBorders>
            <w:shd w:val="clear" w:color="auto" w:fill="auto"/>
            <w:noWrap/>
            <w:vAlign w:val="bottom"/>
          </w:tcPr>
          <w:p w14:paraId="3A859CE7" w14:textId="77777777" w:rsidR="00DB522C" w:rsidRPr="00D8780E" w:rsidRDefault="00DB522C" w:rsidP="00DB522C">
            <w:pPr>
              <w:pStyle w:val="TableText"/>
              <w:jc w:val="center"/>
            </w:pPr>
            <w:r w:rsidRPr="00D8780E">
              <w:t>8.618</w:t>
            </w:r>
          </w:p>
        </w:tc>
      </w:tr>
      <w:tr w:rsidR="00DB522C" w:rsidRPr="00D8780E" w14:paraId="2018E7E3" w14:textId="77777777">
        <w:trPr>
          <w:trHeight w:val="300"/>
        </w:trPr>
        <w:tc>
          <w:tcPr>
            <w:tcW w:w="942" w:type="dxa"/>
            <w:tcBorders>
              <w:top w:val="nil"/>
              <w:left w:val="nil"/>
              <w:bottom w:val="nil"/>
              <w:right w:val="nil"/>
            </w:tcBorders>
            <w:shd w:val="clear" w:color="auto" w:fill="auto"/>
            <w:noWrap/>
            <w:vAlign w:val="bottom"/>
          </w:tcPr>
          <w:p w14:paraId="7EF81FBE" w14:textId="77777777" w:rsidR="00DB522C" w:rsidRPr="00D8780E" w:rsidRDefault="00DB522C" w:rsidP="00DB522C">
            <w:pPr>
              <w:pStyle w:val="TableText"/>
              <w:jc w:val="center"/>
            </w:pPr>
            <w:r w:rsidRPr="00D8780E">
              <w:t>80</w:t>
            </w:r>
          </w:p>
        </w:tc>
        <w:tc>
          <w:tcPr>
            <w:tcW w:w="1540" w:type="dxa"/>
            <w:tcBorders>
              <w:top w:val="nil"/>
              <w:left w:val="nil"/>
              <w:bottom w:val="nil"/>
              <w:right w:val="nil"/>
            </w:tcBorders>
            <w:shd w:val="clear" w:color="auto" w:fill="auto"/>
            <w:noWrap/>
            <w:vAlign w:val="bottom"/>
          </w:tcPr>
          <w:p w14:paraId="0FE6CB24" w14:textId="77777777" w:rsidR="00DB522C" w:rsidRPr="00D8780E" w:rsidRDefault="00DB522C" w:rsidP="00DB522C">
            <w:pPr>
              <w:pStyle w:val="TableText"/>
              <w:jc w:val="center"/>
            </w:pPr>
            <w:r w:rsidRPr="00D8780E">
              <w:t>7.163</w:t>
            </w:r>
          </w:p>
        </w:tc>
        <w:tc>
          <w:tcPr>
            <w:tcW w:w="1256" w:type="dxa"/>
            <w:tcBorders>
              <w:top w:val="nil"/>
              <w:left w:val="nil"/>
              <w:bottom w:val="nil"/>
              <w:right w:val="nil"/>
            </w:tcBorders>
            <w:shd w:val="clear" w:color="auto" w:fill="auto"/>
            <w:noWrap/>
            <w:vAlign w:val="bottom"/>
          </w:tcPr>
          <w:p w14:paraId="240BD528" w14:textId="77777777" w:rsidR="00DB522C" w:rsidRPr="00D8780E" w:rsidRDefault="00DB522C" w:rsidP="00DB522C">
            <w:pPr>
              <w:pStyle w:val="TableText"/>
              <w:jc w:val="center"/>
            </w:pPr>
            <w:r w:rsidRPr="00D8780E">
              <w:t>8.243</w:t>
            </w:r>
          </w:p>
        </w:tc>
        <w:tc>
          <w:tcPr>
            <w:tcW w:w="440" w:type="dxa"/>
            <w:tcBorders>
              <w:top w:val="nil"/>
              <w:left w:val="nil"/>
              <w:bottom w:val="nil"/>
              <w:right w:val="nil"/>
            </w:tcBorders>
            <w:shd w:val="clear" w:color="auto" w:fill="auto"/>
            <w:noWrap/>
            <w:vAlign w:val="bottom"/>
          </w:tcPr>
          <w:p w14:paraId="74FD3865"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316964DE" w14:textId="77777777" w:rsidR="00DB522C" w:rsidRPr="00D8780E" w:rsidRDefault="00DB522C" w:rsidP="00DB522C">
            <w:pPr>
              <w:pStyle w:val="TableText"/>
              <w:jc w:val="center"/>
            </w:pPr>
            <w:r w:rsidRPr="00D8780E">
              <w:t>6.509</w:t>
            </w:r>
          </w:p>
        </w:tc>
        <w:tc>
          <w:tcPr>
            <w:tcW w:w="1243" w:type="dxa"/>
            <w:tcBorders>
              <w:top w:val="nil"/>
              <w:left w:val="nil"/>
              <w:bottom w:val="nil"/>
              <w:right w:val="nil"/>
            </w:tcBorders>
            <w:shd w:val="clear" w:color="auto" w:fill="auto"/>
            <w:noWrap/>
            <w:vAlign w:val="bottom"/>
          </w:tcPr>
          <w:p w14:paraId="334F5AF6" w14:textId="77777777" w:rsidR="00DB522C" w:rsidRPr="00D8780E" w:rsidRDefault="00DB522C" w:rsidP="00DB522C">
            <w:pPr>
              <w:pStyle w:val="TableText"/>
              <w:jc w:val="center"/>
            </w:pPr>
            <w:r w:rsidRPr="00D8780E">
              <w:t>7.648</w:t>
            </w:r>
          </w:p>
        </w:tc>
        <w:tc>
          <w:tcPr>
            <w:tcW w:w="260" w:type="dxa"/>
            <w:tcBorders>
              <w:top w:val="nil"/>
              <w:left w:val="nil"/>
              <w:bottom w:val="nil"/>
              <w:right w:val="nil"/>
            </w:tcBorders>
            <w:shd w:val="clear" w:color="auto" w:fill="auto"/>
            <w:noWrap/>
            <w:vAlign w:val="bottom"/>
          </w:tcPr>
          <w:p w14:paraId="06615FB2"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60A0D859" w14:textId="77777777" w:rsidR="00DB522C" w:rsidRPr="00D8780E" w:rsidRDefault="00DB522C" w:rsidP="00DB522C">
            <w:pPr>
              <w:pStyle w:val="TableText"/>
              <w:jc w:val="center"/>
            </w:pPr>
            <w:r w:rsidRPr="00D8780E">
              <w:t>6.849</w:t>
            </w:r>
          </w:p>
        </w:tc>
        <w:tc>
          <w:tcPr>
            <w:tcW w:w="1148" w:type="dxa"/>
            <w:tcBorders>
              <w:top w:val="nil"/>
              <w:left w:val="nil"/>
              <w:bottom w:val="nil"/>
              <w:right w:val="nil"/>
            </w:tcBorders>
            <w:shd w:val="clear" w:color="auto" w:fill="auto"/>
            <w:noWrap/>
            <w:vAlign w:val="bottom"/>
          </w:tcPr>
          <w:p w14:paraId="1598C060" w14:textId="77777777" w:rsidR="00DB522C" w:rsidRPr="00D8780E" w:rsidRDefault="00DB522C" w:rsidP="00DB522C">
            <w:pPr>
              <w:pStyle w:val="TableText"/>
              <w:jc w:val="center"/>
            </w:pPr>
            <w:r w:rsidRPr="00D8780E">
              <w:t>8.162</w:t>
            </w:r>
          </w:p>
        </w:tc>
      </w:tr>
      <w:tr w:rsidR="00DB522C" w:rsidRPr="00D8780E" w14:paraId="55B9AC1C" w14:textId="77777777">
        <w:trPr>
          <w:trHeight w:val="300"/>
        </w:trPr>
        <w:tc>
          <w:tcPr>
            <w:tcW w:w="942" w:type="dxa"/>
            <w:tcBorders>
              <w:top w:val="nil"/>
              <w:left w:val="nil"/>
              <w:bottom w:val="nil"/>
              <w:right w:val="nil"/>
            </w:tcBorders>
            <w:shd w:val="clear" w:color="auto" w:fill="auto"/>
            <w:noWrap/>
            <w:vAlign w:val="bottom"/>
          </w:tcPr>
          <w:p w14:paraId="7684AE1A" w14:textId="77777777" w:rsidR="00DB522C" w:rsidRPr="00D8780E" w:rsidRDefault="00DB522C" w:rsidP="00DB522C">
            <w:pPr>
              <w:pStyle w:val="TableText"/>
              <w:jc w:val="center"/>
            </w:pPr>
            <w:r w:rsidRPr="00D8780E">
              <w:t>81</w:t>
            </w:r>
          </w:p>
        </w:tc>
        <w:tc>
          <w:tcPr>
            <w:tcW w:w="1540" w:type="dxa"/>
            <w:tcBorders>
              <w:top w:val="nil"/>
              <w:left w:val="nil"/>
              <w:bottom w:val="nil"/>
              <w:right w:val="nil"/>
            </w:tcBorders>
            <w:shd w:val="clear" w:color="auto" w:fill="auto"/>
            <w:noWrap/>
            <w:vAlign w:val="bottom"/>
          </w:tcPr>
          <w:p w14:paraId="5B1815F4" w14:textId="77777777" w:rsidR="00DB522C" w:rsidRPr="00D8780E" w:rsidRDefault="00DB522C" w:rsidP="00DB522C">
            <w:pPr>
              <w:pStyle w:val="TableText"/>
              <w:jc w:val="center"/>
            </w:pPr>
            <w:r w:rsidRPr="00D8780E">
              <w:t>6.776</w:t>
            </w:r>
          </w:p>
        </w:tc>
        <w:tc>
          <w:tcPr>
            <w:tcW w:w="1256" w:type="dxa"/>
            <w:tcBorders>
              <w:top w:val="nil"/>
              <w:left w:val="nil"/>
              <w:bottom w:val="nil"/>
              <w:right w:val="nil"/>
            </w:tcBorders>
            <w:shd w:val="clear" w:color="auto" w:fill="auto"/>
            <w:noWrap/>
            <w:vAlign w:val="bottom"/>
          </w:tcPr>
          <w:p w14:paraId="460F0AE1" w14:textId="77777777" w:rsidR="00DB522C" w:rsidRPr="00D8780E" w:rsidRDefault="00DB522C" w:rsidP="00DB522C">
            <w:pPr>
              <w:pStyle w:val="TableText"/>
              <w:jc w:val="center"/>
            </w:pPr>
            <w:r w:rsidRPr="00D8780E">
              <w:t>7.796</w:t>
            </w:r>
          </w:p>
        </w:tc>
        <w:tc>
          <w:tcPr>
            <w:tcW w:w="440" w:type="dxa"/>
            <w:tcBorders>
              <w:top w:val="nil"/>
              <w:left w:val="nil"/>
              <w:bottom w:val="nil"/>
              <w:right w:val="nil"/>
            </w:tcBorders>
            <w:shd w:val="clear" w:color="auto" w:fill="auto"/>
            <w:noWrap/>
            <w:vAlign w:val="bottom"/>
          </w:tcPr>
          <w:p w14:paraId="4A214064"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78B01052" w14:textId="77777777" w:rsidR="00DB522C" w:rsidRPr="00D8780E" w:rsidRDefault="00DB522C" w:rsidP="00DB522C">
            <w:pPr>
              <w:pStyle w:val="TableText"/>
              <w:jc w:val="center"/>
            </w:pPr>
            <w:r w:rsidRPr="00D8780E">
              <w:t>6.179</w:t>
            </w:r>
          </w:p>
        </w:tc>
        <w:tc>
          <w:tcPr>
            <w:tcW w:w="1243" w:type="dxa"/>
            <w:tcBorders>
              <w:top w:val="nil"/>
              <w:left w:val="nil"/>
              <w:bottom w:val="nil"/>
              <w:right w:val="nil"/>
            </w:tcBorders>
            <w:shd w:val="clear" w:color="auto" w:fill="auto"/>
            <w:noWrap/>
            <w:vAlign w:val="bottom"/>
          </w:tcPr>
          <w:p w14:paraId="156F0B62" w14:textId="77777777" w:rsidR="00DB522C" w:rsidRPr="00D8780E" w:rsidRDefault="00DB522C" w:rsidP="00DB522C">
            <w:pPr>
              <w:pStyle w:val="TableText"/>
              <w:jc w:val="center"/>
            </w:pPr>
            <w:r w:rsidRPr="00D8780E">
              <w:t>7.249</w:t>
            </w:r>
          </w:p>
        </w:tc>
        <w:tc>
          <w:tcPr>
            <w:tcW w:w="260" w:type="dxa"/>
            <w:tcBorders>
              <w:top w:val="nil"/>
              <w:left w:val="nil"/>
              <w:bottom w:val="nil"/>
              <w:right w:val="nil"/>
            </w:tcBorders>
            <w:shd w:val="clear" w:color="auto" w:fill="auto"/>
            <w:noWrap/>
            <w:vAlign w:val="bottom"/>
          </w:tcPr>
          <w:p w14:paraId="6014702A"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0B1FD2A1" w14:textId="77777777" w:rsidR="00DB522C" w:rsidRPr="00D8780E" w:rsidRDefault="00DB522C" w:rsidP="00DB522C">
            <w:pPr>
              <w:pStyle w:val="TableText"/>
              <w:jc w:val="center"/>
            </w:pPr>
            <w:r w:rsidRPr="00D8780E">
              <w:t>6.466</w:t>
            </w:r>
          </w:p>
        </w:tc>
        <w:tc>
          <w:tcPr>
            <w:tcW w:w="1148" w:type="dxa"/>
            <w:tcBorders>
              <w:top w:val="nil"/>
              <w:left w:val="nil"/>
              <w:bottom w:val="nil"/>
              <w:right w:val="nil"/>
            </w:tcBorders>
            <w:shd w:val="clear" w:color="auto" w:fill="auto"/>
            <w:noWrap/>
            <w:vAlign w:val="bottom"/>
          </w:tcPr>
          <w:p w14:paraId="5EE01605" w14:textId="77777777" w:rsidR="00DB522C" w:rsidRPr="00D8780E" w:rsidRDefault="00DB522C" w:rsidP="00DB522C">
            <w:pPr>
              <w:pStyle w:val="TableText"/>
              <w:jc w:val="center"/>
            </w:pPr>
            <w:r w:rsidRPr="00D8780E">
              <w:t>7.715</w:t>
            </w:r>
          </w:p>
        </w:tc>
      </w:tr>
      <w:tr w:rsidR="00DB522C" w:rsidRPr="00D8780E" w14:paraId="28D741A5" w14:textId="77777777">
        <w:trPr>
          <w:trHeight w:val="300"/>
        </w:trPr>
        <w:tc>
          <w:tcPr>
            <w:tcW w:w="942" w:type="dxa"/>
            <w:tcBorders>
              <w:top w:val="nil"/>
              <w:left w:val="nil"/>
              <w:bottom w:val="nil"/>
              <w:right w:val="nil"/>
            </w:tcBorders>
            <w:shd w:val="clear" w:color="auto" w:fill="auto"/>
            <w:noWrap/>
            <w:vAlign w:val="bottom"/>
          </w:tcPr>
          <w:p w14:paraId="4F0C9666" w14:textId="77777777" w:rsidR="00DB522C" w:rsidRPr="00D8780E" w:rsidRDefault="00DB522C" w:rsidP="00DB522C">
            <w:pPr>
              <w:pStyle w:val="TableText"/>
              <w:jc w:val="center"/>
            </w:pPr>
            <w:r w:rsidRPr="00D8780E">
              <w:t>82</w:t>
            </w:r>
          </w:p>
        </w:tc>
        <w:tc>
          <w:tcPr>
            <w:tcW w:w="1540" w:type="dxa"/>
            <w:tcBorders>
              <w:top w:val="nil"/>
              <w:left w:val="nil"/>
              <w:bottom w:val="nil"/>
              <w:right w:val="nil"/>
            </w:tcBorders>
            <w:shd w:val="clear" w:color="auto" w:fill="auto"/>
            <w:noWrap/>
            <w:vAlign w:val="bottom"/>
          </w:tcPr>
          <w:p w14:paraId="30F293EF" w14:textId="77777777" w:rsidR="00DB522C" w:rsidRPr="00D8780E" w:rsidRDefault="00DB522C" w:rsidP="00DB522C">
            <w:pPr>
              <w:pStyle w:val="TableText"/>
              <w:jc w:val="center"/>
            </w:pPr>
            <w:r w:rsidRPr="00D8780E">
              <w:t>6.403</w:t>
            </w:r>
          </w:p>
        </w:tc>
        <w:tc>
          <w:tcPr>
            <w:tcW w:w="1256" w:type="dxa"/>
            <w:tcBorders>
              <w:top w:val="nil"/>
              <w:left w:val="nil"/>
              <w:bottom w:val="nil"/>
              <w:right w:val="nil"/>
            </w:tcBorders>
            <w:shd w:val="clear" w:color="auto" w:fill="auto"/>
            <w:noWrap/>
            <w:vAlign w:val="bottom"/>
          </w:tcPr>
          <w:p w14:paraId="6521F93C" w14:textId="77777777" w:rsidR="00DB522C" w:rsidRPr="00D8780E" w:rsidRDefault="00DB522C" w:rsidP="00DB522C">
            <w:pPr>
              <w:pStyle w:val="TableText"/>
              <w:jc w:val="center"/>
            </w:pPr>
            <w:r w:rsidRPr="00D8780E">
              <w:t>7.357</w:t>
            </w:r>
          </w:p>
        </w:tc>
        <w:tc>
          <w:tcPr>
            <w:tcW w:w="440" w:type="dxa"/>
            <w:tcBorders>
              <w:top w:val="nil"/>
              <w:left w:val="nil"/>
              <w:bottom w:val="nil"/>
              <w:right w:val="nil"/>
            </w:tcBorders>
            <w:shd w:val="clear" w:color="auto" w:fill="auto"/>
            <w:noWrap/>
            <w:vAlign w:val="bottom"/>
          </w:tcPr>
          <w:p w14:paraId="63636297"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76CA14FE" w14:textId="77777777" w:rsidR="00DB522C" w:rsidRPr="00D8780E" w:rsidRDefault="00DB522C" w:rsidP="00DB522C">
            <w:pPr>
              <w:pStyle w:val="TableText"/>
              <w:jc w:val="center"/>
            </w:pPr>
            <w:r w:rsidRPr="00D8780E">
              <w:t>5.863</w:t>
            </w:r>
          </w:p>
        </w:tc>
        <w:tc>
          <w:tcPr>
            <w:tcW w:w="1243" w:type="dxa"/>
            <w:tcBorders>
              <w:top w:val="nil"/>
              <w:left w:val="nil"/>
              <w:bottom w:val="nil"/>
              <w:right w:val="nil"/>
            </w:tcBorders>
            <w:shd w:val="clear" w:color="auto" w:fill="auto"/>
            <w:noWrap/>
            <w:vAlign w:val="bottom"/>
          </w:tcPr>
          <w:p w14:paraId="419441D2" w14:textId="77777777" w:rsidR="00DB522C" w:rsidRPr="00D8780E" w:rsidRDefault="00DB522C" w:rsidP="00DB522C">
            <w:pPr>
              <w:pStyle w:val="TableText"/>
              <w:jc w:val="center"/>
            </w:pPr>
            <w:r w:rsidRPr="00D8780E">
              <w:t>6.859</w:t>
            </w:r>
          </w:p>
        </w:tc>
        <w:tc>
          <w:tcPr>
            <w:tcW w:w="260" w:type="dxa"/>
            <w:tcBorders>
              <w:top w:val="nil"/>
              <w:left w:val="nil"/>
              <w:bottom w:val="nil"/>
              <w:right w:val="nil"/>
            </w:tcBorders>
            <w:shd w:val="clear" w:color="auto" w:fill="auto"/>
            <w:noWrap/>
            <w:vAlign w:val="bottom"/>
          </w:tcPr>
          <w:p w14:paraId="6FADDE57"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7C37B3A0" w14:textId="77777777" w:rsidR="00DB522C" w:rsidRPr="00D8780E" w:rsidRDefault="00DB522C" w:rsidP="00DB522C">
            <w:pPr>
              <w:pStyle w:val="TableText"/>
              <w:jc w:val="center"/>
            </w:pPr>
            <w:r w:rsidRPr="00D8780E">
              <w:t>6.099</w:t>
            </w:r>
          </w:p>
        </w:tc>
        <w:tc>
          <w:tcPr>
            <w:tcW w:w="1148" w:type="dxa"/>
            <w:tcBorders>
              <w:top w:val="nil"/>
              <w:left w:val="nil"/>
              <w:bottom w:val="nil"/>
              <w:right w:val="nil"/>
            </w:tcBorders>
            <w:shd w:val="clear" w:color="auto" w:fill="auto"/>
            <w:noWrap/>
            <w:vAlign w:val="bottom"/>
          </w:tcPr>
          <w:p w14:paraId="7FF3036C" w14:textId="77777777" w:rsidR="00DB522C" w:rsidRPr="00D8780E" w:rsidRDefault="00DB522C" w:rsidP="00DB522C">
            <w:pPr>
              <w:pStyle w:val="TableText"/>
              <w:jc w:val="center"/>
            </w:pPr>
            <w:r w:rsidRPr="00D8780E">
              <w:t>7.277</w:t>
            </w:r>
          </w:p>
        </w:tc>
      </w:tr>
      <w:tr w:rsidR="00DB522C" w:rsidRPr="00D8780E" w14:paraId="6490A908" w14:textId="77777777">
        <w:trPr>
          <w:trHeight w:val="300"/>
        </w:trPr>
        <w:tc>
          <w:tcPr>
            <w:tcW w:w="942" w:type="dxa"/>
            <w:tcBorders>
              <w:top w:val="nil"/>
              <w:left w:val="nil"/>
              <w:bottom w:val="nil"/>
              <w:right w:val="nil"/>
            </w:tcBorders>
            <w:shd w:val="clear" w:color="auto" w:fill="auto"/>
            <w:noWrap/>
            <w:vAlign w:val="bottom"/>
          </w:tcPr>
          <w:p w14:paraId="64FE10B6" w14:textId="77777777" w:rsidR="00DB522C" w:rsidRPr="00D8780E" w:rsidRDefault="00DB522C" w:rsidP="00DB522C">
            <w:pPr>
              <w:pStyle w:val="TableText"/>
              <w:jc w:val="center"/>
            </w:pPr>
            <w:r w:rsidRPr="00D8780E">
              <w:t>83</w:t>
            </w:r>
          </w:p>
        </w:tc>
        <w:tc>
          <w:tcPr>
            <w:tcW w:w="1540" w:type="dxa"/>
            <w:tcBorders>
              <w:top w:val="nil"/>
              <w:left w:val="nil"/>
              <w:bottom w:val="nil"/>
              <w:right w:val="nil"/>
            </w:tcBorders>
            <w:shd w:val="clear" w:color="auto" w:fill="auto"/>
            <w:noWrap/>
            <w:vAlign w:val="bottom"/>
          </w:tcPr>
          <w:p w14:paraId="01D3F1AF" w14:textId="77777777" w:rsidR="00DB522C" w:rsidRPr="00D8780E" w:rsidRDefault="00DB522C" w:rsidP="00DB522C">
            <w:pPr>
              <w:pStyle w:val="TableText"/>
              <w:jc w:val="center"/>
            </w:pPr>
            <w:r w:rsidRPr="00D8780E">
              <w:t>6.045</w:t>
            </w:r>
          </w:p>
        </w:tc>
        <w:tc>
          <w:tcPr>
            <w:tcW w:w="1256" w:type="dxa"/>
            <w:tcBorders>
              <w:top w:val="nil"/>
              <w:left w:val="nil"/>
              <w:bottom w:val="nil"/>
              <w:right w:val="nil"/>
            </w:tcBorders>
            <w:shd w:val="clear" w:color="auto" w:fill="auto"/>
            <w:noWrap/>
            <w:vAlign w:val="bottom"/>
          </w:tcPr>
          <w:p w14:paraId="3AEB78B4" w14:textId="77777777" w:rsidR="00DB522C" w:rsidRPr="00D8780E" w:rsidRDefault="00DB522C" w:rsidP="00DB522C">
            <w:pPr>
              <w:pStyle w:val="TableText"/>
              <w:jc w:val="center"/>
            </w:pPr>
            <w:r w:rsidRPr="00D8780E">
              <w:t>6.927</w:t>
            </w:r>
          </w:p>
        </w:tc>
        <w:tc>
          <w:tcPr>
            <w:tcW w:w="440" w:type="dxa"/>
            <w:tcBorders>
              <w:top w:val="nil"/>
              <w:left w:val="nil"/>
              <w:bottom w:val="nil"/>
              <w:right w:val="nil"/>
            </w:tcBorders>
            <w:shd w:val="clear" w:color="auto" w:fill="auto"/>
            <w:noWrap/>
            <w:vAlign w:val="bottom"/>
          </w:tcPr>
          <w:p w14:paraId="768258B9"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1929F0E" w14:textId="77777777" w:rsidR="00DB522C" w:rsidRPr="00D8780E" w:rsidRDefault="00DB522C" w:rsidP="00DB522C">
            <w:pPr>
              <w:pStyle w:val="TableText"/>
              <w:jc w:val="center"/>
            </w:pPr>
            <w:r w:rsidRPr="00D8780E">
              <w:t>5.561</w:t>
            </w:r>
          </w:p>
        </w:tc>
        <w:tc>
          <w:tcPr>
            <w:tcW w:w="1243" w:type="dxa"/>
            <w:tcBorders>
              <w:top w:val="nil"/>
              <w:left w:val="nil"/>
              <w:bottom w:val="nil"/>
              <w:right w:val="nil"/>
            </w:tcBorders>
            <w:shd w:val="clear" w:color="auto" w:fill="auto"/>
            <w:noWrap/>
            <w:vAlign w:val="bottom"/>
          </w:tcPr>
          <w:p w14:paraId="70EC9AA6" w14:textId="77777777" w:rsidR="00DB522C" w:rsidRPr="00D8780E" w:rsidRDefault="00DB522C" w:rsidP="00DB522C">
            <w:pPr>
              <w:pStyle w:val="TableText"/>
              <w:jc w:val="center"/>
            </w:pPr>
            <w:r w:rsidRPr="00D8780E">
              <w:t>6.479</w:t>
            </w:r>
          </w:p>
        </w:tc>
        <w:tc>
          <w:tcPr>
            <w:tcW w:w="260" w:type="dxa"/>
            <w:tcBorders>
              <w:top w:val="nil"/>
              <w:left w:val="nil"/>
              <w:bottom w:val="nil"/>
              <w:right w:val="nil"/>
            </w:tcBorders>
            <w:shd w:val="clear" w:color="auto" w:fill="auto"/>
            <w:noWrap/>
            <w:vAlign w:val="bottom"/>
          </w:tcPr>
          <w:p w14:paraId="3FF5C5D8"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52B3D84B" w14:textId="77777777" w:rsidR="00DB522C" w:rsidRPr="00D8780E" w:rsidRDefault="00DB522C" w:rsidP="00DB522C">
            <w:pPr>
              <w:pStyle w:val="TableText"/>
              <w:jc w:val="center"/>
            </w:pPr>
            <w:r w:rsidRPr="00D8780E">
              <w:t>5.748</w:t>
            </w:r>
          </w:p>
        </w:tc>
        <w:tc>
          <w:tcPr>
            <w:tcW w:w="1148" w:type="dxa"/>
            <w:tcBorders>
              <w:top w:val="nil"/>
              <w:left w:val="nil"/>
              <w:bottom w:val="nil"/>
              <w:right w:val="nil"/>
            </w:tcBorders>
            <w:shd w:val="clear" w:color="auto" w:fill="auto"/>
            <w:noWrap/>
            <w:vAlign w:val="bottom"/>
          </w:tcPr>
          <w:p w14:paraId="587D9381" w14:textId="77777777" w:rsidR="00DB522C" w:rsidRPr="00D8780E" w:rsidRDefault="00DB522C" w:rsidP="00DB522C">
            <w:pPr>
              <w:pStyle w:val="TableText"/>
              <w:jc w:val="center"/>
            </w:pPr>
            <w:r w:rsidRPr="00D8780E">
              <w:t>6.849</w:t>
            </w:r>
          </w:p>
        </w:tc>
      </w:tr>
      <w:tr w:rsidR="00DB522C" w:rsidRPr="00D8780E" w14:paraId="6AAA413F" w14:textId="77777777">
        <w:trPr>
          <w:trHeight w:val="300"/>
        </w:trPr>
        <w:tc>
          <w:tcPr>
            <w:tcW w:w="942" w:type="dxa"/>
            <w:tcBorders>
              <w:top w:val="nil"/>
              <w:left w:val="nil"/>
              <w:bottom w:val="nil"/>
              <w:right w:val="nil"/>
            </w:tcBorders>
            <w:shd w:val="clear" w:color="auto" w:fill="auto"/>
            <w:noWrap/>
            <w:vAlign w:val="bottom"/>
          </w:tcPr>
          <w:p w14:paraId="1CB18AB3" w14:textId="77777777" w:rsidR="00DB522C" w:rsidRPr="00D8780E" w:rsidRDefault="00DB522C" w:rsidP="00DB522C">
            <w:pPr>
              <w:pStyle w:val="TableText"/>
              <w:jc w:val="center"/>
            </w:pPr>
            <w:r w:rsidRPr="00D8780E">
              <w:t>84</w:t>
            </w:r>
          </w:p>
        </w:tc>
        <w:tc>
          <w:tcPr>
            <w:tcW w:w="1540" w:type="dxa"/>
            <w:tcBorders>
              <w:top w:val="nil"/>
              <w:left w:val="nil"/>
              <w:bottom w:val="nil"/>
              <w:right w:val="nil"/>
            </w:tcBorders>
            <w:shd w:val="clear" w:color="auto" w:fill="auto"/>
            <w:noWrap/>
            <w:vAlign w:val="bottom"/>
          </w:tcPr>
          <w:p w14:paraId="6222B2FE" w14:textId="77777777" w:rsidR="00DB522C" w:rsidRPr="00D8780E" w:rsidRDefault="00DB522C" w:rsidP="00DB522C">
            <w:pPr>
              <w:pStyle w:val="TableText"/>
              <w:jc w:val="center"/>
            </w:pPr>
            <w:r w:rsidRPr="00D8780E">
              <w:t>5.704</w:t>
            </w:r>
          </w:p>
        </w:tc>
        <w:tc>
          <w:tcPr>
            <w:tcW w:w="1256" w:type="dxa"/>
            <w:tcBorders>
              <w:top w:val="nil"/>
              <w:left w:val="nil"/>
              <w:bottom w:val="nil"/>
              <w:right w:val="nil"/>
            </w:tcBorders>
            <w:shd w:val="clear" w:color="auto" w:fill="auto"/>
            <w:noWrap/>
            <w:vAlign w:val="bottom"/>
          </w:tcPr>
          <w:p w14:paraId="68399C6D" w14:textId="77777777" w:rsidR="00DB522C" w:rsidRPr="00D8780E" w:rsidRDefault="00DB522C" w:rsidP="00DB522C">
            <w:pPr>
              <w:pStyle w:val="TableText"/>
              <w:jc w:val="center"/>
            </w:pPr>
            <w:r w:rsidRPr="00D8780E">
              <w:t>6.509</w:t>
            </w:r>
          </w:p>
        </w:tc>
        <w:tc>
          <w:tcPr>
            <w:tcW w:w="440" w:type="dxa"/>
            <w:tcBorders>
              <w:top w:val="nil"/>
              <w:left w:val="nil"/>
              <w:bottom w:val="nil"/>
              <w:right w:val="nil"/>
            </w:tcBorders>
            <w:shd w:val="clear" w:color="auto" w:fill="auto"/>
            <w:noWrap/>
            <w:vAlign w:val="bottom"/>
          </w:tcPr>
          <w:p w14:paraId="0532FFDB"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108E2A83" w14:textId="77777777" w:rsidR="00DB522C" w:rsidRPr="00D8780E" w:rsidRDefault="00DB522C" w:rsidP="00DB522C">
            <w:pPr>
              <w:pStyle w:val="TableText"/>
              <w:jc w:val="center"/>
            </w:pPr>
            <w:r w:rsidRPr="00D8780E">
              <w:t>5.275</w:t>
            </w:r>
          </w:p>
        </w:tc>
        <w:tc>
          <w:tcPr>
            <w:tcW w:w="1243" w:type="dxa"/>
            <w:tcBorders>
              <w:top w:val="nil"/>
              <w:left w:val="nil"/>
              <w:bottom w:val="nil"/>
              <w:right w:val="nil"/>
            </w:tcBorders>
            <w:shd w:val="clear" w:color="auto" w:fill="auto"/>
            <w:noWrap/>
            <w:vAlign w:val="bottom"/>
          </w:tcPr>
          <w:p w14:paraId="39018EAD" w14:textId="77777777" w:rsidR="00DB522C" w:rsidRPr="00D8780E" w:rsidRDefault="00DB522C" w:rsidP="00DB522C">
            <w:pPr>
              <w:pStyle w:val="TableText"/>
              <w:jc w:val="center"/>
            </w:pPr>
            <w:r w:rsidRPr="00D8780E">
              <w:t>6.109</w:t>
            </w:r>
          </w:p>
        </w:tc>
        <w:tc>
          <w:tcPr>
            <w:tcW w:w="260" w:type="dxa"/>
            <w:tcBorders>
              <w:top w:val="nil"/>
              <w:left w:val="nil"/>
              <w:bottom w:val="nil"/>
              <w:right w:val="nil"/>
            </w:tcBorders>
            <w:shd w:val="clear" w:color="auto" w:fill="auto"/>
            <w:noWrap/>
            <w:vAlign w:val="bottom"/>
          </w:tcPr>
          <w:p w14:paraId="0BCB4756"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07C6278" w14:textId="77777777" w:rsidR="00DB522C" w:rsidRPr="00D8780E" w:rsidRDefault="00DB522C" w:rsidP="00DB522C">
            <w:pPr>
              <w:pStyle w:val="TableText"/>
              <w:jc w:val="center"/>
            </w:pPr>
            <w:r w:rsidRPr="00D8780E">
              <w:t>5.414</w:t>
            </w:r>
          </w:p>
        </w:tc>
        <w:tc>
          <w:tcPr>
            <w:tcW w:w="1148" w:type="dxa"/>
            <w:tcBorders>
              <w:top w:val="nil"/>
              <w:left w:val="nil"/>
              <w:bottom w:val="nil"/>
              <w:right w:val="nil"/>
            </w:tcBorders>
            <w:shd w:val="clear" w:color="auto" w:fill="auto"/>
            <w:noWrap/>
            <w:vAlign w:val="bottom"/>
          </w:tcPr>
          <w:p w14:paraId="0EDA603A" w14:textId="77777777" w:rsidR="00DB522C" w:rsidRPr="00D8780E" w:rsidRDefault="00DB522C" w:rsidP="00DB522C">
            <w:pPr>
              <w:pStyle w:val="TableText"/>
              <w:jc w:val="center"/>
            </w:pPr>
            <w:r w:rsidRPr="00D8780E">
              <w:t>6.431</w:t>
            </w:r>
          </w:p>
        </w:tc>
      </w:tr>
      <w:tr w:rsidR="00DB522C" w:rsidRPr="00D8780E" w14:paraId="7C83ACC8" w14:textId="77777777">
        <w:trPr>
          <w:trHeight w:val="300"/>
        </w:trPr>
        <w:tc>
          <w:tcPr>
            <w:tcW w:w="942" w:type="dxa"/>
            <w:tcBorders>
              <w:top w:val="nil"/>
              <w:left w:val="nil"/>
              <w:bottom w:val="nil"/>
              <w:right w:val="nil"/>
            </w:tcBorders>
            <w:shd w:val="clear" w:color="auto" w:fill="auto"/>
            <w:noWrap/>
            <w:vAlign w:val="bottom"/>
          </w:tcPr>
          <w:p w14:paraId="20960639" w14:textId="77777777" w:rsidR="00DB522C" w:rsidRPr="00D8780E" w:rsidRDefault="00DB522C" w:rsidP="00DB522C">
            <w:pPr>
              <w:pStyle w:val="TableText"/>
              <w:jc w:val="center"/>
            </w:pPr>
            <w:r w:rsidRPr="00D8780E">
              <w:lastRenderedPageBreak/>
              <w:t>85</w:t>
            </w:r>
          </w:p>
        </w:tc>
        <w:tc>
          <w:tcPr>
            <w:tcW w:w="1540" w:type="dxa"/>
            <w:tcBorders>
              <w:top w:val="nil"/>
              <w:left w:val="nil"/>
              <w:bottom w:val="nil"/>
              <w:right w:val="nil"/>
            </w:tcBorders>
            <w:shd w:val="clear" w:color="auto" w:fill="auto"/>
            <w:noWrap/>
            <w:vAlign w:val="bottom"/>
          </w:tcPr>
          <w:p w14:paraId="3679879C" w14:textId="77777777" w:rsidR="00DB522C" w:rsidRPr="00D8780E" w:rsidRDefault="00DB522C" w:rsidP="00DB522C">
            <w:pPr>
              <w:pStyle w:val="TableText"/>
              <w:jc w:val="center"/>
            </w:pPr>
            <w:r w:rsidRPr="00D8780E">
              <w:t>5.380</w:t>
            </w:r>
          </w:p>
        </w:tc>
        <w:tc>
          <w:tcPr>
            <w:tcW w:w="1256" w:type="dxa"/>
            <w:tcBorders>
              <w:top w:val="nil"/>
              <w:left w:val="nil"/>
              <w:bottom w:val="nil"/>
              <w:right w:val="nil"/>
            </w:tcBorders>
            <w:shd w:val="clear" w:color="auto" w:fill="auto"/>
            <w:noWrap/>
            <w:vAlign w:val="bottom"/>
          </w:tcPr>
          <w:p w14:paraId="6F542969" w14:textId="77777777" w:rsidR="00DB522C" w:rsidRPr="00D8780E" w:rsidRDefault="00DB522C" w:rsidP="00DB522C">
            <w:pPr>
              <w:pStyle w:val="TableText"/>
              <w:jc w:val="center"/>
            </w:pPr>
            <w:r w:rsidRPr="00D8780E">
              <w:t>6.103</w:t>
            </w:r>
          </w:p>
        </w:tc>
        <w:tc>
          <w:tcPr>
            <w:tcW w:w="440" w:type="dxa"/>
            <w:tcBorders>
              <w:top w:val="nil"/>
              <w:left w:val="nil"/>
              <w:bottom w:val="nil"/>
              <w:right w:val="nil"/>
            </w:tcBorders>
            <w:shd w:val="clear" w:color="auto" w:fill="auto"/>
            <w:noWrap/>
            <w:vAlign w:val="bottom"/>
          </w:tcPr>
          <w:p w14:paraId="0AC594C3"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58E8BACE" w14:textId="77777777" w:rsidR="00DB522C" w:rsidRPr="00D8780E" w:rsidRDefault="00DB522C" w:rsidP="00DB522C">
            <w:pPr>
              <w:pStyle w:val="TableText"/>
              <w:jc w:val="center"/>
            </w:pPr>
            <w:r w:rsidRPr="00D8780E">
              <w:t>5.005</w:t>
            </w:r>
          </w:p>
        </w:tc>
        <w:tc>
          <w:tcPr>
            <w:tcW w:w="1243" w:type="dxa"/>
            <w:tcBorders>
              <w:top w:val="nil"/>
              <w:left w:val="nil"/>
              <w:bottom w:val="nil"/>
              <w:right w:val="nil"/>
            </w:tcBorders>
            <w:shd w:val="clear" w:color="auto" w:fill="auto"/>
            <w:noWrap/>
            <w:vAlign w:val="bottom"/>
          </w:tcPr>
          <w:p w14:paraId="735352FD" w14:textId="77777777" w:rsidR="00DB522C" w:rsidRPr="00D8780E" w:rsidRDefault="00DB522C" w:rsidP="00DB522C">
            <w:pPr>
              <w:pStyle w:val="TableText"/>
              <w:jc w:val="center"/>
            </w:pPr>
            <w:r w:rsidRPr="00D8780E">
              <w:t>5.752</w:t>
            </w:r>
          </w:p>
        </w:tc>
        <w:tc>
          <w:tcPr>
            <w:tcW w:w="260" w:type="dxa"/>
            <w:tcBorders>
              <w:top w:val="nil"/>
              <w:left w:val="nil"/>
              <w:bottom w:val="nil"/>
              <w:right w:val="nil"/>
            </w:tcBorders>
            <w:shd w:val="clear" w:color="auto" w:fill="auto"/>
            <w:noWrap/>
            <w:vAlign w:val="bottom"/>
          </w:tcPr>
          <w:p w14:paraId="5EA3B22A"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8F6D1A5" w14:textId="77777777" w:rsidR="00DB522C" w:rsidRPr="00D8780E" w:rsidRDefault="00DB522C" w:rsidP="00DB522C">
            <w:pPr>
              <w:pStyle w:val="TableText"/>
              <w:jc w:val="center"/>
            </w:pPr>
            <w:r w:rsidRPr="00D8780E">
              <w:t>5.099</w:t>
            </w:r>
          </w:p>
        </w:tc>
        <w:tc>
          <w:tcPr>
            <w:tcW w:w="1148" w:type="dxa"/>
            <w:tcBorders>
              <w:top w:val="nil"/>
              <w:left w:val="nil"/>
              <w:bottom w:val="nil"/>
              <w:right w:val="nil"/>
            </w:tcBorders>
            <w:shd w:val="clear" w:color="auto" w:fill="auto"/>
            <w:noWrap/>
            <w:vAlign w:val="bottom"/>
          </w:tcPr>
          <w:p w14:paraId="3FD57F5B" w14:textId="77777777" w:rsidR="00DB522C" w:rsidRPr="00D8780E" w:rsidRDefault="00DB522C" w:rsidP="00DB522C">
            <w:pPr>
              <w:pStyle w:val="TableText"/>
              <w:jc w:val="center"/>
            </w:pPr>
            <w:r w:rsidRPr="00D8780E">
              <w:t>6.027</w:t>
            </w:r>
          </w:p>
        </w:tc>
      </w:tr>
      <w:tr w:rsidR="00DB522C" w:rsidRPr="00D8780E" w14:paraId="4133AAB2" w14:textId="77777777">
        <w:trPr>
          <w:trHeight w:val="300"/>
        </w:trPr>
        <w:tc>
          <w:tcPr>
            <w:tcW w:w="942" w:type="dxa"/>
            <w:tcBorders>
              <w:top w:val="nil"/>
              <w:left w:val="nil"/>
              <w:bottom w:val="nil"/>
              <w:right w:val="nil"/>
            </w:tcBorders>
            <w:shd w:val="clear" w:color="auto" w:fill="auto"/>
            <w:noWrap/>
            <w:vAlign w:val="bottom"/>
          </w:tcPr>
          <w:p w14:paraId="628875FB" w14:textId="77777777" w:rsidR="00DB522C" w:rsidRPr="00D8780E" w:rsidRDefault="00DB522C" w:rsidP="00DB522C">
            <w:pPr>
              <w:pStyle w:val="TableText"/>
              <w:jc w:val="center"/>
            </w:pPr>
            <w:r w:rsidRPr="00D8780E">
              <w:t>86</w:t>
            </w:r>
          </w:p>
        </w:tc>
        <w:tc>
          <w:tcPr>
            <w:tcW w:w="1540" w:type="dxa"/>
            <w:tcBorders>
              <w:top w:val="nil"/>
              <w:left w:val="nil"/>
              <w:bottom w:val="nil"/>
              <w:right w:val="nil"/>
            </w:tcBorders>
            <w:shd w:val="clear" w:color="auto" w:fill="auto"/>
            <w:noWrap/>
            <w:vAlign w:val="bottom"/>
          </w:tcPr>
          <w:p w14:paraId="28230BCE" w14:textId="77777777" w:rsidR="00DB522C" w:rsidRPr="00D8780E" w:rsidRDefault="00DB522C" w:rsidP="00DB522C">
            <w:pPr>
              <w:pStyle w:val="TableText"/>
              <w:jc w:val="center"/>
            </w:pPr>
            <w:r w:rsidRPr="00D8780E">
              <w:t>5.075</w:t>
            </w:r>
          </w:p>
        </w:tc>
        <w:tc>
          <w:tcPr>
            <w:tcW w:w="1256" w:type="dxa"/>
            <w:tcBorders>
              <w:top w:val="nil"/>
              <w:left w:val="nil"/>
              <w:bottom w:val="nil"/>
              <w:right w:val="nil"/>
            </w:tcBorders>
            <w:shd w:val="clear" w:color="auto" w:fill="auto"/>
            <w:noWrap/>
            <w:vAlign w:val="bottom"/>
          </w:tcPr>
          <w:p w14:paraId="6388ADB5" w14:textId="77777777" w:rsidR="00DB522C" w:rsidRPr="00D8780E" w:rsidRDefault="00DB522C" w:rsidP="00DB522C">
            <w:pPr>
              <w:pStyle w:val="TableText"/>
              <w:jc w:val="center"/>
            </w:pPr>
            <w:r w:rsidRPr="00D8780E">
              <w:t>5.713</w:t>
            </w:r>
          </w:p>
        </w:tc>
        <w:tc>
          <w:tcPr>
            <w:tcW w:w="440" w:type="dxa"/>
            <w:tcBorders>
              <w:top w:val="nil"/>
              <w:left w:val="nil"/>
              <w:bottom w:val="nil"/>
              <w:right w:val="nil"/>
            </w:tcBorders>
            <w:shd w:val="clear" w:color="auto" w:fill="auto"/>
            <w:noWrap/>
            <w:vAlign w:val="bottom"/>
          </w:tcPr>
          <w:p w14:paraId="0D7CEAB9"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C457940" w14:textId="77777777" w:rsidR="00DB522C" w:rsidRPr="00D8780E" w:rsidRDefault="00DB522C" w:rsidP="00DB522C">
            <w:pPr>
              <w:pStyle w:val="TableText"/>
              <w:jc w:val="center"/>
            </w:pPr>
            <w:r w:rsidRPr="00D8780E">
              <w:t>4.752</w:t>
            </w:r>
          </w:p>
        </w:tc>
        <w:tc>
          <w:tcPr>
            <w:tcW w:w="1243" w:type="dxa"/>
            <w:tcBorders>
              <w:top w:val="nil"/>
              <w:left w:val="nil"/>
              <w:bottom w:val="nil"/>
              <w:right w:val="nil"/>
            </w:tcBorders>
            <w:shd w:val="clear" w:color="auto" w:fill="auto"/>
            <w:noWrap/>
            <w:vAlign w:val="bottom"/>
          </w:tcPr>
          <w:p w14:paraId="60494F02" w14:textId="77777777" w:rsidR="00DB522C" w:rsidRPr="00D8780E" w:rsidRDefault="00DB522C" w:rsidP="00DB522C">
            <w:pPr>
              <w:pStyle w:val="TableText"/>
              <w:jc w:val="center"/>
            </w:pPr>
            <w:r w:rsidRPr="00D8780E">
              <w:t>5.410</w:t>
            </w:r>
          </w:p>
        </w:tc>
        <w:tc>
          <w:tcPr>
            <w:tcW w:w="260" w:type="dxa"/>
            <w:tcBorders>
              <w:top w:val="nil"/>
              <w:left w:val="nil"/>
              <w:bottom w:val="nil"/>
              <w:right w:val="nil"/>
            </w:tcBorders>
            <w:shd w:val="clear" w:color="auto" w:fill="auto"/>
            <w:noWrap/>
            <w:vAlign w:val="bottom"/>
          </w:tcPr>
          <w:p w14:paraId="7768F9DB"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146499D" w14:textId="77777777" w:rsidR="00DB522C" w:rsidRPr="00D8780E" w:rsidRDefault="00DB522C" w:rsidP="00DB522C">
            <w:pPr>
              <w:pStyle w:val="TableText"/>
              <w:jc w:val="center"/>
            </w:pPr>
            <w:r w:rsidRPr="00D8780E">
              <w:t>4.803</w:t>
            </w:r>
          </w:p>
        </w:tc>
        <w:tc>
          <w:tcPr>
            <w:tcW w:w="1148" w:type="dxa"/>
            <w:tcBorders>
              <w:top w:val="nil"/>
              <w:left w:val="nil"/>
              <w:bottom w:val="nil"/>
              <w:right w:val="nil"/>
            </w:tcBorders>
            <w:shd w:val="clear" w:color="auto" w:fill="auto"/>
            <w:noWrap/>
            <w:vAlign w:val="bottom"/>
          </w:tcPr>
          <w:p w14:paraId="5082B3AC" w14:textId="77777777" w:rsidR="00DB522C" w:rsidRPr="00D8780E" w:rsidRDefault="00DB522C" w:rsidP="00DB522C">
            <w:pPr>
              <w:pStyle w:val="TableText"/>
              <w:jc w:val="center"/>
            </w:pPr>
            <w:r w:rsidRPr="00D8780E">
              <w:t>5.639</w:t>
            </w:r>
          </w:p>
        </w:tc>
      </w:tr>
      <w:tr w:rsidR="00DB522C" w:rsidRPr="00D8780E" w14:paraId="1DB6F048" w14:textId="77777777">
        <w:trPr>
          <w:trHeight w:val="300"/>
        </w:trPr>
        <w:tc>
          <w:tcPr>
            <w:tcW w:w="942" w:type="dxa"/>
            <w:tcBorders>
              <w:top w:val="nil"/>
              <w:left w:val="nil"/>
              <w:bottom w:val="nil"/>
              <w:right w:val="nil"/>
            </w:tcBorders>
            <w:shd w:val="clear" w:color="auto" w:fill="auto"/>
            <w:noWrap/>
            <w:vAlign w:val="bottom"/>
          </w:tcPr>
          <w:p w14:paraId="76284700" w14:textId="77777777" w:rsidR="00DB522C" w:rsidRPr="00D8780E" w:rsidRDefault="00DB522C" w:rsidP="00DB522C">
            <w:pPr>
              <w:pStyle w:val="TableText"/>
              <w:jc w:val="center"/>
            </w:pPr>
            <w:r w:rsidRPr="00D8780E">
              <w:t>87</w:t>
            </w:r>
          </w:p>
        </w:tc>
        <w:tc>
          <w:tcPr>
            <w:tcW w:w="1540" w:type="dxa"/>
            <w:tcBorders>
              <w:top w:val="nil"/>
              <w:left w:val="nil"/>
              <w:bottom w:val="nil"/>
              <w:right w:val="nil"/>
            </w:tcBorders>
            <w:shd w:val="clear" w:color="auto" w:fill="auto"/>
            <w:noWrap/>
            <w:vAlign w:val="bottom"/>
          </w:tcPr>
          <w:p w14:paraId="0238D120" w14:textId="77777777" w:rsidR="00DB522C" w:rsidRPr="00D8780E" w:rsidRDefault="00DB522C" w:rsidP="00DB522C">
            <w:pPr>
              <w:pStyle w:val="TableText"/>
              <w:jc w:val="center"/>
            </w:pPr>
            <w:r w:rsidRPr="00D8780E">
              <w:t>4.789</w:t>
            </w:r>
          </w:p>
        </w:tc>
        <w:tc>
          <w:tcPr>
            <w:tcW w:w="1256" w:type="dxa"/>
            <w:tcBorders>
              <w:top w:val="nil"/>
              <w:left w:val="nil"/>
              <w:bottom w:val="nil"/>
              <w:right w:val="nil"/>
            </w:tcBorders>
            <w:shd w:val="clear" w:color="auto" w:fill="auto"/>
            <w:noWrap/>
            <w:vAlign w:val="bottom"/>
          </w:tcPr>
          <w:p w14:paraId="58BB717F" w14:textId="77777777" w:rsidR="00DB522C" w:rsidRPr="00D8780E" w:rsidRDefault="00DB522C" w:rsidP="00DB522C">
            <w:pPr>
              <w:pStyle w:val="TableText"/>
              <w:jc w:val="center"/>
            </w:pPr>
            <w:r w:rsidRPr="00D8780E">
              <w:t>5.343</w:t>
            </w:r>
          </w:p>
        </w:tc>
        <w:tc>
          <w:tcPr>
            <w:tcW w:w="440" w:type="dxa"/>
            <w:tcBorders>
              <w:top w:val="nil"/>
              <w:left w:val="nil"/>
              <w:bottom w:val="nil"/>
              <w:right w:val="nil"/>
            </w:tcBorders>
            <w:shd w:val="clear" w:color="auto" w:fill="auto"/>
            <w:noWrap/>
            <w:vAlign w:val="bottom"/>
          </w:tcPr>
          <w:p w14:paraId="29FDE9CF"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CFF7E6C" w14:textId="77777777" w:rsidR="00DB522C" w:rsidRPr="00D8780E" w:rsidRDefault="00DB522C" w:rsidP="00DB522C">
            <w:pPr>
              <w:pStyle w:val="TableText"/>
              <w:jc w:val="center"/>
            </w:pPr>
            <w:r w:rsidRPr="00D8780E">
              <w:t>4.516</w:t>
            </w:r>
          </w:p>
        </w:tc>
        <w:tc>
          <w:tcPr>
            <w:tcW w:w="1243" w:type="dxa"/>
            <w:tcBorders>
              <w:top w:val="nil"/>
              <w:left w:val="nil"/>
              <w:bottom w:val="nil"/>
              <w:right w:val="nil"/>
            </w:tcBorders>
            <w:shd w:val="clear" w:color="auto" w:fill="auto"/>
            <w:noWrap/>
            <w:vAlign w:val="bottom"/>
          </w:tcPr>
          <w:p w14:paraId="40A1AF01" w14:textId="77777777" w:rsidR="00DB522C" w:rsidRPr="00D8780E" w:rsidRDefault="00DB522C" w:rsidP="00DB522C">
            <w:pPr>
              <w:pStyle w:val="TableText"/>
              <w:jc w:val="center"/>
            </w:pPr>
            <w:r w:rsidRPr="00D8780E">
              <w:t>5.085</w:t>
            </w:r>
          </w:p>
        </w:tc>
        <w:tc>
          <w:tcPr>
            <w:tcW w:w="260" w:type="dxa"/>
            <w:tcBorders>
              <w:top w:val="nil"/>
              <w:left w:val="nil"/>
              <w:bottom w:val="nil"/>
              <w:right w:val="nil"/>
            </w:tcBorders>
            <w:shd w:val="clear" w:color="auto" w:fill="auto"/>
            <w:noWrap/>
            <w:vAlign w:val="bottom"/>
          </w:tcPr>
          <w:p w14:paraId="15C394EE"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0B352097" w14:textId="77777777" w:rsidR="00DB522C" w:rsidRPr="00D8780E" w:rsidRDefault="00DB522C" w:rsidP="00DB522C">
            <w:pPr>
              <w:pStyle w:val="TableText"/>
              <w:jc w:val="center"/>
            </w:pPr>
            <w:r w:rsidRPr="00D8780E">
              <w:t>4.527</w:t>
            </w:r>
          </w:p>
        </w:tc>
        <w:tc>
          <w:tcPr>
            <w:tcW w:w="1148" w:type="dxa"/>
            <w:tcBorders>
              <w:top w:val="nil"/>
              <w:left w:val="nil"/>
              <w:bottom w:val="nil"/>
              <w:right w:val="nil"/>
            </w:tcBorders>
            <w:shd w:val="clear" w:color="auto" w:fill="auto"/>
            <w:noWrap/>
            <w:vAlign w:val="bottom"/>
          </w:tcPr>
          <w:p w14:paraId="10300831" w14:textId="77777777" w:rsidR="00DB522C" w:rsidRPr="00D8780E" w:rsidRDefault="00DB522C" w:rsidP="00DB522C">
            <w:pPr>
              <w:pStyle w:val="TableText"/>
              <w:jc w:val="center"/>
            </w:pPr>
            <w:r w:rsidRPr="00D8780E">
              <w:t>5.270</w:t>
            </w:r>
          </w:p>
        </w:tc>
      </w:tr>
      <w:tr w:rsidR="00DB522C" w:rsidRPr="00D8780E" w14:paraId="48BB8FB6" w14:textId="77777777">
        <w:trPr>
          <w:trHeight w:val="300"/>
        </w:trPr>
        <w:tc>
          <w:tcPr>
            <w:tcW w:w="942" w:type="dxa"/>
            <w:tcBorders>
              <w:top w:val="nil"/>
              <w:left w:val="nil"/>
              <w:bottom w:val="nil"/>
              <w:right w:val="nil"/>
            </w:tcBorders>
            <w:shd w:val="clear" w:color="auto" w:fill="auto"/>
            <w:noWrap/>
            <w:vAlign w:val="bottom"/>
          </w:tcPr>
          <w:p w14:paraId="0E2CC1A4" w14:textId="77777777" w:rsidR="00DB522C" w:rsidRPr="00D8780E" w:rsidRDefault="00DB522C" w:rsidP="00DB522C">
            <w:pPr>
              <w:pStyle w:val="TableText"/>
              <w:jc w:val="center"/>
            </w:pPr>
            <w:r w:rsidRPr="00D8780E">
              <w:t>88</w:t>
            </w:r>
          </w:p>
        </w:tc>
        <w:tc>
          <w:tcPr>
            <w:tcW w:w="1540" w:type="dxa"/>
            <w:tcBorders>
              <w:top w:val="nil"/>
              <w:left w:val="nil"/>
              <w:bottom w:val="nil"/>
              <w:right w:val="nil"/>
            </w:tcBorders>
            <w:shd w:val="clear" w:color="auto" w:fill="auto"/>
            <w:noWrap/>
            <w:vAlign w:val="bottom"/>
          </w:tcPr>
          <w:p w14:paraId="660D6EFE" w14:textId="77777777" w:rsidR="00DB522C" w:rsidRPr="00D8780E" w:rsidRDefault="00DB522C" w:rsidP="00DB522C">
            <w:pPr>
              <w:pStyle w:val="TableText"/>
              <w:jc w:val="center"/>
            </w:pPr>
            <w:r w:rsidRPr="00D8780E">
              <w:t>4.524</w:t>
            </w:r>
          </w:p>
        </w:tc>
        <w:tc>
          <w:tcPr>
            <w:tcW w:w="1256" w:type="dxa"/>
            <w:tcBorders>
              <w:top w:val="nil"/>
              <w:left w:val="nil"/>
              <w:bottom w:val="nil"/>
              <w:right w:val="nil"/>
            </w:tcBorders>
            <w:shd w:val="clear" w:color="auto" w:fill="auto"/>
            <w:noWrap/>
            <w:vAlign w:val="bottom"/>
          </w:tcPr>
          <w:p w14:paraId="2C67EBE1" w14:textId="77777777" w:rsidR="00DB522C" w:rsidRPr="00D8780E" w:rsidRDefault="00DB522C" w:rsidP="00DB522C">
            <w:pPr>
              <w:pStyle w:val="TableText"/>
              <w:jc w:val="center"/>
            </w:pPr>
            <w:r w:rsidRPr="00D8780E">
              <w:t>4.995</w:t>
            </w:r>
          </w:p>
        </w:tc>
        <w:tc>
          <w:tcPr>
            <w:tcW w:w="440" w:type="dxa"/>
            <w:tcBorders>
              <w:top w:val="nil"/>
              <w:left w:val="nil"/>
              <w:bottom w:val="nil"/>
              <w:right w:val="nil"/>
            </w:tcBorders>
            <w:shd w:val="clear" w:color="auto" w:fill="auto"/>
            <w:noWrap/>
            <w:vAlign w:val="bottom"/>
          </w:tcPr>
          <w:p w14:paraId="29D0D5E8"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BAADD7A" w14:textId="77777777" w:rsidR="00DB522C" w:rsidRPr="00D8780E" w:rsidRDefault="00DB522C" w:rsidP="00DB522C">
            <w:pPr>
              <w:pStyle w:val="TableText"/>
              <w:jc w:val="center"/>
            </w:pPr>
            <w:r w:rsidRPr="00D8780E">
              <w:t>4.299</w:t>
            </w:r>
          </w:p>
        </w:tc>
        <w:tc>
          <w:tcPr>
            <w:tcW w:w="1243" w:type="dxa"/>
            <w:tcBorders>
              <w:top w:val="nil"/>
              <w:left w:val="nil"/>
              <w:bottom w:val="nil"/>
              <w:right w:val="nil"/>
            </w:tcBorders>
            <w:shd w:val="clear" w:color="auto" w:fill="auto"/>
            <w:noWrap/>
            <w:vAlign w:val="bottom"/>
          </w:tcPr>
          <w:p w14:paraId="74FF73FF" w14:textId="77777777" w:rsidR="00DB522C" w:rsidRPr="00D8780E" w:rsidRDefault="00DB522C" w:rsidP="00DB522C">
            <w:pPr>
              <w:pStyle w:val="TableText"/>
              <w:jc w:val="center"/>
            </w:pPr>
            <w:r w:rsidRPr="00D8780E">
              <w:t>4.782</w:t>
            </w:r>
          </w:p>
        </w:tc>
        <w:tc>
          <w:tcPr>
            <w:tcW w:w="260" w:type="dxa"/>
            <w:tcBorders>
              <w:top w:val="nil"/>
              <w:left w:val="nil"/>
              <w:bottom w:val="nil"/>
              <w:right w:val="nil"/>
            </w:tcBorders>
            <w:shd w:val="clear" w:color="auto" w:fill="auto"/>
            <w:noWrap/>
            <w:vAlign w:val="bottom"/>
          </w:tcPr>
          <w:p w14:paraId="0712064F"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5988C42A" w14:textId="77777777" w:rsidR="00DB522C" w:rsidRPr="00D8780E" w:rsidRDefault="00DB522C" w:rsidP="00DB522C">
            <w:pPr>
              <w:pStyle w:val="TableText"/>
              <w:jc w:val="center"/>
            </w:pPr>
            <w:r w:rsidRPr="00D8780E">
              <w:t>4.273</w:t>
            </w:r>
          </w:p>
        </w:tc>
        <w:tc>
          <w:tcPr>
            <w:tcW w:w="1148" w:type="dxa"/>
            <w:tcBorders>
              <w:top w:val="nil"/>
              <w:left w:val="nil"/>
              <w:bottom w:val="nil"/>
              <w:right w:val="nil"/>
            </w:tcBorders>
            <w:shd w:val="clear" w:color="auto" w:fill="auto"/>
            <w:noWrap/>
            <w:vAlign w:val="bottom"/>
          </w:tcPr>
          <w:p w14:paraId="6EDA5353" w14:textId="77777777" w:rsidR="00DB522C" w:rsidRPr="00D8780E" w:rsidRDefault="00DB522C" w:rsidP="00DB522C">
            <w:pPr>
              <w:pStyle w:val="TableText"/>
              <w:jc w:val="center"/>
            </w:pPr>
            <w:r w:rsidRPr="00D8780E">
              <w:t>4.924</w:t>
            </w:r>
          </w:p>
        </w:tc>
      </w:tr>
      <w:tr w:rsidR="00DB522C" w:rsidRPr="00D8780E" w14:paraId="4A1B7331" w14:textId="77777777">
        <w:trPr>
          <w:trHeight w:val="300"/>
        </w:trPr>
        <w:tc>
          <w:tcPr>
            <w:tcW w:w="942" w:type="dxa"/>
            <w:tcBorders>
              <w:top w:val="nil"/>
              <w:left w:val="nil"/>
              <w:bottom w:val="nil"/>
              <w:right w:val="nil"/>
            </w:tcBorders>
            <w:shd w:val="clear" w:color="auto" w:fill="auto"/>
            <w:noWrap/>
            <w:vAlign w:val="bottom"/>
          </w:tcPr>
          <w:p w14:paraId="5E851CFF" w14:textId="77777777" w:rsidR="00DB522C" w:rsidRPr="00D8780E" w:rsidRDefault="00DB522C" w:rsidP="00DB522C">
            <w:pPr>
              <w:pStyle w:val="TableText"/>
              <w:jc w:val="center"/>
            </w:pPr>
            <w:r w:rsidRPr="00D8780E">
              <w:t>89</w:t>
            </w:r>
          </w:p>
        </w:tc>
        <w:tc>
          <w:tcPr>
            <w:tcW w:w="1540" w:type="dxa"/>
            <w:tcBorders>
              <w:top w:val="nil"/>
              <w:left w:val="nil"/>
              <w:bottom w:val="nil"/>
              <w:right w:val="nil"/>
            </w:tcBorders>
            <w:shd w:val="clear" w:color="auto" w:fill="auto"/>
            <w:noWrap/>
            <w:vAlign w:val="bottom"/>
          </w:tcPr>
          <w:p w14:paraId="33B64159" w14:textId="77777777" w:rsidR="00DB522C" w:rsidRPr="00D8780E" w:rsidRDefault="00DB522C" w:rsidP="00DB522C">
            <w:pPr>
              <w:pStyle w:val="TableText"/>
              <w:jc w:val="center"/>
            </w:pPr>
            <w:r w:rsidRPr="00D8780E">
              <w:t>4.282</w:t>
            </w:r>
          </w:p>
        </w:tc>
        <w:tc>
          <w:tcPr>
            <w:tcW w:w="1256" w:type="dxa"/>
            <w:tcBorders>
              <w:top w:val="nil"/>
              <w:left w:val="nil"/>
              <w:bottom w:val="nil"/>
              <w:right w:val="nil"/>
            </w:tcBorders>
            <w:shd w:val="clear" w:color="auto" w:fill="auto"/>
            <w:noWrap/>
            <w:vAlign w:val="bottom"/>
          </w:tcPr>
          <w:p w14:paraId="71F5BD95" w14:textId="77777777" w:rsidR="00DB522C" w:rsidRPr="00D8780E" w:rsidRDefault="00DB522C" w:rsidP="00DB522C">
            <w:pPr>
              <w:pStyle w:val="TableText"/>
              <w:jc w:val="center"/>
            </w:pPr>
            <w:r w:rsidRPr="00D8780E">
              <w:t>4.672</w:t>
            </w:r>
          </w:p>
        </w:tc>
        <w:tc>
          <w:tcPr>
            <w:tcW w:w="440" w:type="dxa"/>
            <w:tcBorders>
              <w:top w:val="nil"/>
              <w:left w:val="nil"/>
              <w:bottom w:val="nil"/>
              <w:right w:val="nil"/>
            </w:tcBorders>
            <w:shd w:val="clear" w:color="auto" w:fill="auto"/>
            <w:noWrap/>
            <w:vAlign w:val="bottom"/>
          </w:tcPr>
          <w:p w14:paraId="7B76FD8D"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1EEA1751" w14:textId="77777777" w:rsidR="00DB522C" w:rsidRPr="00D8780E" w:rsidRDefault="00DB522C" w:rsidP="00DB522C">
            <w:pPr>
              <w:pStyle w:val="TableText"/>
              <w:jc w:val="center"/>
            </w:pPr>
            <w:r w:rsidRPr="00D8780E">
              <w:t>4.102</w:t>
            </w:r>
          </w:p>
        </w:tc>
        <w:tc>
          <w:tcPr>
            <w:tcW w:w="1243" w:type="dxa"/>
            <w:tcBorders>
              <w:top w:val="nil"/>
              <w:left w:val="nil"/>
              <w:bottom w:val="nil"/>
              <w:right w:val="nil"/>
            </w:tcBorders>
            <w:shd w:val="clear" w:color="auto" w:fill="auto"/>
            <w:noWrap/>
            <w:vAlign w:val="bottom"/>
          </w:tcPr>
          <w:p w14:paraId="158D331A" w14:textId="77777777" w:rsidR="00DB522C" w:rsidRPr="00D8780E" w:rsidRDefault="00DB522C" w:rsidP="00DB522C">
            <w:pPr>
              <w:pStyle w:val="TableText"/>
              <w:jc w:val="center"/>
            </w:pPr>
            <w:r w:rsidRPr="00D8780E">
              <w:t>4.501</w:t>
            </w:r>
          </w:p>
        </w:tc>
        <w:tc>
          <w:tcPr>
            <w:tcW w:w="260" w:type="dxa"/>
            <w:tcBorders>
              <w:top w:val="nil"/>
              <w:left w:val="nil"/>
              <w:bottom w:val="nil"/>
              <w:right w:val="nil"/>
            </w:tcBorders>
            <w:shd w:val="clear" w:color="auto" w:fill="auto"/>
            <w:noWrap/>
            <w:vAlign w:val="bottom"/>
          </w:tcPr>
          <w:p w14:paraId="64EE3A85"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2247E47F" w14:textId="77777777" w:rsidR="00DB522C" w:rsidRPr="00D8780E" w:rsidRDefault="00DB522C" w:rsidP="00DB522C">
            <w:pPr>
              <w:pStyle w:val="TableText"/>
              <w:jc w:val="center"/>
            </w:pPr>
            <w:r w:rsidRPr="00D8780E">
              <w:t>4.042</w:t>
            </w:r>
          </w:p>
        </w:tc>
        <w:tc>
          <w:tcPr>
            <w:tcW w:w="1148" w:type="dxa"/>
            <w:tcBorders>
              <w:top w:val="nil"/>
              <w:left w:val="nil"/>
              <w:bottom w:val="nil"/>
              <w:right w:val="nil"/>
            </w:tcBorders>
            <w:shd w:val="clear" w:color="auto" w:fill="auto"/>
            <w:noWrap/>
            <w:vAlign w:val="bottom"/>
          </w:tcPr>
          <w:p w14:paraId="3B15B05B" w14:textId="77777777" w:rsidR="00DB522C" w:rsidRPr="00D8780E" w:rsidRDefault="00DB522C" w:rsidP="00DB522C">
            <w:pPr>
              <w:pStyle w:val="TableText"/>
              <w:jc w:val="center"/>
            </w:pPr>
            <w:r w:rsidRPr="00D8780E">
              <w:t>4.603</w:t>
            </w:r>
          </w:p>
        </w:tc>
      </w:tr>
      <w:tr w:rsidR="00DB522C" w:rsidRPr="00D8780E" w14:paraId="2378FE36" w14:textId="77777777">
        <w:trPr>
          <w:trHeight w:val="300"/>
        </w:trPr>
        <w:tc>
          <w:tcPr>
            <w:tcW w:w="942" w:type="dxa"/>
            <w:tcBorders>
              <w:top w:val="nil"/>
              <w:left w:val="nil"/>
              <w:bottom w:val="nil"/>
              <w:right w:val="nil"/>
            </w:tcBorders>
            <w:shd w:val="clear" w:color="auto" w:fill="auto"/>
            <w:noWrap/>
            <w:vAlign w:val="bottom"/>
          </w:tcPr>
          <w:p w14:paraId="1A1EFA5E" w14:textId="77777777" w:rsidR="00DB522C" w:rsidRPr="00D8780E" w:rsidRDefault="00DB522C" w:rsidP="00DB522C">
            <w:pPr>
              <w:pStyle w:val="TableText"/>
              <w:jc w:val="center"/>
            </w:pPr>
            <w:r w:rsidRPr="00D8780E">
              <w:t>90</w:t>
            </w:r>
          </w:p>
        </w:tc>
        <w:tc>
          <w:tcPr>
            <w:tcW w:w="1540" w:type="dxa"/>
            <w:tcBorders>
              <w:top w:val="nil"/>
              <w:left w:val="nil"/>
              <w:bottom w:val="nil"/>
              <w:right w:val="nil"/>
            </w:tcBorders>
            <w:shd w:val="clear" w:color="auto" w:fill="auto"/>
            <w:noWrap/>
            <w:vAlign w:val="bottom"/>
          </w:tcPr>
          <w:p w14:paraId="31779A47" w14:textId="77777777" w:rsidR="00DB522C" w:rsidRPr="00D8780E" w:rsidRDefault="00DB522C" w:rsidP="00DB522C">
            <w:pPr>
              <w:pStyle w:val="TableText"/>
              <w:jc w:val="center"/>
            </w:pPr>
            <w:r w:rsidRPr="00D8780E">
              <w:t>4.065</w:t>
            </w:r>
          </w:p>
        </w:tc>
        <w:tc>
          <w:tcPr>
            <w:tcW w:w="1256" w:type="dxa"/>
            <w:tcBorders>
              <w:top w:val="nil"/>
              <w:left w:val="nil"/>
              <w:bottom w:val="nil"/>
              <w:right w:val="nil"/>
            </w:tcBorders>
            <w:shd w:val="clear" w:color="auto" w:fill="auto"/>
            <w:noWrap/>
            <w:vAlign w:val="bottom"/>
          </w:tcPr>
          <w:p w14:paraId="54665D20" w14:textId="77777777" w:rsidR="00DB522C" w:rsidRPr="00D8780E" w:rsidRDefault="00DB522C" w:rsidP="00DB522C">
            <w:pPr>
              <w:pStyle w:val="TableText"/>
              <w:jc w:val="center"/>
            </w:pPr>
            <w:r w:rsidRPr="00D8780E">
              <w:t>4.375</w:t>
            </w:r>
          </w:p>
        </w:tc>
        <w:tc>
          <w:tcPr>
            <w:tcW w:w="440" w:type="dxa"/>
            <w:tcBorders>
              <w:top w:val="nil"/>
              <w:left w:val="nil"/>
              <w:bottom w:val="nil"/>
              <w:right w:val="nil"/>
            </w:tcBorders>
            <w:shd w:val="clear" w:color="auto" w:fill="auto"/>
            <w:noWrap/>
            <w:vAlign w:val="bottom"/>
          </w:tcPr>
          <w:p w14:paraId="760F6B77"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89AA213" w14:textId="77777777" w:rsidR="00DB522C" w:rsidRPr="00D8780E" w:rsidRDefault="00DB522C" w:rsidP="00DB522C">
            <w:pPr>
              <w:pStyle w:val="TableText"/>
              <w:jc w:val="center"/>
            </w:pPr>
            <w:r w:rsidRPr="00D8780E">
              <w:t>3.927</w:t>
            </w:r>
          </w:p>
        </w:tc>
        <w:tc>
          <w:tcPr>
            <w:tcW w:w="1243" w:type="dxa"/>
            <w:tcBorders>
              <w:top w:val="nil"/>
              <w:left w:val="nil"/>
              <w:bottom w:val="nil"/>
              <w:right w:val="nil"/>
            </w:tcBorders>
            <w:shd w:val="clear" w:color="auto" w:fill="auto"/>
            <w:noWrap/>
            <w:vAlign w:val="bottom"/>
          </w:tcPr>
          <w:p w14:paraId="6F4897D4" w14:textId="77777777" w:rsidR="00DB522C" w:rsidRPr="00D8780E" w:rsidRDefault="00DB522C" w:rsidP="00DB522C">
            <w:pPr>
              <w:pStyle w:val="TableText"/>
              <w:jc w:val="center"/>
            </w:pPr>
            <w:r w:rsidRPr="00D8780E">
              <w:t>4.244</w:t>
            </w:r>
          </w:p>
        </w:tc>
        <w:tc>
          <w:tcPr>
            <w:tcW w:w="260" w:type="dxa"/>
            <w:tcBorders>
              <w:top w:val="nil"/>
              <w:left w:val="nil"/>
              <w:bottom w:val="nil"/>
              <w:right w:val="nil"/>
            </w:tcBorders>
            <w:shd w:val="clear" w:color="auto" w:fill="auto"/>
            <w:noWrap/>
            <w:vAlign w:val="bottom"/>
          </w:tcPr>
          <w:p w14:paraId="4EF5938E"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3E2A8C06" w14:textId="77777777" w:rsidR="00DB522C" w:rsidRPr="00D8780E" w:rsidRDefault="00DB522C" w:rsidP="00DB522C">
            <w:pPr>
              <w:pStyle w:val="TableText"/>
              <w:jc w:val="center"/>
            </w:pPr>
            <w:r w:rsidRPr="00D8780E">
              <w:t>3.836</w:t>
            </w:r>
          </w:p>
        </w:tc>
        <w:tc>
          <w:tcPr>
            <w:tcW w:w="1148" w:type="dxa"/>
            <w:tcBorders>
              <w:top w:val="nil"/>
              <w:left w:val="nil"/>
              <w:bottom w:val="nil"/>
              <w:right w:val="nil"/>
            </w:tcBorders>
            <w:shd w:val="clear" w:color="auto" w:fill="auto"/>
            <w:noWrap/>
            <w:vAlign w:val="bottom"/>
          </w:tcPr>
          <w:p w14:paraId="014A8911" w14:textId="77777777" w:rsidR="00DB522C" w:rsidRPr="00D8780E" w:rsidRDefault="00DB522C" w:rsidP="00DB522C">
            <w:pPr>
              <w:pStyle w:val="TableText"/>
              <w:jc w:val="center"/>
            </w:pPr>
            <w:r w:rsidRPr="00D8780E">
              <w:t>4.308</w:t>
            </w:r>
          </w:p>
        </w:tc>
      </w:tr>
      <w:tr w:rsidR="00DB522C" w:rsidRPr="00D8780E" w14:paraId="0DE41F29" w14:textId="77777777">
        <w:trPr>
          <w:trHeight w:val="300"/>
        </w:trPr>
        <w:tc>
          <w:tcPr>
            <w:tcW w:w="942" w:type="dxa"/>
            <w:tcBorders>
              <w:top w:val="nil"/>
              <w:left w:val="nil"/>
              <w:bottom w:val="nil"/>
              <w:right w:val="nil"/>
            </w:tcBorders>
            <w:shd w:val="clear" w:color="auto" w:fill="auto"/>
            <w:noWrap/>
            <w:vAlign w:val="bottom"/>
          </w:tcPr>
          <w:p w14:paraId="73BD1776" w14:textId="77777777" w:rsidR="00DB522C" w:rsidRPr="00D8780E" w:rsidRDefault="00DB522C" w:rsidP="00DB522C">
            <w:pPr>
              <w:pStyle w:val="TableText"/>
              <w:jc w:val="center"/>
            </w:pPr>
            <w:r w:rsidRPr="00D8780E">
              <w:t>91</w:t>
            </w:r>
          </w:p>
        </w:tc>
        <w:tc>
          <w:tcPr>
            <w:tcW w:w="1540" w:type="dxa"/>
            <w:tcBorders>
              <w:top w:val="nil"/>
              <w:left w:val="nil"/>
              <w:bottom w:val="nil"/>
              <w:right w:val="nil"/>
            </w:tcBorders>
            <w:shd w:val="clear" w:color="auto" w:fill="auto"/>
            <w:noWrap/>
            <w:vAlign w:val="bottom"/>
          </w:tcPr>
          <w:p w14:paraId="3839F7E6" w14:textId="77777777" w:rsidR="00DB522C" w:rsidRPr="00D8780E" w:rsidRDefault="00DB522C" w:rsidP="00DB522C">
            <w:pPr>
              <w:pStyle w:val="TableText"/>
              <w:jc w:val="center"/>
            </w:pPr>
            <w:r w:rsidRPr="00D8780E">
              <w:t>3.875</w:t>
            </w:r>
          </w:p>
        </w:tc>
        <w:tc>
          <w:tcPr>
            <w:tcW w:w="1256" w:type="dxa"/>
            <w:tcBorders>
              <w:top w:val="nil"/>
              <w:left w:val="nil"/>
              <w:bottom w:val="nil"/>
              <w:right w:val="nil"/>
            </w:tcBorders>
            <w:shd w:val="clear" w:color="auto" w:fill="auto"/>
            <w:noWrap/>
            <w:vAlign w:val="bottom"/>
          </w:tcPr>
          <w:p w14:paraId="22E815B0" w14:textId="77777777" w:rsidR="00DB522C" w:rsidRPr="00D8780E" w:rsidRDefault="00DB522C" w:rsidP="00DB522C">
            <w:pPr>
              <w:pStyle w:val="TableText"/>
              <w:jc w:val="center"/>
            </w:pPr>
            <w:r w:rsidRPr="00D8780E">
              <w:t>4.104</w:t>
            </w:r>
          </w:p>
        </w:tc>
        <w:tc>
          <w:tcPr>
            <w:tcW w:w="440" w:type="dxa"/>
            <w:tcBorders>
              <w:top w:val="nil"/>
              <w:left w:val="nil"/>
              <w:bottom w:val="nil"/>
              <w:right w:val="nil"/>
            </w:tcBorders>
            <w:shd w:val="clear" w:color="auto" w:fill="auto"/>
            <w:noWrap/>
            <w:vAlign w:val="bottom"/>
          </w:tcPr>
          <w:p w14:paraId="3C94C054"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31A3239E" w14:textId="77777777" w:rsidR="00DB522C" w:rsidRPr="00D8780E" w:rsidRDefault="00DB522C" w:rsidP="00DB522C">
            <w:pPr>
              <w:pStyle w:val="TableText"/>
              <w:jc w:val="center"/>
            </w:pPr>
            <w:r w:rsidRPr="00D8780E">
              <w:t>3.776</w:t>
            </w:r>
          </w:p>
        </w:tc>
        <w:tc>
          <w:tcPr>
            <w:tcW w:w="1243" w:type="dxa"/>
            <w:tcBorders>
              <w:top w:val="nil"/>
              <w:left w:val="nil"/>
              <w:bottom w:val="nil"/>
              <w:right w:val="nil"/>
            </w:tcBorders>
            <w:shd w:val="clear" w:color="auto" w:fill="auto"/>
            <w:noWrap/>
            <w:vAlign w:val="bottom"/>
          </w:tcPr>
          <w:p w14:paraId="5A9A3AB7" w14:textId="77777777" w:rsidR="00DB522C" w:rsidRPr="00D8780E" w:rsidRDefault="00DB522C" w:rsidP="00DB522C">
            <w:pPr>
              <w:pStyle w:val="TableText"/>
              <w:jc w:val="center"/>
            </w:pPr>
            <w:r w:rsidRPr="00D8780E">
              <w:t>4.010</w:t>
            </w:r>
          </w:p>
        </w:tc>
        <w:tc>
          <w:tcPr>
            <w:tcW w:w="260" w:type="dxa"/>
            <w:tcBorders>
              <w:top w:val="nil"/>
              <w:left w:val="nil"/>
              <w:bottom w:val="nil"/>
              <w:right w:val="nil"/>
            </w:tcBorders>
            <w:shd w:val="clear" w:color="auto" w:fill="auto"/>
            <w:noWrap/>
            <w:vAlign w:val="bottom"/>
          </w:tcPr>
          <w:p w14:paraId="69CB61E8"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3A7802E8" w14:textId="77777777" w:rsidR="00DB522C" w:rsidRPr="00D8780E" w:rsidRDefault="00DB522C" w:rsidP="00DB522C">
            <w:pPr>
              <w:pStyle w:val="TableText"/>
              <w:jc w:val="center"/>
            </w:pPr>
            <w:r w:rsidRPr="00D8780E">
              <w:t>3.658</w:t>
            </w:r>
          </w:p>
        </w:tc>
        <w:tc>
          <w:tcPr>
            <w:tcW w:w="1148" w:type="dxa"/>
            <w:tcBorders>
              <w:top w:val="nil"/>
              <w:left w:val="nil"/>
              <w:bottom w:val="nil"/>
              <w:right w:val="nil"/>
            </w:tcBorders>
            <w:shd w:val="clear" w:color="auto" w:fill="auto"/>
            <w:noWrap/>
            <w:vAlign w:val="bottom"/>
          </w:tcPr>
          <w:p w14:paraId="29146143" w14:textId="77777777" w:rsidR="00DB522C" w:rsidRPr="00D8780E" w:rsidRDefault="00DB522C" w:rsidP="00DB522C">
            <w:pPr>
              <w:pStyle w:val="TableText"/>
              <w:jc w:val="center"/>
            </w:pPr>
            <w:r w:rsidRPr="00D8780E">
              <w:t>4.040</w:t>
            </w:r>
          </w:p>
        </w:tc>
      </w:tr>
      <w:tr w:rsidR="00DB522C" w:rsidRPr="00D8780E" w14:paraId="0D992D8B" w14:textId="77777777">
        <w:trPr>
          <w:trHeight w:val="300"/>
        </w:trPr>
        <w:tc>
          <w:tcPr>
            <w:tcW w:w="942" w:type="dxa"/>
            <w:tcBorders>
              <w:top w:val="nil"/>
              <w:left w:val="nil"/>
              <w:bottom w:val="nil"/>
              <w:right w:val="nil"/>
            </w:tcBorders>
            <w:shd w:val="clear" w:color="auto" w:fill="auto"/>
            <w:noWrap/>
            <w:vAlign w:val="bottom"/>
          </w:tcPr>
          <w:p w14:paraId="038C16E1" w14:textId="77777777" w:rsidR="00DB522C" w:rsidRPr="00D8780E" w:rsidRDefault="00DB522C" w:rsidP="00DB522C">
            <w:pPr>
              <w:pStyle w:val="TableText"/>
              <w:jc w:val="center"/>
            </w:pPr>
            <w:r w:rsidRPr="00D8780E">
              <w:t>92</w:t>
            </w:r>
          </w:p>
        </w:tc>
        <w:tc>
          <w:tcPr>
            <w:tcW w:w="1540" w:type="dxa"/>
            <w:tcBorders>
              <w:top w:val="nil"/>
              <w:left w:val="nil"/>
              <w:bottom w:val="nil"/>
              <w:right w:val="nil"/>
            </w:tcBorders>
            <w:shd w:val="clear" w:color="auto" w:fill="auto"/>
            <w:noWrap/>
            <w:vAlign w:val="bottom"/>
          </w:tcPr>
          <w:p w14:paraId="305664F2" w14:textId="77777777" w:rsidR="00DB522C" w:rsidRPr="00D8780E" w:rsidRDefault="00DB522C" w:rsidP="00DB522C">
            <w:pPr>
              <w:pStyle w:val="TableText"/>
              <w:jc w:val="center"/>
            </w:pPr>
            <w:r w:rsidRPr="00D8780E">
              <w:t>3.709</w:t>
            </w:r>
          </w:p>
        </w:tc>
        <w:tc>
          <w:tcPr>
            <w:tcW w:w="1256" w:type="dxa"/>
            <w:tcBorders>
              <w:top w:val="nil"/>
              <w:left w:val="nil"/>
              <w:bottom w:val="nil"/>
              <w:right w:val="nil"/>
            </w:tcBorders>
            <w:shd w:val="clear" w:color="auto" w:fill="auto"/>
            <w:noWrap/>
            <w:vAlign w:val="bottom"/>
          </w:tcPr>
          <w:p w14:paraId="7D6B5C05" w14:textId="77777777" w:rsidR="00DB522C" w:rsidRPr="00D8780E" w:rsidRDefault="00DB522C" w:rsidP="00DB522C">
            <w:pPr>
              <w:pStyle w:val="TableText"/>
              <w:jc w:val="center"/>
            </w:pPr>
            <w:r w:rsidRPr="00D8780E">
              <w:t>3.858</w:t>
            </w:r>
          </w:p>
        </w:tc>
        <w:tc>
          <w:tcPr>
            <w:tcW w:w="440" w:type="dxa"/>
            <w:tcBorders>
              <w:top w:val="nil"/>
              <w:left w:val="nil"/>
              <w:bottom w:val="nil"/>
              <w:right w:val="nil"/>
            </w:tcBorders>
            <w:shd w:val="clear" w:color="auto" w:fill="auto"/>
            <w:noWrap/>
            <w:vAlign w:val="bottom"/>
          </w:tcPr>
          <w:p w14:paraId="1AB6304B"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5A67661E" w14:textId="77777777" w:rsidR="00DB522C" w:rsidRPr="00D8780E" w:rsidRDefault="00DB522C" w:rsidP="00DB522C">
            <w:pPr>
              <w:pStyle w:val="TableText"/>
              <w:jc w:val="center"/>
            </w:pPr>
            <w:r w:rsidRPr="00D8780E">
              <w:t>3.645</w:t>
            </w:r>
          </w:p>
        </w:tc>
        <w:tc>
          <w:tcPr>
            <w:tcW w:w="1243" w:type="dxa"/>
            <w:tcBorders>
              <w:top w:val="nil"/>
              <w:left w:val="nil"/>
              <w:bottom w:val="nil"/>
              <w:right w:val="nil"/>
            </w:tcBorders>
            <w:shd w:val="clear" w:color="auto" w:fill="auto"/>
            <w:noWrap/>
            <w:vAlign w:val="bottom"/>
          </w:tcPr>
          <w:p w14:paraId="4BC56191" w14:textId="77777777" w:rsidR="00DB522C" w:rsidRPr="00D8780E" w:rsidRDefault="00DB522C" w:rsidP="00DB522C">
            <w:pPr>
              <w:pStyle w:val="TableText"/>
              <w:jc w:val="center"/>
            </w:pPr>
            <w:r w:rsidRPr="00D8780E">
              <w:t>3.797</w:t>
            </w:r>
          </w:p>
        </w:tc>
        <w:tc>
          <w:tcPr>
            <w:tcW w:w="260" w:type="dxa"/>
            <w:tcBorders>
              <w:top w:val="nil"/>
              <w:left w:val="nil"/>
              <w:bottom w:val="nil"/>
              <w:right w:val="nil"/>
            </w:tcBorders>
            <w:shd w:val="clear" w:color="auto" w:fill="auto"/>
            <w:noWrap/>
            <w:vAlign w:val="bottom"/>
          </w:tcPr>
          <w:p w14:paraId="6E3CDB41"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2FB435D0" w14:textId="77777777" w:rsidR="00DB522C" w:rsidRPr="00D8780E" w:rsidRDefault="00DB522C" w:rsidP="00DB522C">
            <w:pPr>
              <w:pStyle w:val="TableText"/>
              <w:jc w:val="center"/>
            </w:pPr>
            <w:r w:rsidRPr="00D8780E">
              <w:t>3.503</w:t>
            </w:r>
          </w:p>
        </w:tc>
        <w:tc>
          <w:tcPr>
            <w:tcW w:w="1148" w:type="dxa"/>
            <w:tcBorders>
              <w:top w:val="nil"/>
              <w:left w:val="nil"/>
              <w:bottom w:val="nil"/>
              <w:right w:val="nil"/>
            </w:tcBorders>
            <w:shd w:val="clear" w:color="auto" w:fill="auto"/>
            <w:noWrap/>
            <w:vAlign w:val="bottom"/>
          </w:tcPr>
          <w:p w14:paraId="2F81474D" w14:textId="77777777" w:rsidR="00DB522C" w:rsidRPr="00D8780E" w:rsidRDefault="00DB522C" w:rsidP="00DB522C">
            <w:pPr>
              <w:pStyle w:val="TableText"/>
              <w:jc w:val="center"/>
            </w:pPr>
            <w:r w:rsidRPr="00D8780E">
              <w:t>3.796</w:t>
            </w:r>
          </w:p>
        </w:tc>
      </w:tr>
      <w:tr w:rsidR="00DB522C" w:rsidRPr="00D8780E" w14:paraId="3903C4C9" w14:textId="77777777">
        <w:trPr>
          <w:trHeight w:val="300"/>
        </w:trPr>
        <w:tc>
          <w:tcPr>
            <w:tcW w:w="942" w:type="dxa"/>
            <w:tcBorders>
              <w:top w:val="nil"/>
              <w:left w:val="nil"/>
              <w:bottom w:val="nil"/>
              <w:right w:val="nil"/>
            </w:tcBorders>
            <w:shd w:val="clear" w:color="auto" w:fill="auto"/>
            <w:noWrap/>
            <w:vAlign w:val="bottom"/>
          </w:tcPr>
          <w:p w14:paraId="4874D56F" w14:textId="77777777" w:rsidR="00DB522C" w:rsidRPr="00D8780E" w:rsidRDefault="00DB522C" w:rsidP="00DB522C">
            <w:pPr>
              <w:pStyle w:val="TableText"/>
              <w:jc w:val="center"/>
            </w:pPr>
            <w:r w:rsidRPr="00D8780E">
              <w:t>93</w:t>
            </w:r>
          </w:p>
        </w:tc>
        <w:tc>
          <w:tcPr>
            <w:tcW w:w="1540" w:type="dxa"/>
            <w:tcBorders>
              <w:top w:val="nil"/>
              <w:left w:val="nil"/>
              <w:bottom w:val="nil"/>
              <w:right w:val="nil"/>
            </w:tcBorders>
            <w:shd w:val="clear" w:color="auto" w:fill="auto"/>
            <w:noWrap/>
            <w:vAlign w:val="bottom"/>
          </w:tcPr>
          <w:p w14:paraId="452CD60C" w14:textId="77777777" w:rsidR="00DB522C" w:rsidRPr="00D8780E" w:rsidRDefault="00DB522C" w:rsidP="00DB522C">
            <w:pPr>
              <w:pStyle w:val="TableText"/>
              <w:jc w:val="center"/>
            </w:pPr>
            <w:r w:rsidRPr="00D8780E">
              <w:t>3.558</w:t>
            </w:r>
          </w:p>
        </w:tc>
        <w:tc>
          <w:tcPr>
            <w:tcW w:w="1256" w:type="dxa"/>
            <w:tcBorders>
              <w:top w:val="nil"/>
              <w:left w:val="nil"/>
              <w:bottom w:val="nil"/>
              <w:right w:val="nil"/>
            </w:tcBorders>
            <w:shd w:val="clear" w:color="auto" w:fill="auto"/>
            <w:noWrap/>
            <w:vAlign w:val="bottom"/>
          </w:tcPr>
          <w:p w14:paraId="641C5237" w14:textId="77777777" w:rsidR="00DB522C" w:rsidRPr="00D8780E" w:rsidRDefault="00DB522C" w:rsidP="00DB522C">
            <w:pPr>
              <w:pStyle w:val="TableText"/>
              <w:jc w:val="center"/>
            </w:pPr>
            <w:r w:rsidRPr="00D8780E">
              <w:t>3.634</w:t>
            </w:r>
          </w:p>
        </w:tc>
        <w:tc>
          <w:tcPr>
            <w:tcW w:w="440" w:type="dxa"/>
            <w:tcBorders>
              <w:top w:val="nil"/>
              <w:left w:val="nil"/>
              <w:bottom w:val="nil"/>
              <w:right w:val="nil"/>
            </w:tcBorders>
            <w:shd w:val="clear" w:color="auto" w:fill="auto"/>
            <w:noWrap/>
            <w:vAlign w:val="bottom"/>
          </w:tcPr>
          <w:p w14:paraId="2D8AE93D"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5229A28" w14:textId="77777777" w:rsidR="00DB522C" w:rsidRPr="00D8780E" w:rsidRDefault="00DB522C" w:rsidP="00DB522C">
            <w:pPr>
              <w:pStyle w:val="TableText"/>
              <w:jc w:val="center"/>
            </w:pPr>
            <w:r w:rsidRPr="00D8780E">
              <w:t>3.524</w:t>
            </w:r>
          </w:p>
        </w:tc>
        <w:tc>
          <w:tcPr>
            <w:tcW w:w="1243" w:type="dxa"/>
            <w:tcBorders>
              <w:top w:val="nil"/>
              <w:left w:val="nil"/>
              <w:bottom w:val="nil"/>
              <w:right w:val="nil"/>
            </w:tcBorders>
            <w:shd w:val="clear" w:color="auto" w:fill="auto"/>
            <w:noWrap/>
            <w:vAlign w:val="bottom"/>
          </w:tcPr>
          <w:p w14:paraId="5B80D7EE" w14:textId="77777777" w:rsidR="00DB522C" w:rsidRPr="00D8780E" w:rsidRDefault="00DB522C" w:rsidP="00DB522C">
            <w:pPr>
              <w:pStyle w:val="TableText"/>
              <w:jc w:val="center"/>
            </w:pPr>
            <w:r w:rsidRPr="00D8780E">
              <w:t>3.601</w:t>
            </w:r>
          </w:p>
        </w:tc>
        <w:tc>
          <w:tcPr>
            <w:tcW w:w="260" w:type="dxa"/>
            <w:tcBorders>
              <w:top w:val="nil"/>
              <w:left w:val="nil"/>
              <w:bottom w:val="nil"/>
              <w:right w:val="nil"/>
            </w:tcBorders>
            <w:shd w:val="clear" w:color="auto" w:fill="auto"/>
            <w:noWrap/>
            <w:vAlign w:val="bottom"/>
          </w:tcPr>
          <w:p w14:paraId="78E8B8C6"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130572AD" w14:textId="77777777" w:rsidR="00DB522C" w:rsidRPr="00D8780E" w:rsidRDefault="00DB522C" w:rsidP="00DB522C">
            <w:pPr>
              <w:pStyle w:val="TableText"/>
              <w:jc w:val="center"/>
            </w:pPr>
            <w:r w:rsidRPr="00D8780E">
              <w:t>3.364</w:t>
            </w:r>
          </w:p>
        </w:tc>
        <w:tc>
          <w:tcPr>
            <w:tcW w:w="1148" w:type="dxa"/>
            <w:tcBorders>
              <w:top w:val="nil"/>
              <w:left w:val="nil"/>
              <w:bottom w:val="nil"/>
              <w:right w:val="nil"/>
            </w:tcBorders>
            <w:shd w:val="clear" w:color="auto" w:fill="auto"/>
            <w:noWrap/>
            <w:vAlign w:val="bottom"/>
          </w:tcPr>
          <w:p w14:paraId="530D1C4E" w14:textId="77777777" w:rsidR="00DB522C" w:rsidRPr="00D8780E" w:rsidRDefault="00DB522C" w:rsidP="00DB522C">
            <w:pPr>
              <w:pStyle w:val="TableText"/>
              <w:jc w:val="center"/>
            </w:pPr>
            <w:r w:rsidRPr="00D8780E">
              <w:t>3.576</w:t>
            </w:r>
          </w:p>
        </w:tc>
      </w:tr>
      <w:tr w:rsidR="00DB522C" w:rsidRPr="00D8780E" w14:paraId="76EA867D" w14:textId="77777777">
        <w:trPr>
          <w:trHeight w:val="300"/>
        </w:trPr>
        <w:tc>
          <w:tcPr>
            <w:tcW w:w="942" w:type="dxa"/>
            <w:tcBorders>
              <w:top w:val="nil"/>
              <w:left w:val="nil"/>
              <w:bottom w:val="nil"/>
              <w:right w:val="nil"/>
            </w:tcBorders>
            <w:shd w:val="clear" w:color="auto" w:fill="auto"/>
            <w:noWrap/>
            <w:vAlign w:val="bottom"/>
          </w:tcPr>
          <w:p w14:paraId="60A134CD" w14:textId="77777777" w:rsidR="00DB522C" w:rsidRPr="00D8780E" w:rsidRDefault="00DB522C" w:rsidP="00DB522C">
            <w:pPr>
              <w:pStyle w:val="TableText"/>
              <w:jc w:val="center"/>
            </w:pPr>
            <w:r w:rsidRPr="00D8780E">
              <w:t>94</w:t>
            </w:r>
          </w:p>
        </w:tc>
        <w:tc>
          <w:tcPr>
            <w:tcW w:w="1540" w:type="dxa"/>
            <w:tcBorders>
              <w:top w:val="nil"/>
              <w:left w:val="nil"/>
              <w:bottom w:val="nil"/>
              <w:right w:val="nil"/>
            </w:tcBorders>
            <w:shd w:val="clear" w:color="auto" w:fill="auto"/>
            <w:noWrap/>
            <w:vAlign w:val="bottom"/>
          </w:tcPr>
          <w:p w14:paraId="237377E3" w14:textId="77777777" w:rsidR="00DB522C" w:rsidRPr="00D8780E" w:rsidRDefault="00DB522C" w:rsidP="00DB522C">
            <w:pPr>
              <w:pStyle w:val="TableText"/>
              <w:jc w:val="center"/>
            </w:pPr>
            <w:r w:rsidRPr="00D8780E">
              <w:t>3.416</w:t>
            </w:r>
          </w:p>
        </w:tc>
        <w:tc>
          <w:tcPr>
            <w:tcW w:w="1256" w:type="dxa"/>
            <w:tcBorders>
              <w:top w:val="nil"/>
              <w:left w:val="nil"/>
              <w:bottom w:val="nil"/>
              <w:right w:val="nil"/>
            </w:tcBorders>
            <w:shd w:val="clear" w:color="auto" w:fill="auto"/>
            <w:noWrap/>
            <w:vAlign w:val="bottom"/>
          </w:tcPr>
          <w:p w14:paraId="1FCB0A05" w14:textId="77777777" w:rsidR="00DB522C" w:rsidRPr="00D8780E" w:rsidRDefault="00DB522C" w:rsidP="00DB522C">
            <w:pPr>
              <w:pStyle w:val="TableText"/>
              <w:jc w:val="center"/>
            </w:pPr>
            <w:r w:rsidRPr="00D8780E">
              <w:t>3.429</w:t>
            </w:r>
          </w:p>
        </w:tc>
        <w:tc>
          <w:tcPr>
            <w:tcW w:w="440" w:type="dxa"/>
            <w:tcBorders>
              <w:top w:val="nil"/>
              <w:left w:val="nil"/>
              <w:bottom w:val="nil"/>
              <w:right w:val="nil"/>
            </w:tcBorders>
            <w:shd w:val="clear" w:color="auto" w:fill="auto"/>
            <w:noWrap/>
            <w:vAlign w:val="bottom"/>
          </w:tcPr>
          <w:p w14:paraId="4B4C3164"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450F9F6C" w14:textId="77777777" w:rsidR="00DB522C" w:rsidRPr="00D8780E" w:rsidRDefault="00DB522C" w:rsidP="00DB522C">
            <w:pPr>
              <w:pStyle w:val="TableText"/>
              <w:jc w:val="center"/>
            </w:pPr>
            <w:r w:rsidRPr="00D8780E">
              <w:t>3.403</w:t>
            </w:r>
          </w:p>
        </w:tc>
        <w:tc>
          <w:tcPr>
            <w:tcW w:w="1243" w:type="dxa"/>
            <w:tcBorders>
              <w:top w:val="nil"/>
              <w:left w:val="nil"/>
              <w:bottom w:val="nil"/>
              <w:right w:val="nil"/>
            </w:tcBorders>
            <w:shd w:val="clear" w:color="auto" w:fill="auto"/>
            <w:noWrap/>
            <w:vAlign w:val="bottom"/>
          </w:tcPr>
          <w:p w14:paraId="0363C0C3" w14:textId="77777777" w:rsidR="00DB522C" w:rsidRPr="00D8780E" w:rsidRDefault="00DB522C" w:rsidP="00DB522C">
            <w:pPr>
              <w:pStyle w:val="TableText"/>
              <w:jc w:val="center"/>
            </w:pPr>
            <w:r w:rsidRPr="00D8780E">
              <w:t>3.417</w:t>
            </w:r>
          </w:p>
        </w:tc>
        <w:tc>
          <w:tcPr>
            <w:tcW w:w="260" w:type="dxa"/>
            <w:tcBorders>
              <w:top w:val="nil"/>
              <w:left w:val="nil"/>
              <w:bottom w:val="nil"/>
              <w:right w:val="nil"/>
            </w:tcBorders>
            <w:shd w:val="clear" w:color="auto" w:fill="auto"/>
            <w:noWrap/>
            <w:vAlign w:val="bottom"/>
          </w:tcPr>
          <w:p w14:paraId="24E6BA1B"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427E594D" w14:textId="77777777" w:rsidR="00DB522C" w:rsidRPr="00D8780E" w:rsidRDefault="00DB522C" w:rsidP="00DB522C">
            <w:pPr>
              <w:pStyle w:val="TableText"/>
              <w:jc w:val="center"/>
            </w:pPr>
            <w:r w:rsidRPr="00D8780E">
              <w:t>3.233</w:t>
            </w:r>
          </w:p>
        </w:tc>
        <w:tc>
          <w:tcPr>
            <w:tcW w:w="1148" w:type="dxa"/>
            <w:tcBorders>
              <w:top w:val="nil"/>
              <w:left w:val="nil"/>
              <w:bottom w:val="nil"/>
              <w:right w:val="nil"/>
            </w:tcBorders>
            <w:shd w:val="clear" w:color="auto" w:fill="auto"/>
            <w:noWrap/>
            <w:vAlign w:val="bottom"/>
          </w:tcPr>
          <w:p w14:paraId="0434C15C" w14:textId="77777777" w:rsidR="00DB522C" w:rsidRPr="00D8780E" w:rsidRDefault="00DB522C" w:rsidP="00DB522C">
            <w:pPr>
              <w:pStyle w:val="TableText"/>
              <w:jc w:val="center"/>
            </w:pPr>
            <w:r w:rsidRPr="00D8780E">
              <w:t>3.374</w:t>
            </w:r>
          </w:p>
        </w:tc>
      </w:tr>
      <w:tr w:rsidR="00DB522C" w:rsidRPr="00D8780E" w14:paraId="4B5C91D0" w14:textId="77777777">
        <w:trPr>
          <w:trHeight w:val="300"/>
        </w:trPr>
        <w:tc>
          <w:tcPr>
            <w:tcW w:w="942" w:type="dxa"/>
            <w:tcBorders>
              <w:top w:val="nil"/>
              <w:left w:val="nil"/>
              <w:bottom w:val="nil"/>
              <w:right w:val="nil"/>
            </w:tcBorders>
            <w:shd w:val="clear" w:color="auto" w:fill="auto"/>
            <w:noWrap/>
            <w:vAlign w:val="bottom"/>
          </w:tcPr>
          <w:p w14:paraId="1E365FB9" w14:textId="77777777" w:rsidR="00DB522C" w:rsidRPr="00D8780E" w:rsidRDefault="00DB522C" w:rsidP="00DB522C">
            <w:pPr>
              <w:pStyle w:val="TableText"/>
              <w:jc w:val="center"/>
            </w:pPr>
            <w:r w:rsidRPr="00D8780E">
              <w:t>95</w:t>
            </w:r>
          </w:p>
        </w:tc>
        <w:tc>
          <w:tcPr>
            <w:tcW w:w="1540" w:type="dxa"/>
            <w:tcBorders>
              <w:top w:val="nil"/>
              <w:left w:val="nil"/>
              <w:bottom w:val="nil"/>
              <w:right w:val="nil"/>
            </w:tcBorders>
            <w:shd w:val="clear" w:color="auto" w:fill="auto"/>
            <w:noWrap/>
            <w:vAlign w:val="bottom"/>
          </w:tcPr>
          <w:p w14:paraId="27030EDB" w14:textId="77777777" w:rsidR="00DB522C" w:rsidRPr="00D8780E" w:rsidRDefault="00DB522C" w:rsidP="00DB522C">
            <w:pPr>
              <w:pStyle w:val="TableText"/>
              <w:jc w:val="center"/>
            </w:pPr>
            <w:r w:rsidRPr="00D8780E">
              <w:t>3.281</w:t>
            </w:r>
          </w:p>
        </w:tc>
        <w:tc>
          <w:tcPr>
            <w:tcW w:w="1256" w:type="dxa"/>
            <w:tcBorders>
              <w:top w:val="nil"/>
              <w:left w:val="nil"/>
              <w:bottom w:val="nil"/>
              <w:right w:val="nil"/>
            </w:tcBorders>
            <w:shd w:val="clear" w:color="auto" w:fill="auto"/>
            <w:noWrap/>
            <w:vAlign w:val="bottom"/>
          </w:tcPr>
          <w:p w14:paraId="3B5DA872" w14:textId="77777777" w:rsidR="00DB522C" w:rsidRPr="00D8780E" w:rsidRDefault="00DB522C" w:rsidP="00DB522C">
            <w:pPr>
              <w:pStyle w:val="TableText"/>
              <w:jc w:val="center"/>
            </w:pPr>
            <w:r w:rsidRPr="00D8780E">
              <w:t>3.243</w:t>
            </w:r>
          </w:p>
        </w:tc>
        <w:tc>
          <w:tcPr>
            <w:tcW w:w="440" w:type="dxa"/>
            <w:tcBorders>
              <w:top w:val="nil"/>
              <w:left w:val="nil"/>
              <w:bottom w:val="nil"/>
              <w:right w:val="nil"/>
            </w:tcBorders>
            <w:shd w:val="clear" w:color="auto" w:fill="auto"/>
            <w:noWrap/>
            <w:vAlign w:val="bottom"/>
          </w:tcPr>
          <w:p w14:paraId="131402CC"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01BBF660" w14:textId="77777777" w:rsidR="00DB522C" w:rsidRPr="00D8780E" w:rsidRDefault="00DB522C" w:rsidP="00DB522C">
            <w:pPr>
              <w:pStyle w:val="TableText"/>
              <w:jc w:val="center"/>
            </w:pPr>
            <w:r w:rsidRPr="00D8780E">
              <w:t>3.281</w:t>
            </w:r>
          </w:p>
        </w:tc>
        <w:tc>
          <w:tcPr>
            <w:tcW w:w="1243" w:type="dxa"/>
            <w:tcBorders>
              <w:top w:val="nil"/>
              <w:left w:val="nil"/>
              <w:bottom w:val="nil"/>
              <w:right w:val="nil"/>
            </w:tcBorders>
            <w:shd w:val="clear" w:color="auto" w:fill="auto"/>
            <w:noWrap/>
            <w:vAlign w:val="bottom"/>
          </w:tcPr>
          <w:p w14:paraId="22E75F13" w14:textId="77777777" w:rsidR="00DB522C" w:rsidRPr="00D8780E" w:rsidRDefault="00DB522C" w:rsidP="00DB522C">
            <w:pPr>
              <w:pStyle w:val="TableText"/>
              <w:jc w:val="center"/>
            </w:pPr>
            <w:r w:rsidRPr="00D8780E">
              <w:t>3.243</w:t>
            </w:r>
          </w:p>
        </w:tc>
        <w:tc>
          <w:tcPr>
            <w:tcW w:w="260" w:type="dxa"/>
            <w:tcBorders>
              <w:top w:val="nil"/>
              <w:left w:val="nil"/>
              <w:bottom w:val="nil"/>
              <w:right w:val="nil"/>
            </w:tcBorders>
            <w:shd w:val="clear" w:color="auto" w:fill="auto"/>
            <w:noWrap/>
            <w:vAlign w:val="bottom"/>
          </w:tcPr>
          <w:p w14:paraId="2137171A"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597DF797" w14:textId="77777777" w:rsidR="00DB522C" w:rsidRPr="00D8780E" w:rsidRDefault="00DB522C" w:rsidP="00DB522C">
            <w:pPr>
              <w:pStyle w:val="TableText"/>
              <w:jc w:val="center"/>
            </w:pPr>
            <w:r w:rsidRPr="00D8780E">
              <w:t>3.109</w:t>
            </w:r>
          </w:p>
        </w:tc>
        <w:tc>
          <w:tcPr>
            <w:tcW w:w="1148" w:type="dxa"/>
            <w:tcBorders>
              <w:top w:val="nil"/>
              <w:left w:val="nil"/>
              <w:bottom w:val="nil"/>
              <w:right w:val="nil"/>
            </w:tcBorders>
            <w:shd w:val="clear" w:color="auto" w:fill="auto"/>
            <w:noWrap/>
            <w:vAlign w:val="bottom"/>
          </w:tcPr>
          <w:p w14:paraId="50905012" w14:textId="77777777" w:rsidR="00DB522C" w:rsidRPr="00D8780E" w:rsidRDefault="00DB522C" w:rsidP="00DB522C">
            <w:pPr>
              <w:pStyle w:val="TableText"/>
              <w:jc w:val="center"/>
            </w:pPr>
            <w:r w:rsidRPr="00D8780E">
              <w:t>3.192</w:t>
            </w:r>
          </w:p>
        </w:tc>
      </w:tr>
      <w:tr w:rsidR="00DB522C" w:rsidRPr="00D8780E" w14:paraId="47653B7F" w14:textId="77777777">
        <w:trPr>
          <w:trHeight w:val="300"/>
        </w:trPr>
        <w:tc>
          <w:tcPr>
            <w:tcW w:w="942" w:type="dxa"/>
            <w:tcBorders>
              <w:top w:val="nil"/>
              <w:left w:val="nil"/>
              <w:bottom w:val="nil"/>
              <w:right w:val="nil"/>
            </w:tcBorders>
            <w:shd w:val="clear" w:color="auto" w:fill="auto"/>
            <w:noWrap/>
            <w:vAlign w:val="bottom"/>
          </w:tcPr>
          <w:p w14:paraId="3952B925" w14:textId="77777777" w:rsidR="00DB522C" w:rsidRPr="00D8780E" w:rsidRDefault="00DB522C" w:rsidP="00DB522C">
            <w:pPr>
              <w:pStyle w:val="TableText"/>
              <w:jc w:val="center"/>
            </w:pPr>
            <w:r w:rsidRPr="00D8780E">
              <w:t>96</w:t>
            </w:r>
          </w:p>
        </w:tc>
        <w:tc>
          <w:tcPr>
            <w:tcW w:w="1540" w:type="dxa"/>
            <w:tcBorders>
              <w:top w:val="nil"/>
              <w:left w:val="nil"/>
              <w:bottom w:val="nil"/>
              <w:right w:val="nil"/>
            </w:tcBorders>
            <w:shd w:val="clear" w:color="auto" w:fill="auto"/>
            <w:noWrap/>
            <w:vAlign w:val="bottom"/>
          </w:tcPr>
          <w:p w14:paraId="35959F74" w14:textId="77777777" w:rsidR="00DB522C" w:rsidRPr="00D8780E" w:rsidRDefault="00DB522C" w:rsidP="00DB522C">
            <w:pPr>
              <w:pStyle w:val="TableText"/>
              <w:jc w:val="center"/>
            </w:pPr>
            <w:r w:rsidRPr="00D8780E">
              <w:t>3.157</w:t>
            </w:r>
          </w:p>
        </w:tc>
        <w:tc>
          <w:tcPr>
            <w:tcW w:w="1256" w:type="dxa"/>
            <w:tcBorders>
              <w:top w:val="nil"/>
              <w:left w:val="nil"/>
              <w:bottom w:val="nil"/>
              <w:right w:val="nil"/>
            </w:tcBorders>
            <w:shd w:val="clear" w:color="auto" w:fill="auto"/>
            <w:noWrap/>
            <w:vAlign w:val="bottom"/>
          </w:tcPr>
          <w:p w14:paraId="4812E4E8" w14:textId="77777777" w:rsidR="00DB522C" w:rsidRPr="00D8780E" w:rsidRDefault="00DB522C" w:rsidP="00DB522C">
            <w:pPr>
              <w:pStyle w:val="TableText"/>
              <w:jc w:val="center"/>
            </w:pPr>
            <w:r w:rsidRPr="00D8780E">
              <w:t>3.075</w:t>
            </w:r>
          </w:p>
        </w:tc>
        <w:tc>
          <w:tcPr>
            <w:tcW w:w="440" w:type="dxa"/>
            <w:tcBorders>
              <w:top w:val="nil"/>
              <w:left w:val="nil"/>
              <w:bottom w:val="nil"/>
              <w:right w:val="nil"/>
            </w:tcBorders>
            <w:shd w:val="clear" w:color="auto" w:fill="auto"/>
            <w:noWrap/>
            <w:vAlign w:val="bottom"/>
          </w:tcPr>
          <w:p w14:paraId="17E461DD"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2F8B1D00" w14:textId="77777777" w:rsidR="00DB522C" w:rsidRPr="00D8780E" w:rsidRDefault="00DB522C" w:rsidP="00DB522C">
            <w:pPr>
              <w:pStyle w:val="TableText"/>
              <w:jc w:val="center"/>
            </w:pPr>
            <w:r w:rsidRPr="00D8780E">
              <w:t>3.157</w:t>
            </w:r>
          </w:p>
        </w:tc>
        <w:tc>
          <w:tcPr>
            <w:tcW w:w="1243" w:type="dxa"/>
            <w:tcBorders>
              <w:top w:val="nil"/>
              <w:left w:val="nil"/>
              <w:bottom w:val="nil"/>
              <w:right w:val="nil"/>
            </w:tcBorders>
            <w:shd w:val="clear" w:color="auto" w:fill="auto"/>
            <w:noWrap/>
            <w:vAlign w:val="bottom"/>
          </w:tcPr>
          <w:p w14:paraId="06E447F2" w14:textId="77777777" w:rsidR="00DB522C" w:rsidRPr="00D8780E" w:rsidRDefault="00DB522C" w:rsidP="00DB522C">
            <w:pPr>
              <w:pStyle w:val="TableText"/>
              <w:jc w:val="center"/>
            </w:pPr>
            <w:r w:rsidRPr="00D8780E">
              <w:t>3.075</w:t>
            </w:r>
          </w:p>
        </w:tc>
        <w:tc>
          <w:tcPr>
            <w:tcW w:w="260" w:type="dxa"/>
            <w:tcBorders>
              <w:top w:val="nil"/>
              <w:left w:val="nil"/>
              <w:bottom w:val="nil"/>
              <w:right w:val="nil"/>
            </w:tcBorders>
            <w:shd w:val="clear" w:color="auto" w:fill="auto"/>
            <w:noWrap/>
            <w:vAlign w:val="bottom"/>
          </w:tcPr>
          <w:p w14:paraId="7EA8B234"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28C963F0" w14:textId="77777777" w:rsidR="00DB522C" w:rsidRPr="00D8780E" w:rsidRDefault="00DB522C" w:rsidP="00DB522C">
            <w:pPr>
              <w:pStyle w:val="TableText"/>
              <w:jc w:val="center"/>
            </w:pPr>
            <w:r w:rsidRPr="00D8780E">
              <w:t>2.995</w:t>
            </w:r>
          </w:p>
        </w:tc>
        <w:tc>
          <w:tcPr>
            <w:tcW w:w="1148" w:type="dxa"/>
            <w:tcBorders>
              <w:top w:val="nil"/>
              <w:left w:val="nil"/>
              <w:bottom w:val="nil"/>
              <w:right w:val="nil"/>
            </w:tcBorders>
            <w:shd w:val="clear" w:color="auto" w:fill="auto"/>
            <w:noWrap/>
            <w:vAlign w:val="bottom"/>
          </w:tcPr>
          <w:p w14:paraId="510BA928" w14:textId="77777777" w:rsidR="00DB522C" w:rsidRPr="00D8780E" w:rsidRDefault="00DB522C" w:rsidP="00DB522C">
            <w:pPr>
              <w:pStyle w:val="TableText"/>
              <w:jc w:val="center"/>
            </w:pPr>
            <w:r w:rsidRPr="00D8780E">
              <w:t>3.029</w:t>
            </w:r>
          </w:p>
        </w:tc>
      </w:tr>
      <w:tr w:rsidR="00DB522C" w:rsidRPr="00D8780E" w14:paraId="2774E995" w14:textId="77777777">
        <w:trPr>
          <w:trHeight w:val="300"/>
        </w:trPr>
        <w:tc>
          <w:tcPr>
            <w:tcW w:w="942" w:type="dxa"/>
            <w:tcBorders>
              <w:top w:val="nil"/>
              <w:left w:val="nil"/>
              <w:bottom w:val="nil"/>
              <w:right w:val="nil"/>
            </w:tcBorders>
            <w:shd w:val="clear" w:color="auto" w:fill="auto"/>
            <w:noWrap/>
            <w:vAlign w:val="bottom"/>
          </w:tcPr>
          <w:p w14:paraId="11A85A6B" w14:textId="77777777" w:rsidR="00DB522C" w:rsidRPr="00D8780E" w:rsidRDefault="00DB522C" w:rsidP="00DB522C">
            <w:pPr>
              <w:pStyle w:val="TableText"/>
              <w:jc w:val="center"/>
            </w:pPr>
            <w:r w:rsidRPr="00D8780E">
              <w:t>97</w:t>
            </w:r>
          </w:p>
        </w:tc>
        <w:tc>
          <w:tcPr>
            <w:tcW w:w="1540" w:type="dxa"/>
            <w:tcBorders>
              <w:top w:val="nil"/>
              <w:left w:val="nil"/>
              <w:bottom w:val="nil"/>
              <w:right w:val="nil"/>
            </w:tcBorders>
            <w:shd w:val="clear" w:color="auto" w:fill="auto"/>
            <w:noWrap/>
            <w:vAlign w:val="bottom"/>
          </w:tcPr>
          <w:p w14:paraId="02A18833" w14:textId="77777777" w:rsidR="00DB522C" w:rsidRPr="00D8780E" w:rsidRDefault="00DB522C" w:rsidP="00DB522C">
            <w:pPr>
              <w:pStyle w:val="TableText"/>
              <w:jc w:val="center"/>
            </w:pPr>
            <w:r w:rsidRPr="00D8780E">
              <w:t>3.027</w:t>
            </w:r>
          </w:p>
        </w:tc>
        <w:tc>
          <w:tcPr>
            <w:tcW w:w="1256" w:type="dxa"/>
            <w:tcBorders>
              <w:top w:val="nil"/>
              <w:left w:val="nil"/>
              <w:bottom w:val="nil"/>
              <w:right w:val="nil"/>
            </w:tcBorders>
            <w:shd w:val="clear" w:color="auto" w:fill="auto"/>
            <w:noWrap/>
            <w:vAlign w:val="bottom"/>
          </w:tcPr>
          <w:p w14:paraId="09F2D164" w14:textId="77777777" w:rsidR="00DB522C" w:rsidRPr="00D8780E" w:rsidRDefault="00DB522C" w:rsidP="00DB522C">
            <w:pPr>
              <w:pStyle w:val="TableText"/>
              <w:jc w:val="center"/>
            </w:pPr>
            <w:r w:rsidRPr="00D8780E">
              <w:t>2.912</w:t>
            </w:r>
          </w:p>
        </w:tc>
        <w:tc>
          <w:tcPr>
            <w:tcW w:w="440" w:type="dxa"/>
            <w:tcBorders>
              <w:top w:val="nil"/>
              <w:left w:val="nil"/>
              <w:bottom w:val="nil"/>
              <w:right w:val="nil"/>
            </w:tcBorders>
            <w:shd w:val="clear" w:color="auto" w:fill="auto"/>
            <w:noWrap/>
            <w:vAlign w:val="bottom"/>
          </w:tcPr>
          <w:p w14:paraId="43579A09" w14:textId="77777777" w:rsidR="00DB522C" w:rsidRPr="00D8780E" w:rsidRDefault="00DB522C" w:rsidP="00DB522C">
            <w:pPr>
              <w:jc w:val="center"/>
            </w:pPr>
          </w:p>
        </w:tc>
        <w:tc>
          <w:tcPr>
            <w:tcW w:w="1108" w:type="dxa"/>
            <w:tcBorders>
              <w:top w:val="nil"/>
              <w:left w:val="nil"/>
              <w:bottom w:val="nil"/>
              <w:right w:val="nil"/>
            </w:tcBorders>
            <w:shd w:val="clear" w:color="auto" w:fill="auto"/>
            <w:noWrap/>
            <w:vAlign w:val="bottom"/>
          </w:tcPr>
          <w:p w14:paraId="12BD184A" w14:textId="77777777" w:rsidR="00DB522C" w:rsidRPr="00D8780E" w:rsidRDefault="00DB522C" w:rsidP="00DB522C">
            <w:pPr>
              <w:pStyle w:val="TableText"/>
              <w:jc w:val="center"/>
            </w:pPr>
            <w:r w:rsidRPr="00D8780E">
              <w:t>3.027</w:t>
            </w:r>
          </w:p>
        </w:tc>
        <w:tc>
          <w:tcPr>
            <w:tcW w:w="1243" w:type="dxa"/>
            <w:tcBorders>
              <w:top w:val="nil"/>
              <w:left w:val="nil"/>
              <w:bottom w:val="nil"/>
              <w:right w:val="nil"/>
            </w:tcBorders>
            <w:shd w:val="clear" w:color="auto" w:fill="auto"/>
            <w:noWrap/>
            <w:vAlign w:val="bottom"/>
          </w:tcPr>
          <w:p w14:paraId="7B598EF1" w14:textId="77777777" w:rsidR="00DB522C" w:rsidRPr="00D8780E" w:rsidRDefault="00DB522C" w:rsidP="00DB522C">
            <w:pPr>
              <w:pStyle w:val="TableText"/>
              <w:jc w:val="center"/>
            </w:pPr>
            <w:r w:rsidRPr="00D8780E">
              <w:t>2.912</w:t>
            </w:r>
          </w:p>
        </w:tc>
        <w:tc>
          <w:tcPr>
            <w:tcW w:w="260" w:type="dxa"/>
            <w:tcBorders>
              <w:top w:val="nil"/>
              <w:left w:val="nil"/>
              <w:bottom w:val="nil"/>
              <w:right w:val="nil"/>
            </w:tcBorders>
            <w:shd w:val="clear" w:color="auto" w:fill="auto"/>
            <w:noWrap/>
            <w:vAlign w:val="bottom"/>
          </w:tcPr>
          <w:p w14:paraId="35CDBF5E" w14:textId="77777777" w:rsidR="00DB522C" w:rsidRPr="00D8780E" w:rsidRDefault="00DB522C" w:rsidP="00DB522C">
            <w:pPr>
              <w:jc w:val="center"/>
            </w:pPr>
          </w:p>
        </w:tc>
        <w:tc>
          <w:tcPr>
            <w:tcW w:w="886" w:type="dxa"/>
            <w:tcBorders>
              <w:top w:val="nil"/>
              <w:left w:val="nil"/>
              <w:bottom w:val="nil"/>
              <w:right w:val="nil"/>
            </w:tcBorders>
            <w:shd w:val="clear" w:color="auto" w:fill="auto"/>
            <w:noWrap/>
            <w:vAlign w:val="bottom"/>
          </w:tcPr>
          <w:p w14:paraId="313350E4" w14:textId="77777777" w:rsidR="00DB522C" w:rsidRPr="00D8780E" w:rsidRDefault="00DB522C" w:rsidP="00DB522C">
            <w:pPr>
              <w:pStyle w:val="TableText"/>
              <w:jc w:val="center"/>
            </w:pPr>
            <w:r w:rsidRPr="00D8780E">
              <w:t>2.875</w:t>
            </w:r>
          </w:p>
        </w:tc>
        <w:tc>
          <w:tcPr>
            <w:tcW w:w="1148" w:type="dxa"/>
            <w:tcBorders>
              <w:top w:val="nil"/>
              <w:left w:val="nil"/>
              <w:bottom w:val="nil"/>
              <w:right w:val="nil"/>
            </w:tcBorders>
            <w:shd w:val="clear" w:color="auto" w:fill="auto"/>
            <w:noWrap/>
            <w:vAlign w:val="bottom"/>
          </w:tcPr>
          <w:p w14:paraId="18B30935" w14:textId="77777777" w:rsidR="00DB522C" w:rsidRPr="00D8780E" w:rsidRDefault="00DB522C" w:rsidP="00DB522C">
            <w:pPr>
              <w:pStyle w:val="TableText"/>
              <w:jc w:val="center"/>
            </w:pPr>
            <w:r w:rsidRPr="00D8780E">
              <w:t>2.870</w:t>
            </w:r>
          </w:p>
        </w:tc>
      </w:tr>
      <w:tr w:rsidR="00DB522C" w:rsidRPr="00D8780E" w14:paraId="2D3CDEB2" w14:textId="77777777">
        <w:trPr>
          <w:trHeight w:val="300"/>
        </w:trPr>
        <w:tc>
          <w:tcPr>
            <w:tcW w:w="942" w:type="dxa"/>
            <w:tcBorders>
              <w:top w:val="nil"/>
              <w:left w:val="nil"/>
              <w:right w:val="nil"/>
            </w:tcBorders>
            <w:shd w:val="clear" w:color="auto" w:fill="auto"/>
            <w:noWrap/>
            <w:vAlign w:val="bottom"/>
          </w:tcPr>
          <w:p w14:paraId="4B31BCDD" w14:textId="77777777" w:rsidR="00DB522C" w:rsidRPr="00D8780E" w:rsidRDefault="00DB522C" w:rsidP="00DB522C">
            <w:pPr>
              <w:pStyle w:val="TableText"/>
              <w:jc w:val="center"/>
            </w:pPr>
            <w:r w:rsidRPr="00D8780E">
              <w:t>98</w:t>
            </w:r>
          </w:p>
        </w:tc>
        <w:tc>
          <w:tcPr>
            <w:tcW w:w="1540" w:type="dxa"/>
            <w:tcBorders>
              <w:top w:val="nil"/>
              <w:left w:val="nil"/>
              <w:right w:val="nil"/>
            </w:tcBorders>
            <w:shd w:val="clear" w:color="auto" w:fill="auto"/>
            <w:noWrap/>
            <w:vAlign w:val="bottom"/>
          </w:tcPr>
          <w:p w14:paraId="4E274BEB" w14:textId="77777777" w:rsidR="00DB522C" w:rsidRPr="00D8780E" w:rsidRDefault="00DB522C" w:rsidP="00DB522C">
            <w:pPr>
              <w:pStyle w:val="TableText"/>
              <w:jc w:val="center"/>
            </w:pPr>
            <w:r w:rsidRPr="00D8780E">
              <w:t>2.887</w:t>
            </w:r>
          </w:p>
        </w:tc>
        <w:tc>
          <w:tcPr>
            <w:tcW w:w="1256" w:type="dxa"/>
            <w:tcBorders>
              <w:top w:val="nil"/>
              <w:left w:val="nil"/>
              <w:right w:val="nil"/>
            </w:tcBorders>
            <w:shd w:val="clear" w:color="auto" w:fill="auto"/>
            <w:noWrap/>
            <w:vAlign w:val="bottom"/>
          </w:tcPr>
          <w:p w14:paraId="549843D9" w14:textId="77777777" w:rsidR="00DB522C" w:rsidRPr="00D8780E" w:rsidRDefault="00DB522C" w:rsidP="00DB522C">
            <w:pPr>
              <w:pStyle w:val="TableText"/>
              <w:jc w:val="center"/>
            </w:pPr>
            <w:r w:rsidRPr="00D8780E">
              <w:t>2.749</w:t>
            </w:r>
          </w:p>
        </w:tc>
        <w:tc>
          <w:tcPr>
            <w:tcW w:w="440" w:type="dxa"/>
            <w:tcBorders>
              <w:top w:val="nil"/>
              <w:left w:val="nil"/>
              <w:right w:val="nil"/>
            </w:tcBorders>
            <w:shd w:val="clear" w:color="auto" w:fill="auto"/>
            <w:noWrap/>
            <w:vAlign w:val="bottom"/>
          </w:tcPr>
          <w:p w14:paraId="706FAEA0" w14:textId="77777777" w:rsidR="00DB522C" w:rsidRPr="00D8780E" w:rsidRDefault="00DB522C" w:rsidP="00DB522C">
            <w:pPr>
              <w:jc w:val="center"/>
            </w:pPr>
          </w:p>
        </w:tc>
        <w:tc>
          <w:tcPr>
            <w:tcW w:w="1108" w:type="dxa"/>
            <w:tcBorders>
              <w:top w:val="nil"/>
              <w:left w:val="nil"/>
              <w:right w:val="nil"/>
            </w:tcBorders>
            <w:shd w:val="clear" w:color="auto" w:fill="auto"/>
            <w:noWrap/>
            <w:vAlign w:val="bottom"/>
          </w:tcPr>
          <w:p w14:paraId="078B2551" w14:textId="77777777" w:rsidR="00DB522C" w:rsidRPr="00D8780E" w:rsidRDefault="00DB522C" w:rsidP="00DB522C">
            <w:pPr>
              <w:pStyle w:val="TableText"/>
              <w:jc w:val="center"/>
            </w:pPr>
            <w:r w:rsidRPr="00D8780E">
              <w:t>2.887</w:t>
            </w:r>
          </w:p>
        </w:tc>
        <w:tc>
          <w:tcPr>
            <w:tcW w:w="1243" w:type="dxa"/>
            <w:tcBorders>
              <w:top w:val="nil"/>
              <w:left w:val="nil"/>
              <w:right w:val="nil"/>
            </w:tcBorders>
            <w:shd w:val="clear" w:color="auto" w:fill="auto"/>
            <w:noWrap/>
            <w:vAlign w:val="bottom"/>
          </w:tcPr>
          <w:p w14:paraId="00234B34" w14:textId="77777777" w:rsidR="00DB522C" w:rsidRPr="00D8780E" w:rsidRDefault="00DB522C" w:rsidP="00DB522C">
            <w:pPr>
              <w:pStyle w:val="TableText"/>
              <w:jc w:val="center"/>
            </w:pPr>
            <w:r w:rsidRPr="00D8780E">
              <w:t>2.749</w:t>
            </w:r>
          </w:p>
        </w:tc>
        <w:tc>
          <w:tcPr>
            <w:tcW w:w="260" w:type="dxa"/>
            <w:tcBorders>
              <w:top w:val="nil"/>
              <w:left w:val="nil"/>
              <w:right w:val="nil"/>
            </w:tcBorders>
            <w:shd w:val="clear" w:color="auto" w:fill="auto"/>
            <w:noWrap/>
            <w:vAlign w:val="bottom"/>
          </w:tcPr>
          <w:p w14:paraId="6508B4E6" w14:textId="77777777" w:rsidR="00DB522C" w:rsidRPr="00D8780E" w:rsidRDefault="00DB522C" w:rsidP="00DB522C">
            <w:pPr>
              <w:jc w:val="center"/>
            </w:pPr>
          </w:p>
        </w:tc>
        <w:tc>
          <w:tcPr>
            <w:tcW w:w="886" w:type="dxa"/>
            <w:tcBorders>
              <w:top w:val="nil"/>
              <w:left w:val="nil"/>
              <w:right w:val="nil"/>
            </w:tcBorders>
            <w:shd w:val="clear" w:color="auto" w:fill="auto"/>
            <w:noWrap/>
            <w:vAlign w:val="bottom"/>
          </w:tcPr>
          <w:p w14:paraId="1A10BF70" w14:textId="77777777" w:rsidR="00DB522C" w:rsidRPr="00D8780E" w:rsidRDefault="00DB522C" w:rsidP="00DB522C">
            <w:pPr>
              <w:pStyle w:val="TableText"/>
              <w:jc w:val="center"/>
            </w:pPr>
            <w:r w:rsidRPr="00D8780E">
              <w:t>2.744</w:t>
            </w:r>
          </w:p>
        </w:tc>
        <w:tc>
          <w:tcPr>
            <w:tcW w:w="1148" w:type="dxa"/>
            <w:tcBorders>
              <w:top w:val="nil"/>
              <w:left w:val="nil"/>
              <w:right w:val="nil"/>
            </w:tcBorders>
            <w:shd w:val="clear" w:color="auto" w:fill="auto"/>
            <w:noWrap/>
            <w:vAlign w:val="bottom"/>
          </w:tcPr>
          <w:p w14:paraId="0F8CF26C" w14:textId="77777777" w:rsidR="00DB522C" w:rsidRPr="00D8780E" w:rsidRDefault="00DB522C" w:rsidP="00DB522C">
            <w:pPr>
              <w:pStyle w:val="TableText"/>
              <w:jc w:val="center"/>
            </w:pPr>
            <w:r w:rsidRPr="00D8780E">
              <w:t>2.711</w:t>
            </w:r>
          </w:p>
        </w:tc>
      </w:tr>
      <w:tr w:rsidR="00DB522C" w:rsidRPr="00D8780E" w14:paraId="071774F6" w14:textId="77777777">
        <w:trPr>
          <w:trHeight w:val="300"/>
        </w:trPr>
        <w:tc>
          <w:tcPr>
            <w:tcW w:w="942" w:type="dxa"/>
            <w:tcBorders>
              <w:top w:val="nil"/>
              <w:left w:val="nil"/>
              <w:bottom w:val="single" w:sz="4" w:space="0" w:color="auto"/>
              <w:right w:val="nil"/>
            </w:tcBorders>
            <w:shd w:val="clear" w:color="auto" w:fill="auto"/>
            <w:noWrap/>
            <w:vAlign w:val="bottom"/>
          </w:tcPr>
          <w:p w14:paraId="133814C1" w14:textId="77777777" w:rsidR="00DB522C" w:rsidRPr="00D8780E" w:rsidRDefault="00DB522C" w:rsidP="00DB522C">
            <w:pPr>
              <w:pStyle w:val="TableText"/>
              <w:jc w:val="center"/>
            </w:pPr>
            <w:r w:rsidRPr="00D8780E">
              <w:t>99</w:t>
            </w:r>
          </w:p>
        </w:tc>
        <w:tc>
          <w:tcPr>
            <w:tcW w:w="1540" w:type="dxa"/>
            <w:tcBorders>
              <w:top w:val="nil"/>
              <w:left w:val="nil"/>
              <w:bottom w:val="single" w:sz="4" w:space="0" w:color="auto"/>
              <w:right w:val="nil"/>
            </w:tcBorders>
            <w:shd w:val="clear" w:color="auto" w:fill="auto"/>
            <w:noWrap/>
            <w:vAlign w:val="bottom"/>
          </w:tcPr>
          <w:p w14:paraId="6980EB87" w14:textId="77777777" w:rsidR="00DB522C" w:rsidRPr="00D8780E" w:rsidRDefault="00DB522C" w:rsidP="00DB522C">
            <w:pPr>
              <w:pStyle w:val="TableText"/>
              <w:jc w:val="center"/>
            </w:pPr>
            <w:r w:rsidRPr="00D8780E">
              <w:t>2.732</w:t>
            </w:r>
          </w:p>
        </w:tc>
        <w:tc>
          <w:tcPr>
            <w:tcW w:w="1256" w:type="dxa"/>
            <w:tcBorders>
              <w:top w:val="nil"/>
              <w:left w:val="nil"/>
              <w:bottom w:val="single" w:sz="4" w:space="0" w:color="auto"/>
              <w:right w:val="nil"/>
            </w:tcBorders>
            <w:shd w:val="clear" w:color="auto" w:fill="auto"/>
            <w:noWrap/>
            <w:vAlign w:val="bottom"/>
          </w:tcPr>
          <w:p w14:paraId="11D89BD2" w14:textId="77777777" w:rsidR="00DB522C" w:rsidRPr="00D8780E" w:rsidRDefault="00DB522C" w:rsidP="00DB522C">
            <w:pPr>
              <w:pStyle w:val="TableText"/>
              <w:jc w:val="center"/>
            </w:pPr>
            <w:r w:rsidRPr="00D8780E">
              <w:t>2.579</w:t>
            </w:r>
          </w:p>
        </w:tc>
        <w:tc>
          <w:tcPr>
            <w:tcW w:w="440" w:type="dxa"/>
            <w:tcBorders>
              <w:top w:val="nil"/>
              <w:left w:val="nil"/>
              <w:bottom w:val="single" w:sz="4" w:space="0" w:color="auto"/>
              <w:right w:val="nil"/>
            </w:tcBorders>
            <w:shd w:val="clear" w:color="auto" w:fill="auto"/>
            <w:noWrap/>
            <w:vAlign w:val="bottom"/>
          </w:tcPr>
          <w:p w14:paraId="3DDE91D8" w14:textId="77777777" w:rsidR="00DB522C" w:rsidRPr="00D8780E" w:rsidRDefault="00DB522C" w:rsidP="00DB522C">
            <w:pPr>
              <w:jc w:val="center"/>
            </w:pPr>
          </w:p>
        </w:tc>
        <w:tc>
          <w:tcPr>
            <w:tcW w:w="1108" w:type="dxa"/>
            <w:tcBorders>
              <w:top w:val="nil"/>
              <w:left w:val="nil"/>
              <w:bottom w:val="single" w:sz="4" w:space="0" w:color="auto"/>
              <w:right w:val="nil"/>
            </w:tcBorders>
            <w:shd w:val="clear" w:color="auto" w:fill="auto"/>
            <w:noWrap/>
            <w:vAlign w:val="bottom"/>
          </w:tcPr>
          <w:p w14:paraId="1E8DDB0C" w14:textId="77777777" w:rsidR="00DB522C" w:rsidRPr="00D8780E" w:rsidRDefault="00DB522C" w:rsidP="00DB522C">
            <w:pPr>
              <w:pStyle w:val="TableText"/>
              <w:jc w:val="center"/>
            </w:pPr>
            <w:r w:rsidRPr="00D8780E">
              <w:t>2.732</w:t>
            </w:r>
          </w:p>
        </w:tc>
        <w:tc>
          <w:tcPr>
            <w:tcW w:w="1243" w:type="dxa"/>
            <w:tcBorders>
              <w:top w:val="nil"/>
              <w:left w:val="nil"/>
              <w:bottom w:val="single" w:sz="4" w:space="0" w:color="auto"/>
              <w:right w:val="nil"/>
            </w:tcBorders>
            <w:shd w:val="clear" w:color="auto" w:fill="auto"/>
            <w:noWrap/>
            <w:vAlign w:val="bottom"/>
          </w:tcPr>
          <w:p w14:paraId="43190B17" w14:textId="77777777" w:rsidR="00DB522C" w:rsidRPr="00D8780E" w:rsidRDefault="00DB522C" w:rsidP="00DB522C">
            <w:pPr>
              <w:pStyle w:val="TableText"/>
              <w:jc w:val="center"/>
            </w:pPr>
            <w:r w:rsidRPr="00D8780E">
              <w:t>2.579</w:t>
            </w:r>
          </w:p>
        </w:tc>
        <w:tc>
          <w:tcPr>
            <w:tcW w:w="260" w:type="dxa"/>
            <w:tcBorders>
              <w:top w:val="nil"/>
              <w:left w:val="nil"/>
              <w:bottom w:val="single" w:sz="4" w:space="0" w:color="auto"/>
              <w:right w:val="nil"/>
            </w:tcBorders>
            <w:shd w:val="clear" w:color="auto" w:fill="auto"/>
            <w:noWrap/>
            <w:vAlign w:val="bottom"/>
          </w:tcPr>
          <w:p w14:paraId="32CB3FE2" w14:textId="77777777" w:rsidR="00DB522C" w:rsidRPr="00D8780E" w:rsidRDefault="00DB522C" w:rsidP="00DB522C">
            <w:pPr>
              <w:jc w:val="center"/>
            </w:pPr>
          </w:p>
        </w:tc>
        <w:tc>
          <w:tcPr>
            <w:tcW w:w="886" w:type="dxa"/>
            <w:tcBorders>
              <w:top w:val="nil"/>
              <w:left w:val="nil"/>
              <w:bottom w:val="single" w:sz="4" w:space="0" w:color="auto"/>
              <w:right w:val="nil"/>
            </w:tcBorders>
            <w:shd w:val="clear" w:color="auto" w:fill="auto"/>
            <w:noWrap/>
            <w:vAlign w:val="bottom"/>
          </w:tcPr>
          <w:p w14:paraId="3A5E825D" w14:textId="77777777" w:rsidR="00DB522C" w:rsidRPr="00D8780E" w:rsidRDefault="00DB522C" w:rsidP="00DB522C">
            <w:pPr>
              <w:pStyle w:val="TableText"/>
              <w:jc w:val="center"/>
            </w:pPr>
            <w:r w:rsidRPr="00D8780E">
              <w:t>2.598</w:t>
            </w:r>
          </w:p>
        </w:tc>
        <w:tc>
          <w:tcPr>
            <w:tcW w:w="1148" w:type="dxa"/>
            <w:tcBorders>
              <w:top w:val="nil"/>
              <w:left w:val="nil"/>
              <w:bottom w:val="single" w:sz="4" w:space="0" w:color="auto"/>
              <w:right w:val="nil"/>
            </w:tcBorders>
            <w:shd w:val="clear" w:color="auto" w:fill="auto"/>
            <w:noWrap/>
            <w:vAlign w:val="bottom"/>
          </w:tcPr>
          <w:p w14:paraId="56BC0BA4" w14:textId="77777777" w:rsidR="00DB522C" w:rsidRPr="00D8780E" w:rsidRDefault="00DB522C" w:rsidP="00DB522C">
            <w:pPr>
              <w:pStyle w:val="TableText"/>
              <w:jc w:val="center"/>
            </w:pPr>
            <w:r w:rsidRPr="00D8780E">
              <w:t>2.548</w:t>
            </w:r>
          </w:p>
        </w:tc>
      </w:tr>
    </w:tbl>
    <w:p w14:paraId="29EEC7CD" w14:textId="77777777" w:rsidR="00DB522C" w:rsidRPr="00D8780E" w:rsidRDefault="00DB522C" w:rsidP="00DB522C">
      <w:pPr>
        <w:pStyle w:val="Schedulepart"/>
      </w:pPr>
      <w:bookmarkStart w:id="28" w:name="_Toc135667107"/>
      <w:bookmarkStart w:id="29" w:name="_Toc190857409"/>
      <w:r w:rsidRPr="00D8780E">
        <w:rPr>
          <w:rStyle w:val="CharSchPTNo"/>
        </w:rPr>
        <w:t>Part 4</w:t>
      </w:r>
      <w:r w:rsidRPr="00D8780E">
        <w:tab/>
      </w:r>
      <w:r w:rsidRPr="00D8780E">
        <w:rPr>
          <w:rStyle w:val="CharSchPTText"/>
        </w:rPr>
        <w:t>South Australian Parliamentary Superannuation Scheme</w:t>
      </w:r>
      <w:bookmarkEnd w:id="28"/>
      <w:bookmarkEnd w:id="29"/>
    </w:p>
    <w:p w14:paraId="4873D36C" w14:textId="77777777" w:rsidR="00DB522C" w:rsidRPr="00D8780E" w:rsidRDefault="00DB522C" w:rsidP="00DB522C">
      <w:pPr>
        <w:pStyle w:val="ScheduleHeading"/>
        <w:rPr>
          <w:rStyle w:val="CharSectno"/>
        </w:rPr>
      </w:pPr>
      <w:r w:rsidRPr="00D8780E">
        <w:rPr>
          <w:rStyle w:val="CharSectno"/>
        </w:rPr>
        <w:t>1</w:t>
      </w:r>
      <w:r w:rsidRPr="00D8780E">
        <w:rPr>
          <w:rStyle w:val="CharSectno"/>
        </w:rPr>
        <w:tab/>
        <w:t>Definitions</w:t>
      </w:r>
    </w:p>
    <w:p w14:paraId="1E82A8CF" w14:textId="77777777" w:rsidR="00DB522C" w:rsidRPr="00D8780E" w:rsidRDefault="00DB522C" w:rsidP="00DB522C">
      <w:pPr>
        <w:pStyle w:val="R1"/>
      </w:pPr>
      <w:r w:rsidRPr="00D8780E">
        <w:tab/>
      </w:r>
      <w:r w:rsidRPr="00D8780E">
        <w:tab/>
        <w:t>In this Part:</w:t>
      </w:r>
    </w:p>
    <w:p w14:paraId="1592C71F" w14:textId="58F5884E" w:rsidR="00DB522C" w:rsidRPr="00D8780E" w:rsidRDefault="00DB522C" w:rsidP="00DB522C">
      <w:pPr>
        <w:pStyle w:val="definition"/>
        <w:keepLines/>
        <w:rPr>
          <w:i/>
        </w:rPr>
      </w:pPr>
      <w:r w:rsidRPr="00D8780E">
        <w:rPr>
          <w:b/>
          <w:i/>
        </w:rPr>
        <w:t>additional prescribed office amount</w:t>
      </w:r>
      <w:r w:rsidRPr="00D8780E">
        <w:t>,</w:t>
      </w:r>
      <w:r w:rsidRPr="00D8780E">
        <w:rPr>
          <w:b/>
          <w:i/>
        </w:rPr>
        <w:t xml:space="preserve"> </w:t>
      </w:r>
      <w:r w:rsidRPr="00D8780E">
        <w:t>for a prescribed office the person has held during the person’s service, is one</w:t>
      </w:r>
      <w:r w:rsidR="005374FE">
        <w:noBreakHyphen/>
      </w:r>
      <w:r w:rsidRPr="00D8780E">
        <w:t>twelfth of 6.25 per cent of the additional salary at the relevant date (expressed as an annual amount) payable in respect of that office for each complete month the person held the office.</w:t>
      </w:r>
    </w:p>
    <w:p w14:paraId="3AEDB366" w14:textId="77777777" w:rsidR="00DB522C" w:rsidRPr="00D8780E" w:rsidRDefault="00DB522C" w:rsidP="00DB522C">
      <w:pPr>
        <w:pStyle w:val="definition"/>
      </w:pPr>
      <w:r w:rsidRPr="00D8780E">
        <w:rPr>
          <w:b/>
          <w:i/>
        </w:rPr>
        <w:t xml:space="preserve">additional salary </w:t>
      </w:r>
      <w:r w:rsidRPr="00D8780E">
        <w:t>has the meaning given by subsection 5 (1) of the Parliamentary Superannuation Act.</w:t>
      </w:r>
    </w:p>
    <w:p w14:paraId="4C08204D" w14:textId="77777777" w:rsidR="00DB522C" w:rsidRPr="00D8780E" w:rsidRDefault="00DB522C" w:rsidP="00DB522C">
      <w:pPr>
        <w:pStyle w:val="definition"/>
      </w:pPr>
      <w:r w:rsidRPr="00D8780E">
        <w:rPr>
          <w:b/>
          <w:i/>
        </w:rPr>
        <w:t xml:space="preserve">basic salary </w:t>
      </w:r>
      <w:r w:rsidRPr="00D8780E">
        <w:t>has the meaning given by subsection 5 (1) of the Parliamentary Superannuation Act.</w:t>
      </w:r>
    </w:p>
    <w:p w14:paraId="6ECC186A" w14:textId="77777777" w:rsidR="00DB522C" w:rsidRPr="00D8780E" w:rsidRDefault="00DB522C" w:rsidP="00DB522C">
      <w:pPr>
        <w:pStyle w:val="definition"/>
      </w:pPr>
      <w:r w:rsidRPr="00D8780E">
        <w:rPr>
          <w:b/>
          <w:i/>
        </w:rPr>
        <w:t xml:space="preserve">new scheme member </w:t>
      </w:r>
      <w:r w:rsidRPr="00D8780E">
        <w:t>has the meaning given by subsection 5 (1) of the Parliamentary Superannuation Act.</w:t>
      </w:r>
    </w:p>
    <w:p w14:paraId="26D190AC" w14:textId="77777777" w:rsidR="00DB522C" w:rsidRPr="00D8780E" w:rsidRDefault="00DB522C" w:rsidP="00DB522C">
      <w:pPr>
        <w:pStyle w:val="definition"/>
      </w:pPr>
      <w:r w:rsidRPr="00D8780E">
        <w:rPr>
          <w:b/>
          <w:i/>
        </w:rPr>
        <w:t xml:space="preserve">old scheme member </w:t>
      </w:r>
      <w:r w:rsidRPr="00D8780E">
        <w:t>has the meaning given by subsection 5 (1) of the Parliamentary Superannuation Act.</w:t>
      </w:r>
    </w:p>
    <w:p w14:paraId="50A7DB31" w14:textId="77777777" w:rsidR="00DB522C" w:rsidRPr="00D8780E" w:rsidRDefault="00DB522C" w:rsidP="00DB522C">
      <w:pPr>
        <w:pStyle w:val="definition"/>
      </w:pPr>
      <w:r w:rsidRPr="00D8780E">
        <w:rPr>
          <w:b/>
          <w:i/>
        </w:rPr>
        <w:t xml:space="preserve">Parliamentary Superannuation Act </w:t>
      </w:r>
      <w:r w:rsidRPr="00D8780E">
        <w:t xml:space="preserve">means the </w:t>
      </w:r>
      <w:r w:rsidRPr="00D8780E">
        <w:rPr>
          <w:i/>
        </w:rPr>
        <w:t xml:space="preserve">Parliamentary Superannuation Act 1974 </w:t>
      </w:r>
      <w:r w:rsidRPr="00D8780E">
        <w:t>(SA).</w:t>
      </w:r>
    </w:p>
    <w:p w14:paraId="5290D64B" w14:textId="77777777" w:rsidR="00DB522C" w:rsidRPr="00D8780E" w:rsidRDefault="00DB522C" w:rsidP="00DB522C">
      <w:pPr>
        <w:pStyle w:val="definition"/>
        <w:rPr>
          <w:b/>
          <w:i/>
        </w:rPr>
      </w:pPr>
      <w:r w:rsidRPr="00D8780E">
        <w:rPr>
          <w:b/>
          <w:i/>
        </w:rPr>
        <w:t xml:space="preserve">prescribed office </w:t>
      </w:r>
      <w:r w:rsidRPr="00D8780E">
        <w:t>has the meaning given by subsection 5 (1) of the Parliamentary Superannuation Act.</w:t>
      </w:r>
    </w:p>
    <w:p w14:paraId="1979DFE1" w14:textId="77777777" w:rsidR="00DB522C" w:rsidRPr="00D8780E" w:rsidRDefault="00DB522C" w:rsidP="00DB522C">
      <w:pPr>
        <w:pStyle w:val="definition"/>
      </w:pPr>
      <w:r w:rsidRPr="00D8780E">
        <w:rPr>
          <w:b/>
          <w:i/>
        </w:rPr>
        <w:lastRenderedPageBreak/>
        <w:t xml:space="preserve">SA Parliamentary Superannuation Scheme </w:t>
      </w:r>
      <w:r w:rsidRPr="00D8780E">
        <w:t>means the scheme for the payment of superannuation benefits constituted by the Parliamentary Superannuation Act.</w:t>
      </w:r>
    </w:p>
    <w:p w14:paraId="738E6C0A" w14:textId="77777777" w:rsidR="00DB522C" w:rsidRPr="00D8780E" w:rsidRDefault="00DB522C" w:rsidP="00DB522C">
      <w:pPr>
        <w:pStyle w:val="definition"/>
      </w:pPr>
      <w:r w:rsidRPr="00D8780E">
        <w:rPr>
          <w:b/>
          <w:i/>
        </w:rPr>
        <w:t xml:space="preserve">service </w:t>
      </w:r>
      <w:r w:rsidRPr="00D8780E">
        <w:t>has the meaning given by subsection 5 (1) of the Parliamentary Superannuation Act.</w:t>
      </w:r>
    </w:p>
    <w:p w14:paraId="39D3A967" w14:textId="77777777" w:rsidR="00DB522C" w:rsidRPr="00D8780E" w:rsidRDefault="00DB522C" w:rsidP="00DB522C">
      <w:pPr>
        <w:pStyle w:val="ScheduleHeading"/>
      </w:pPr>
      <w:r w:rsidRPr="00D8780E">
        <w:rPr>
          <w:rStyle w:val="CharSectno"/>
        </w:rPr>
        <w:t>2</w:t>
      </w:r>
      <w:r w:rsidRPr="00D8780E">
        <w:tab/>
        <w:t>Methods and factors for interests in the SA Parliamentary Superannuation Scheme</w:t>
      </w:r>
    </w:p>
    <w:p w14:paraId="0816B24F" w14:textId="20F844B4" w:rsidR="00DB522C" w:rsidRPr="00D8780E" w:rsidRDefault="00DB522C" w:rsidP="00DB522C">
      <w:pPr>
        <w:pStyle w:val="R1"/>
      </w:pPr>
      <w:r w:rsidRPr="00D8780E">
        <w:tab/>
      </w:r>
      <w:r w:rsidRPr="00D8780E">
        <w:tab/>
        <w:t xml:space="preserve">For an interest that is in the growth phase in the SA Parliamentary Superannuation Scheme mentioned in an item in the following table, the method or factor mentioned in the item is approved for </w:t>
      </w:r>
      <w:r w:rsidR="00627E47">
        <w:t>section 5</w:t>
      </w:r>
      <w:r w:rsidRPr="00D8780E">
        <w:t xml:space="preserve"> of this instrument.</w:t>
      </w:r>
    </w:p>
    <w:p w14:paraId="69C324AA" w14:textId="77777777" w:rsidR="00DB522C" w:rsidRPr="00D8780E" w:rsidRDefault="00DB522C" w:rsidP="00DB522C"/>
    <w:tbl>
      <w:tblPr>
        <w:tblW w:w="5000" w:type="pct"/>
        <w:tblLayout w:type="fixed"/>
        <w:tblLook w:val="0000" w:firstRow="0" w:lastRow="0" w:firstColumn="0" w:lastColumn="0" w:noHBand="0" w:noVBand="0"/>
      </w:tblPr>
      <w:tblGrid>
        <w:gridCol w:w="818"/>
        <w:gridCol w:w="3022"/>
        <w:gridCol w:w="4473"/>
      </w:tblGrid>
      <w:tr w:rsidR="00DB522C" w:rsidRPr="00D8780E" w14:paraId="7AC79CCB" w14:textId="77777777" w:rsidTr="001D4AE0">
        <w:trPr>
          <w:tblHeader/>
        </w:trPr>
        <w:tc>
          <w:tcPr>
            <w:tcW w:w="835" w:type="dxa"/>
            <w:tcBorders>
              <w:bottom w:val="single" w:sz="4" w:space="0" w:color="auto"/>
            </w:tcBorders>
          </w:tcPr>
          <w:p w14:paraId="7E626EC9" w14:textId="77777777" w:rsidR="00DB522C" w:rsidRPr="00D8780E" w:rsidRDefault="00DB522C" w:rsidP="00DB522C">
            <w:pPr>
              <w:pStyle w:val="TableColHead"/>
            </w:pPr>
            <w:r w:rsidRPr="00D8780E">
              <w:t>Item</w:t>
            </w:r>
          </w:p>
        </w:tc>
        <w:tc>
          <w:tcPr>
            <w:tcW w:w="3101" w:type="dxa"/>
            <w:tcBorders>
              <w:bottom w:val="single" w:sz="4" w:space="0" w:color="auto"/>
            </w:tcBorders>
          </w:tcPr>
          <w:p w14:paraId="21411DD7" w14:textId="77777777" w:rsidR="00DB522C" w:rsidRPr="00D8780E" w:rsidRDefault="00DB522C" w:rsidP="00DB522C">
            <w:pPr>
              <w:pStyle w:val="TableColHead"/>
            </w:pPr>
            <w:r w:rsidRPr="00D8780E">
              <w:t>Interest in the growth phase</w:t>
            </w:r>
          </w:p>
        </w:tc>
        <w:tc>
          <w:tcPr>
            <w:tcW w:w="4593" w:type="dxa"/>
            <w:tcBorders>
              <w:bottom w:val="single" w:sz="4" w:space="0" w:color="auto"/>
            </w:tcBorders>
          </w:tcPr>
          <w:p w14:paraId="5A228EA8" w14:textId="77777777" w:rsidR="00DB522C" w:rsidRPr="00D8780E" w:rsidRDefault="00DB522C" w:rsidP="00DB522C">
            <w:pPr>
              <w:pStyle w:val="TableColHead"/>
            </w:pPr>
            <w:r w:rsidRPr="00D8780E">
              <w:t>Method or factor</w:t>
            </w:r>
          </w:p>
        </w:tc>
      </w:tr>
      <w:tr w:rsidR="00DB522C" w:rsidRPr="00D8780E" w14:paraId="163E44AB" w14:textId="77777777" w:rsidTr="001D4AE0">
        <w:trPr>
          <w:trHeight w:val="6795"/>
        </w:trPr>
        <w:tc>
          <w:tcPr>
            <w:tcW w:w="835" w:type="dxa"/>
            <w:tcBorders>
              <w:top w:val="single" w:sz="4" w:space="0" w:color="auto"/>
            </w:tcBorders>
          </w:tcPr>
          <w:p w14:paraId="56D708D0" w14:textId="77777777" w:rsidR="00DB522C" w:rsidRPr="00D8780E" w:rsidRDefault="00DB522C" w:rsidP="00DB522C">
            <w:pPr>
              <w:pStyle w:val="TableText"/>
            </w:pPr>
            <w:r w:rsidRPr="00D8780E">
              <w:t>1</w:t>
            </w:r>
          </w:p>
        </w:tc>
        <w:tc>
          <w:tcPr>
            <w:tcW w:w="3101" w:type="dxa"/>
            <w:tcBorders>
              <w:top w:val="single" w:sz="4" w:space="0" w:color="auto"/>
            </w:tcBorders>
          </w:tcPr>
          <w:p w14:paraId="1279F127" w14:textId="77777777" w:rsidR="00DB522C" w:rsidRPr="00D8780E" w:rsidRDefault="00DB522C" w:rsidP="00DB522C">
            <w:pPr>
              <w:pStyle w:val="TableText"/>
            </w:pPr>
            <w:r w:rsidRPr="00D8780E">
              <w:t>An interest that a person has as an old scheme member in the SA Parliamentary Superannuation Scheme.</w:t>
            </w:r>
          </w:p>
        </w:tc>
        <w:tc>
          <w:tcPr>
            <w:tcW w:w="4593" w:type="dxa"/>
            <w:tcBorders>
              <w:top w:val="single" w:sz="4" w:space="0" w:color="auto"/>
            </w:tcBorders>
          </w:tcPr>
          <w:p w14:paraId="6B25139F" w14:textId="77777777" w:rsidR="00DB522C" w:rsidRPr="00D8780E" w:rsidRDefault="000777D0" w:rsidP="00CD0C9B">
            <w:pPr>
              <w:pStyle w:val="Formula"/>
              <w:ind w:left="19"/>
            </w:pPr>
            <w:r w:rsidRPr="00D8780E">
              <w:rPr>
                <w:noProof/>
              </w:rPr>
              <w:drawing>
                <wp:inline distT="0" distB="0" distL="0" distR="0" wp14:anchorId="4531CEAC" wp14:editId="22D26E9C">
                  <wp:extent cx="2743200" cy="398145"/>
                  <wp:effectExtent l="0" t="0" r="0" b="1905"/>
                  <wp:docPr id="44" name="Picture 44" descr="Start formula S times open square bracket 0.412 times start fraction n subscript 1 over 72 end fraction plus n subscript 2 times 0.002 plus open round bracket 0.412 times start fraction n subscript 3 over 96 end fraction plus n subscript 4 times 0.002 close round bracket times open round bracket start fraction HS over BS end fraction minus 1 close round bracket close square bracket times 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43200" cy="398145"/>
                          </a:xfrm>
                          <a:prstGeom prst="rect">
                            <a:avLst/>
                          </a:prstGeom>
                          <a:noFill/>
                          <a:ln>
                            <a:noFill/>
                          </a:ln>
                        </pic:spPr>
                      </pic:pic>
                    </a:graphicData>
                  </a:graphic>
                </wp:inline>
              </w:drawing>
            </w:r>
          </w:p>
          <w:p w14:paraId="086EAC48" w14:textId="77777777" w:rsidR="00DB522C" w:rsidRPr="00D8780E" w:rsidRDefault="00DB522C" w:rsidP="00DB522C">
            <w:pPr>
              <w:pStyle w:val="TableText"/>
            </w:pPr>
            <w:r w:rsidRPr="00D8780E">
              <w:t>where:</w:t>
            </w:r>
          </w:p>
          <w:p w14:paraId="18D400D4" w14:textId="77777777" w:rsidR="00DB522C" w:rsidRPr="00D8780E" w:rsidRDefault="00DB522C" w:rsidP="00DB522C">
            <w:pPr>
              <w:pStyle w:val="TableText"/>
            </w:pPr>
            <w:r w:rsidRPr="00D8780E">
              <w:rPr>
                <w:b/>
                <w:i/>
              </w:rPr>
              <w:t>S</w:t>
            </w:r>
            <w:r w:rsidRPr="00D8780E">
              <w:t xml:space="preserve"> is the person’s basic salary (expressed as an annual amount), at the relevant date.</w:t>
            </w:r>
          </w:p>
          <w:p w14:paraId="1830811C" w14:textId="77777777" w:rsidR="00DB522C" w:rsidRPr="00D8780E" w:rsidRDefault="00DB522C" w:rsidP="00DB522C">
            <w:pPr>
              <w:pStyle w:val="TableText"/>
            </w:pPr>
            <w:r w:rsidRPr="00D8780E">
              <w:rPr>
                <w:b/>
                <w:i/>
              </w:rPr>
              <w:t>n</w:t>
            </w:r>
            <w:r w:rsidRPr="00D8780E">
              <w:rPr>
                <w:b/>
                <w:i/>
                <w:vertAlign w:val="subscript"/>
              </w:rPr>
              <w:t>1</w:t>
            </w:r>
            <w:r w:rsidRPr="00D8780E">
              <w:t xml:space="preserve"> is the lesser of:</w:t>
            </w:r>
          </w:p>
          <w:p w14:paraId="17D5DC93" w14:textId="77777777" w:rsidR="00DB522C" w:rsidRPr="00D8780E" w:rsidRDefault="00DB522C" w:rsidP="00DB522C">
            <w:pPr>
              <w:pStyle w:val="TableP1a"/>
            </w:pPr>
            <w:r w:rsidRPr="00D8780E">
              <w:tab/>
              <w:t>(a)</w:t>
            </w:r>
            <w:r w:rsidRPr="00D8780E">
              <w:tab/>
              <w:t>the number of complete months of the person’s service at the relevant date; and</w:t>
            </w:r>
          </w:p>
          <w:p w14:paraId="027BBF3C" w14:textId="77777777" w:rsidR="00DB522C" w:rsidRPr="00D8780E" w:rsidRDefault="00DB522C" w:rsidP="00DB522C">
            <w:pPr>
              <w:pStyle w:val="TableP1a"/>
            </w:pPr>
            <w:r w:rsidRPr="00D8780E">
              <w:tab/>
              <w:t>(b)</w:t>
            </w:r>
            <w:r w:rsidRPr="00D8780E">
              <w:tab/>
              <w:t>72.</w:t>
            </w:r>
          </w:p>
          <w:p w14:paraId="60640D61" w14:textId="77777777" w:rsidR="00DB522C" w:rsidRPr="00D8780E" w:rsidRDefault="00DB522C" w:rsidP="00DB522C">
            <w:pPr>
              <w:pStyle w:val="TableText"/>
            </w:pPr>
            <w:r w:rsidRPr="00D8780E">
              <w:rPr>
                <w:b/>
                <w:i/>
              </w:rPr>
              <w:t>n</w:t>
            </w:r>
            <w:r w:rsidRPr="00D8780E">
              <w:rPr>
                <w:b/>
                <w:i/>
                <w:vertAlign w:val="subscript"/>
              </w:rPr>
              <w:t>2</w:t>
            </w:r>
            <w:r w:rsidRPr="00D8780E">
              <w:t xml:space="preserve"> is the number of complete months of the person’s service at the relevant date in excess of 6 years subject to a maximum of 169.</w:t>
            </w:r>
          </w:p>
          <w:p w14:paraId="79621F00" w14:textId="77777777" w:rsidR="00DB522C" w:rsidRPr="00D8780E" w:rsidRDefault="00DB522C" w:rsidP="00DB522C">
            <w:pPr>
              <w:pStyle w:val="TableText"/>
            </w:pPr>
            <w:r w:rsidRPr="00D8780E">
              <w:rPr>
                <w:b/>
                <w:i/>
              </w:rPr>
              <w:t>n</w:t>
            </w:r>
            <w:r w:rsidRPr="00D8780E">
              <w:rPr>
                <w:b/>
                <w:i/>
                <w:vertAlign w:val="subscript"/>
              </w:rPr>
              <w:t>3</w:t>
            </w:r>
            <w:r w:rsidRPr="00D8780E">
              <w:t xml:space="preserve"> is the lesser of:</w:t>
            </w:r>
          </w:p>
          <w:p w14:paraId="444C2EE6" w14:textId="77777777" w:rsidR="00DB522C" w:rsidRPr="00D8780E" w:rsidRDefault="000140BD" w:rsidP="00DB522C">
            <w:pPr>
              <w:pStyle w:val="TableP1a"/>
            </w:pPr>
            <w:r w:rsidRPr="00D8780E">
              <w:tab/>
              <w:t>(a)</w:t>
            </w:r>
            <w:r w:rsidRPr="00D8780E">
              <w:tab/>
            </w:r>
            <w:r w:rsidR="00DB522C" w:rsidRPr="00D8780E">
              <w:t xml:space="preserve">the number of complete months of the person’s service at the relevant date; and </w:t>
            </w:r>
          </w:p>
          <w:p w14:paraId="39AFF69C" w14:textId="77777777" w:rsidR="00DB522C" w:rsidRPr="00D8780E" w:rsidRDefault="00DB522C" w:rsidP="00DB522C">
            <w:pPr>
              <w:pStyle w:val="TableP1a"/>
            </w:pPr>
            <w:r w:rsidRPr="00D8780E">
              <w:tab/>
              <w:t>(b)</w:t>
            </w:r>
            <w:r w:rsidRPr="00D8780E">
              <w:tab/>
              <w:t>96.</w:t>
            </w:r>
          </w:p>
          <w:p w14:paraId="2E949C55" w14:textId="77777777" w:rsidR="00DB522C" w:rsidRPr="00D8780E" w:rsidRDefault="00DB522C" w:rsidP="00DB522C">
            <w:pPr>
              <w:pStyle w:val="TableText"/>
            </w:pPr>
            <w:r w:rsidRPr="00D8780E">
              <w:rPr>
                <w:b/>
                <w:i/>
              </w:rPr>
              <w:t>n</w:t>
            </w:r>
            <w:r w:rsidRPr="00D8780E">
              <w:rPr>
                <w:b/>
                <w:i/>
                <w:vertAlign w:val="subscript"/>
              </w:rPr>
              <w:t>4</w:t>
            </w:r>
            <w:r w:rsidRPr="00D8780E">
              <w:t xml:space="preserve"> is the number of complete months of the person’s service at the relevant date in excess of 8 years subject to a maximum of 169.</w:t>
            </w:r>
          </w:p>
        </w:tc>
      </w:tr>
      <w:tr w:rsidR="00DB522C" w:rsidRPr="00D8780E" w14:paraId="3B1CE082" w14:textId="77777777" w:rsidTr="001D4AE0">
        <w:trPr>
          <w:trHeight w:val="1005"/>
        </w:trPr>
        <w:tc>
          <w:tcPr>
            <w:tcW w:w="835" w:type="dxa"/>
          </w:tcPr>
          <w:p w14:paraId="6DDD1B27" w14:textId="77777777" w:rsidR="00DB522C" w:rsidRPr="00D8780E" w:rsidRDefault="00DB522C" w:rsidP="00DB522C">
            <w:pPr>
              <w:pStyle w:val="TableText"/>
              <w:keepNext/>
              <w:keepLines/>
            </w:pPr>
          </w:p>
        </w:tc>
        <w:tc>
          <w:tcPr>
            <w:tcW w:w="3101" w:type="dxa"/>
          </w:tcPr>
          <w:p w14:paraId="56678880" w14:textId="77777777" w:rsidR="00DB522C" w:rsidRPr="00D8780E" w:rsidRDefault="00DB522C" w:rsidP="00DB522C">
            <w:pPr>
              <w:pStyle w:val="TableText"/>
              <w:keepNext/>
              <w:keepLines/>
            </w:pPr>
          </w:p>
        </w:tc>
        <w:tc>
          <w:tcPr>
            <w:tcW w:w="4593" w:type="dxa"/>
          </w:tcPr>
          <w:p w14:paraId="5CEC6E8A" w14:textId="77777777" w:rsidR="00DB522C" w:rsidRPr="00D8780E" w:rsidRDefault="00DB522C" w:rsidP="00DB522C">
            <w:pPr>
              <w:pStyle w:val="TableText"/>
              <w:keepNext/>
              <w:keepLines/>
            </w:pPr>
            <w:r w:rsidRPr="00D8780E">
              <w:rPr>
                <w:b/>
                <w:i/>
              </w:rPr>
              <w:t>HS</w:t>
            </w:r>
            <w:r w:rsidRPr="00D8780E">
              <w:t xml:space="preserve"> and </w:t>
            </w:r>
            <w:r w:rsidRPr="00D8780E">
              <w:rPr>
                <w:b/>
                <w:i/>
              </w:rPr>
              <w:t>BS</w:t>
            </w:r>
            <w:r w:rsidRPr="00D8780E">
              <w:t xml:space="preserve"> are the amounts that would be calculated under subsection 17 (2) of the Parliamentary Superannuation Act if the person were eligible to receive a pension under section 16 of that Act on the relevant date.</w:t>
            </w:r>
          </w:p>
          <w:p w14:paraId="75598E61" w14:textId="77777777" w:rsidR="00DB522C" w:rsidRPr="00D8780E" w:rsidRDefault="00DB522C" w:rsidP="00DB522C">
            <w:pPr>
              <w:pStyle w:val="TableText"/>
              <w:keepNext/>
              <w:keepLines/>
            </w:pPr>
            <w:r w:rsidRPr="00D8780E">
              <w:rPr>
                <w:b/>
                <w:i/>
              </w:rPr>
              <w:t>F</w:t>
            </w:r>
            <w:r w:rsidRPr="00D8780E">
              <w:rPr>
                <w:b/>
                <w:i/>
                <w:vertAlign w:val="subscript"/>
              </w:rPr>
              <w:t>y+m</w:t>
            </w:r>
            <w:r w:rsidRPr="00D8780E">
              <w:t xml:space="preserve"> is the factor calculated in accordance with the following formula: </w:t>
            </w:r>
          </w:p>
          <w:p w14:paraId="07B80ECF" w14:textId="77777777" w:rsidR="00DB522C" w:rsidRPr="00D8780E" w:rsidRDefault="0019689B" w:rsidP="00DB522C">
            <w:pPr>
              <w:pStyle w:val="Formula"/>
              <w:keepNext/>
              <w:keepLines/>
            </w:pPr>
            <w:r w:rsidRPr="00D8780E">
              <w:rPr>
                <w:noProof/>
              </w:rPr>
              <w:drawing>
                <wp:inline distT="0" distB="0" distL="0" distR="0" wp14:anchorId="7DEA0D24" wp14:editId="1707204E">
                  <wp:extent cx="1314450" cy="400050"/>
                  <wp:effectExtent l="0" t="0" r="0" b="0"/>
                  <wp:docPr id="45" name="Picture 45"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14450" cy="400050"/>
                          </a:xfrm>
                          <a:prstGeom prst="rect">
                            <a:avLst/>
                          </a:prstGeom>
                          <a:noFill/>
                          <a:ln>
                            <a:noFill/>
                          </a:ln>
                        </pic:spPr>
                      </pic:pic>
                    </a:graphicData>
                  </a:graphic>
                </wp:inline>
              </w:drawing>
            </w:r>
          </w:p>
        </w:tc>
      </w:tr>
      <w:tr w:rsidR="00DB522C" w:rsidRPr="00D8780E" w14:paraId="02BB6BE8" w14:textId="77777777" w:rsidTr="001D4AE0">
        <w:tc>
          <w:tcPr>
            <w:tcW w:w="835" w:type="dxa"/>
          </w:tcPr>
          <w:p w14:paraId="5DDDB5BD" w14:textId="77777777" w:rsidR="00DB522C" w:rsidRPr="00D8780E" w:rsidRDefault="00DB522C" w:rsidP="00DB522C">
            <w:pPr>
              <w:pStyle w:val="TableText"/>
            </w:pPr>
          </w:p>
        </w:tc>
        <w:tc>
          <w:tcPr>
            <w:tcW w:w="3101" w:type="dxa"/>
          </w:tcPr>
          <w:p w14:paraId="1D91FDB0" w14:textId="77777777" w:rsidR="00DB522C" w:rsidRPr="00D8780E" w:rsidRDefault="00DB522C" w:rsidP="00DB522C">
            <w:pPr>
              <w:pStyle w:val="TableText"/>
              <w:keepNext/>
            </w:pPr>
          </w:p>
        </w:tc>
        <w:tc>
          <w:tcPr>
            <w:tcW w:w="4593" w:type="dxa"/>
          </w:tcPr>
          <w:p w14:paraId="04BDFD3E" w14:textId="77777777" w:rsidR="00DB522C" w:rsidRPr="00D8780E" w:rsidRDefault="00DB522C" w:rsidP="00DB522C">
            <w:pPr>
              <w:pStyle w:val="TableText"/>
              <w:keepNext/>
            </w:pPr>
            <w:r w:rsidRPr="00D8780E">
              <w:t>where:</w:t>
            </w:r>
          </w:p>
          <w:p w14:paraId="07A8DEC3" w14:textId="77777777" w:rsidR="00DB522C" w:rsidRPr="00D8780E" w:rsidRDefault="00DB522C" w:rsidP="00DB522C">
            <w:pPr>
              <w:pStyle w:val="TableText"/>
              <w:keepNext/>
            </w:pPr>
            <w:r w:rsidRPr="00D8780E">
              <w:rPr>
                <w:b/>
                <w:i/>
              </w:rPr>
              <w:t>F</w:t>
            </w:r>
            <w:r w:rsidRPr="00D8780E">
              <w:rPr>
                <w:b/>
                <w:i/>
                <w:vertAlign w:val="subscript"/>
              </w:rPr>
              <w:t>y</w:t>
            </w:r>
            <w:r w:rsidRPr="00D8780E">
              <w:t xml:space="preserve"> is the valuation factor mentioned in Table 1A (males) or 1B (females) that applies at the person’s age in completed years and the number of complete years of the person’s service, at the relevant date.</w:t>
            </w:r>
          </w:p>
          <w:p w14:paraId="74768AE5" w14:textId="77777777" w:rsidR="00DB522C" w:rsidRPr="00D8780E" w:rsidRDefault="00DB522C" w:rsidP="00DB522C">
            <w:pPr>
              <w:pStyle w:val="TableText"/>
              <w:keepNext/>
            </w:pPr>
            <w:r w:rsidRPr="00D8780E">
              <w:rPr>
                <w:b/>
                <w:i/>
              </w:rPr>
              <w:t>m</w:t>
            </w:r>
            <w:r w:rsidRPr="00D8780E">
              <w:t xml:space="preserve"> is the number of months of the person’s age which are not included in the completed years of age at the relevant date.</w:t>
            </w:r>
          </w:p>
        </w:tc>
      </w:tr>
      <w:tr w:rsidR="00DB522C" w:rsidRPr="00D8780E" w14:paraId="59780F05" w14:textId="77777777" w:rsidTr="001D4AE0">
        <w:tc>
          <w:tcPr>
            <w:tcW w:w="835" w:type="dxa"/>
          </w:tcPr>
          <w:p w14:paraId="6B27485E" w14:textId="77777777" w:rsidR="00DB522C" w:rsidRPr="00D8780E" w:rsidRDefault="00DB522C" w:rsidP="00DB522C">
            <w:pPr>
              <w:pStyle w:val="TableText"/>
              <w:keepNext/>
            </w:pPr>
          </w:p>
        </w:tc>
        <w:tc>
          <w:tcPr>
            <w:tcW w:w="3101" w:type="dxa"/>
          </w:tcPr>
          <w:p w14:paraId="5D103AFB" w14:textId="77777777" w:rsidR="00DB522C" w:rsidRPr="00D8780E" w:rsidRDefault="00DB522C" w:rsidP="00DB522C">
            <w:pPr>
              <w:pStyle w:val="TableText"/>
              <w:keepNext/>
            </w:pPr>
          </w:p>
        </w:tc>
        <w:tc>
          <w:tcPr>
            <w:tcW w:w="4593" w:type="dxa"/>
          </w:tcPr>
          <w:p w14:paraId="52B39144" w14:textId="77777777" w:rsidR="00DB522C" w:rsidRPr="00D8780E" w:rsidRDefault="00DB522C" w:rsidP="00DB522C">
            <w:pPr>
              <w:pStyle w:val="TableText"/>
              <w:keepNext/>
            </w:pPr>
            <w:r w:rsidRPr="00D8780E">
              <w:rPr>
                <w:b/>
                <w:i/>
              </w:rPr>
              <w:t>F</w:t>
            </w:r>
            <w:r w:rsidRPr="00D8780E">
              <w:rPr>
                <w:b/>
                <w:i/>
                <w:vertAlign w:val="subscript"/>
              </w:rPr>
              <w:t>y +1</w:t>
            </w:r>
            <w:r w:rsidRPr="00D8780E">
              <w:t xml:space="preserve"> is the valuation factor mentioned in Table 1A (males) or 1B (females) that would apply if:</w:t>
            </w:r>
          </w:p>
          <w:p w14:paraId="4DD8AEA0" w14:textId="77777777" w:rsidR="00DB522C" w:rsidRPr="00D8780E" w:rsidRDefault="00DB522C" w:rsidP="00DB522C">
            <w:pPr>
              <w:pStyle w:val="TableP1a"/>
              <w:keepNext/>
            </w:pPr>
            <w:r w:rsidRPr="00D8780E">
              <w:tab/>
              <w:t>(a)</w:t>
            </w:r>
            <w:r w:rsidRPr="00D8780E">
              <w:tab/>
              <w:t xml:space="preserve">the person’s age at the relevant date were one year more than it is; and </w:t>
            </w:r>
          </w:p>
          <w:p w14:paraId="0CB01090" w14:textId="77777777" w:rsidR="00DB522C" w:rsidRPr="00D8780E" w:rsidRDefault="00DB522C" w:rsidP="00DB522C">
            <w:pPr>
              <w:pStyle w:val="TableP1a"/>
              <w:keepNext/>
            </w:pPr>
            <w:r w:rsidRPr="00D8780E">
              <w:tab/>
              <w:t>(b)</w:t>
            </w:r>
            <w:r w:rsidRPr="00D8780E">
              <w:tab/>
              <w:t>the number of complete years of the person’s service at the relevant date were one year more than it is.</w:t>
            </w:r>
          </w:p>
        </w:tc>
      </w:tr>
      <w:tr w:rsidR="00DB522C" w:rsidRPr="00D8780E" w14:paraId="39BEA2C8" w14:textId="77777777" w:rsidTr="001D4AE0">
        <w:trPr>
          <w:trHeight w:val="4635"/>
        </w:trPr>
        <w:tc>
          <w:tcPr>
            <w:tcW w:w="835" w:type="dxa"/>
          </w:tcPr>
          <w:p w14:paraId="6DE5212F" w14:textId="77777777" w:rsidR="00DB522C" w:rsidRPr="00D8780E" w:rsidRDefault="00DB522C" w:rsidP="00DB522C">
            <w:pPr>
              <w:pStyle w:val="TableText"/>
            </w:pPr>
            <w:r w:rsidRPr="00D8780E">
              <w:t>2</w:t>
            </w:r>
          </w:p>
        </w:tc>
        <w:tc>
          <w:tcPr>
            <w:tcW w:w="3101" w:type="dxa"/>
          </w:tcPr>
          <w:p w14:paraId="0A36F745" w14:textId="77777777" w:rsidR="00DB522C" w:rsidRPr="00D8780E" w:rsidRDefault="00DB522C" w:rsidP="00DB522C">
            <w:pPr>
              <w:pStyle w:val="TableText"/>
            </w:pPr>
            <w:r w:rsidRPr="00D8780E">
              <w:t>An interest that a person has as a new scheme member in the SA Parliamentary Superannuation Scheme.</w:t>
            </w:r>
          </w:p>
        </w:tc>
        <w:tc>
          <w:tcPr>
            <w:tcW w:w="4593" w:type="dxa"/>
          </w:tcPr>
          <w:p w14:paraId="79B8DAD2" w14:textId="77777777" w:rsidR="00DB522C" w:rsidRPr="00D8780E" w:rsidRDefault="0019689B" w:rsidP="00CD0C9B">
            <w:pPr>
              <w:pStyle w:val="Formula"/>
              <w:spacing w:before="60" w:after="60"/>
              <w:ind w:left="161"/>
              <w:rPr>
                <w:sz w:val="16"/>
                <w:szCs w:val="16"/>
              </w:rPr>
            </w:pPr>
            <w:r w:rsidRPr="00D8780E">
              <w:rPr>
                <w:noProof/>
                <w:sz w:val="16"/>
                <w:szCs w:val="16"/>
              </w:rPr>
              <w:drawing>
                <wp:inline distT="0" distB="0" distL="0" distR="0" wp14:anchorId="076F1E7D" wp14:editId="4CF16632">
                  <wp:extent cx="2609850" cy="438150"/>
                  <wp:effectExtent l="0" t="0" r="0" b="0"/>
                  <wp:docPr id="46" name="Picture 46" descr="Start formula S times open bracket 0.412 times start fraction n subscript 1 over 72 end fraction plus n subscript 2 times 0.002 plus APOP close bracket times 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09850" cy="438150"/>
                          </a:xfrm>
                          <a:prstGeom prst="rect">
                            <a:avLst/>
                          </a:prstGeom>
                          <a:noFill/>
                          <a:ln>
                            <a:noFill/>
                          </a:ln>
                        </pic:spPr>
                      </pic:pic>
                    </a:graphicData>
                  </a:graphic>
                </wp:inline>
              </w:drawing>
            </w:r>
          </w:p>
          <w:p w14:paraId="43AF9271" w14:textId="77777777" w:rsidR="00DB522C" w:rsidRPr="00D8780E" w:rsidRDefault="00DB522C" w:rsidP="00DB522C">
            <w:pPr>
              <w:pStyle w:val="TableText"/>
            </w:pPr>
            <w:r w:rsidRPr="00D8780E">
              <w:t>where:</w:t>
            </w:r>
          </w:p>
          <w:p w14:paraId="4191BF1C" w14:textId="77777777" w:rsidR="00DB522C" w:rsidRPr="00D8780E" w:rsidRDefault="00DB522C" w:rsidP="00DB522C">
            <w:pPr>
              <w:pStyle w:val="TableText"/>
            </w:pPr>
            <w:r w:rsidRPr="00D8780E">
              <w:rPr>
                <w:b/>
                <w:i/>
              </w:rPr>
              <w:t>S</w:t>
            </w:r>
            <w:r w:rsidRPr="00D8780E">
              <w:t xml:space="preserve"> has the meaning given by item 1.</w:t>
            </w:r>
          </w:p>
          <w:p w14:paraId="0F5D68A5" w14:textId="77777777" w:rsidR="00DB522C" w:rsidRPr="00D8780E" w:rsidRDefault="00DB522C" w:rsidP="00DB522C">
            <w:pPr>
              <w:pStyle w:val="TableText"/>
            </w:pPr>
            <w:r w:rsidRPr="00D8780E">
              <w:rPr>
                <w:b/>
                <w:i/>
              </w:rPr>
              <w:t>n</w:t>
            </w:r>
            <w:r w:rsidRPr="00D8780E">
              <w:rPr>
                <w:b/>
                <w:i/>
                <w:vertAlign w:val="subscript"/>
              </w:rPr>
              <w:t>1</w:t>
            </w:r>
            <w:r w:rsidRPr="00D8780E">
              <w:t xml:space="preserve"> has the meaning given by item 1.</w:t>
            </w:r>
          </w:p>
          <w:p w14:paraId="0D8442C2" w14:textId="77777777" w:rsidR="00DB522C" w:rsidRPr="00D8780E" w:rsidRDefault="00DB522C" w:rsidP="00DB522C">
            <w:pPr>
              <w:pStyle w:val="TableText"/>
            </w:pPr>
            <w:r w:rsidRPr="00D8780E">
              <w:rPr>
                <w:b/>
                <w:i/>
              </w:rPr>
              <w:t>n</w:t>
            </w:r>
            <w:r w:rsidRPr="00D8780E">
              <w:rPr>
                <w:b/>
                <w:i/>
                <w:vertAlign w:val="subscript"/>
              </w:rPr>
              <w:t>2</w:t>
            </w:r>
            <w:r w:rsidRPr="00D8780E">
              <w:t xml:space="preserve"> has the meaning given by item 1.</w:t>
            </w:r>
          </w:p>
          <w:p w14:paraId="2601C486" w14:textId="77777777" w:rsidR="00DB522C" w:rsidRPr="00D8780E" w:rsidRDefault="00DB522C" w:rsidP="00DB522C">
            <w:pPr>
              <w:pStyle w:val="TableText"/>
            </w:pPr>
            <w:r w:rsidRPr="00D8780E">
              <w:rPr>
                <w:b/>
                <w:i/>
              </w:rPr>
              <w:t>APOP</w:t>
            </w:r>
            <w:r w:rsidRPr="00D8780E">
              <w:t xml:space="preserve"> is the person’s additional prescribed office proportion, being the lesser of:</w:t>
            </w:r>
          </w:p>
          <w:p w14:paraId="2CDD1D6D" w14:textId="77777777" w:rsidR="00DB522C" w:rsidRPr="00D8780E" w:rsidRDefault="00DB522C" w:rsidP="00DB522C">
            <w:pPr>
              <w:pStyle w:val="TableP1a"/>
              <w:rPr>
                <w:b/>
                <w:i/>
              </w:rPr>
            </w:pPr>
            <w:r w:rsidRPr="00D8780E">
              <w:tab/>
              <w:t>(a)</w:t>
            </w:r>
            <w:r w:rsidRPr="00D8780E">
              <w:tab/>
              <w:t xml:space="preserve">the proportion that the sum of the person’s additional prescribed office amounts for each prescribed office the person has held during the person’s service, bears to the person’s basic salary (expressed as an annual amount) at the relevant date; and </w:t>
            </w:r>
          </w:p>
        </w:tc>
      </w:tr>
      <w:tr w:rsidR="00DB522C" w:rsidRPr="00D8780E" w14:paraId="4BAAD07F" w14:textId="77777777" w:rsidTr="001D4AE0">
        <w:trPr>
          <w:trHeight w:val="375"/>
        </w:trPr>
        <w:tc>
          <w:tcPr>
            <w:tcW w:w="835" w:type="dxa"/>
          </w:tcPr>
          <w:p w14:paraId="6177B7BC" w14:textId="77777777" w:rsidR="00DB522C" w:rsidRPr="00D8780E" w:rsidRDefault="00DB522C" w:rsidP="00DB522C">
            <w:pPr>
              <w:pStyle w:val="TableText"/>
            </w:pPr>
          </w:p>
        </w:tc>
        <w:tc>
          <w:tcPr>
            <w:tcW w:w="3101" w:type="dxa"/>
          </w:tcPr>
          <w:p w14:paraId="48D08269" w14:textId="77777777" w:rsidR="00DB522C" w:rsidRPr="00D8780E" w:rsidRDefault="00DB522C" w:rsidP="00DB522C">
            <w:pPr>
              <w:pStyle w:val="TableText"/>
            </w:pPr>
          </w:p>
        </w:tc>
        <w:tc>
          <w:tcPr>
            <w:tcW w:w="4593" w:type="dxa"/>
          </w:tcPr>
          <w:p w14:paraId="0227CB31" w14:textId="77777777" w:rsidR="00DB522C" w:rsidRPr="00D8780E" w:rsidRDefault="00DB522C" w:rsidP="00DB522C">
            <w:pPr>
              <w:pStyle w:val="TableP1a"/>
            </w:pPr>
            <w:r w:rsidRPr="00D8780E">
              <w:tab/>
              <w:t>(b)</w:t>
            </w:r>
            <w:r w:rsidRPr="00D8780E">
              <w:tab/>
              <w:t xml:space="preserve">the proportion that 75 per cent of the highest additional salary payable (expressed as an annual amount) at the relevant date in respect of any prescribed office the person has held bears to the </w:t>
            </w:r>
            <w:r w:rsidRPr="00D8780E">
              <w:lastRenderedPageBreak/>
              <w:t>person’s basic salary (also expressed as an annual amount) at that date.</w:t>
            </w:r>
          </w:p>
        </w:tc>
      </w:tr>
      <w:tr w:rsidR="00DB522C" w:rsidRPr="00D8780E" w14:paraId="703CF179" w14:textId="77777777" w:rsidTr="001D4AE0">
        <w:tc>
          <w:tcPr>
            <w:tcW w:w="835" w:type="dxa"/>
            <w:tcBorders>
              <w:bottom w:val="single" w:sz="4" w:space="0" w:color="auto"/>
            </w:tcBorders>
          </w:tcPr>
          <w:p w14:paraId="730D6CBB" w14:textId="77777777" w:rsidR="00DB522C" w:rsidRPr="00D8780E" w:rsidRDefault="00DB522C" w:rsidP="00DB522C">
            <w:pPr>
              <w:pStyle w:val="TableText"/>
              <w:keepNext/>
            </w:pPr>
          </w:p>
        </w:tc>
        <w:tc>
          <w:tcPr>
            <w:tcW w:w="3101" w:type="dxa"/>
            <w:tcBorders>
              <w:bottom w:val="single" w:sz="4" w:space="0" w:color="auto"/>
            </w:tcBorders>
          </w:tcPr>
          <w:p w14:paraId="6511358C" w14:textId="77777777" w:rsidR="00DB522C" w:rsidRPr="00D8780E" w:rsidRDefault="00DB522C" w:rsidP="00DB522C">
            <w:pPr>
              <w:pStyle w:val="TableText"/>
              <w:keepNext/>
            </w:pPr>
          </w:p>
        </w:tc>
        <w:tc>
          <w:tcPr>
            <w:tcW w:w="4593" w:type="dxa"/>
            <w:tcBorders>
              <w:bottom w:val="single" w:sz="4" w:space="0" w:color="auto"/>
            </w:tcBorders>
          </w:tcPr>
          <w:p w14:paraId="60402030" w14:textId="77777777" w:rsidR="00DB522C" w:rsidRPr="00D8780E" w:rsidRDefault="00DB522C" w:rsidP="00DB522C">
            <w:pPr>
              <w:pStyle w:val="TableText"/>
              <w:keepNext/>
            </w:pPr>
            <w:r w:rsidRPr="00D8780E">
              <w:rPr>
                <w:b/>
                <w:i/>
              </w:rPr>
              <w:t>F</w:t>
            </w:r>
            <w:r w:rsidRPr="00D8780E">
              <w:rPr>
                <w:b/>
                <w:i/>
                <w:vertAlign w:val="subscript"/>
              </w:rPr>
              <w:t>y+m</w:t>
            </w:r>
            <w:r w:rsidRPr="00D8780E">
              <w:t xml:space="preserve"> is the factor calculated in accordance with the following formula: </w:t>
            </w:r>
          </w:p>
          <w:p w14:paraId="171FB399" w14:textId="77777777" w:rsidR="00DB522C" w:rsidRPr="00D8780E" w:rsidRDefault="00F67E4C" w:rsidP="00DB522C">
            <w:pPr>
              <w:pStyle w:val="Formula"/>
            </w:pPr>
            <w:r w:rsidRPr="00D8780E">
              <w:rPr>
                <w:noProof/>
              </w:rPr>
              <w:drawing>
                <wp:inline distT="0" distB="0" distL="0" distR="0" wp14:anchorId="63EA5C43" wp14:editId="30E256D9">
                  <wp:extent cx="1314450" cy="400050"/>
                  <wp:effectExtent l="0" t="0" r="0" b="0"/>
                  <wp:docPr id="47" name="Picture 47"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314450" cy="400050"/>
                          </a:xfrm>
                          <a:prstGeom prst="rect">
                            <a:avLst/>
                          </a:prstGeom>
                          <a:noFill/>
                          <a:ln>
                            <a:noFill/>
                          </a:ln>
                        </pic:spPr>
                      </pic:pic>
                    </a:graphicData>
                  </a:graphic>
                </wp:inline>
              </w:drawing>
            </w:r>
          </w:p>
          <w:p w14:paraId="3639A61C" w14:textId="77777777" w:rsidR="00DB522C" w:rsidRPr="00D8780E" w:rsidRDefault="00DB522C" w:rsidP="00DB522C">
            <w:pPr>
              <w:pStyle w:val="TableText"/>
              <w:keepNext/>
            </w:pPr>
            <w:r w:rsidRPr="00D8780E">
              <w:t>where:</w:t>
            </w:r>
          </w:p>
          <w:p w14:paraId="5CA65C7B" w14:textId="77777777" w:rsidR="00DB522C" w:rsidRPr="00D8780E" w:rsidRDefault="00DB522C" w:rsidP="00DB522C">
            <w:pPr>
              <w:pStyle w:val="TableText"/>
              <w:keepNext/>
            </w:pPr>
            <w:r w:rsidRPr="00D8780E">
              <w:rPr>
                <w:b/>
                <w:i/>
              </w:rPr>
              <w:t>F</w:t>
            </w:r>
            <w:r w:rsidRPr="00D8780E">
              <w:rPr>
                <w:b/>
                <w:i/>
                <w:vertAlign w:val="subscript"/>
              </w:rPr>
              <w:t>y</w:t>
            </w:r>
            <w:r w:rsidRPr="00D8780E">
              <w:t xml:space="preserve"> is the valuation factor mentioned in Table 2A (males) or 2B (females) that applies at the person’s age in completed years and the number of complete years of the person’s service, at the relevant date. </w:t>
            </w:r>
          </w:p>
          <w:p w14:paraId="7536D27E" w14:textId="77777777" w:rsidR="00DB522C" w:rsidRPr="00D8780E" w:rsidRDefault="00DB522C" w:rsidP="00DB522C">
            <w:pPr>
              <w:pStyle w:val="TableText"/>
              <w:keepNext/>
            </w:pPr>
            <w:r w:rsidRPr="00D8780E">
              <w:rPr>
                <w:b/>
                <w:i/>
              </w:rPr>
              <w:t>m</w:t>
            </w:r>
            <w:r w:rsidRPr="00D8780E">
              <w:t xml:space="preserve"> has the meaning given by item 1.</w:t>
            </w:r>
          </w:p>
          <w:p w14:paraId="5336169F" w14:textId="77777777" w:rsidR="00DB522C" w:rsidRPr="00D8780E" w:rsidRDefault="00DB522C" w:rsidP="00DB522C">
            <w:pPr>
              <w:pStyle w:val="TableText"/>
              <w:keepNext/>
            </w:pPr>
            <w:r w:rsidRPr="00D8780E">
              <w:rPr>
                <w:b/>
                <w:i/>
              </w:rPr>
              <w:t>F</w:t>
            </w:r>
            <w:r w:rsidRPr="00D8780E">
              <w:rPr>
                <w:b/>
                <w:i/>
                <w:vertAlign w:val="subscript"/>
              </w:rPr>
              <w:t>y +1</w:t>
            </w:r>
            <w:r w:rsidRPr="00D8780E">
              <w:t xml:space="preserve"> is the valuation factor mentioned in Table 2A (males) or 2B (females) that would apply if:</w:t>
            </w:r>
          </w:p>
          <w:p w14:paraId="5D0EAC80" w14:textId="77777777" w:rsidR="00DB522C" w:rsidRPr="00D8780E" w:rsidRDefault="00DB522C" w:rsidP="00DB522C">
            <w:pPr>
              <w:pStyle w:val="TableP1a"/>
              <w:keepNext/>
            </w:pPr>
            <w:r w:rsidRPr="00D8780E">
              <w:tab/>
              <w:t>(a)</w:t>
            </w:r>
            <w:r w:rsidRPr="00D8780E">
              <w:tab/>
              <w:t xml:space="preserve">the person’s age at the relevant date were one year more than it is; and </w:t>
            </w:r>
          </w:p>
          <w:p w14:paraId="16FC8311" w14:textId="77777777" w:rsidR="00DB522C" w:rsidRPr="00D8780E" w:rsidRDefault="00DB522C" w:rsidP="00DB522C">
            <w:pPr>
              <w:pStyle w:val="TableP1a"/>
            </w:pPr>
            <w:r w:rsidRPr="00D8780E">
              <w:tab/>
              <w:t>(b)</w:t>
            </w:r>
            <w:r w:rsidRPr="00D8780E">
              <w:tab/>
              <w:t>the number of complete years of the person’s service at the relevant date were one year more than it is.</w:t>
            </w:r>
          </w:p>
        </w:tc>
      </w:tr>
    </w:tbl>
    <w:p w14:paraId="6D08A80A" w14:textId="77777777" w:rsidR="00DB522C" w:rsidRPr="00D8780E" w:rsidRDefault="00DB522C" w:rsidP="00E914BE">
      <w:pPr>
        <w:pStyle w:val="ScheduleHeading"/>
        <w:ind w:left="1080" w:hanging="1080"/>
      </w:pPr>
      <w:r w:rsidRPr="00D8780E">
        <w:t>Table 1A  Valuation factors for old scheme members — males</w:t>
      </w:r>
    </w:p>
    <w:p w14:paraId="002375DB" w14:textId="77777777" w:rsidR="00DB522C" w:rsidRPr="00D8780E" w:rsidRDefault="00DB522C" w:rsidP="00DB522C"/>
    <w:tbl>
      <w:tblPr>
        <w:tblW w:w="6720" w:type="dxa"/>
        <w:tblCellMar>
          <w:left w:w="0" w:type="dxa"/>
          <w:right w:w="0" w:type="dxa"/>
        </w:tblCellMar>
        <w:tblLook w:val="0000" w:firstRow="0" w:lastRow="0" w:firstColumn="0" w:lastColumn="0" w:noHBand="0" w:noVBand="0"/>
      </w:tblPr>
      <w:tblGrid>
        <w:gridCol w:w="960"/>
        <w:gridCol w:w="916"/>
        <w:gridCol w:w="916"/>
        <w:gridCol w:w="916"/>
        <w:gridCol w:w="1009"/>
        <w:gridCol w:w="1009"/>
        <w:gridCol w:w="995"/>
      </w:tblGrid>
      <w:tr w:rsidR="00DB522C" w:rsidRPr="00D8780E" w14:paraId="6D1B5A64" w14:textId="77777777">
        <w:trPr>
          <w:trHeight w:val="300"/>
          <w:tblHeader/>
        </w:trPr>
        <w:tc>
          <w:tcPr>
            <w:tcW w:w="960" w:type="dxa"/>
            <w:tcBorders>
              <w:top w:val="nil"/>
              <w:left w:val="nil"/>
              <w:right w:val="nil"/>
            </w:tcBorders>
            <w:shd w:val="clear" w:color="auto" w:fill="auto"/>
            <w:noWrap/>
            <w:tcMar>
              <w:top w:w="20" w:type="dxa"/>
              <w:left w:w="20" w:type="dxa"/>
              <w:bottom w:w="0" w:type="dxa"/>
              <w:right w:w="20" w:type="dxa"/>
            </w:tcMar>
            <w:vAlign w:val="bottom"/>
          </w:tcPr>
          <w:p w14:paraId="6B6D0D86" w14:textId="77777777" w:rsidR="00DB522C" w:rsidRPr="00D8780E" w:rsidRDefault="00DB522C" w:rsidP="00DB522C">
            <w:pPr>
              <w:pStyle w:val="TableColHead"/>
              <w:jc w:val="center"/>
            </w:pPr>
          </w:p>
        </w:tc>
        <w:tc>
          <w:tcPr>
            <w:tcW w:w="5760" w:type="dxa"/>
            <w:gridSpan w:val="6"/>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1ACCC02" w14:textId="77777777" w:rsidR="00DB522C" w:rsidRPr="00D8780E" w:rsidRDefault="00DB522C" w:rsidP="00DB522C">
            <w:pPr>
              <w:pStyle w:val="TableColHead"/>
              <w:jc w:val="center"/>
            </w:pPr>
            <w:r w:rsidRPr="00D8780E">
              <w:t>Number of complete years of service</w:t>
            </w:r>
          </w:p>
        </w:tc>
      </w:tr>
      <w:tr w:rsidR="00DB522C" w:rsidRPr="00D8780E" w14:paraId="03286D7B" w14:textId="77777777">
        <w:trPr>
          <w:trHeight w:val="315"/>
          <w:tblHeader/>
        </w:trPr>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D679D39" w14:textId="77777777" w:rsidR="00DB522C" w:rsidRPr="00D8780E" w:rsidRDefault="00DB522C" w:rsidP="00DB522C">
            <w:pPr>
              <w:pStyle w:val="TableColHead"/>
              <w:jc w:val="center"/>
            </w:pPr>
            <w:r w:rsidRPr="00D8780E">
              <w:t>Age</w:t>
            </w:r>
          </w:p>
        </w:tc>
        <w:tc>
          <w:tcPr>
            <w:tcW w:w="0" w:type="auto"/>
            <w:tcBorders>
              <w:top w:val="single" w:sz="4" w:space="0" w:color="auto"/>
              <w:left w:val="nil"/>
              <w:bottom w:val="single" w:sz="4" w:space="0" w:color="auto"/>
              <w:right w:val="nil"/>
            </w:tcBorders>
            <w:shd w:val="clear" w:color="auto" w:fill="auto"/>
            <w:noWrap/>
            <w:tcMar>
              <w:top w:w="20" w:type="dxa"/>
              <w:left w:w="20" w:type="dxa"/>
              <w:bottom w:w="0" w:type="dxa"/>
              <w:right w:w="20" w:type="dxa"/>
            </w:tcMar>
            <w:vAlign w:val="bottom"/>
          </w:tcPr>
          <w:p w14:paraId="1B0766F4" w14:textId="77777777" w:rsidR="00DB522C" w:rsidRPr="00D8780E" w:rsidRDefault="00DB522C" w:rsidP="00DB522C">
            <w:pPr>
              <w:pStyle w:val="TableColHead"/>
              <w:jc w:val="center"/>
            </w:pPr>
            <w:r w:rsidRPr="00D8780E">
              <w:t>0 to 3</w:t>
            </w:r>
          </w:p>
        </w:tc>
        <w:tc>
          <w:tcPr>
            <w:tcW w:w="0" w:type="auto"/>
            <w:tcBorders>
              <w:top w:val="single" w:sz="4" w:space="0" w:color="auto"/>
              <w:left w:val="nil"/>
              <w:bottom w:val="single" w:sz="4" w:space="0" w:color="auto"/>
              <w:right w:val="nil"/>
            </w:tcBorders>
            <w:shd w:val="clear" w:color="auto" w:fill="auto"/>
            <w:noWrap/>
            <w:tcMar>
              <w:top w:w="20" w:type="dxa"/>
              <w:left w:w="20" w:type="dxa"/>
              <w:bottom w:w="0" w:type="dxa"/>
              <w:right w:w="20" w:type="dxa"/>
            </w:tcMar>
            <w:vAlign w:val="bottom"/>
          </w:tcPr>
          <w:p w14:paraId="060570EA" w14:textId="77777777" w:rsidR="00DB522C" w:rsidRPr="00D8780E" w:rsidRDefault="00DB522C" w:rsidP="00DB522C">
            <w:pPr>
              <w:pStyle w:val="TableColHead"/>
              <w:jc w:val="center"/>
            </w:pPr>
            <w:r w:rsidRPr="00D8780E">
              <w:t>4 to 5</w:t>
            </w:r>
          </w:p>
        </w:tc>
        <w:tc>
          <w:tcPr>
            <w:tcW w:w="0" w:type="auto"/>
            <w:tcBorders>
              <w:top w:val="single" w:sz="4" w:space="0" w:color="auto"/>
              <w:left w:val="nil"/>
              <w:bottom w:val="single" w:sz="4" w:space="0" w:color="auto"/>
              <w:right w:val="nil"/>
            </w:tcBorders>
            <w:shd w:val="clear" w:color="auto" w:fill="auto"/>
            <w:noWrap/>
            <w:tcMar>
              <w:top w:w="20" w:type="dxa"/>
              <w:left w:w="20" w:type="dxa"/>
              <w:bottom w:w="0" w:type="dxa"/>
              <w:right w:w="20" w:type="dxa"/>
            </w:tcMar>
            <w:vAlign w:val="bottom"/>
          </w:tcPr>
          <w:p w14:paraId="19C9856C" w14:textId="77777777" w:rsidR="00DB522C" w:rsidRPr="00D8780E" w:rsidRDefault="00DB522C" w:rsidP="00DB522C">
            <w:pPr>
              <w:pStyle w:val="TableColHead"/>
              <w:jc w:val="center"/>
            </w:pPr>
            <w:r w:rsidRPr="00D8780E">
              <w:t>6 to 10</w:t>
            </w:r>
          </w:p>
        </w:tc>
        <w:tc>
          <w:tcPr>
            <w:tcW w:w="0" w:type="auto"/>
            <w:tcBorders>
              <w:top w:val="single" w:sz="4" w:space="0" w:color="auto"/>
              <w:left w:val="nil"/>
              <w:bottom w:val="single" w:sz="4" w:space="0" w:color="auto"/>
              <w:right w:val="nil"/>
            </w:tcBorders>
            <w:shd w:val="clear" w:color="auto" w:fill="auto"/>
            <w:noWrap/>
            <w:tcMar>
              <w:top w:w="20" w:type="dxa"/>
              <w:left w:w="20" w:type="dxa"/>
              <w:bottom w:w="0" w:type="dxa"/>
              <w:right w:w="20" w:type="dxa"/>
            </w:tcMar>
            <w:vAlign w:val="bottom"/>
          </w:tcPr>
          <w:p w14:paraId="63102D7D" w14:textId="77777777" w:rsidR="00DB522C" w:rsidRPr="00D8780E" w:rsidRDefault="00DB522C" w:rsidP="00DB522C">
            <w:pPr>
              <w:pStyle w:val="TableColHead"/>
              <w:jc w:val="center"/>
            </w:pPr>
            <w:r w:rsidRPr="00D8780E">
              <w:t>11 to 15</w:t>
            </w:r>
          </w:p>
        </w:tc>
        <w:tc>
          <w:tcPr>
            <w:tcW w:w="0" w:type="auto"/>
            <w:tcBorders>
              <w:top w:val="single" w:sz="4" w:space="0" w:color="auto"/>
              <w:left w:val="nil"/>
              <w:bottom w:val="single" w:sz="4" w:space="0" w:color="auto"/>
              <w:right w:val="nil"/>
            </w:tcBorders>
            <w:shd w:val="clear" w:color="auto" w:fill="auto"/>
            <w:noWrap/>
            <w:tcMar>
              <w:top w:w="20" w:type="dxa"/>
              <w:left w:w="20" w:type="dxa"/>
              <w:bottom w:w="0" w:type="dxa"/>
              <w:right w:w="20" w:type="dxa"/>
            </w:tcMar>
            <w:vAlign w:val="bottom"/>
          </w:tcPr>
          <w:p w14:paraId="7EAE0985" w14:textId="77777777" w:rsidR="00DB522C" w:rsidRPr="00D8780E" w:rsidRDefault="00DB522C" w:rsidP="00DB522C">
            <w:pPr>
              <w:pStyle w:val="TableColHead"/>
              <w:jc w:val="center"/>
            </w:pPr>
            <w:r w:rsidRPr="00D8780E">
              <w:t>16 to 20</w:t>
            </w:r>
          </w:p>
        </w:tc>
        <w:tc>
          <w:tcPr>
            <w:tcW w:w="0" w:type="auto"/>
            <w:tcBorders>
              <w:top w:val="single" w:sz="4" w:space="0" w:color="auto"/>
              <w:left w:val="nil"/>
              <w:bottom w:val="single" w:sz="4" w:space="0" w:color="auto"/>
              <w:right w:val="nil"/>
            </w:tcBorders>
            <w:shd w:val="clear" w:color="auto" w:fill="auto"/>
            <w:noWrap/>
            <w:tcMar>
              <w:top w:w="20" w:type="dxa"/>
              <w:left w:w="20" w:type="dxa"/>
              <w:bottom w:w="0" w:type="dxa"/>
              <w:right w:w="20" w:type="dxa"/>
            </w:tcMar>
            <w:vAlign w:val="bottom"/>
          </w:tcPr>
          <w:p w14:paraId="75B02FD8" w14:textId="77777777" w:rsidR="00DB522C" w:rsidRPr="00D8780E" w:rsidRDefault="00DB522C" w:rsidP="00DB522C">
            <w:pPr>
              <w:pStyle w:val="TableColHead"/>
              <w:jc w:val="center"/>
            </w:pPr>
            <w:r w:rsidRPr="00D8780E">
              <w:t>Over 20</w:t>
            </w:r>
          </w:p>
        </w:tc>
      </w:tr>
      <w:tr w:rsidR="00DB522C" w:rsidRPr="00D8780E" w14:paraId="2FDB5652" w14:textId="77777777">
        <w:trPr>
          <w:trHeight w:val="300"/>
        </w:trPr>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0FCAC79" w14:textId="77777777" w:rsidR="00DB522C" w:rsidRPr="00D8780E" w:rsidRDefault="00DB522C" w:rsidP="00DB522C">
            <w:pPr>
              <w:pStyle w:val="TableText"/>
              <w:jc w:val="center"/>
            </w:pPr>
            <w:r w:rsidRPr="00D8780E">
              <w:t>30</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8717EEB" w14:textId="77777777" w:rsidR="00DB522C" w:rsidRPr="00D8780E" w:rsidRDefault="00DB522C" w:rsidP="00DB522C">
            <w:pPr>
              <w:pStyle w:val="TableText"/>
              <w:jc w:val="center"/>
            </w:pPr>
            <w:r w:rsidRPr="00D8780E">
              <w:t>12.575</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51EC97F" w14:textId="77777777" w:rsidR="00DB522C" w:rsidRPr="00D8780E" w:rsidRDefault="00DB522C" w:rsidP="00DB522C">
            <w:pPr>
              <w:pStyle w:val="TableText"/>
              <w:jc w:val="center"/>
            </w:pPr>
            <w:r w:rsidRPr="00D8780E">
              <w:t>13.887</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924FBF5" w14:textId="77777777" w:rsidR="00DB522C" w:rsidRPr="00D8780E" w:rsidRDefault="00DB522C" w:rsidP="00DB522C">
            <w:pPr>
              <w:pStyle w:val="TableText"/>
              <w:jc w:val="center"/>
            </w:pPr>
            <w:r w:rsidRPr="00D8780E">
              <w:t>14.342</w:t>
            </w: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AE2B25B" w14:textId="77777777" w:rsidR="00DB522C" w:rsidRPr="00D8780E" w:rsidRDefault="00DB522C" w:rsidP="00DB522C">
            <w:pPr>
              <w:pStyle w:val="TableText"/>
              <w:jc w:val="cente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5E12A6B" w14:textId="77777777" w:rsidR="00DB522C" w:rsidRPr="00D8780E" w:rsidRDefault="00DB522C" w:rsidP="00DB522C">
            <w:pPr>
              <w:pStyle w:val="TableText"/>
              <w:jc w:val="center"/>
            </w:pPr>
          </w:p>
        </w:tc>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A253125" w14:textId="77777777" w:rsidR="00DB522C" w:rsidRPr="00D8780E" w:rsidRDefault="00DB522C" w:rsidP="00DB522C">
            <w:pPr>
              <w:pStyle w:val="TableText"/>
              <w:jc w:val="center"/>
            </w:pPr>
          </w:p>
        </w:tc>
      </w:tr>
      <w:tr w:rsidR="00DB522C" w:rsidRPr="00D8780E" w14:paraId="72E5E875"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8B67A0" w14:textId="77777777" w:rsidR="00DB522C" w:rsidRPr="00D8780E" w:rsidRDefault="00DB522C" w:rsidP="00DB522C">
            <w:pPr>
              <w:pStyle w:val="TableText"/>
              <w:jc w:val="center"/>
            </w:pPr>
            <w:r w:rsidRPr="00D8780E">
              <w:t>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1324D0" w14:textId="77777777" w:rsidR="00DB522C" w:rsidRPr="00D8780E" w:rsidRDefault="00DB522C" w:rsidP="00DB522C">
            <w:pPr>
              <w:pStyle w:val="TableText"/>
              <w:jc w:val="center"/>
            </w:pPr>
            <w:r w:rsidRPr="00D8780E">
              <w:t>12.477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8288A" w14:textId="77777777" w:rsidR="00DB522C" w:rsidRPr="00D8780E" w:rsidRDefault="00DB522C" w:rsidP="00DB522C">
            <w:pPr>
              <w:pStyle w:val="TableText"/>
              <w:jc w:val="center"/>
            </w:pPr>
            <w:r w:rsidRPr="00D8780E">
              <w:t>13.794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B7FBF8" w14:textId="77777777" w:rsidR="00DB522C" w:rsidRPr="00D8780E" w:rsidRDefault="00DB522C" w:rsidP="00DB522C">
            <w:pPr>
              <w:pStyle w:val="TableText"/>
              <w:jc w:val="center"/>
            </w:pPr>
            <w:r w:rsidRPr="00D8780E">
              <w:t>14.334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14A17A9"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7A7B92"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E36D54" w14:textId="77777777" w:rsidR="00DB522C" w:rsidRPr="00D8780E" w:rsidRDefault="00DB522C" w:rsidP="00DB522C">
            <w:pPr>
              <w:pStyle w:val="TableText"/>
              <w:jc w:val="center"/>
            </w:pPr>
          </w:p>
        </w:tc>
      </w:tr>
      <w:tr w:rsidR="00DB522C" w:rsidRPr="00D8780E" w14:paraId="78B4AA3A"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13D280" w14:textId="77777777" w:rsidR="00DB522C" w:rsidRPr="00D8780E" w:rsidRDefault="00DB522C" w:rsidP="00DB522C">
            <w:pPr>
              <w:pStyle w:val="TableText"/>
              <w:jc w:val="center"/>
            </w:pPr>
            <w:r w:rsidRPr="00D8780E">
              <w:t>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7F7E67" w14:textId="77777777" w:rsidR="00DB522C" w:rsidRPr="00D8780E" w:rsidRDefault="00DB522C" w:rsidP="00DB522C">
            <w:pPr>
              <w:pStyle w:val="TableText"/>
              <w:jc w:val="center"/>
            </w:pPr>
            <w:r w:rsidRPr="00D8780E">
              <w:t>12.379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20D950" w14:textId="77777777" w:rsidR="00DB522C" w:rsidRPr="00D8780E" w:rsidRDefault="00DB522C" w:rsidP="00DB522C">
            <w:pPr>
              <w:pStyle w:val="TableText"/>
              <w:jc w:val="center"/>
            </w:pPr>
            <w:r w:rsidRPr="00D8780E">
              <w:t>13.701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3D85C3" w14:textId="77777777" w:rsidR="00DB522C" w:rsidRPr="00D8780E" w:rsidRDefault="00DB522C" w:rsidP="00DB522C">
            <w:pPr>
              <w:pStyle w:val="TableText"/>
              <w:jc w:val="center"/>
            </w:pPr>
            <w:r w:rsidRPr="00D8780E">
              <w:t>14.326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41706A"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8285F9"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5A77DA" w14:textId="77777777" w:rsidR="00DB522C" w:rsidRPr="00D8780E" w:rsidRDefault="00DB522C" w:rsidP="00DB522C">
            <w:pPr>
              <w:pStyle w:val="TableText"/>
              <w:jc w:val="center"/>
            </w:pPr>
          </w:p>
        </w:tc>
      </w:tr>
      <w:tr w:rsidR="00DB522C" w:rsidRPr="00D8780E" w14:paraId="7D5BAB11"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F37093" w14:textId="77777777" w:rsidR="00DB522C" w:rsidRPr="00D8780E" w:rsidRDefault="00DB522C" w:rsidP="00DB522C">
            <w:pPr>
              <w:pStyle w:val="TableText"/>
              <w:jc w:val="center"/>
            </w:pPr>
            <w:r w:rsidRPr="00D8780E">
              <w:t>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329AD6" w14:textId="77777777" w:rsidR="00DB522C" w:rsidRPr="00D8780E" w:rsidRDefault="00DB522C" w:rsidP="00DB522C">
            <w:pPr>
              <w:pStyle w:val="TableText"/>
              <w:jc w:val="center"/>
            </w:pPr>
            <w:r w:rsidRPr="00D8780E">
              <w:t>12.282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B6AB8A4" w14:textId="77777777" w:rsidR="00DB522C" w:rsidRPr="00D8780E" w:rsidRDefault="00DB522C" w:rsidP="00DB522C">
            <w:pPr>
              <w:pStyle w:val="TableText"/>
              <w:jc w:val="center"/>
            </w:pPr>
            <w:r w:rsidRPr="00D8780E">
              <w:t>13.608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3A4E8F" w14:textId="77777777" w:rsidR="00DB522C" w:rsidRPr="00D8780E" w:rsidRDefault="00DB522C" w:rsidP="00DB522C">
            <w:pPr>
              <w:pStyle w:val="TableText"/>
              <w:jc w:val="center"/>
            </w:pPr>
            <w:r w:rsidRPr="00D8780E">
              <w:t>14.318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E49BC3"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38838B"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1B676D" w14:textId="77777777" w:rsidR="00DB522C" w:rsidRPr="00D8780E" w:rsidRDefault="00DB522C" w:rsidP="00DB522C">
            <w:pPr>
              <w:pStyle w:val="TableText"/>
              <w:jc w:val="center"/>
            </w:pPr>
          </w:p>
        </w:tc>
      </w:tr>
      <w:tr w:rsidR="00DB522C" w:rsidRPr="00D8780E" w14:paraId="369BF8EE"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BEAFB9" w14:textId="77777777" w:rsidR="00DB522C" w:rsidRPr="00D8780E" w:rsidRDefault="00DB522C" w:rsidP="00DB522C">
            <w:pPr>
              <w:pStyle w:val="TableText"/>
              <w:jc w:val="center"/>
            </w:pPr>
            <w:r w:rsidRPr="00D8780E">
              <w:t>34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E68327B" w14:textId="77777777" w:rsidR="00DB522C" w:rsidRPr="00D8780E" w:rsidRDefault="00DB522C" w:rsidP="00DB522C">
            <w:pPr>
              <w:pStyle w:val="TableText"/>
              <w:jc w:val="center"/>
            </w:pPr>
            <w:r w:rsidRPr="00D8780E">
              <w:t>12.183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659691" w14:textId="77777777" w:rsidR="00DB522C" w:rsidRPr="00D8780E" w:rsidRDefault="00DB522C" w:rsidP="00DB522C">
            <w:pPr>
              <w:pStyle w:val="TableText"/>
              <w:jc w:val="center"/>
            </w:pPr>
            <w:r w:rsidRPr="00D8780E">
              <w:t>13.514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4DF226" w14:textId="77777777" w:rsidR="00DB522C" w:rsidRPr="00D8780E" w:rsidRDefault="00DB522C" w:rsidP="00DB522C">
            <w:pPr>
              <w:pStyle w:val="TableText"/>
              <w:jc w:val="center"/>
            </w:pPr>
            <w:r w:rsidRPr="00D8780E">
              <w:t>14.309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4F5B7E"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75D9BF"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2F60A8" w14:textId="77777777" w:rsidR="00DB522C" w:rsidRPr="00D8780E" w:rsidRDefault="00DB522C" w:rsidP="00DB522C">
            <w:pPr>
              <w:pStyle w:val="TableText"/>
              <w:jc w:val="center"/>
            </w:pPr>
          </w:p>
        </w:tc>
      </w:tr>
      <w:tr w:rsidR="00DB522C" w:rsidRPr="00D8780E" w14:paraId="04DE73F3"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A98B85" w14:textId="77777777" w:rsidR="00DB522C" w:rsidRPr="00D8780E" w:rsidRDefault="00DB522C" w:rsidP="00DB522C">
            <w:pPr>
              <w:pStyle w:val="TableText"/>
              <w:jc w:val="center"/>
            </w:pPr>
            <w:r w:rsidRPr="00D8780E">
              <w:t>35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5A249D" w14:textId="77777777" w:rsidR="00DB522C" w:rsidRPr="00D8780E" w:rsidRDefault="00DB522C" w:rsidP="00DB522C">
            <w:pPr>
              <w:pStyle w:val="TableText"/>
              <w:jc w:val="center"/>
            </w:pPr>
            <w:r w:rsidRPr="00D8780E">
              <w:t>12.086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3B76D3" w14:textId="77777777" w:rsidR="00DB522C" w:rsidRPr="00D8780E" w:rsidRDefault="00DB522C" w:rsidP="00DB522C">
            <w:pPr>
              <w:pStyle w:val="TableText"/>
              <w:jc w:val="center"/>
            </w:pPr>
            <w:r w:rsidRPr="00D8780E">
              <w:t>13.421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4A43AF" w14:textId="77777777" w:rsidR="00DB522C" w:rsidRPr="00D8780E" w:rsidRDefault="00DB522C" w:rsidP="00DB522C">
            <w:pPr>
              <w:pStyle w:val="TableText"/>
              <w:jc w:val="center"/>
            </w:pPr>
            <w:r w:rsidRPr="00D8780E">
              <w:t>14.301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1371E9"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05A940"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3AB92B" w14:textId="77777777" w:rsidR="00DB522C" w:rsidRPr="00D8780E" w:rsidRDefault="00DB522C" w:rsidP="00DB522C">
            <w:pPr>
              <w:pStyle w:val="TableText"/>
              <w:jc w:val="center"/>
            </w:pPr>
          </w:p>
        </w:tc>
      </w:tr>
      <w:tr w:rsidR="00DB522C" w:rsidRPr="00D8780E" w14:paraId="48C93666"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12F622" w14:textId="77777777" w:rsidR="00DB522C" w:rsidRPr="00D8780E" w:rsidRDefault="00DB522C" w:rsidP="00DB522C">
            <w:pPr>
              <w:pStyle w:val="TableText"/>
              <w:jc w:val="center"/>
            </w:pPr>
            <w:r w:rsidRPr="00D8780E">
              <w:t>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7973C9" w14:textId="77777777" w:rsidR="00DB522C" w:rsidRPr="00D8780E" w:rsidRDefault="00DB522C" w:rsidP="00DB522C">
            <w:pPr>
              <w:pStyle w:val="TableText"/>
              <w:jc w:val="center"/>
            </w:pPr>
            <w:r w:rsidRPr="00D8780E">
              <w:t>11.988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5B9C0C" w14:textId="77777777" w:rsidR="00DB522C" w:rsidRPr="00D8780E" w:rsidRDefault="00DB522C" w:rsidP="00DB522C">
            <w:pPr>
              <w:pStyle w:val="TableText"/>
              <w:jc w:val="center"/>
            </w:pPr>
            <w:r w:rsidRPr="00D8780E">
              <w:t>13.329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7E2A6A" w14:textId="77777777" w:rsidR="00DB522C" w:rsidRPr="00D8780E" w:rsidRDefault="00DB522C" w:rsidP="00DB522C">
            <w:pPr>
              <w:pStyle w:val="TableText"/>
              <w:jc w:val="center"/>
            </w:pPr>
            <w:r w:rsidRPr="00D8780E">
              <w:t>14.293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12DE4DF" w14:textId="77777777" w:rsidR="00DB522C" w:rsidRPr="00D8780E" w:rsidRDefault="00DB522C" w:rsidP="00DB522C">
            <w:pPr>
              <w:pStyle w:val="TableText"/>
              <w:jc w:val="center"/>
            </w:pPr>
            <w:r w:rsidRPr="00D8780E">
              <w:t>15.540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8B219F9"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9B52EE" w14:textId="77777777" w:rsidR="00DB522C" w:rsidRPr="00D8780E" w:rsidRDefault="00DB522C" w:rsidP="00DB522C">
            <w:pPr>
              <w:pStyle w:val="TableText"/>
              <w:jc w:val="center"/>
            </w:pPr>
          </w:p>
        </w:tc>
      </w:tr>
      <w:tr w:rsidR="00DB522C" w:rsidRPr="00D8780E" w14:paraId="2CFF0B3D"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38BAE6" w14:textId="77777777" w:rsidR="00DB522C" w:rsidRPr="00D8780E" w:rsidRDefault="00DB522C" w:rsidP="00DB522C">
            <w:pPr>
              <w:pStyle w:val="TableText"/>
              <w:jc w:val="center"/>
            </w:pPr>
            <w:r w:rsidRPr="00D8780E">
              <w:t>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66ED36" w14:textId="77777777" w:rsidR="00DB522C" w:rsidRPr="00D8780E" w:rsidRDefault="00DB522C" w:rsidP="00DB522C">
            <w:pPr>
              <w:pStyle w:val="TableText"/>
              <w:jc w:val="center"/>
            </w:pPr>
            <w:r w:rsidRPr="00D8780E">
              <w:t>11.768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A6FA6D" w14:textId="77777777" w:rsidR="00DB522C" w:rsidRPr="00D8780E" w:rsidRDefault="00DB522C" w:rsidP="00DB522C">
            <w:pPr>
              <w:pStyle w:val="TableText"/>
              <w:jc w:val="center"/>
            </w:pPr>
            <w:r w:rsidRPr="00D8780E">
              <w:t>13.099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E1D7D9" w14:textId="77777777" w:rsidR="00DB522C" w:rsidRPr="00D8780E" w:rsidRDefault="00DB522C" w:rsidP="00DB522C">
            <w:pPr>
              <w:pStyle w:val="TableText"/>
              <w:jc w:val="center"/>
            </w:pPr>
            <w:r w:rsidRPr="00D8780E">
              <w:t>14.137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3229F23" w14:textId="77777777" w:rsidR="00DB522C" w:rsidRPr="00D8780E" w:rsidRDefault="00DB522C" w:rsidP="00DB522C">
            <w:pPr>
              <w:pStyle w:val="TableText"/>
              <w:jc w:val="center"/>
            </w:pPr>
            <w:r w:rsidRPr="00D8780E">
              <w:t>15.389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3FCC93"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97C21F" w14:textId="77777777" w:rsidR="00DB522C" w:rsidRPr="00D8780E" w:rsidRDefault="00DB522C" w:rsidP="00DB522C">
            <w:pPr>
              <w:pStyle w:val="TableText"/>
              <w:jc w:val="center"/>
            </w:pPr>
          </w:p>
        </w:tc>
      </w:tr>
      <w:tr w:rsidR="00DB522C" w:rsidRPr="00D8780E" w14:paraId="283AF83F"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F5EE3D3" w14:textId="77777777" w:rsidR="00DB522C" w:rsidRPr="00D8780E" w:rsidRDefault="00DB522C" w:rsidP="00DB522C">
            <w:pPr>
              <w:pStyle w:val="TableText"/>
              <w:jc w:val="center"/>
            </w:pPr>
            <w:r w:rsidRPr="00D8780E">
              <w:t>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56E621" w14:textId="77777777" w:rsidR="00DB522C" w:rsidRPr="00D8780E" w:rsidRDefault="00DB522C" w:rsidP="00DB522C">
            <w:pPr>
              <w:pStyle w:val="TableText"/>
              <w:jc w:val="center"/>
            </w:pPr>
            <w:r w:rsidRPr="00D8780E">
              <w:t>11.543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C7369C" w14:textId="77777777" w:rsidR="00DB522C" w:rsidRPr="00D8780E" w:rsidRDefault="00DB522C" w:rsidP="00DB522C">
            <w:pPr>
              <w:pStyle w:val="TableText"/>
              <w:jc w:val="center"/>
            </w:pPr>
            <w:r w:rsidRPr="00D8780E">
              <w:t>12.864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86E878" w14:textId="77777777" w:rsidR="00DB522C" w:rsidRPr="00D8780E" w:rsidRDefault="00DB522C" w:rsidP="00DB522C">
            <w:pPr>
              <w:pStyle w:val="TableText"/>
              <w:jc w:val="center"/>
            </w:pPr>
            <w:r w:rsidRPr="00D8780E">
              <w:t>13.973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912FB8" w14:textId="77777777" w:rsidR="00DB522C" w:rsidRPr="00D8780E" w:rsidRDefault="00DB522C" w:rsidP="00DB522C">
            <w:pPr>
              <w:pStyle w:val="TableText"/>
              <w:jc w:val="center"/>
            </w:pPr>
            <w:r w:rsidRPr="00D8780E">
              <w:t>15.232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E05D72"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6D8958" w14:textId="77777777" w:rsidR="00DB522C" w:rsidRPr="00D8780E" w:rsidRDefault="00DB522C" w:rsidP="00DB522C">
            <w:pPr>
              <w:pStyle w:val="TableText"/>
              <w:jc w:val="center"/>
            </w:pPr>
          </w:p>
        </w:tc>
      </w:tr>
      <w:tr w:rsidR="00DB522C" w:rsidRPr="00D8780E" w14:paraId="01F568A0"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52455A" w14:textId="77777777" w:rsidR="00DB522C" w:rsidRPr="00D8780E" w:rsidRDefault="00DB522C" w:rsidP="00DB522C">
            <w:pPr>
              <w:pStyle w:val="TableText"/>
              <w:jc w:val="center"/>
            </w:pPr>
            <w:r w:rsidRPr="00D8780E">
              <w:t>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3B7DF0" w14:textId="77777777" w:rsidR="00DB522C" w:rsidRPr="00D8780E" w:rsidRDefault="00DB522C" w:rsidP="00DB522C">
            <w:pPr>
              <w:pStyle w:val="TableText"/>
              <w:jc w:val="center"/>
            </w:pPr>
            <w:r w:rsidRPr="00D8780E">
              <w:t>11.316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5B3DEC" w14:textId="77777777" w:rsidR="00DB522C" w:rsidRPr="00D8780E" w:rsidRDefault="00DB522C" w:rsidP="00DB522C">
            <w:pPr>
              <w:pStyle w:val="TableText"/>
              <w:jc w:val="center"/>
            </w:pPr>
            <w:r w:rsidRPr="00D8780E">
              <w:t>12.626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63697E" w14:textId="77777777" w:rsidR="00DB522C" w:rsidRPr="00D8780E" w:rsidRDefault="00DB522C" w:rsidP="00DB522C">
            <w:pPr>
              <w:pStyle w:val="TableText"/>
              <w:jc w:val="center"/>
            </w:pPr>
            <w:r w:rsidRPr="00D8780E">
              <w:t>13.804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D2C9B0" w14:textId="77777777" w:rsidR="00DB522C" w:rsidRPr="00D8780E" w:rsidRDefault="00DB522C" w:rsidP="00DB522C">
            <w:pPr>
              <w:pStyle w:val="TableText"/>
              <w:jc w:val="center"/>
            </w:pPr>
            <w:r w:rsidRPr="00D8780E">
              <w:t>15.067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D902048"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D333E9B" w14:textId="77777777" w:rsidR="00DB522C" w:rsidRPr="00D8780E" w:rsidRDefault="00DB522C" w:rsidP="00DB522C">
            <w:pPr>
              <w:pStyle w:val="TableText"/>
              <w:jc w:val="center"/>
            </w:pPr>
          </w:p>
        </w:tc>
      </w:tr>
      <w:tr w:rsidR="00DB522C" w:rsidRPr="00D8780E" w14:paraId="7F8BAA62"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BB6AF6" w14:textId="77777777" w:rsidR="00DB522C" w:rsidRPr="00D8780E" w:rsidRDefault="00DB522C" w:rsidP="00DB522C">
            <w:pPr>
              <w:pStyle w:val="TableText"/>
              <w:jc w:val="center"/>
            </w:pPr>
            <w:r w:rsidRPr="00D8780E">
              <w:t>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0338FC" w14:textId="77777777" w:rsidR="00DB522C" w:rsidRPr="00D8780E" w:rsidRDefault="00DB522C" w:rsidP="00DB522C">
            <w:pPr>
              <w:pStyle w:val="TableText"/>
              <w:jc w:val="center"/>
            </w:pPr>
            <w:r w:rsidRPr="00D8780E">
              <w:t>11.086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ADEF52" w14:textId="77777777" w:rsidR="00DB522C" w:rsidRPr="00D8780E" w:rsidRDefault="00DB522C" w:rsidP="00DB522C">
            <w:pPr>
              <w:pStyle w:val="TableText"/>
              <w:jc w:val="center"/>
            </w:pPr>
            <w:r w:rsidRPr="00D8780E">
              <w:t>12.385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C2D31C" w14:textId="77777777" w:rsidR="00DB522C" w:rsidRPr="00D8780E" w:rsidRDefault="00DB522C" w:rsidP="00DB522C">
            <w:pPr>
              <w:pStyle w:val="TableText"/>
              <w:jc w:val="center"/>
            </w:pPr>
            <w:r w:rsidRPr="00D8780E">
              <w:t>13.629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29CD76" w14:textId="77777777" w:rsidR="00DB522C" w:rsidRPr="00D8780E" w:rsidRDefault="00DB522C" w:rsidP="00DB522C">
            <w:pPr>
              <w:pStyle w:val="TableText"/>
              <w:jc w:val="center"/>
            </w:pPr>
            <w:r w:rsidRPr="00D8780E">
              <w:t>14.894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BBFE1B"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1054A3" w14:textId="77777777" w:rsidR="00DB522C" w:rsidRPr="00D8780E" w:rsidRDefault="00DB522C" w:rsidP="00DB522C">
            <w:pPr>
              <w:pStyle w:val="TableText"/>
              <w:jc w:val="center"/>
            </w:pPr>
          </w:p>
        </w:tc>
      </w:tr>
      <w:tr w:rsidR="00DB522C" w:rsidRPr="00D8780E" w14:paraId="5D65B8E3"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146225" w14:textId="77777777" w:rsidR="00DB522C" w:rsidRPr="00D8780E" w:rsidRDefault="00DB522C" w:rsidP="00DB522C">
            <w:pPr>
              <w:pStyle w:val="TableText"/>
              <w:jc w:val="center"/>
            </w:pPr>
            <w:r w:rsidRPr="00D8780E">
              <w:t>41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05F8B0" w14:textId="77777777" w:rsidR="00DB522C" w:rsidRPr="00D8780E" w:rsidRDefault="00DB522C" w:rsidP="00DB522C">
            <w:pPr>
              <w:pStyle w:val="TableText"/>
              <w:jc w:val="center"/>
            </w:pPr>
            <w:r w:rsidRPr="00D8780E">
              <w:t>11.017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224A35" w14:textId="77777777" w:rsidR="00DB522C" w:rsidRPr="00D8780E" w:rsidRDefault="00DB522C" w:rsidP="00DB522C">
            <w:pPr>
              <w:pStyle w:val="TableText"/>
              <w:jc w:val="center"/>
            </w:pPr>
            <w:r w:rsidRPr="00D8780E">
              <w:t>12.253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85BE07" w14:textId="77777777" w:rsidR="00DB522C" w:rsidRPr="00D8780E" w:rsidRDefault="00DB522C" w:rsidP="00DB522C">
            <w:pPr>
              <w:pStyle w:val="TableText"/>
              <w:jc w:val="center"/>
            </w:pPr>
            <w:r w:rsidRPr="00D8780E">
              <w:t>13.450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D7E63C" w14:textId="77777777" w:rsidR="00DB522C" w:rsidRPr="00D8780E" w:rsidRDefault="00DB522C" w:rsidP="00DB522C">
            <w:pPr>
              <w:pStyle w:val="TableText"/>
              <w:jc w:val="center"/>
            </w:pPr>
            <w:r w:rsidRPr="00D8780E">
              <w:t>14.714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A887E1" w14:textId="77777777" w:rsidR="00DB522C" w:rsidRPr="00D8780E" w:rsidRDefault="00DB522C" w:rsidP="00DB522C">
            <w:pPr>
              <w:pStyle w:val="TableText"/>
              <w:jc w:val="center"/>
            </w:pPr>
            <w:r w:rsidRPr="00D8780E">
              <w:t>15.651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7194C8" w14:textId="77777777" w:rsidR="00DB522C" w:rsidRPr="00D8780E" w:rsidRDefault="00DB522C" w:rsidP="00DB522C">
            <w:pPr>
              <w:pStyle w:val="TableText"/>
              <w:jc w:val="center"/>
            </w:pPr>
          </w:p>
        </w:tc>
      </w:tr>
      <w:tr w:rsidR="00DB522C" w:rsidRPr="00D8780E" w14:paraId="4A3937E7"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272BC73" w14:textId="77777777" w:rsidR="00DB522C" w:rsidRPr="00D8780E" w:rsidRDefault="00DB522C" w:rsidP="00DB522C">
            <w:pPr>
              <w:pStyle w:val="TableText"/>
              <w:jc w:val="center"/>
            </w:pPr>
            <w:r w:rsidRPr="00D8780E">
              <w:t>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B45568" w14:textId="77777777" w:rsidR="00DB522C" w:rsidRPr="00D8780E" w:rsidRDefault="00DB522C" w:rsidP="00DB522C">
            <w:pPr>
              <w:pStyle w:val="TableText"/>
              <w:jc w:val="center"/>
            </w:pPr>
            <w:r w:rsidRPr="00D8780E">
              <w:t>10.944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3D3126" w14:textId="77777777" w:rsidR="00DB522C" w:rsidRPr="00D8780E" w:rsidRDefault="00DB522C" w:rsidP="00DB522C">
            <w:pPr>
              <w:pStyle w:val="TableText"/>
              <w:jc w:val="center"/>
            </w:pPr>
            <w:r w:rsidRPr="00D8780E">
              <w:t>12.118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9936BC1" w14:textId="77777777" w:rsidR="00DB522C" w:rsidRPr="00D8780E" w:rsidRDefault="00DB522C" w:rsidP="00DB522C">
            <w:pPr>
              <w:pStyle w:val="TableText"/>
              <w:jc w:val="center"/>
            </w:pPr>
            <w:r w:rsidRPr="00D8780E">
              <w:t>13.268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9982C9" w14:textId="77777777" w:rsidR="00DB522C" w:rsidRPr="00D8780E" w:rsidRDefault="00DB522C" w:rsidP="00DB522C">
            <w:pPr>
              <w:pStyle w:val="TableText"/>
              <w:jc w:val="center"/>
            </w:pPr>
            <w:r w:rsidRPr="00D8780E">
              <w:t>14.527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3B3148" w14:textId="77777777" w:rsidR="00DB522C" w:rsidRPr="00D8780E" w:rsidRDefault="00DB522C" w:rsidP="00DB522C">
            <w:pPr>
              <w:pStyle w:val="TableText"/>
              <w:jc w:val="center"/>
            </w:pPr>
            <w:r w:rsidRPr="00D8780E">
              <w:t>15.467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DE964F" w14:textId="77777777" w:rsidR="00DB522C" w:rsidRPr="00D8780E" w:rsidRDefault="00DB522C" w:rsidP="00DB522C">
            <w:pPr>
              <w:pStyle w:val="TableText"/>
              <w:jc w:val="center"/>
            </w:pPr>
          </w:p>
        </w:tc>
      </w:tr>
      <w:tr w:rsidR="00DB522C" w:rsidRPr="00D8780E" w14:paraId="12E217D6"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02285A4" w14:textId="77777777" w:rsidR="00DB522C" w:rsidRPr="00D8780E" w:rsidRDefault="00DB522C" w:rsidP="00DB522C">
            <w:pPr>
              <w:pStyle w:val="TableText"/>
              <w:jc w:val="center"/>
            </w:pPr>
            <w:r w:rsidRPr="00D8780E">
              <w:t>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6DAD90" w14:textId="77777777" w:rsidR="00DB522C" w:rsidRPr="00D8780E" w:rsidRDefault="00DB522C" w:rsidP="00DB522C">
            <w:pPr>
              <w:pStyle w:val="TableText"/>
              <w:jc w:val="center"/>
            </w:pPr>
            <w:r w:rsidRPr="00D8780E">
              <w:t>10.868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5A81DA4" w14:textId="77777777" w:rsidR="00DB522C" w:rsidRPr="00D8780E" w:rsidRDefault="00DB522C" w:rsidP="00DB522C">
            <w:pPr>
              <w:pStyle w:val="TableText"/>
              <w:jc w:val="center"/>
            </w:pPr>
            <w:r w:rsidRPr="00D8780E">
              <w:t>11.982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85FC7C" w14:textId="77777777" w:rsidR="00DB522C" w:rsidRPr="00D8780E" w:rsidRDefault="00DB522C" w:rsidP="00DB522C">
            <w:pPr>
              <w:pStyle w:val="TableText"/>
              <w:jc w:val="center"/>
            </w:pPr>
            <w:r w:rsidRPr="00D8780E">
              <w:t>13.086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340E12" w14:textId="77777777" w:rsidR="00DB522C" w:rsidRPr="00D8780E" w:rsidRDefault="00DB522C" w:rsidP="00DB522C">
            <w:pPr>
              <w:pStyle w:val="TableText"/>
              <w:jc w:val="center"/>
            </w:pPr>
            <w:r w:rsidRPr="00D8780E">
              <w:t>14.333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0C871B" w14:textId="77777777" w:rsidR="00DB522C" w:rsidRPr="00D8780E" w:rsidRDefault="00DB522C" w:rsidP="00DB522C">
            <w:pPr>
              <w:pStyle w:val="TableText"/>
              <w:jc w:val="center"/>
            </w:pPr>
            <w:r w:rsidRPr="00D8780E">
              <w:t>15.276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A7E3FD" w14:textId="77777777" w:rsidR="00DB522C" w:rsidRPr="00D8780E" w:rsidRDefault="00DB522C" w:rsidP="00DB522C">
            <w:pPr>
              <w:pStyle w:val="TableText"/>
              <w:jc w:val="center"/>
            </w:pPr>
          </w:p>
        </w:tc>
      </w:tr>
      <w:tr w:rsidR="00DB522C" w:rsidRPr="00D8780E" w14:paraId="03896964"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B925B1" w14:textId="77777777" w:rsidR="00DB522C" w:rsidRPr="00D8780E" w:rsidRDefault="00DB522C" w:rsidP="00DB522C">
            <w:pPr>
              <w:pStyle w:val="TableText"/>
              <w:jc w:val="center"/>
            </w:pPr>
            <w:r w:rsidRPr="00D8780E">
              <w:t>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E7AC94" w14:textId="77777777" w:rsidR="00DB522C" w:rsidRPr="00D8780E" w:rsidRDefault="00DB522C" w:rsidP="00DB522C">
            <w:pPr>
              <w:pStyle w:val="TableText"/>
              <w:jc w:val="center"/>
            </w:pPr>
            <w:r w:rsidRPr="00D8780E">
              <w:t>10.790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D462DC" w14:textId="77777777" w:rsidR="00DB522C" w:rsidRPr="00D8780E" w:rsidRDefault="00DB522C" w:rsidP="00DB522C">
            <w:pPr>
              <w:pStyle w:val="TableText"/>
              <w:jc w:val="center"/>
            </w:pPr>
            <w:r w:rsidRPr="00D8780E">
              <w:t>11.844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E17B7F" w14:textId="77777777" w:rsidR="00DB522C" w:rsidRPr="00D8780E" w:rsidRDefault="00DB522C" w:rsidP="00DB522C">
            <w:pPr>
              <w:pStyle w:val="TableText"/>
              <w:jc w:val="center"/>
            </w:pPr>
            <w:r w:rsidRPr="00D8780E">
              <w:t>12.903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4B8E5A" w14:textId="77777777" w:rsidR="00DB522C" w:rsidRPr="00D8780E" w:rsidRDefault="00DB522C" w:rsidP="00DB522C">
            <w:pPr>
              <w:pStyle w:val="TableText"/>
              <w:jc w:val="center"/>
            </w:pPr>
            <w:r w:rsidRPr="00D8780E">
              <w:t>14.133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A0FD05" w14:textId="77777777" w:rsidR="00DB522C" w:rsidRPr="00D8780E" w:rsidRDefault="00DB522C" w:rsidP="00DB522C">
            <w:pPr>
              <w:pStyle w:val="TableText"/>
              <w:jc w:val="center"/>
            </w:pPr>
            <w:r w:rsidRPr="00D8780E">
              <w:t>15.078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1778FE" w14:textId="77777777" w:rsidR="00DB522C" w:rsidRPr="00D8780E" w:rsidRDefault="00DB522C" w:rsidP="00DB522C">
            <w:pPr>
              <w:pStyle w:val="TableText"/>
              <w:jc w:val="center"/>
            </w:pPr>
          </w:p>
        </w:tc>
      </w:tr>
      <w:tr w:rsidR="00DB522C" w:rsidRPr="00D8780E" w14:paraId="04A2D762"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9CCEE2" w14:textId="77777777" w:rsidR="00DB522C" w:rsidRPr="00D8780E" w:rsidRDefault="00DB522C" w:rsidP="00DB522C">
            <w:pPr>
              <w:pStyle w:val="TableText"/>
              <w:jc w:val="center"/>
            </w:pPr>
            <w:r w:rsidRPr="00D8780E">
              <w:lastRenderedPageBreak/>
              <w:t>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B99EBA" w14:textId="77777777" w:rsidR="00DB522C" w:rsidRPr="00D8780E" w:rsidRDefault="00DB522C" w:rsidP="00DB522C">
            <w:pPr>
              <w:pStyle w:val="TableText"/>
              <w:jc w:val="center"/>
            </w:pPr>
            <w:r w:rsidRPr="00D8780E">
              <w:t>10.710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0B0B41" w14:textId="77777777" w:rsidR="00DB522C" w:rsidRPr="00D8780E" w:rsidRDefault="00DB522C" w:rsidP="00DB522C">
            <w:pPr>
              <w:pStyle w:val="TableText"/>
              <w:jc w:val="center"/>
            </w:pPr>
            <w:r w:rsidRPr="00D8780E">
              <w:t>11.707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BB939B" w14:textId="77777777" w:rsidR="00DB522C" w:rsidRPr="00D8780E" w:rsidRDefault="00DB522C" w:rsidP="00DB522C">
            <w:pPr>
              <w:pStyle w:val="TableText"/>
              <w:jc w:val="center"/>
            </w:pPr>
            <w:r w:rsidRPr="00D8780E">
              <w:t>12.721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81A76BB" w14:textId="77777777" w:rsidR="00DB522C" w:rsidRPr="00D8780E" w:rsidRDefault="00DB522C" w:rsidP="00DB522C">
            <w:pPr>
              <w:pStyle w:val="TableText"/>
              <w:jc w:val="center"/>
            </w:pPr>
            <w:r w:rsidRPr="00D8780E">
              <w:t>13.929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499A1B" w14:textId="77777777" w:rsidR="00DB522C" w:rsidRPr="00D8780E" w:rsidRDefault="00DB522C" w:rsidP="00DB522C">
            <w:pPr>
              <w:pStyle w:val="TableText"/>
              <w:jc w:val="center"/>
            </w:pPr>
            <w:r w:rsidRPr="00D8780E">
              <w:t>14.872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A9E42A" w14:textId="77777777" w:rsidR="00DB522C" w:rsidRPr="00D8780E" w:rsidRDefault="00DB522C" w:rsidP="00DB522C">
            <w:pPr>
              <w:pStyle w:val="TableText"/>
              <w:jc w:val="center"/>
            </w:pPr>
          </w:p>
        </w:tc>
      </w:tr>
      <w:tr w:rsidR="00DB522C" w:rsidRPr="00D8780E" w14:paraId="771A776F"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2D7FF3" w14:textId="77777777" w:rsidR="00DB522C" w:rsidRPr="00D8780E" w:rsidRDefault="00DB522C" w:rsidP="00DB522C">
            <w:pPr>
              <w:pStyle w:val="TableText"/>
              <w:jc w:val="center"/>
            </w:pPr>
            <w:r w:rsidRPr="00D8780E">
              <w:t>46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9273B4" w14:textId="77777777" w:rsidR="00DB522C" w:rsidRPr="00D8780E" w:rsidRDefault="00DB522C" w:rsidP="00DB522C">
            <w:pPr>
              <w:pStyle w:val="TableText"/>
              <w:jc w:val="center"/>
            </w:pPr>
            <w:r w:rsidRPr="00D8780E">
              <w:t>10.629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6DA5EA" w14:textId="77777777" w:rsidR="00DB522C" w:rsidRPr="00D8780E" w:rsidRDefault="00DB522C" w:rsidP="00DB522C">
            <w:pPr>
              <w:pStyle w:val="TableText"/>
              <w:jc w:val="center"/>
            </w:pPr>
            <w:r w:rsidRPr="00D8780E">
              <w:t>11.568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8306EE" w14:textId="77777777" w:rsidR="00DB522C" w:rsidRPr="00D8780E" w:rsidRDefault="00DB522C" w:rsidP="00DB522C">
            <w:pPr>
              <w:pStyle w:val="TableText"/>
              <w:jc w:val="center"/>
            </w:pPr>
            <w:r w:rsidRPr="00D8780E">
              <w:t>12.539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9ADBB4B" w14:textId="77777777" w:rsidR="00DB522C" w:rsidRPr="00D8780E" w:rsidRDefault="00DB522C" w:rsidP="00DB522C">
            <w:pPr>
              <w:pStyle w:val="TableText"/>
              <w:jc w:val="center"/>
            </w:pPr>
            <w:r w:rsidRPr="00D8780E">
              <w:t>13.721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F6F621" w14:textId="77777777" w:rsidR="00DB522C" w:rsidRPr="00D8780E" w:rsidRDefault="00DB522C" w:rsidP="00DB522C">
            <w:pPr>
              <w:pStyle w:val="TableText"/>
              <w:jc w:val="center"/>
            </w:pPr>
            <w:r w:rsidRPr="00D8780E">
              <w:t>14.659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4D0737" w14:textId="77777777" w:rsidR="00DB522C" w:rsidRPr="00D8780E" w:rsidRDefault="00DB522C" w:rsidP="00DB522C">
            <w:pPr>
              <w:pStyle w:val="TableText"/>
              <w:jc w:val="center"/>
            </w:pPr>
            <w:r w:rsidRPr="00D8780E">
              <w:t>14.945</w:t>
            </w:r>
          </w:p>
        </w:tc>
      </w:tr>
      <w:tr w:rsidR="00DB522C" w:rsidRPr="00D8780E" w14:paraId="392A3D94"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64CED7" w14:textId="77777777" w:rsidR="00DB522C" w:rsidRPr="00D8780E" w:rsidRDefault="00DB522C" w:rsidP="00DB522C">
            <w:pPr>
              <w:pStyle w:val="TableText"/>
              <w:jc w:val="center"/>
            </w:pPr>
            <w:r w:rsidRPr="00D8780E">
              <w:t>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5FEF24" w14:textId="77777777" w:rsidR="00DB522C" w:rsidRPr="00D8780E" w:rsidRDefault="00DB522C" w:rsidP="00DB522C">
            <w:pPr>
              <w:pStyle w:val="TableText"/>
              <w:jc w:val="center"/>
            </w:pPr>
            <w:r w:rsidRPr="00D8780E">
              <w:t>10.548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E65F42D" w14:textId="77777777" w:rsidR="00DB522C" w:rsidRPr="00D8780E" w:rsidRDefault="00DB522C" w:rsidP="00DB522C">
            <w:pPr>
              <w:pStyle w:val="TableText"/>
              <w:jc w:val="center"/>
            </w:pPr>
            <w:r w:rsidRPr="00D8780E">
              <w:t>11.431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550962" w14:textId="77777777" w:rsidR="00DB522C" w:rsidRPr="00D8780E" w:rsidRDefault="00DB522C" w:rsidP="00DB522C">
            <w:pPr>
              <w:pStyle w:val="TableText"/>
              <w:jc w:val="center"/>
            </w:pPr>
            <w:r w:rsidRPr="00D8780E">
              <w:t>12.360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155E6CA" w14:textId="77777777" w:rsidR="00DB522C" w:rsidRPr="00D8780E" w:rsidRDefault="00DB522C" w:rsidP="00DB522C">
            <w:pPr>
              <w:pStyle w:val="TableText"/>
              <w:jc w:val="center"/>
            </w:pPr>
            <w:r w:rsidRPr="00D8780E">
              <w:t>13.512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783CCB2" w14:textId="77777777" w:rsidR="00DB522C" w:rsidRPr="00D8780E" w:rsidRDefault="00DB522C" w:rsidP="00DB522C">
            <w:pPr>
              <w:pStyle w:val="TableText"/>
              <w:jc w:val="center"/>
            </w:pPr>
            <w:r w:rsidRPr="00D8780E">
              <w:t>14.440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507F23" w14:textId="77777777" w:rsidR="00DB522C" w:rsidRPr="00D8780E" w:rsidRDefault="00DB522C" w:rsidP="00DB522C">
            <w:pPr>
              <w:pStyle w:val="TableText"/>
              <w:jc w:val="center"/>
            </w:pPr>
            <w:r w:rsidRPr="00D8780E">
              <w:t>14.725</w:t>
            </w:r>
          </w:p>
        </w:tc>
      </w:tr>
      <w:tr w:rsidR="00DB522C" w:rsidRPr="00D8780E" w14:paraId="7C044544"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8924C5" w14:textId="77777777" w:rsidR="00DB522C" w:rsidRPr="00D8780E" w:rsidRDefault="00DB522C" w:rsidP="00DB522C">
            <w:pPr>
              <w:pStyle w:val="TableText"/>
              <w:jc w:val="center"/>
            </w:pPr>
            <w:r w:rsidRPr="00D8780E">
              <w:t>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54506A" w14:textId="77777777" w:rsidR="00DB522C" w:rsidRPr="00D8780E" w:rsidRDefault="00DB522C" w:rsidP="00DB522C">
            <w:pPr>
              <w:pStyle w:val="TableText"/>
              <w:jc w:val="center"/>
            </w:pPr>
            <w:r w:rsidRPr="00D8780E">
              <w:t>10.470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9DCADA" w14:textId="77777777" w:rsidR="00DB522C" w:rsidRPr="00D8780E" w:rsidRDefault="00DB522C" w:rsidP="00DB522C">
            <w:pPr>
              <w:pStyle w:val="TableText"/>
              <w:jc w:val="center"/>
            </w:pPr>
            <w:r w:rsidRPr="00D8780E">
              <w:t>11.300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7BC698" w14:textId="77777777" w:rsidR="00DB522C" w:rsidRPr="00D8780E" w:rsidRDefault="00DB522C" w:rsidP="00DB522C">
            <w:pPr>
              <w:pStyle w:val="TableText"/>
              <w:jc w:val="center"/>
            </w:pPr>
            <w:r w:rsidRPr="00D8780E">
              <w:t>12.187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7E6DF0" w14:textId="77777777" w:rsidR="00DB522C" w:rsidRPr="00D8780E" w:rsidRDefault="00DB522C" w:rsidP="00DB522C">
            <w:pPr>
              <w:pStyle w:val="TableText"/>
              <w:jc w:val="center"/>
            </w:pPr>
            <w:r w:rsidRPr="00D8780E">
              <w:t>13.305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4C7D49" w14:textId="77777777" w:rsidR="00DB522C" w:rsidRPr="00D8780E" w:rsidRDefault="00DB522C" w:rsidP="00DB522C">
            <w:pPr>
              <w:pStyle w:val="TableText"/>
              <w:jc w:val="center"/>
            </w:pPr>
            <w:r w:rsidRPr="00D8780E">
              <w:t>14.213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6F1EFB" w14:textId="77777777" w:rsidR="00DB522C" w:rsidRPr="00D8780E" w:rsidRDefault="00DB522C" w:rsidP="00DB522C">
            <w:pPr>
              <w:pStyle w:val="TableText"/>
              <w:jc w:val="center"/>
            </w:pPr>
            <w:r w:rsidRPr="00D8780E">
              <w:t>14.499</w:t>
            </w:r>
          </w:p>
        </w:tc>
      </w:tr>
      <w:tr w:rsidR="00DB522C" w:rsidRPr="00D8780E" w14:paraId="1B3916A7"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E249DA" w14:textId="77777777" w:rsidR="00DB522C" w:rsidRPr="00D8780E" w:rsidRDefault="00DB522C" w:rsidP="00DB522C">
            <w:pPr>
              <w:pStyle w:val="TableText"/>
              <w:jc w:val="center"/>
            </w:pPr>
            <w:r w:rsidRPr="00D8780E">
              <w:t>49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37FC3F" w14:textId="77777777" w:rsidR="00DB522C" w:rsidRPr="00D8780E" w:rsidRDefault="00DB522C" w:rsidP="00DB522C">
            <w:pPr>
              <w:pStyle w:val="TableText"/>
              <w:jc w:val="center"/>
            </w:pPr>
            <w:r w:rsidRPr="00D8780E">
              <w:t>10.414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D4E4BE" w14:textId="77777777" w:rsidR="00DB522C" w:rsidRPr="00D8780E" w:rsidRDefault="00DB522C" w:rsidP="00DB522C">
            <w:pPr>
              <w:pStyle w:val="TableText"/>
              <w:jc w:val="center"/>
            </w:pPr>
            <w:r w:rsidRPr="00D8780E">
              <w:t>11.193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E57F70F" w14:textId="77777777" w:rsidR="00DB522C" w:rsidRPr="00D8780E" w:rsidRDefault="00DB522C" w:rsidP="00DB522C">
            <w:pPr>
              <w:pStyle w:val="TableText"/>
              <w:jc w:val="center"/>
            </w:pPr>
            <w:r w:rsidRPr="00D8780E">
              <w:t>12.042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ADD077" w14:textId="77777777" w:rsidR="00DB522C" w:rsidRPr="00D8780E" w:rsidRDefault="00DB522C" w:rsidP="00DB522C">
            <w:pPr>
              <w:pStyle w:val="TableText"/>
              <w:jc w:val="center"/>
            </w:pPr>
            <w:r w:rsidRPr="00D8780E">
              <w:t>13.099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235326" w14:textId="77777777" w:rsidR="00DB522C" w:rsidRPr="00D8780E" w:rsidRDefault="00DB522C" w:rsidP="00DB522C">
            <w:pPr>
              <w:pStyle w:val="TableText"/>
              <w:jc w:val="center"/>
            </w:pPr>
            <w:r w:rsidRPr="00D8780E">
              <w:t>13.980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39C4A1" w14:textId="77777777" w:rsidR="00DB522C" w:rsidRPr="00D8780E" w:rsidRDefault="00DB522C" w:rsidP="00DB522C">
            <w:pPr>
              <w:pStyle w:val="TableText"/>
              <w:jc w:val="center"/>
            </w:pPr>
            <w:r w:rsidRPr="00D8780E">
              <w:t>14.266</w:t>
            </w:r>
          </w:p>
        </w:tc>
      </w:tr>
      <w:tr w:rsidR="00DB522C" w:rsidRPr="00D8780E" w14:paraId="3F481C40"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26C70D" w14:textId="77777777" w:rsidR="00DB522C" w:rsidRPr="00D8780E" w:rsidRDefault="00DB522C" w:rsidP="00DB522C">
            <w:pPr>
              <w:pStyle w:val="TableText"/>
              <w:jc w:val="center"/>
            </w:pPr>
            <w:r w:rsidRPr="00D8780E">
              <w:t>50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2AF3B62" w14:textId="77777777" w:rsidR="00DB522C" w:rsidRPr="00D8780E" w:rsidRDefault="00DB522C" w:rsidP="00DB522C">
            <w:pPr>
              <w:pStyle w:val="TableText"/>
              <w:jc w:val="center"/>
            </w:pPr>
            <w:r w:rsidRPr="00D8780E">
              <w:t>10.382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85C33F" w14:textId="77777777" w:rsidR="00DB522C" w:rsidRPr="00D8780E" w:rsidRDefault="00DB522C" w:rsidP="00DB522C">
            <w:pPr>
              <w:pStyle w:val="TableText"/>
              <w:jc w:val="center"/>
            </w:pPr>
            <w:r w:rsidRPr="00D8780E">
              <w:t>11.113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19FF48D" w14:textId="77777777" w:rsidR="00DB522C" w:rsidRPr="00D8780E" w:rsidRDefault="00DB522C" w:rsidP="00DB522C">
            <w:pPr>
              <w:pStyle w:val="TableText"/>
              <w:jc w:val="center"/>
            </w:pPr>
            <w:r w:rsidRPr="00D8780E">
              <w:t>11.926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75733A" w14:textId="77777777" w:rsidR="00DB522C" w:rsidRPr="00D8780E" w:rsidRDefault="00DB522C" w:rsidP="00DB522C">
            <w:pPr>
              <w:pStyle w:val="TableText"/>
              <w:jc w:val="center"/>
            </w:pPr>
            <w:r w:rsidRPr="00D8780E">
              <w:t>12.896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4D26624" w14:textId="77777777" w:rsidR="00DB522C" w:rsidRPr="00D8780E" w:rsidRDefault="00DB522C" w:rsidP="00DB522C">
            <w:pPr>
              <w:pStyle w:val="TableText"/>
              <w:jc w:val="center"/>
            </w:pPr>
            <w:r w:rsidRPr="00D8780E">
              <w:t>13.744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6A55202" w14:textId="77777777" w:rsidR="00DB522C" w:rsidRPr="00D8780E" w:rsidRDefault="00DB522C" w:rsidP="00DB522C">
            <w:pPr>
              <w:pStyle w:val="TableText"/>
              <w:jc w:val="center"/>
            </w:pPr>
            <w:r w:rsidRPr="00D8780E">
              <w:t>14.025</w:t>
            </w:r>
          </w:p>
        </w:tc>
      </w:tr>
      <w:tr w:rsidR="00DB522C" w:rsidRPr="00D8780E" w14:paraId="305B1599"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70911A" w14:textId="77777777" w:rsidR="00DB522C" w:rsidRPr="00D8780E" w:rsidRDefault="00DB522C" w:rsidP="00DB522C">
            <w:pPr>
              <w:pStyle w:val="TableText"/>
              <w:jc w:val="center"/>
            </w:pPr>
            <w:r w:rsidRPr="00D8780E">
              <w:t>51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7B61B9" w14:textId="77777777" w:rsidR="00DB522C" w:rsidRPr="00D8780E" w:rsidRDefault="00DB522C" w:rsidP="00DB522C">
            <w:pPr>
              <w:pStyle w:val="TableText"/>
              <w:jc w:val="center"/>
            </w:pPr>
            <w:r w:rsidRPr="00D8780E">
              <w:t>10.319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60B06D" w14:textId="77777777" w:rsidR="00DB522C" w:rsidRPr="00D8780E" w:rsidRDefault="00DB522C" w:rsidP="00DB522C">
            <w:pPr>
              <w:pStyle w:val="TableText"/>
              <w:jc w:val="center"/>
            </w:pPr>
            <w:r w:rsidRPr="00D8780E">
              <w:t>11.086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5D249B" w14:textId="77777777" w:rsidR="00DB522C" w:rsidRPr="00D8780E" w:rsidRDefault="00DB522C" w:rsidP="00DB522C">
            <w:pPr>
              <w:pStyle w:val="TableText"/>
              <w:jc w:val="center"/>
            </w:pPr>
            <w:r w:rsidRPr="00D8780E">
              <w:t>11.843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523471" w14:textId="77777777" w:rsidR="00DB522C" w:rsidRPr="00D8780E" w:rsidRDefault="00DB522C" w:rsidP="00DB522C">
            <w:pPr>
              <w:pStyle w:val="TableText"/>
              <w:jc w:val="center"/>
            </w:pPr>
            <w:r w:rsidRPr="00D8780E">
              <w:t>12.700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B27645" w14:textId="77777777" w:rsidR="00DB522C" w:rsidRPr="00D8780E" w:rsidRDefault="00DB522C" w:rsidP="00DB522C">
            <w:pPr>
              <w:pStyle w:val="TableText"/>
              <w:jc w:val="center"/>
            </w:pPr>
            <w:r w:rsidRPr="00D8780E">
              <w:t>13.510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6FF6C8" w14:textId="77777777" w:rsidR="00DB522C" w:rsidRPr="00D8780E" w:rsidRDefault="00DB522C" w:rsidP="00DB522C">
            <w:pPr>
              <w:pStyle w:val="TableText"/>
              <w:jc w:val="center"/>
            </w:pPr>
            <w:r w:rsidRPr="00D8780E">
              <w:t>13.784</w:t>
            </w:r>
          </w:p>
        </w:tc>
      </w:tr>
      <w:tr w:rsidR="00DB522C" w:rsidRPr="00D8780E" w14:paraId="5B302AE0"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58583D" w14:textId="77777777" w:rsidR="00DB522C" w:rsidRPr="00D8780E" w:rsidRDefault="00DB522C" w:rsidP="00DB522C">
            <w:pPr>
              <w:pStyle w:val="TableText"/>
              <w:jc w:val="center"/>
            </w:pPr>
            <w:r w:rsidRPr="00D8780E">
              <w:t>52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3DE4D8" w14:textId="77777777" w:rsidR="00DB522C" w:rsidRPr="00D8780E" w:rsidRDefault="00DB522C" w:rsidP="00DB522C">
            <w:pPr>
              <w:pStyle w:val="TableText"/>
              <w:jc w:val="center"/>
            </w:pPr>
            <w:r w:rsidRPr="00D8780E">
              <w:t>10.270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80ED49" w14:textId="77777777" w:rsidR="00DB522C" w:rsidRPr="00D8780E" w:rsidRDefault="00DB522C" w:rsidP="00DB522C">
            <w:pPr>
              <w:pStyle w:val="TableText"/>
              <w:jc w:val="center"/>
            </w:pPr>
            <w:r w:rsidRPr="00D8780E">
              <w:t>11.075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1BF9EA" w14:textId="77777777" w:rsidR="00DB522C" w:rsidRPr="00D8780E" w:rsidRDefault="00DB522C" w:rsidP="00DB522C">
            <w:pPr>
              <w:pStyle w:val="TableText"/>
              <w:jc w:val="center"/>
            </w:pPr>
            <w:r w:rsidRPr="00D8780E">
              <w:t>11.777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4F4B2B" w14:textId="77777777" w:rsidR="00DB522C" w:rsidRPr="00D8780E" w:rsidRDefault="00DB522C" w:rsidP="00DB522C">
            <w:pPr>
              <w:pStyle w:val="TableText"/>
              <w:jc w:val="center"/>
            </w:pPr>
            <w:r w:rsidRPr="00D8780E">
              <w:t>12.515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037D33" w14:textId="77777777" w:rsidR="00DB522C" w:rsidRPr="00D8780E" w:rsidRDefault="00DB522C" w:rsidP="00DB522C">
            <w:pPr>
              <w:pStyle w:val="TableText"/>
              <w:jc w:val="center"/>
            </w:pPr>
            <w:r w:rsidRPr="00D8780E">
              <w:t>13.287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E6D96E" w14:textId="77777777" w:rsidR="00DB522C" w:rsidRPr="00D8780E" w:rsidRDefault="00DB522C" w:rsidP="00DB522C">
            <w:pPr>
              <w:pStyle w:val="TableText"/>
              <w:jc w:val="center"/>
            </w:pPr>
            <w:r w:rsidRPr="00D8780E">
              <w:t>13.551</w:t>
            </w:r>
          </w:p>
        </w:tc>
      </w:tr>
      <w:tr w:rsidR="00DB522C" w:rsidRPr="00D8780E" w14:paraId="265AF70A"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1E9AC03" w14:textId="77777777" w:rsidR="00DB522C" w:rsidRPr="00D8780E" w:rsidRDefault="00DB522C" w:rsidP="00DB522C">
            <w:pPr>
              <w:pStyle w:val="TableText"/>
              <w:jc w:val="center"/>
            </w:pPr>
            <w:r w:rsidRPr="00D8780E">
              <w:t>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C78EAB8" w14:textId="77777777" w:rsidR="00DB522C" w:rsidRPr="00D8780E" w:rsidRDefault="00DB522C" w:rsidP="00DB522C">
            <w:pPr>
              <w:pStyle w:val="TableText"/>
              <w:jc w:val="center"/>
            </w:pPr>
            <w:r w:rsidRPr="00D8780E">
              <w:t>10.240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5D189CF" w14:textId="77777777" w:rsidR="00DB522C" w:rsidRPr="00D8780E" w:rsidRDefault="00DB522C" w:rsidP="00DB522C">
            <w:pPr>
              <w:pStyle w:val="TableText"/>
              <w:jc w:val="center"/>
            </w:pPr>
            <w:r w:rsidRPr="00D8780E">
              <w:t>11.083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2A0926D" w14:textId="77777777" w:rsidR="00DB522C" w:rsidRPr="00D8780E" w:rsidRDefault="00DB522C" w:rsidP="00DB522C">
            <w:pPr>
              <w:pStyle w:val="TableText"/>
              <w:jc w:val="center"/>
            </w:pPr>
            <w:r w:rsidRPr="00D8780E">
              <w:t>11.732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1E63B3" w14:textId="77777777" w:rsidR="00DB522C" w:rsidRPr="00D8780E" w:rsidRDefault="00DB522C" w:rsidP="00DB522C">
            <w:pPr>
              <w:pStyle w:val="TableText"/>
              <w:jc w:val="center"/>
            </w:pPr>
            <w:r w:rsidRPr="00D8780E">
              <w:t>12.347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E3867F" w14:textId="77777777" w:rsidR="00DB522C" w:rsidRPr="00D8780E" w:rsidRDefault="00DB522C" w:rsidP="00DB522C">
            <w:pPr>
              <w:pStyle w:val="TableText"/>
              <w:jc w:val="center"/>
            </w:pPr>
            <w:r w:rsidRPr="00D8780E">
              <w:t>13.077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AB8004" w14:textId="77777777" w:rsidR="00DB522C" w:rsidRPr="00D8780E" w:rsidRDefault="00DB522C" w:rsidP="00DB522C">
            <w:pPr>
              <w:pStyle w:val="TableText"/>
              <w:jc w:val="center"/>
            </w:pPr>
            <w:r w:rsidRPr="00D8780E">
              <w:t>13.329</w:t>
            </w:r>
          </w:p>
        </w:tc>
      </w:tr>
      <w:tr w:rsidR="00DB522C" w:rsidRPr="00D8780E" w14:paraId="36BCF07C"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C40F75" w14:textId="77777777" w:rsidR="00DB522C" w:rsidRPr="00D8780E" w:rsidRDefault="00DB522C" w:rsidP="00DB522C">
            <w:pPr>
              <w:pStyle w:val="TableText"/>
              <w:jc w:val="center"/>
            </w:pPr>
            <w:r w:rsidRPr="00D8780E">
              <w:t>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91A04C" w14:textId="77777777" w:rsidR="00DB522C" w:rsidRPr="00D8780E" w:rsidRDefault="00DB522C" w:rsidP="00DB522C">
            <w:pPr>
              <w:pStyle w:val="TableText"/>
              <w:jc w:val="center"/>
            </w:pPr>
            <w:r w:rsidRPr="00D8780E">
              <w:t>10.229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3BF3E34" w14:textId="77777777" w:rsidR="00DB522C" w:rsidRPr="00D8780E" w:rsidRDefault="00DB522C" w:rsidP="00DB522C">
            <w:pPr>
              <w:pStyle w:val="TableText"/>
              <w:jc w:val="center"/>
            </w:pPr>
            <w:r w:rsidRPr="00D8780E">
              <w:t>11.111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AC22C60" w14:textId="77777777" w:rsidR="00DB522C" w:rsidRPr="00D8780E" w:rsidRDefault="00DB522C" w:rsidP="00DB522C">
            <w:pPr>
              <w:pStyle w:val="TableText"/>
              <w:jc w:val="center"/>
            </w:pPr>
            <w:r w:rsidRPr="00D8780E">
              <w:t>11.709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2D56C3" w14:textId="77777777" w:rsidR="00DB522C" w:rsidRPr="00D8780E" w:rsidRDefault="00DB522C" w:rsidP="00DB522C">
            <w:pPr>
              <w:pStyle w:val="TableText"/>
              <w:jc w:val="center"/>
            </w:pPr>
            <w:r w:rsidRPr="00D8780E">
              <w:t>12.230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466424C" w14:textId="77777777" w:rsidR="00DB522C" w:rsidRPr="00D8780E" w:rsidRDefault="00DB522C" w:rsidP="00DB522C">
            <w:pPr>
              <w:pStyle w:val="TableText"/>
              <w:jc w:val="center"/>
            </w:pPr>
            <w:r w:rsidRPr="00D8780E">
              <w:t>12.886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0A0DB6" w14:textId="77777777" w:rsidR="00DB522C" w:rsidRPr="00D8780E" w:rsidRDefault="00DB522C" w:rsidP="00DB522C">
            <w:pPr>
              <w:pStyle w:val="TableText"/>
              <w:jc w:val="center"/>
            </w:pPr>
            <w:r w:rsidRPr="00D8780E">
              <w:t>13.125</w:t>
            </w:r>
          </w:p>
        </w:tc>
      </w:tr>
      <w:tr w:rsidR="00DB522C" w:rsidRPr="00D8780E" w14:paraId="2BFCCB07"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629812" w14:textId="77777777" w:rsidR="00DB522C" w:rsidRPr="00D8780E" w:rsidRDefault="00DB522C" w:rsidP="00DB522C">
            <w:pPr>
              <w:pStyle w:val="TableText"/>
              <w:jc w:val="center"/>
            </w:pPr>
            <w:r w:rsidRPr="00D8780E">
              <w:t>55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670A7E8" w14:textId="77777777" w:rsidR="00DB522C" w:rsidRPr="00D8780E" w:rsidRDefault="00DB522C" w:rsidP="00DB522C">
            <w:pPr>
              <w:pStyle w:val="TableText"/>
              <w:jc w:val="center"/>
            </w:pPr>
            <w:r w:rsidRPr="00D8780E">
              <w:t>10.240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E6400E" w14:textId="77777777" w:rsidR="00DB522C" w:rsidRPr="00D8780E" w:rsidRDefault="00DB522C" w:rsidP="00DB522C">
            <w:pPr>
              <w:pStyle w:val="TableText"/>
              <w:jc w:val="center"/>
            </w:pPr>
            <w:r w:rsidRPr="00D8780E">
              <w:t>11.164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E342B94" w14:textId="77777777" w:rsidR="00DB522C" w:rsidRPr="00D8780E" w:rsidRDefault="00DB522C" w:rsidP="00DB522C">
            <w:pPr>
              <w:pStyle w:val="TableText"/>
              <w:jc w:val="center"/>
            </w:pPr>
            <w:r w:rsidRPr="00D8780E">
              <w:t>11.711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278CC72" w14:textId="77777777" w:rsidR="00DB522C" w:rsidRPr="00D8780E" w:rsidRDefault="00DB522C" w:rsidP="00DB522C">
            <w:pPr>
              <w:pStyle w:val="TableText"/>
              <w:jc w:val="center"/>
            </w:pPr>
            <w:r w:rsidRPr="00D8780E">
              <w:t>12.163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47F8AB" w14:textId="77777777" w:rsidR="00DB522C" w:rsidRPr="00D8780E" w:rsidRDefault="00DB522C" w:rsidP="00DB522C">
            <w:pPr>
              <w:pStyle w:val="TableText"/>
              <w:jc w:val="center"/>
            </w:pPr>
            <w:r w:rsidRPr="00D8780E">
              <w:t>12.717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1BAE5B" w14:textId="77777777" w:rsidR="00DB522C" w:rsidRPr="00D8780E" w:rsidRDefault="00DB522C" w:rsidP="00DB522C">
            <w:pPr>
              <w:pStyle w:val="TableText"/>
              <w:jc w:val="center"/>
            </w:pPr>
            <w:r w:rsidRPr="00D8780E">
              <w:t>12.944</w:t>
            </w:r>
          </w:p>
        </w:tc>
      </w:tr>
      <w:tr w:rsidR="00DB522C" w:rsidRPr="00D8780E" w14:paraId="714B1C10"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C058996" w14:textId="77777777" w:rsidR="00DB522C" w:rsidRPr="00D8780E" w:rsidRDefault="00DB522C" w:rsidP="00DB522C">
            <w:pPr>
              <w:pStyle w:val="TableText"/>
              <w:jc w:val="center"/>
            </w:pPr>
            <w:r w:rsidRPr="00D8780E">
              <w:t>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7C0241" w14:textId="77777777" w:rsidR="00DB522C" w:rsidRPr="00D8780E" w:rsidRDefault="00DB522C" w:rsidP="00DB522C">
            <w:pPr>
              <w:pStyle w:val="TableText"/>
              <w:jc w:val="center"/>
            </w:pPr>
            <w:r w:rsidRPr="00D8780E">
              <w:t>10.286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F6F4B61" w14:textId="77777777" w:rsidR="00DB522C" w:rsidRPr="00D8780E" w:rsidRDefault="00DB522C" w:rsidP="00DB522C">
            <w:pPr>
              <w:pStyle w:val="TableText"/>
              <w:jc w:val="center"/>
            </w:pPr>
            <w:r w:rsidRPr="00D8780E">
              <w:t>11.254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ABCB49" w14:textId="77777777" w:rsidR="00DB522C" w:rsidRPr="00D8780E" w:rsidRDefault="00DB522C" w:rsidP="00DB522C">
            <w:pPr>
              <w:pStyle w:val="TableText"/>
              <w:jc w:val="center"/>
            </w:pPr>
            <w:r w:rsidRPr="00D8780E">
              <w:t>11.753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8A2A3E2" w14:textId="77777777" w:rsidR="00DB522C" w:rsidRPr="00D8780E" w:rsidRDefault="00DB522C" w:rsidP="00DB522C">
            <w:pPr>
              <w:pStyle w:val="TableText"/>
              <w:jc w:val="center"/>
            </w:pPr>
            <w:r w:rsidRPr="00D8780E">
              <w:t>12.147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275F263" w14:textId="77777777" w:rsidR="00DB522C" w:rsidRPr="00D8780E" w:rsidRDefault="00DB522C" w:rsidP="00DB522C">
            <w:pPr>
              <w:pStyle w:val="TableText"/>
              <w:jc w:val="center"/>
            </w:pPr>
            <w:r w:rsidRPr="00D8780E">
              <w:t>12.566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E09F47" w14:textId="77777777" w:rsidR="00DB522C" w:rsidRPr="00D8780E" w:rsidRDefault="00DB522C" w:rsidP="00DB522C">
            <w:pPr>
              <w:pStyle w:val="TableText"/>
              <w:jc w:val="center"/>
            </w:pPr>
            <w:r w:rsidRPr="00D8780E">
              <w:t>12.783</w:t>
            </w:r>
          </w:p>
        </w:tc>
      </w:tr>
      <w:tr w:rsidR="00DB522C" w:rsidRPr="00D8780E" w14:paraId="4B98DD8E"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8097A2" w14:textId="77777777" w:rsidR="00DB522C" w:rsidRPr="00D8780E" w:rsidRDefault="00DB522C" w:rsidP="00DB522C">
            <w:pPr>
              <w:pStyle w:val="TableText"/>
              <w:jc w:val="center"/>
            </w:pPr>
            <w:r w:rsidRPr="00D8780E">
              <w:t>57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460B94" w14:textId="77777777" w:rsidR="00DB522C" w:rsidRPr="00D8780E" w:rsidRDefault="00DB522C" w:rsidP="00DB522C">
            <w:pPr>
              <w:pStyle w:val="TableText"/>
              <w:jc w:val="center"/>
            </w:pPr>
            <w:r w:rsidRPr="00D8780E">
              <w:t>10.368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36EB8E" w14:textId="77777777" w:rsidR="00DB522C" w:rsidRPr="00D8780E" w:rsidRDefault="00DB522C" w:rsidP="00DB522C">
            <w:pPr>
              <w:pStyle w:val="TableText"/>
              <w:jc w:val="center"/>
            </w:pPr>
            <w:r w:rsidRPr="00D8780E">
              <w:t>11.384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F788AB" w14:textId="77777777" w:rsidR="00DB522C" w:rsidRPr="00D8780E" w:rsidRDefault="00DB522C" w:rsidP="00DB522C">
            <w:pPr>
              <w:pStyle w:val="TableText"/>
              <w:jc w:val="center"/>
            </w:pPr>
            <w:r w:rsidRPr="00D8780E">
              <w:t>11.836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742D91F" w14:textId="77777777" w:rsidR="00DB522C" w:rsidRPr="00D8780E" w:rsidRDefault="00DB522C" w:rsidP="00DB522C">
            <w:pPr>
              <w:pStyle w:val="TableText"/>
              <w:jc w:val="center"/>
            </w:pPr>
            <w:r w:rsidRPr="00D8780E">
              <w:t>12.154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A903B4C" w14:textId="77777777" w:rsidR="00DB522C" w:rsidRPr="00D8780E" w:rsidRDefault="00DB522C" w:rsidP="00DB522C">
            <w:pPr>
              <w:pStyle w:val="TableText"/>
              <w:jc w:val="center"/>
            </w:pPr>
            <w:r w:rsidRPr="00D8780E">
              <w:t>12.433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3FC5ED" w14:textId="77777777" w:rsidR="00DB522C" w:rsidRPr="00D8780E" w:rsidRDefault="00DB522C" w:rsidP="00DB522C">
            <w:pPr>
              <w:pStyle w:val="TableText"/>
              <w:jc w:val="center"/>
            </w:pPr>
            <w:r w:rsidRPr="00D8780E">
              <w:t>12.638</w:t>
            </w:r>
          </w:p>
        </w:tc>
      </w:tr>
      <w:tr w:rsidR="00DB522C" w:rsidRPr="00D8780E" w14:paraId="135F9879"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785CDD" w14:textId="77777777" w:rsidR="00DB522C" w:rsidRPr="00D8780E" w:rsidRDefault="00DB522C" w:rsidP="00DB522C">
            <w:pPr>
              <w:pStyle w:val="TableText"/>
              <w:jc w:val="center"/>
            </w:pPr>
            <w:r w:rsidRPr="00D8780E">
              <w:t>58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8F60AE" w14:textId="77777777" w:rsidR="00DB522C" w:rsidRPr="00D8780E" w:rsidRDefault="00DB522C" w:rsidP="00DB522C">
            <w:pPr>
              <w:pStyle w:val="TableText"/>
              <w:jc w:val="center"/>
            </w:pPr>
            <w:r w:rsidRPr="00D8780E">
              <w:t>10.487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D7CB73E" w14:textId="77777777" w:rsidR="00DB522C" w:rsidRPr="00D8780E" w:rsidRDefault="00DB522C" w:rsidP="00DB522C">
            <w:pPr>
              <w:pStyle w:val="TableText"/>
              <w:jc w:val="center"/>
            </w:pPr>
            <w:r w:rsidRPr="00D8780E">
              <w:t>11.556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8EC308" w14:textId="77777777" w:rsidR="00DB522C" w:rsidRPr="00D8780E" w:rsidRDefault="00DB522C" w:rsidP="00DB522C">
            <w:pPr>
              <w:pStyle w:val="TableText"/>
              <w:jc w:val="center"/>
            </w:pPr>
            <w:r w:rsidRPr="00D8780E">
              <w:t>11.961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3DCC6F9" w14:textId="77777777" w:rsidR="00DB522C" w:rsidRPr="00D8780E" w:rsidRDefault="00DB522C" w:rsidP="00DB522C">
            <w:pPr>
              <w:pStyle w:val="TableText"/>
              <w:jc w:val="center"/>
            </w:pPr>
            <w:r w:rsidRPr="00D8780E">
              <w:t>12.186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CA19B9" w14:textId="77777777" w:rsidR="00DB522C" w:rsidRPr="00D8780E" w:rsidRDefault="00DB522C" w:rsidP="00DB522C">
            <w:pPr>
              <w:pStyle w:val="TableText"/>
              <w:jc w:val="center"/>
            </w:pPr>
            <w:r w:rsidRPr="00D8780E">
              <w:t>12.322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498AD4" w14:textId="77777777" w:rsidR="00DB522C" w:rsidRPr="00D8780E" w:rsidRDefault="00DB522C" w:rsidP="00DB522C">
            <w:pPr>
              <w:pStyle w:val="TableText"/>
              <w:jc w:val="center"/>
            </w:pPr>
            <w:r w:rsidRPr="00D8780E">
              <w:t>12.512</w:t>
            </w:r>
          </w:p>
        </w:tc>
      </w:tr>
      <w:tr w:rsidR="00DB522C" w:rsidRPr="00D8780E" w14:paraId="2D870134"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6908F0" w14:textId="77777777" w:rsidR="00DB522C" w:rsidRPr="00D8780E" w:rsidRDefault="00DB522C" w:rsidP="00DB522C">
            <w:pPr>
              <w:pStyle w:val="TableText"/>
              <w:jc w:val="center"/>
            </w:pPr>
            <w:r w:rsidRPr="00D8780E">
              <w:t>59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988B4C2" w14:textId="77777777" w:rsidR="00DB522C" w:rsidRPr="00D8780E" w:rsidRDefault="00DB522C" w:rsidP="00DB522C">
            <w:pPr>
              <w:pStyle w:val="TableText"/>
              <w:jc w:val="center"/>
            </w:pPr>
            <w:r w:rsidRPr="00D8780E">
              <w:t>10.645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8B3A96" w14:textId="77777777" w:rsidR="00DB522C" w:rsidRPr="00D8780E" w:rsidRDefault="00DB522C" w:rsidP="00DB522C">
            <w:pPr>
              <w:pStyle w:val="TableText"/>
              <w:jc w:val="center"/>
            </w:pPr>
            <w:r w:rsidRPr="00D8780E">
              <w:t>11.772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536A9B" w14:textId="77777777" w:rsidR="00DB522C" w:rsidRPr="00D8780E" w:rsidRDefault="00DB522C" w:rsidP="00DB522C">
            <w:pPr>
              <w:pStyle w:val="TableText"/>
              <w:jc w:val="center"/>
            </w:pPr>
            <w:r w:rsidRPr="00D8780E">
              <w:t>12.131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2D752D" w14:textId="77777777" w:rsidR="00DB522C" w:rsidRPr="00D8780E" w:rsidRDefault="00DB522C" w:rsidP="00DB522C">
            <w:pPr>
              <w:pStyle w:val="TableText"/>
              <w:jc w:val="center"/>
            </w:pPr>
            <w:r w:rsidRPr="00D8780E">
              <w:t>12.248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F53A61" w14:textId="77777777" w:rsidR="00DB522C" w:rsidRPr="00D8780E" w:rsidRDefault="00DB522C" w:rsidP="00DB522C">
            <w:pPr>
              <w:pStyle w:val="TableText"/>
              <w:jc w:val="center"/>
            </w:pPr>
            <w:r w:rsidRPr="00D8780E">
              <w:t>12.295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3CD7ED1" w14:textId="77777777" w:rsidR="00DB522C" w:rsidRPr="00D8780E" w:rsidRDefault="00DB522C" w:rsidP="00DB522C">
            <w:pPr>
              <w:pStyle w:val="TableText"/>
              <w:jc w:val="center"/>
            </w:pPr>
            <w:r w:rsidRPr="00D8780E">
              <w:t>12.412</w:t>
            </w:r>
          </w:p>
        </w:tc>
      </w:tr>
      <w:tr w:rsidR="00DB522C" w:rsidRPr="00D8780E" w14:paraId="1ADAC7F8"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F45E34F" w14:textId="77777777" w:rsidR="00DB522C" w:rsidRPr="00D8780E" w:rsidRDefault="00DB522C" w:rsidP="00DB522C">
            <w:pPr>
              <w:pStyle w:val="TableText"/>
              <w:jc w:val="center"/>
            </w:pPr>
            <w:r w:rsidRPr="00D8780E">
              <w:t>60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72E291D" w14:textId="77777777" w:rsidR="00DB522C" w:rsidRPr="00D8780E" w:rsidRDefault="00DB522C" w:rsidP="00DB522C">
            <w:pPr>
              <w:pStyle w:val="TableText"/>
              <w:jc w:val="center"/>
            </w:pPr>
            <w:r w:rsidRPr="00D8780E">
              <w:t>10.842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0EC0817" w14:textId="77777777" w:rsidR="00DB522C" w:rsidRPr="00D8780E" w:rsidRDefault="00DB522C" w:rsidP="00DB522C">
            <w:pPr>
              <w:pStyle w:val="TableText"/>
              <w:jc w:val="center"/>
            </w:pPr>
            <w:r w:rsidRPr="00D8780E">
              <w:t>12.032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FF29ED" w14:textId="77777777" w:rsidR="00DB522C" w:rsidRPr="00D8780E" w:rsidRDefault="00DB522C" w:rsidP="00DB522C">
            <w:pPr>
              <w:pStyle w:val="TableText"/>
              <w:jc w:val="center"/>
            </w:pPr>
            <w:r w:rsidRPr="00D8780E">
              <w:t>12.344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F8658D" w14:textId="77777777" w:rsidR="00DB522C" w:rsidRPr="00D8780E" w:rsidRDefault="00DB522C" w:rsidP="00DB522C">
            <w:pPr>
              <w:pStyle w:val="TableText"/>
              <w:jc w:val="center"/>
            </w:pPr>
            <w:r w:rsidRPr="00D8780E">
              <w:t>12.344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05CC71C" w14:textId="77777777" w:rsidR="00DB522C" w:rsidRPr="00D8780E" w:rsidRDefault="00DB522C" w:rsidP="00DB522C">
            <w:pPr>
              <w:pStyle w:val="TableText"/>
              <w:jc w:val="center"/>
            </w:pPr>
            <w:r w:rsidRPr="00D8780E">
              <w:t>12.344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4F64CC" w14:textId="77777777" w:rsidR="00DB522C" w:rsidRPr="00D8780E" w:rsidRDefault="00DB522C" w:rsidP="00DB522C">
            <w:pPr>
              <w:pStyle w:val="TableText"/>
              <w:jc w:val="center"/>
            </w:pPr>
            <w:r w:rsidRPr="00D8780E">
              <w:t>12.344</w:t>
            </w:r>
          </w:p>
        </w:tc>
      </w:tr>
      <w:tr w:rsidR="00DB522C" w:rsidRPr="00D8780E" w14:paraId="418267FC"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36311C" w14:textId="77777777" w:rsidR="00DB522C" w:rsidRPr="00D8780E" w:rsidRDefault="00DB522C" w:rsidP="00DB522C">
            <w:pPr>
              <w:pStyle w:val="TableText"/>
              <w:jc w:val="center"/>
            </w:pPr>
            <w:r w:rsidRPr="00D8780E">
              <w:t>61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806EBF7" w14:textId="77777777" w:rsidR="00DB522C" w:rsidRPr="00D8780E" w:rsidRDefault="00DB522C" w:rsidP="00DB522C">
            <w:pPr>
              <w:pStyle w:val="TableText"/>
              <w:jc w:val="center"/>
            </w:pPr>
            <w:r w:rsidRPr="00D8780E">
              <w:t>10.819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97590B" w14:textId="77777777" w:rsidR="00DB522C" w:rsidRPr="00D8780E" w:rsidRDefault="00DB522C" w:rsidP="00DB522C">
            <w:pPr>
              <w:pStyle w:val="TableText"/>
              <w:jc w:val="center"/>
            </w:pPr>
            <w:r w:rsidRPr="00D8780E">
              <w:t>12.006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53FCDA5" w14:textId="77777777" w:rsidR="00DB522C" w:rsidRPr="00D8780E" w:rsidRDefault="00DB522C" w:rsidP="00DB522C">
            <w:pPr>
              <w:pStyle w:val="TableText"/>
              <w:jc w:val="center"/>
            </w:pPr>
            <w:r w:rsidRPr="00D8780E">
              <w:t>12.318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C0F3D4" w14:textId="77777777" w:rsidR="00DB522C" w:rsidRPr="00D8780E" w:rsidRDefault="00DB522C" w:rsidP="00DB522C">
            <w:pPr>
              <w:pStyle w:val="TableText"/>
              <w:jc w:val="center"/>
            </w:pPr>
            <w:r w:rsidRPr="00D8780E">
              <w:t>12.318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456F165" w14:textId="77777777" w:rsidR="00DB522C" w:rsidRPr="00D8780E" w:rsidRDefault="00DB522C" w:rsidP="00DB522C">
            <w:pPr>
              <w:pStyle w:val="TableText"/>
              <w:jc w:val="center"/>
            </w:pPr>
            <w:r w:rsidRPr="00D8780E">
              <w:t>12.318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6778050" w14:textId="77777777" w:rsidR="00DB522C" w:rsidRPr="00D8780E" w:rsidRDefault="00DB522C" w:rsidP="00DB522C">
            <w:pPr>
              <w:pStyle w:val="TableText"/>
              <w:jc w:val="center"/>
            </w:pPr>
            <w:r w:rsidRPr="00D8780E">
              <w:t>12.318</w:t>
            </w:r>
          </w:p>
        </w:tc>
      </w:tr>
      <w:tr w:rsidR="00DB522C" w:rsidRPr="00D8780E" w14:paraId="58F1B142"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DC101B" w14:textId="77777777" w:rsidR="00DB522C" w:rsidRPr="00D8780E" w:rsidRDefault="00DB522C" w:rsidP="00DB522C">
            <w:pPr>
              <w:pStyle w:val="TableText"/>
              <w:jc w:val="center"/>
            </w:pPr>
            <w:r w:rsidRPr="00D8780E">
              <w:t>62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F62A252" w14:textId="77777777" w:rsidR="00DB522C" w:rsidRPr="00D8780E" w:rsidRDefault="00DB522C" w:rsidP="00DB522C">
            <w:pPr>
              <w:pStyle w:val="TableText"/>
              <w:jc w:val="center"/>
            </w:pPr>
            <w:r w:rsidRPr="00D8780E">
              <w:t>10.740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5F9D457" w14:textId="77777777" w:rsidR="00DB522C" w:rsidRPr="00D8780E" w:rsidRDefault="00DB522C" w:rsidP="00DB522C">
            <w:pPr>
              <w:pStyle w:val="TableText"/>
              <w:jc w:val="center"/>
            </w:pPr>
            <w:r w:rsidRPr="00D8780E">
              <w:t>11.919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C54026B" w14:textId="77777777" w:rsidR="00DB522C" w:rsidRPr="00D8780E" w:rsidRDefault="00DB522C" w:rsidP="00DB522C">
            <w:pPr>
              <w:pStyle w:val="TableText"/>
              <w:jc w:val="center"/>
            </w:pPr>
            <w:r w:rsidRPr="00D8780E">
              <w:t>12.228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DEDA387" w14:textId="77777777" w:rsidR="00DB522C" w:rsidRPr="00D8780E" w:rsidRDefault="00DB522C" w:rsidP="00DB522C">
            <w:pPr>
              <w:pStyle w:val="TableText"/>
              <w:jc w:val="center"/>
            </w:pPr>
            <w:r w:rsidRPr="00D8780E">
              <w:t>12.228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A7582B" w14:textId="77777777" w:rsidR="00DB522C" w:rsidRPr="00D8780E" w:rsidRDefault="00DB522C" w:rsidP="00DB522C">
            <w:pPr>
              <w:pStyle w:val="TableText"/>
              <w:jc w:val="center"/>
            </w:pPr>
            <w:r w:rsidRPr="00D8780E">
              <w:t>12.228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EEE59A4" w14:textId="77777777" w:rsidR="00DB522C" w:rsidRPr="00D8780E" w:rsidRDefault="00DB522C" w:rsidP="00DB522C">
            <w:pPr>
              <w:pStyle w:val="TableText"/>
              <w:jc w:val="center"/>
            </w:pPr>
            <w:r w:rsidRPr="00D8780E">
              <w:t>12.228</w:t>
            </w:r>
          </w:p>
        </w:tc>
      </w:tr>
      <w:tr w:rsidR="00DB522C" w:rsidRPr="00D8780E" w14:paraId="1B39C218"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B2A1228" w14:textId="77777777" w:rsidR="00DB522C" w:rsidRPr="00D8780E" w:rsidRDefault="00DB522C" w:rsidP="00DB522C">
            <w:pPr>
              <w:pStyle w:val="TableText"/>
              <w:jc w:val="center"/>
            </w:pPr>
            <w:r w:rsidRPr="00D8780E">
              <w:t>63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80778ED" w14:textId="77777777" w:rsidR="00DB522C" w:rsidRPr="00D8780E" w:rsidRDefault="00DB522C" w:rsidP="00DB522C">
            <w:pPr>
              <w:pStyle w:val="TableText"/>
              <w:jc w:val="center"/>
            </w:pPr>
            <w:r w:rsidRPr="00D8780E">
              <w:t>10.615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1B6E142" w14:textId="77777777" w:rsidR="00DB522C" w:rsidRPr="00D8780E" w:rsidRDefault="00DB522C" w:rsidP="00DB522C">
            <w:pPr>
              <w:pStyle w:val="TableText"/>
              <w:jc w:val="center"/>
            </w:pPr>
            <w:r w:rsidRPr="00D8780E">
              <w:t>11.780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FEC6D8E" w14:textId="77777777" w:rsidR="00DB522C" w:rsidRPr="00D8780E" w:rsidRDefault="00DB522C" w:rsidP="00DB522C">
            <w:pPr>
              <w:pStyle w:val="TableText"/>
              <w:jc w:val="center"/>
            </w:pPr>
            <w:r w:rsidRPr="00D8780E">
              <w:t>12.086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C33AC7D" w14:textId="77777777" w:rsidR="00DB522C" w:rsidRPr="00D8780E" w:rsidRDefault="00DB522C" w:rsidP="00DB522C">
            <w:pPr>
              <w:pStyle w:val="TableText"/>
              <w:jc w:val="center"/>
            </w:pPr>
            <w:r w:rsidRPr="00D8780E">
              <w:t>12.086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6D1152" w14:textId="77777777" w:rsidR="00DB522C" w:rsidRPr="00D8780E" w:rsidRDefault="00DB522C" w:rsidP="00DB522C">
            <w:pPr>
              <w:pStyle w:val="TableText"/>
              <w:jc w:val="center"/>
            </w:pPr>
            <w:r w:rsidRPr="00D8780E">
              <w:t>12.086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3E75CA" w14:textId="77777777" w:rsidR="00DB522C" w:rsidRPr="00D8780E" w:rsidRDefault="00DB522C" w:rsidP="00DB522C">
            <w:pPr>
              <w:pStyle w:val="TableText"/>
              <w:jc w:val="center"/>
            </w:pPr>
            <w:r w:rsidRPr="00D8780E">
              <w:t>12.086</w:t>
            </w:r>
          </w:p>
        </w:tc>
      </w:tr>
      <w:tr w:rsidR="00DB522C" w:rsidRPr="00D8780E" w14:paraId="165F09D1"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1D7C200" w14:textId="77777777" w:rsidR="00DB522C" w:rsidRPr="00D8780E" w:rsidRDefault="00DB522C" w:rsidP="00DB522C">
            <w:pPr>
              <w:pStyle w:val="TableText"/>
              <w:jc w:val="center"/>
            </w:pPr>
            <w:r w:rsidRPr="00D8780E">
              <w:t>64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D3A4515" w14:textId="77777777" w:rsidR="00DB522C" w:rsidRPr="00D8780E" w:rsidRDefault="00DB522C" w:rsidP="00DB522C">
            <w:pPr>
              <w:pStyle w:val="TableText"/>
              <w:jc w:val="center"/>
            </w:pPr>
            <w:r w:rsidRPr="00D8780E">
              <w:t>10.444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78EA41" w14:textId="77777777" w:rsidR="00DB522C" w:rsidRPr="00D8780E" w:rsidRDefault="00DB522C" w:rsidP="00DB522C">
            <w:pPr>
              <w:pStyle w:val="TableText"/>
              <w:jc w:val="center"/>
            </w:pPr>
            <w:r w:rsidRPr="00D8780E">
              <w:t>11.590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CBF9F39" w14:textId="77777777" w:rsidR="00DB522C" w:rsidRPr="00D8780E" w:rsidRDefault="00DB522C" w:rsidP="00DB522C">
            <w:pPr>
              <w:pStyle w:val="TableText"/>
              <w:jc w:val="center"/>
            </w:pPr>
            <w:r w:rsidRPr="00D8780E">
              <w:t>11.891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4C1EDB" w14:textId="77777777" w:rsidR="00DB522C" w:rsidRPr="00D8780E" w:rsidRDefault="00DB522C" w:rsidP="00DB522C">
            <w:pPr>
              <w:pStyle w:val="TableText"/>
              <w:jc w:val="center"/>
            </w:pPr>
            <w:r w:rsidRPr="00D8780E">
              <w:t>11.891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488688" w14:textId="77777777" w:rsidR="00DB522C" w:rsidRPr="00D8780E" w:rsidRDefault="00DB522C" w:rsidP="00DB522C">
            <w:pPr>
              <w:pStyle w:val="TableText"/>
              <w:jc w:val="center"/>
            </w:pPr>
            <w:r w:rsidRPr="00D8780E">
              <w:t>11.891</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E5DFA7B" w14:textId="77777777" w:rsidR="00DB522C" w:rsidRPr="00D8780E" w:rsidRDefault="00DB522C" w:rsidP="00DB522C">
            <w:pPr>
              <w:pStyle w:val="TableText"/>
              <w:jc w:val="center"/>
            </w:pPr>
            <w:r w:rsidRPr="00D8780E">
              <w:t>11.891</w:t>
            </w:r>
          </w:p>
        </w:tc>
      </w:tr>
      <w:tr w:rsidR="00DB522C" w:rsidRPr="00D8780E" w14:paraId="7E862D26"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085531" w14:textId="77777777" w:rsidR="00DB522C" w:rsidRPr="00D8780E" w:rsidRDefault="00DB522C" w:rsidP="00DB522C">
            <w:pPr>
              <w:pStyle w:val="TableText"/>
              <w:jc w:val="center"/>
            </w:pPr>
            <w:r w:rsidRPr="00D8780E">
              <w:t>65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5B91077" w14:textId="77777777" w:rsidR="00DB522C" w:rsidRPr="00D8780E" w:rsidRDefault="00DB522C" w:rsidP="00DB522C">
            <w:pPr>
              <w:pStyle w:val="TableText"/>
              <w:jc w:val="center"/>
            </w:pPr>
            <w:r w:rsidRPr="00D8780E">
              <w:t>10.222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B99300" w14:textId="77777777" w:rsidR="00DB522C" w:rsidRPr="00D8780E" w:rsidRDefault="00DB522C" w:rsidP="00DB522C">
            <w:pPr>
              <w:pStyle w:val="TableText"/>
              <w:jc w:val="center"/>
            </w:pPr>
            <w:r w:rsidRPr="00D8780E">
              <w:t>11.344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54944E4" w14:textId="77777777" w:rsidR="00DB522C" w:rsidRPr="00D8780E" w:rsidRDefault="00DB522C" w:rsidP="00DB522C">
            <w:pPr>
              <w:pStyle w:val="TableText"/>
              <w:jc w:val="center"/>
            </w:pPr>
            <w:r w:rsidRPr="00D8780E">
              <w:t>11.638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E482CB" w14:textId="77777777" w:rsidR="00DB522C" w:rsidRPr="00D8780E" w:rsidRDefault="00DB522C" w:rsidP="00DB522C">
            <w:pPr>
              <w:pStyle w:val="TableText"/>
              <w:jc w:val="center"/>
            </w:pPr>
            <w:r w:rsidRPr="00D8780E">
              <w:t>11.638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77A86C7" w14:textId="77777777" w:rsidR="00DB522C" w:rsidRPr="00D8780E" w:rsidRDefault="00DB522C" w:rsidP="00DB522C">
            <w:pPr>
              <w:pStyle w:val="TableText"/>
              <w:jc w:val="center"/>
            </w:pPr>
            <w:r w:rsidRPr="00D8780E">
              <w:t>11.638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9162BF" w14:textId="77777777" w:rsidR="00DB522C" w:rsidRPr="00D8780E" w:rsidRDefault="00DB522C" w:rsidP="00DB522C">
            <w:pPr>
              <w:pStyle w:val="TableText"/>
              <w:jc w:val="center"/>
            </w:pPr>
            <w:r w:rsidRPr="00D8780E">
              <w:t>11.638</w:t>
            </w:r>
          </w:p>
        </w:tc>
      </w:tr>
      <w:tr w:rsidR="00DB522C" w:rsidRPr="00D8780E" w14:paraId="0BB4A4DC"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C7EFCFE" w14:textId="77777777" w:rsidR="00DB522C" w:rsidRPr="00D8780E" w:rsidRDefault="00DB522C" w:rsidP="00DB522C">
            <w:pPr>
              <w:pStyle w:val="TableText"/>
              <w:jc w:val="center"/>
            </w:pPr>
            <w:r w:rsidRPr="00D8780E">
              <w:t>66</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BC9595" w14:textId="77777777" w:rsidR="00DB522C" w:rsidRPr="00D8780E" w:rsidRDefault="00DB522C" w:rsidP="00DB522C">
            <w:pPr>
              <w:pStyle w:val="TableText"/>
              <w:jc w:val="center"/>
            </w:pPr>
            <w:r w:rsidRPr="00D8780E">
              <w:t>9.925</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3C351F8" w14:textId="77777777" w:rsidR="00DB522C" w:rsidRPr="00D8780E" w:rsidRDefault="00DB522C" w:rsidP="00DB522C">
            <w:pPr>
              <w:pStyle w:val="TableText"/>
              <w:jc w:val="center"/>
            </w:pPr>
            <w:r w:rsidRPr="00D8780E">
              <w:t>11.014</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2C4C98" w14:textId="77777777" w:rsidR="00DB522C" w:rsidRPr="00D8780E" w:rsidRDefault="00DB522C" w:rsidP="00DB522C">
            <w:pPr>
              <w:pStyle w:val="TableText"/>
              <w:jc w:val="center"/>
            </w:pPr>
            <w:r w:rsidRPr="00D8780E">
              <w:t>11.300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833139" w14:textId="77777777" w:rsidR="00DB522C" w:rsidRPr="00D8780E" w:rsidRDefault="00DB522C" w:rsidP="00DB522C">
            <w:pPr>
              <w:pStyle w:val="TableText"/>
              <w:jc w:val="center"/>
            </w:pPr>
            <w:r w:rsidRPr="00D8780E">
              <w:t>11.300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9040E8F" w14:textId="77777777" w:rsidR="00DB522C" w:rsidRPr="00D8780E" w:rsidRDefault="00DB522C" w:rsidP="00DB522C">
            <w:pPr>
              <w:pStyle w:val="TableText"/>
              <w:jc w:val="center"/>
            </w:pPr>
            <w:r w:rsidRPr="00D8780E">
              <w:t>11.300</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BAF35EC" w14:textId="77777777" w:rsidR="00DB522C" w:rsidRPr="00D8780E" w:rsidRDefault="00DB522C" w:rsidP="00DB522C">
            <w:pPr>
              <w:pStyle w:val="TableText"/>
              <w:jc w:val="center"/>
            </w:pPr>
            <w:r w:rsidRPr="00D8780E">
              <w:t>11.300</w:t>
            </w:r>
          </w:p>
        </w:tc>
      </w:tr>
      <w:tr w:rsidR="00DB522C" w:rsidRPr="00D8780E" w14:paraId="1CF77D50"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2544CB" w14:textId="77777777" w:rsidR="00DB522C" w:rsidRPr="00D8780E" w:rsidRDefault="00DB522C" w:rsidP="0085634E">
            <w:pPr>
              <w:pStyle w:val="TableText"/>
              <w:keepNext/>
              <w:keepLines/>
              <w:jc w:val="center"/>
            </w:pPr>
            <w:r w:rsidRPr="00D8780E">
              <w:t>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CCCF46B" w14:textId="77777777" w:rsidR="00DB522C" w:rsidRPr="00D8780E" w:rsidRDefault="00DB522C" w:rsidP="0085634E">
            <w:pPr>
              <w:pStyle w:val="TableText"/>
              <w:keepNext/>
              <w:keepLines/>
              <w:jc w:val="center"/>
            </w:pPr>
            <w:r w:rsidRPr="00D8780E">
              <w:t>9.722</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DC96A16" w14:textId="77777777" w:rsidR="00DB522C" w:rsidRPr="00D8780E" w:rsidRDefault="00DB522C" w:rsidP="0085634E">
            <w:pPr>
              <w:pStyle w:val="TableText"/>
              <w:keepNext/>
              <w:keepLines/>
              <w:jc w:val="center"/>
            </w:pPr>
            <w:r w:rsidRPr="00D8780E">
              <w:t>10.789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F7B731" w14:textId="77777777" w:rsidR="00DB522C" w:rsidRPr="00D8780E" w:rsidRDefault="00DB522C" w:rsidP="0085634E">
            <w:pPr>
              <w:pStyle w:val="TableText"/>
              <w:keepNext/>
              <w:keepLines/>
              <w:jc w:val="center"/>
            </w:pPr>
            <w:r w:rsidRPr="00D8780E">
              <w:t>11.069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43BAD8A" w14:textId="77777777" w:rsidR="00DB522C" w:rsidRPr="00D8780E" w:rsidRDefault="00DB522C" w:rsidP="0085634E">
            <w:pPr>
              <w:pStyle w:val="TableText"/>
              <w:keepNext/>
              <w:keepLines/>
              <w:jc w:val="center"/>
            </w:pPr>
            <w:r w:rsidRPr="00D8780E">
              <w:t>11.069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07D5FB2" w14:textId="77777777" w:rsidR="00DB522C" w:rsidRPr="00D8780E" w:rsidRDefault="00DB522C" w:rsidP="0085634E">
            <w:pPr>
              <w:pStyle w:val="TableText"/>
              <w:keepNext/>
              <w:keepLines/>
              <w:jc w:val="center"/>
            </w:pPr>
            <w:r w:rsidRPr="00D8780E">
              <w:t>11.069</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4CD2455" w14:textId="77777777" w:rsidR="00DB522C" w:rsidRPr="00D8780E" w:rsidRDefault="00DB522C" w:rsidP="0085634E">
            <w:pPr>
              <w:pStyle w:val="TableText"/>
              <w:keepNext/>
              <w:keepLines/>
              <w:jc w:val="center"/>
            </w:pPr>
            <w:r w:rsidRPr="00D8780E">
              <w:t>11.069</w:t>
            </w:r>
          </w:p>
        </w:tc>
      </w:tr>
      <w:tr w:rsidR="00DB522C" w:rsidRPr="00D8780E" w14:paraId="1734B8DD" w14:textId="77777777">
        <w:trPr>
          <w:trHeight w:val="300"/>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D8F34E3" w14:textId="77777777" w:rsidR="00DB522C" w:rsidRPr="00D8780E" w:rsidRDefault="00DB522C" w:rsidP="0085634E">
            <w:pPr>
              <w:pStyle w:val="TableText"/>
              <w:keepNext/>
              <w:keepLines/>
              <w:jc w:val="center"/>
            </w:pPr>
            <w:r w:rsidRPr="00D8780E">
              <w:t>68</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9ECC599" w14:textId="77777777" w:rsidR="00DB522C" w:rsidRPr="00D8780E" w:rsidRDefault="00DB522C" w:rsidP="0085634E">
            <w:pPr>
              <w:pStyle w:val="TableText"/>
              <w:keepNext/>
              <w:keepLines/>
              <w:jc w:val="center"/>
            </w:pPr>
            <w:r w:rsidRPr="00D8780E">
              <w:t>9.567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B657651" w14:textId="77777777" w:rsidR="00DB522C" w:rsidRPr="00D8780E" w:rsidRDefault="00DB522C" w:rsidP="0085634E">
            <w:pPr>
              <w:pStyle w:val="TableText"/>
              <w:keepNext/>
              <w:keepLines/>
              <w:jc w:val="center"/>
            </w:pPr>
            <w:r w:rsidRPr="00D8780E">
              <w:t>10.617</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E78E54E" w14:textId="77777777" w:rsidR="00DB522C" w:rsidRPr="00D8780E" w:rsidRDefault="00DB522C" w:rsidP="0085634E">
            <w:pPr>
              <w:pStyle w:val="TableText"/>
              <w:keepNext/>
              <w:keepLines/>
              <w:jc w:val="center"/>
            </w:pPr>
            <w:r w:rsidRPr="00D8780E">
              <w:t>10.893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F01C01E" w14:textId="77777777" w:rsidR="00DB522C" w:rsidRPr="00D8780E" w:rsidRDefault="00DB522C" w:rsidP="0085634E">
            <w:pPr>
              <w:pStyle w:val="TableText"/>
              <w:keepNext/>
              <w:keepLines/>
              <w:jc w:val="center"/>
            </w:pPr>
            <w:r w:rsidRPr="00D8780E">
              <w:t>10.893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134367C" w14:textId="77777777" w:rsidR="00DB522C" w:rsidRPr="00D8780E" w:rsidRDefault="00DB522C" w:rsidP="0085634E">
            <w:pPr>
              <w:pStyle w:val="TableText"/>
              <w:keepNext/>
              <w:keepLines/>
              <w:jc w:val="center"/>
            </w:pPr>
            <w:r w:rsidRPr="00D8780E">
              <w:t>10.893</w:t>
            </w:r>
          </w:p>
        </w:tc>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1B08FE" w14:textId="77777777" w:rsidR="00DB522C" w:rsidRPr="00D8780E" w:rsidRDefault="00DB522C" w:rsidP="0085634E">
            <w:pPr>
              <w:pStyle w:val="TableText"/>
              <w:keepNext/>
              <w:keepLines/>
              <w:jc w:val="center"/>
            </w:pPr>
            <w:r w:rsidRPr="00D8780E">
              <w:t>10.893</w:t>
            </w:r>
          </w:p>
        </w:tc>
      </w:tr>
      <w:tr w:rsidR="00DB522C" w:rsidRPr="00D8780E" w14:paraId="1455EA4C" w14:textId="77777777">
        <w:trPr>
          <w:trHeight w:val="300"/>
        </w:trPr>
        <w:tc>
          <w:tcPr>
            <w:tcW w:w="0" w:type="auto"/>
            <w:tcBorders>
              <w:top w:val="nil"/>
              <w:left w:val="nil"/>
              <w:right w:val="nil"/>
            </w:tcBorders>
            <w:shd w:val="clear" w:color="auto" w:fill="auto"/>
            <w:noWrap/>
            <w:tcMar>
              <w:top w:w="20" w:type="dxa"/>
              <w:left w:w="20" w:type="dxa"/>
              <w:bottom w:w="0" w:type="dxa"/>
              <w:right w:w="20" w:type="dxa"/>
            </w:tcMar>
            <w:vAlign w:val="bottom"/>
          </w:tcPr>
          <w:p w14:paraId="5CA4BFCA" w14:textId="77777777" w:rsidR="00DB522C" w:rsidRPr="00D8780E" w:rsidRDefault="00DB522C" w:rsidP="0085634E">
            <w:pPr>
              <w:pStyle w:val="TableText"/>
              <w:keepNext/>
              <w:keepLines/>
              <w:jc w:val="center"/>
            </w:pPr>
            <w:r w:rsidRPr="00D8780E">
              <w:t>69</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375E897E" w14:textId="77777777" w:rsidR="00DB522C" w:rsidRPr="00D8780E" w:rsidRDefault="00DB522C" w:rsidP="0085634E">
            <w:pPr>
              <w:pStyle w:val="TableText"/>
              <w:keepNext/>
              <w:keepLines/>
              <w:jc w:val="center"/>
            </w:pPr>
            <w:r w:rsidRPr="00D8780E">
              <w:t>9.490</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40CD69D6" w14:textId="77777777" w:rsidR="00DB522C" w:rsidRPr="00D8780E" w:rsidRDefault="00DB522C" w:rsidP="0085634E">
            <w:pPr>
              <w:pStyle w:val="TableText"/>
              <w:keepNext/>
              <w:keepLines/>
              <w:jc w:val="center"/>
            </w:pPr>
            <w:r w:rsidRPr="00D8780E">
              <w:t>10.532</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23620006" w14:textId="77777777" w:rsidR="00DB522C" w:rsidRPr="00D8780E" w:rsidRDefault="00DB522C" w:rsidP="0085634E">
            <w:pPr>
              <w:pStyle w:val="TableText"/>
              <w:keepNext/>
              <w:keepLines/>
              <w:jc w:val="center"/>
            </w:pPr>
            <w:r w:rsidRPr="00D8780E">
              <w:t>10.805</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01A7B263" w14:textId="77777777" w:rsidR="00DB522C" w:rsidRPr="00D8780E" w:rsidRDefault="00DB522C" w:rsidP="0085634E">
            <w:pPr>
              <w:pStyle w:val="TableText"/>
              <w:keepNext/>
              <w:keepLines/>
              <w:jc w:val="center"/>
            </w:pPr>
            <w:r w:rsidRPr="00D8780E">
              <w:t>10.805</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19732907" w14:textId="77777777" w:rsidR="00DB522C" w:rsidRPr="00D8780E" w:rsidRDefault="00DB522C" w:rsidP="0085634E">
            <w:pPr>
              <w:pStyle w:val="TableText"/>
              <w:keepNext/>
              <w:keepLines/>
              <w:jc w:val="center"/>
            </w:pPr>
            <w:r w:rsidRPr="00D8780E">
              <w:t>10.805</w:t>
            </w:r>
          </w:p>
        </w:tc>
        <w:tc>
          <w:tcPr>
            <w:tcW w:w="0" w:type="auto"/>
            <w:tcBorders>
              <w:top w:val="nil"/>
              <w:left w:val="nil"/>
              <w:right w:val="nil"/>
            </w:tcBorders>
            <w:shd w:val="clear" w:color="auto" w:fill="auto"/>
            <w:noWrap/>
            <w:tcMar>
              <w:top w:w="20" w:type="dxa"/>
              <w:left w:w="20" w:type="dxa"/>
              <w:bottom w:w="0" w:type="dxa"/>
              <w:right w:w="20" w:type="dxa"/>
            </w:tcMar>
            <w:vAlign w:val="bottom"/>
          </w:tcPr>
          <w:p w14:paraId="71F9B9B3" w14:textId="77777777" w:rsidR="00DB522C" w:rsidRPr="00D8780E" w:rsidRDefault="00DB522C" w:rsidP="0085634E">
            <w:pPr>
              <w:pStyle w:val="TableText"/>
              <w:keepNext/>
              <w:keepLines/>
              <w:jc w:val="center"/>
            </w:pPr>
            <w:r w:rsidRPr="00D8780E">
              <w:t>10.805</w:t>
            </w:r>
          </w:p>
        </w:tc>
      </w:tr>
      <w:tr w:rsidR="00DB522C" w:rsidRPr="00D8780E" w14:paraId="1F733D99" w14:textId="77777777">
        <w:trPr>
          <w:trHeight w:val="300"/>
        </w:trPr>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F0A34CF" w14:textId="77777777" w:rsidR="00DB522C" w:rsidRPr="00D8780E" w:rsidRDefault="00DB522C" w:rsidP="00DB522C">
            <w:pPr>
              <w:pStyle w:val="TableText"/>
              <w:jc w:val="center"/>
            </w:pPr>
            <w:r w:rsidRPr="00D8780E">
              <w:t>70</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598C2D1" w14:textId="77777777" w:rsidR="00DB522C" w:rsidRPr="00D8780E" w:rsidRDefault="00DB522C" w:rsidP="00DB522C">
            <w:pPr>
              <w:pStyle w:val="TableText"/>
              <w:jc w:val="center"/>
            </w:pPr>
            <w:r w:rsidRPr="00D8780E">
              <w:t>9.539</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07688B1" w14:textId="77777777" w:rsidR="00DB522C" w:rsidRPr="00D8780E" w:rsidRDefault="00DB522C" w:rsidP="00DB522C">
            <w:pPr>
              <w:pStyle w:val="TableText"/>
              <w:jc w:val="center"/>
            </w:pPr>
            <w:r w:rsidRPr="00D8780E">
              <w:t>10.586</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E66D40D" w14:textId="77777777" w:rsidR="00DB522C" w:rsidRPr="00D8780E" w:rsidRDefault="00DB522C" w:rsidP="00DB522C">
            <w:pPr>
              <w:pStyle w:val="TableText"/>
              <w:jc w:val="center"/>
            </w:pPr>
            <w:r w:rsidRPr="00D8780E">
              <w:t>10.861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9E1EA2F" w14:textId="77777777" w:rsidR="00DB522C" w:rsidRPr="00D8780E" w:rsidRDefault="00DB522C" w:rsidP="00DB522C">
            <w:pPr>
              <w:pStyle w:val="TableText"/>
              <w:jc w:val="center"/>
            </w:pPr>
            <w:r w:rsidRPr="00D8780E">
              <w:t>10.861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AE209D4" w14:textId="77777777" w:rsidR="00DB522C" w:rsidRPr="00D8780E" w:rsidRDefault="00DB522C" w:rsidP="00DB522C">
            <w:pPr>
              <w:pStyle w:val="TableText"/>
              <w:jc w:val="center"/>
            </w:pPr>
            <w:r w:rsidRPr="00D8780E">
              <w:t>10.861</w:t>
            </w:r>
          </w:p>
        </w:tc>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9FF47C" w14:textId="77777777" w:rsidR="00DB522C" w:rsidRPr="00D8780E" w:rsidRDefault="00DB522C" w:rsidP="00DB522C">
            <w:pPr>
              <w:pStyle w:val="TableText"/>
              <w:jc w:val="center"/>
            </w:pPr>
            <w:r w:rsidRPr="00D8780E">
              <w:t>10.861</w:t>
            </w:r>
          </w:p>
        </w:tc>
      </w:tr>
    </w:tbl>
    <w:p w14:paraId="230ED67F" w14:textId="77777777" w:rsidR="00DB522C" w:rsidRPr="00D8780E" w:rsidRDefault="00DB522C" w:rsidP="00DB522C">
      <w:pPr>
        <w:pStyle w:val="ScheduleHeading"/>
      </w:pPr>
      <w:r w:rsidRPr="00D8780E">
        <w:t>Table 1B  Valuation factors for old scheme members — females</w:t>
      </w:r>
    </w:p>
    <w:p w14:paraId="0B479DA8" w14:textId="77777777" w:rsidR="00DB522C" w:rsidRPr="00D8780E" w:rsidRDefault="00DB522C" w:rsidP="00DB522C">
      <w:pPr>
        <w:keepNext/>
      </w:pPr>
    </w:p>
    <w:tbl>
      <w:tblPr>
        <w:tblW w:w="0" w:type="auto"/>
        <w:tblLayout w:type="fixed"/>
        <w:tblCellMar>
          <w:left w:w="30" w:type="dxa"/>
          <w:right w:w="30" w:type="dxa"/>
        </w:tblCellMar>
        <w:tblLook w:val="0000" w:firstRow="0" w:lastRow="0" w:firstColumn="0" w:lastColumn="0" w:noHBand="0" w:noVBand="0"/>
      </w:tblPr>
      <w:tblGrid>
        <w:gridCol w:w="1021"/>
        <w:gridCol w:w="1022"/>
        <w:gridCol w:w="1021"/>
        <w:gridCol w:w="1022"/>
        <w:gridCol w:w="1021"/>
        <w:gridCol w:w="1021"/>
        <w:gridCol w:w="1022"/>
      </w:tblGrid>
      <w:tr w:rsidR="00DB522C" w:rsidRPr="00D8780E" w14:paraId="305EF533" w14:textId="77777777">
        <w:trPr>
          <w:trHeight w:val="296"/>
          <w:tblHeader/>
        </w:trPr>
        <w:tc>
          <w:tcPr>
            <w:tcW w:w="1021" w:type="dxa"/>
          </w:tcPr>
          <w:p w14:paraId="5577EF80" w14:textId="77777777" w:rsidR="00DB522C" w:rsidRPr="00D8780E" w:rsidRDefault="00DB522C" w:rsidP="00DB522C">
            <w:pPr>
              <w:pStyle w:val="TableColHead"/>
              <w:jc w:val="center"/>
              <w:rPr>
                <w:lang w:eastAsia="en-AU"/>
              </w:rPr>
            </w:pPr>
          </w:p>
        </w:tc>
        <w:tc>
          <w:tcPr>
            <w:tcW w:w="6129" w:type="dxa"/>
            <w:gridSpan w:val="6"/>
            <w:tcBorders>
              <w:bottom w:val="single" w:sz="4" w:space="0" w:color="000000"/>
            </w:tcBorders>
          </w:tcPr>
          <w:p w14:paraId="752BE78D" w14:textId="77777777" w:rsidR="00DB522C" w:rsidRPr="00D8780E" w:rsidRDefault="00DB522C" w:rsidP="00DB522C">
            <w:pPr>
              <w:pStyle w:val="TableColHead"/>
              <w:jc w:val="center"/>
              <w:rPr>
                <w:lang w:eastAsia="en-AU"/>
              </w:rPr>
            </w:pPr>
            <w:r w:rsidRPr="00D8780E">
              <w:rPr>
                <w:lang w:eastAsia="en-AU"/>
              </w:rPr>
              <w:t>Number of complete years of service</w:t>
            </w:r>
          </w:p>
        </w:tc>
      </w:tr>
      <w:tr w:rsidR="00DB522C" w:rsidRPr="00D8780E" w14:paraId="5BC3F492" w14:textId="77777777">
        <w:trPr>
          <w:trHeight w:val="307"/>
          <w:tblHeader/>
        </w:trPr>
        <w:tc>
          <w:tcPr>
            <w:tcW w:w="1021" w:type="dxa"/>
            <w:tcBorders>
              <w:bottom w:val="single" w:sz="4" w:space="0" w:color="000000"/>
            </w:tcBorders>
          </w:tcPr>
          <w:p w14:paraId="45F16B6F" w14:textId="77777777" w:rsidR="00DB522C" w:rsidRPr="00D8780E" w:rsidRDefault="00DB522C" w:rsidP="00DB522C">
            <w:pPr>
              <w:pStyle w:val="TableColHead"/>
              <w:jc w:val="center"/>
              <w:rPr>
                <w:lang w:eastAsia="en-AU"/>
              </w:rPr>
            </w:pPr>
            <w:r w:rsidRPr="00D8780E">
              <w:rPr>
                <w:lang w:eastAsia="en-AU"/>
              </w:rPr>
              <w:t>Age</w:t>
            </w:r>
          </w:p>
        </w:tc>
        <w:tc>
          <w:tcPr>
            <w:tcW w:w="1022" w:type="dxa"/>
            <w:tcBorders>
              <w:top w:val="single" w:sz="4" w:space="0" w:color="000000"/>
              <w:bottom w:val="single" w:sz="4" w:space="0" w:color="000000"/>
            </w:tcBorders>
          </w:tcPr>
          <w:p w14:paraId="59B36D38" w14:textId="77777777" w:rsidR="00DB522C" w:rsidRPr="00D8780E" w:rsidRDefault="00DB522C" w:rsidP="00DB522C">
            <w:pPr>
              <w:pStyle w:val="TableColHead"/>
              <w:jc w:val="center"/>
              <w:rPr>
                <w:lang w:eastAsia="en-AU"/>
              </w:rPr>
            </w:pPr>
            <w:r w:rsidRPr="00D8780E">
              <w:rPr>
                <w:lang w:eastAsia="en-AU"/>
              </w:rPr>
              <w:t>0 to 3</w:t>
            </w:r>
          </w:p>
        </w:tc>
        <w:tc>
          <w:tcPr>
            <w:tcW w:w="1021" w:type="dxa"/>
            <w:tcBorders>
              <w:top w:val="single" w:sz="4" w:space="0" w:color="000000"/>
              <w:bottom w:val="single" w:sz="4" w:space="0" w:color="000000"/>
            </w:tcBorders>
          </w:tcPr>
          <w:p w14:paraId="5371ECC3" w14:textId="77777777" w:rsidR="00DB522C" w:rsidRPr="00D8780E" w:rsidRDefault="00DB522C" w:rsidP="00DB522C">
            <w:pPr>
              <w:pStyle w:val="TableColHead"/>
              <w:jc w:val="center"/>
              <w:rPr>
                <w:lang w:eastAsia="en-AU"/>
              </w:rPr>
            </w:pPr>
            <w:r w:rsidRPr="00D8780E">
              <w:rPr>
                <w:lang w:eastAsia="en-AU"/>
              </w:rPr>
              <w:t>4 to 5</w:t>
            </w:r>
          </w:p>
        </w:tc>
        <w:tc>
          <w:tcPr>
            <w:tcW w:w="1022" w:type="dxa"/>
            <w:tcBorders>
              <w:top w:val="single" w:sz="4" w:space="0" w:color="000000"/>
              <w:bottom w:val="single" w:sz="4" w:space="0" w:color="000000"/>
            </w:tcBorders>
          </w:tcPr>
          <w:p w14:paraId="5494D280" w14:textId="77777777" w:rsidR="00DB522C" w:rsidRPr="00D8780E" w:rsidRDefault="00DB522C" w:rsidP="00DB522C">
            <w:pPr>
              <w:pStyle w:val="TableColHead"/>
              <w:jc w:val="center"/>
              <w:rPr>
                <w:lang w:eastAsia="en-AU"/>
              </w:rPr>
            </w:pPr>
            <w:r w:rsidRPr="00D8780E">
              <w:rPr>
                <w:lang w:eastAsia="en-AU"/>
              </w:rPr>
              <w:t>6 to 10</w:t>
            </w:r>
          </w:p>
        </w:tc>
        <w:tc>
          <w:tcPr>
            <w:tcW w:w="1021" w:type="dxa"/>
            <w:tcBorders>
              <w:top w:val="single" w:sz="4" w:space="0" w:color="000000"/>
              <w:bottom w:val="single" w:sz="4" w:space="0" w:color="000000"/>
            </w:tcBorders>
          </w:tcPr>
          <w:p w14:paraId="6C5C5449" w14:textId="77777777" w:rsidR="00DB522C" w:rsidRPr="00D8780E" w:rsidRDefault="00DB522C" w:rsidP="00DB522C">
            <w:pPr>
              <w:pStyle w:val="TableColHead"/>
              <w:jc w:val="center"/>
              <w:rPr>
                <w:lang w:eastAsia="en-AU"/>
              </w:rPr>
            </w:pPr>
            <w:r w:rsidRPr="00D8780E">
              <w:rPr>
                <w:lang w:eastAsia="en-AU"/>
              </w:rPr>
              <w:t>11 to 15</w:t>
            </w:r>
          </w:p>
        </w:tc>
        <w:tc>
          <w:tcPr>
            <w:tcW w:w="1021" w:type="dxa"/>
            <w:tcBorders>
              <w:top w:val="single" w:sz="4" w:space="0" w:color="000000"/>
              <w:bottom w:val="single" w:sz="4" w:space="0" w:color="000000"/>
            </w:tcBorders>
          </w:tcPr>
          <w:p w14:paraId="2D1A61EB" w14:textId="77777777" w:rsidR="00DB522C" w:rsidRPr="00D8780E" w:rsidRDefault="00DB522C" w:rsidP="00DB522C">
            <w:pPr>
              <w:pStyle w:val="TableColHead"/>
              <w:jc w:val="center"/>
              <w:rPr>
                <w:lang w:eastAsia="en-AU"/>
              </w:rPr>
            </w:pPr>
            <w:r w:rsidRPr="00D8780E">
              <w:rPr>
                <w:lang w:eastAsia="en-AU"/>
              </w:rPr>
              <w:t>16 to 20</w:t>
            </w:r>
          </w:p>
        </w:tc>
        <w:tc>
          <w:tcPr>
            <w:tcW w:w="1022" w:type="dxa"/>
            <w:tcBorders>
              <w:top w:val="single" w:sz="4" w:space="0" w:color="000000"/>
              <w:bottom w:val="single" w:sz="4" w:space="0" w:color="000000"/>
            </w:tcBorders>
          </w:tcPr>
          <w:p w14:paraId="682B2F56" w14:textId="77777777" w:rsidR="00DB522C" w:rsidRPr="00D8780E" w:rsidRDefault="00DB522C" w:rsidP="00DB522C">
            <w:pPr>
              <w:pStyle w:val="TableColHead"/>
              <w:jc w:val="center"/>
              <w:rPr>
                <w:lang w:eastAsia="en-AU"/>
              </w:rPr>
            </w:pPr>
            <w:r w:rsidRPr="00D8780E">
              <w:rPr>
                <w:lang w:eastAsia="en-AU"/>
              </w:rPr>
              <w:t>Over 20</w:t>
            </w:r>
          </w:p>
        </w:tc>
      </w:tr>
      <w:tr w:rsidR="00DB522C" w:rsidRPr="00D8780E" w14:paraId="050EEB12" w14:textId="77777777">
        <w:trPr>
          <w:trHeight w:val="296"/>
        </w:trPr>
        <w:tc>
          <w:tcPr>
            <w:tcW w:w="1021" w:type="dxa"/>
            <w:tcBorders>
              <w:top w:val="single" w:sz="4" w:space="0" w:color="000000"/>
            </w:tcBorders>
          </w:tcPr>
          <w:p w14:paraId="078A6853" w14:textId="77777777" w:rsidR="00DB522C" w:rsidRPr="00D8780E" w:rsidRDefault="00DB522C" w:rsidP="00DB522C">
            <w:pPr>
              <w:pStyle w:val="TableText"/>
              <w:jc w:val="center"/>
              <w:rPr>
                <w:lang w:eastAsia="en-AU"/>
              </w:rPr>
            </w:pPr>
            <w:r w:rsidRPr="00D8780E">
              <w:rPr>
                <w:lang w:eastAsia="en-AU"/>
              </w:rPr>
              <w:t>30</w:t>
            </w:r>
          </w:p>
        </w:tc>
        <w:tc>
          <w:tcPr>
            <w:tcW w:w="1022" w:type="dxa"/>
            <w:tcBorders>
              <w:top w:val="single" w:sz="4" w:space="0" w:color="000000"/>
            </w:tcBorders>
          </w:tcPr>
          <w:p w14:paraId="63D0DF1D" w14:textId="77777777" w:rsidR="00DB522C" w:rsidRPr="00D8780E" w:rsidRDefault="00DB522C" w:rsidP="00DB522C">
            <w:pPr>
              <w:pStyle w:val="TableText"/>
              <w:jc w:val="center"/>
              <w:rPr>
                <w:lang w:eastAsia="en-AU"/>
              </w:rPr>
            </w:pPr>
            <w:r w:rsidRPr="00D8780E">
              <w:rPr>
                <w:lang w:eastAsia="en-AU"/>
              </w:rPr>
              <w:t>12.672</w:t>
            </w:r>
          </w:p>
        </w:tc>
        <w:tc>
          <w:tcPr>
            <w:tcW w:w="1021" w:type="dxa"/>
            <w:tcBorders>
              <w:top w:val="single" w:sz="4" w:space="0" w:color="000000"/>
            </w:tcBorders>
          </w:tcPr>
          <w:p w14:paraId="5F0C46C2" w14:textId="77777777" w:rsidR="00DB522C" w:rsidRPr="00D8780E" w:rsidRDefault="00DB522C" w:rsidP="00DB522C">
            <w:pPr>
              <w:pStyle w:val="TableText"/>
              <w:jc w:val="center"/>
              <w:rPr>
                <w:lang w:eastAsia="en-AU"/>
              </w:rPr>
            </w:pPr>
            <w:r w:rsidRPr="00D8780E">
              <w:rPr>
                <w:lang w:eastAsia="en-AU"/>
              </w:rPr>
              <w:t>13.994</w:t>
            </w:r>
          </w:p>
        </w:tc>
        <w:tc>
          <w:tcPr>
            <w:tcW w:w="1022" w:type="dxa"/>
            <w:tcBorders>
              <w:top w:val="single" w:sz="4" w:space="0" w:color="000000"/>
            </w:tcBorders>
          </w:tcPr>
          <w:p w14:paraId="7503578A" w14:textId="77777777" w:rsidR="00DB522C" w:rsidRPr="00D8780E" w:rsidRDefault="00DB522C" w:rsidP="00DB522C">
            <w:pPr>
              <w:pStyle w:val="TableText"/>
              <w:jc w:val="center"/>
              <w:rPr>
                <w:lang w:eastAsia="en-AU"/>
              </w:rPr>
            </w:pPr>
            <w:r w:rsidRPr="00D8780E">
              <w:rPr>
                <w:lang w:eastAsia="en-AU"/>
              </w:rPr>
              <w:t>14.452</w:t>
            </w:r>
          </w:p>
        </w:tc>
        <w:tc>
          <w:tcPr>
            <w:tcW w:w="1021" w:type="dxa"/>
            <w:tcBorders>
              <w:top w:val="single" w:sz="4" w:space="0" w:color="000000"/>
            </w:tcBorders>
          </w:tcPr>
          <w:p w14:paraId="1C424BE3" w14:textId="77777777" w:rsidR="00DB522C" w:rsidRPr="00D8780E" w:rsidRDefault="00DB522C" w:rsidP="00DB522C">
            <w:pPr>
              <w:pStyle w:val="TableText"/>
              <w:jc w:val="center"/>
              <w:rPr>
                <w:lang w:eastAsia="en-AU"/>
              </w:rPr>
            </w:pPr>
          </w:p>
        </w:tc>
        <w:tc>
          <w:tcPr>
            <w:tcW w:w="1021" w:type="dxa"/>
            <w:tcBorders>
              <w:top w:val="single" w:sz="4" w:space="0" w:color="000000"/>
            </w:tcBorders>
          </w:tcPr>
          <w:p w14:paraId="3665F598" w14:textId="77777777" w:rsidR="00DB522C" w:rsidRPr="00D8780E" w:rsidRDefault="00DB522C" w:rsidP="00DB522C">
            <w:pPr>
              <w:pStyle w:val="TableText"/>
              <w:jc w:val="center"/>
              <w:rPr>
                <w:lang w:eastAsia="en-AU"/>
              </w:rPr>
            </w:pPr>
          </w:p>
        </w:tc>
        <w:tc>
          <w:tcPr>
            <w:tcW w:w="1022" w:type="dxa"/>
            <w:tcBorders>
              <w:top w:val="single" w:sz="4" w:space="0" w:color="000000"/>
            </w:tcBorders>
          </w:tcPr>
          <w:p w14:paraId="008B8F8E" w14:textId="77777777" w:rsidR="00DB522C" w:rsidRPr="00D8780E" w:rsidRDefault="00DB522C" w:rsidP="00DB522C">
            <w:pPr>
              <w:pStyle w:val="TableText"/>
              <w:jc w:val="center"/>
              <w:rPr>
                <w:lang w:eastAsia="en-AU"/>
              </w:rPr>
            </w:pPr>
          </w:p>
        </w:tc>
      </w:tr>
      <w:tr w:rsidR="00DB522C" w:rsidRPr="00D8780E" w14:paraId="420643AA" w14:textId="77777777">
        <w:trPr>
          <w:trHeight w:val="296"/>
        </w:trPr>
        <w:tc>
          <w:tcPr>
            <w:tcW w:w="1021" w:type="dxa"/>
          </w:tcPr>
          <w:p w14:paraId="285CB2A9" w14:textId="77777777" w:rsidR="00DB522C" w:rsidRPr="00D8780E" w:rsidRDefault="00DB522C" w:rsidP="00DB522C">
            <w:pPr>
              <w:pStyle w:val="TableText"/>
              <w:jc w:val="center"/>
              <w:rPr>
                <w:lang w:eastAsia="en-AU"/>
              </w:rPr>
            </w:pPr>
            <w:r w:rsidRPr="00D8780E">
              <w:rPr>
                <w:lang w:eastAsia="en-AU"/>
              </w:rPr>
              <w:t>31</w:t>
            </w:r>
          </w:p>
        </w:tc>
        <w:tc>
          <w:tcPr>
            <w:tcW w:w="1022" w:type="dxa"/>
          </w:tcPr>
          <w:p w14:paraId="073EC74F" w14:textId="77777777" w:rsidR="00DB522C" w:rsidRPr="00D8780E" w:rsidRDefault="00DB522C" w:rsidP="00DB522C">
            <w:pPr>
              <w:pStyle w:val="TableText"/>
              <w:jc w:val="center"/>
              <w:rPr>
                <w:lang w:eastAsia="en-AU"/>
              </w:rPr>
            </w:pPr>
            <w:r w:rsidRPr="00D8780E">
              <w:rPr>
                <w:lang w:eastAsia="en-AU"/>
              </w:rPr>
              <w:t>12.582</w:t>
            </w:r>
          </w:p>
        </w:tc>
        <w:tc>
          <w:tcPr>
            <w:tcW w:w="1021" w:type="dxa"/>
          </w:tcPr>
          <w:p w14:paraId="0E70E7F3" w14:textId="77777777" w:rsidR="00DB522C" w:rsidRPr="00D8780E" w:rsidRDefault="00DB522C" w:rsidP="00DB522C">
            <w:pPr>
              <w:pStyle w:val="TableText"/>
              <w:jc w:val="center"/>
              <w:rPr>
                <w:lang w:eastAsia="en-AU"/>
              </w:rPr>
            </w:pPr>
            <w:r w:rsidRPr="00D8780E">
              <w:rPr>
                <w:lang w:eastAsia="en-AU"/>
              </w:rPr>
              <w:t>13.910</w:t>
            </w:r>
          </w:p>
        </w:tc>
        <w:tc>
          <w:tcPr>
            <w:tcW w:w="1022" w:type="dxa"/>
          </w:tcPr>
          <w:p w14:paraId="1C7F00A0" w14:textId="77777777" w:rsidR="00DB522C" w:rsidRPr="00D8780E" w:rsidRDefault="00DB522C" w:rsidP="00DB522C">
            <w:pPr>
              <w:pStyle w:val="TableText"/>
              <w:jc w:val="center"/>
              <w:rPr>
                <w:lang w:eastAsia="en-AU"/>
              </w:rPr>
            </w:pPr>
            <w:r w:rsidRPr="00D8780E">
              <w:rPr>
                <w:lang w:eastAsia="en-AU"/>
              </w:rPr>
              <w:t>14.454</w:t>
            </w:r>
          </w:p>
        </w:tc>
        <w:tc>
          <w:tcPr>
            <w:tcW w:w="1021" w:type="dxa"/>
          </w:tcPr>
          <w:p w14:paraId="4F47C3D1" w14:textId="77777777" w:rsidR="00DB522C" w:rsidRPr="00D8780E" w:rsidRDefault="00DB522C" w:rsidP="00DB522C">
            <w:pPr>
              <w:pStyle w:val="TableText"/>
              <w:jc w:val="center"/>
              <w:rPr>
                <w:lang w:eastAsia="en-AU"/>
              </w:rPr>
            </w:pPr>
          </w:p>
        </w:tc>
        <w:tc>
          <w:tcPr>
            <w:tcW w:w="1021" w:type="dxa"/>
          </w:tcPr>
          <w:p w14:paraId="0F300846" w14:textId="77777777" w:rsidR="00DB522C" w:rsidRPr="00D8780E" w:rsidRDefault="00DB522C" w:rsidP="00DB522C">
            <w:pPr>
              <w:pStyle w:val="TableText"/>
              <w:jc w:val="center"/>
              <w:rPr>
                <w:lang w:eastAsia="en-AU"/>
              </w:rPr>
            </w:pPr>
          </w:p>
        </w:tc>
        <w:tc>
          <w:tcPr>
            <w:tcW w:w="1022" w:type="dxa"/>
          </w:tcPr>
          <w:p w14:paraId="40BA3168" w14:textId="77777777" w:rsidR="00DB522C" w:rsidRPr="00D8780E" w:rsidRDefault="00DB522C" w:rsidP="00DB522C">
            <w:pPr>
              <w:pStyle w:val="TableText"/>
              <w:jc w:val="center"/>
              <w:rPr>
                <w:lang w:eastAsia="en-AU"/>
              </w:rPr>
            </w:pPr>
          </w:p>
        </w:tc>
      </w:tr>
      <w:tr w:rsidR="00DB522C" w:rsidRPr="00D8780E" w14:paraId="7D806D6A" w14:textId="77777777">
        <w:trPr>
          <w:trHeight w:val="296"/>
        </w:trPr>
        <w:tc>
          <w:tcPr>
            <w:tcW w:w="1021" w:type="dxa"/>
          </w:tcPr>
          <w:p w14:paraId="055EA548" w14:textId="77777777" w:rsidR="00DB522C" w:rsidRPr="00D8780E" w:rsidRDefault="00DB522C" w:rsidP="00DB522C">
            <w:pPr>
              <w:pStyle w:val="TableText"/>
              <w:jc w:val="center"/>
              <w:rPr>
                <w:lang w:eastAsia="en-AU"/>
              </w:rPr>
            </w:pPr>
            <w:r w:rsidRPr="00D8780E">
              <w:rPr>
                <w:lang w:eastAsia="en-AU"/>
              </w:rPr>
              <w:lastRenderedPageBreak/>
              <w:t>32</w:t>
            </w:r>
          </w:p>
        </w:tc>
        <w:tc>
          <w:tcPr>
            <w:tcW w:w="1022" w:type="dxa"/>
          </w:tcPr>
          <w:p w14:paraId="1AF76A70" w14:textId="77777777" w:rsidR="00DB522C" w:rsidRPr="00D8780E" w:rsidRDefault="00DB522C" w:rsidP="00DB522C">
            <w:pPr>
              <w:pStyle w:val="TableText"/>
              <w:jc w:val="center"/>
              <w:rPr>
                <w:lang w:eastAsia="en-AU"/>
              </w:rPr>
            </w:pPr>
            <w:r w:rsidRPr="00D8780E">
              <w:rPr>
                <w:lang w:eastAsia="en-AU"/>
              </w:rPr>
              <w:t>12.492</w:t>
            </w:r>
          </w:p>
        </w:tc>
        <w:tc>
          <w:tcPr>
            <w:tcW w:w="1021" w:type="dxa"/>
          </w:tcPr>
          <w:p w14:paraId="20BB15C5" w14:textId="77777777" w:rsidR="00DB522C" w:rsidRPr="00D8780E" w:rsidRDefault="00DB522C" w:rsidP="00DB522C">
            <w:pPr>
              <w:pStyle w:val="TableText"/>
              <w:jc w:val="center"/>
              <w:rPr>
                <w:lang w:eastAsia="en-AU"/>
              </w:rPr>
            </w:pPr>
            <w:r w:rsidRPr="00D8780E">
              <w:rPr>
                <w:lang w:eastAsia="en-AU"/>
              </w:rPr>
              <w:t>13.825</w:t>
            </w:r>
          </w:p>
        </w:tc>
        <w:tc>
          <w:tcPr>
            <w:tcW w:w="1022" w:type="dxa"/>
          </w:tcPr>
          <w:p w14:paraId="443EDA31" w14:textId="77777777" w:rsidR="00DB522C" w:rsidRPr="00D8780E" w:rsidRDefault="00DB522C" w:rsidP="00DB522C">
            <w:pPr>
              <w:pStyle w:val="TableText"/>
              <w:jc w:val="center"/>
              <w:rPr>
                <w:lang w:eastAsia="en-AU"/>
              </w:rPr>
            </w:pPr>
            <w:r w:rsidRPr="00D8780E">
              <w:rPr>
                <w:lang w:eastAsia="en-AU"/>
              </w:rPr>
              <w:t>14.456</w:t>
            </w:r>
          </w:p>
        </w:tc>
        <w:tc>
          <w:tcPr>
            <w:tcW w:w="1021" w:type="dxa"/>
          </w:tcPr>
          <w:p w14:paraId="3A456969" w14:textId="77777777" w:rsidR="00DB522C" w:rsidRPr="00D8780E" w:rsidRDefault="00DB522C" w:rsidP="00DB522C">
            <w:pPr>
              <w:pStyle w:val="TableText"/>
              <w:jc w:val="center"/>
              <w:rPr>
                <w:lang w:eastAsia="en-AU"/>
              </w:rPr>
            </w:pPr>
          </w:p>
        </w:tc>
        <w:tc>
          <w:tcPr>
            <w:tcW w:w="1021" w:type="dxa"/>
          </w:tcPr>
          <w:p w14:paraId="13E9B24B" w14:textId="77777777" w:rsidR="00DB522C" w:rsidRPr="00D8780E" w:rsidRDefault="00DB522C" w:rsidP="00DB522C">
            <w:pPr>
              <w:pStyle w:val="TableText"/>
              <w:jc w:val="center"/>
              <w:rPr>
                <w:lang w:eastAsia="en-AU"/>
              </w:rPr>
            </w:pPr>
          </w:p>
        </w:tc>
        <w:tc>
          <w:tcPr>
            <w:tcW w:w="1022" w:type="dxa"/>
          </w:tcPr>
          <w:p w14:paraId="0769B639" w14:textId="77777777" w:rsidR="00DB522C" w:rsidRPr="00D8780E" w:rsidRDefault="00DB522C" w:rsidP="00DB522C">
            <w:pPr>
              <w:pStyle w:val="TableText"/>
              <w:jc w:val="center"/>
              <w:rPr>
                <w:lang w:eastAsia="en-AU"/>
              </w:rPr>
            </w:pPr>
          </w:p>
        </w:tc>
      </w:tr>
      <w:tr w:rsidR="00DB522C" w:rsidRPr="00D8780E" w14:paraId="4A5CBB5B" w14:textId="77777777">
        <w:trPr>
          <w:trHeight w:val="296"/>
        </w:trPr>
        <w:tc>
          <w:tcPr>
            <w:tcW w:w="1021" w:type="dxa"/>
          </w:tcPr>
          <w:p w14:paraId="42F26B00" w14:textId="77777777" w:rsidR="00DB522C" w:rsidRPr="00D8780E" w:rsidRDefault="00DB522C" w:rsidP="00DB522C">
            <w:pPr>
              <w:pStyle w:val="TableText"/>
              <w:jc w:val="center"/>
              <w:rPr>
                <w:lang w:eastAsia="en-AU"/>
              </w:rPr>
            </w:pPr>
            <w:r w:rsidRPr="00D8780E">
              <w:rPr>
                <w:lang w:eastAsia="en-AU"/>
              </w:rPr>
              <w:t>33</w:t>
            </w:r>
          </w:p>
        </w:tc>
        <w:tc>
          <w:tcPr>
            <w:tcW w:w="1022" w:type="dxa"/>
          </w:tcPr>
          <w:p w14:paraId="68FFC3A0" w14:textId="77777777" w:rsidR="00DB522C" w:rsidRPr="00D8780E" w:rsidRDefault="00DB522C" w:rsidP="00DB522C">
            <w:pPr>
              <w:pStyle w:val="TableText"/>
              <w:jc w:val="center"/>
              <w:rPr>
                <w:lang w:eastAsia="en-AU"/>
              </w:rPr>
            </w:pPr>
            <w:r w:rsidRPr="00D8780E">
              <w:rPr>
                <w:lang w:eastAsia="en-AU"/>
              </w:rPr>
              <w:t>12.402</w:t>
            </w:r>
          </w:p>
        </w:tc>
        <w:tc>
          <w:tcPr>
            <w:tcW w:w="1021" w:type="dxa"/>
          </w:tcPr>
          <w:p w14:paraId="3700CF28" w14:textId="77777777" w:rsidR="00DB522C" w:rsidRPr="00D8780E" w:rsidRDefault="00DB522C" w:rsidP="00DB522C">
            <w:pPr>
              <w:pStyle w:val="TableText"/>
              <w:jc w:val="center"/>
              <w:rPr>
                <w:lang w:eastAsia="en-AU"/>
              </w:rPr>
            </w:pPr>
            <w:r w:rsidRPr="00D8780E">
              <w:rPr>
                <w:lang w:eastAsia="en-AU"/>
              </w:rPr>
              <w:t>13.741</w:t>
            </w:r>
          </w:p>
        </w:tc>
        <w:tc>
          <w:tcPr>
            <w:tcW w:w="1022" w:type="dxa"/>
          </w:tcPr>
          <w:p w14:paraId="3517F8F0" w14:textId="77777777" w:rsidR="00DB522C" w:rsidRPr="00D8780E" w:rsidRDefault="00DB522C" w:rsidP="00DB522C">
            <w:pPr>
              <w:pStyle w:val="TableText"/>
              <w:jc w:val="center"/>
              <w:rPr>
                <w:lang w:eastAsia="en-AU"/>
              </w:rPr>
            </w:pPr>
            <w:r w:rsidRPr="00D8780E">
              <w:rPr>
                <w:lang w:eastAsia="en-AU"/>
              </w:rPr>
              <w:t>14.458</w:t>
            </w:r>
          </w:p>
        </w:tc>
        <w:tc>
          <w:tcPr>
            <w:tcW w:w="1021" w:type="dxa"/>
          </w:tcPr>
          <w:p w14:paraId="73B5ECFF" w14:textId="77777777" w:rsidR="00DB522C" w:rsidRPr="00D8780E" w:rsidRDefault="00DB522C" w:rsidP="00DB522C">
            <w:pPr>
              <w:pStyle w:val="TableText"/>
              <w:jc w:val="center"/>
              <w:rPr>
                <w:lang w:eastAsia="en-AU"/>
              </w:rPr>
            </w:pPr>
          </w:p>
        </w:tc>
        <w:tc>
          <w:tcPr>
            <w:tcW w:w="1021" w:type="dxa"/>
          </w:tcPr>
          <w:p w14:paraId="2551DC5D" w14:textId="77777777" w:rsidR="00DB522C" w:rsidRPr="00D8780E" w:rsidRDefault="00DB522C" w:rsidP="00DB522C">
            <w:pPr>
              <w:pStyle w:val="TableText"/>
              <w:jc w:val="center"/>
              <w:rPr>
                <w:lang w:eastAsia="en-AU"/>
              </w:rPr>
            </w:pPr>
          </w:p>
        </w:tc>
        <w:tc>
          <w:tcPr>
            <w:tcW w:w="1022" w:type="dxa"/>
          </w:tcPr>
          <w:p w14:paraId="507F9AA6" w14:textId="77777777" w:rsidR="00DB522C" w:rsidRPr="00D8780E" w:rsidRDefault="00DB522C" w:rsidP="00DB522C">
            <w:pPr>
              <w:pStyle w:val="TableText"/>
              <w:jc w:val="center"/>
              <w:rPr>
                <w:lang w:eastAsia="en-AU"/>
              </w:rPr>
            </w:pPr>
          </w:p>
        </w:tc>
      </w:tr>
      <w:tr w:rsidR="00DB522C" w:rsidRPr="00D8780E" w14:paraId="7DF882F2" w14:textId="77777777">
        <w:trPr>
          <w:trHeight w:val="296"/>
        </w:trPr>
        <w:tc>
          <w:tcPr>
            <w:tcW w:w="1021" w:type="dxa"/>
          </w:tcPr>
          <w:p w14:paraId="628C5EDC" w14:textId="77777777" w:rsidR="00DB522C" w:rsidRPr="00D8780E" w:rsidRDefault="00DB522C" w:rsidP="00DB522C">
            <w:pPr>
              <w:pStyle w:val="TableText"/>
              <w:jc w:val="center"/>
              <w:rPr>
                <w:lang w:eastAsia="en-AU"/>
              </w:rPr>
            </w:pPr>
            <w:r w:rsidRPr="00D8780E">
              <w:rPr>
                <w:lang w:eastAsia="en-AU"/>
              </w:rPr>
              <w:t>34</w:t>
            </w:r>
          </w:p>
        </w:tc>
        <w:tc>
          <w:tcPr>
            <w:tcW w:w="1022" w:type="dxa"/>
          </w:tcPr>
          <w:p w14:paraId="3E1FFEBB" w14:textId="77777777" w:rsidR="00DB522C" w:rsidRPr="00D8780E" w:rsidRDefault="00DB522C" w:rsidP="00DB522C">
            <w:pPr>
              <w:pStyle w:val="TableText"/>
              <w:jc w:val="center"/>
              <w:rPr>
                <w:lang w:eastAsia="en-AU"/>
              </w:rPr>
            </w:pPr>
            <w:r w:rsidRPr="00D8780E">
              <w:rPr>
                <w:lang w:eastAsia="en-AU"/>
              </w:rPr>
              <w:t>12.311</w:t>
            </w:r>
          </w:p>
        </w:tc>
        <w:tc>
          <w:tcPr>
            <w:tcW w:w="1021" w:type="dxa"/>
          </w:tcPr>
          <w:p w14:paraId="6C7C197B" w14:textId="77777777" w:rsidR="00DB522C" w:rsidRPr="00D8780E" w:rsidRDefault="00DB522C" w:rsidP="00DB522C">
            <w:pPr>
              <w:pStyle w:val="TableText"/>
              <w:jc w:val="center"/>
              <w:rPr>
                <w:lang w:eastAsia="en-AU"/>
              </w:rPr>
            </w:pPr>
            <w:r w:rsidRPr="00D8780E">
              <w:rPr>
                <w:lang w:eastAsia="en-AU"/>
              </w:rPr>
              <w:t>13.656</w:t>
            </w:r>
          </w:p>
        </w:tc>
        <w:tc>
          <w:tcPr>
            <w:tcW w:w="1022" w:type="dxa"/>
          </w:tcPr>
          <w:p w14:paraId="6FEA83CF" w14:textId="77777777" w:rsidR="00DB522C" w:rsidRPr="00D8780E" w:rsidRDefault="00DB522C" w:rsidP="00DB522C">
            <w:pPr>
              <w:pStyle w:val="TableText"/>
              <w:jc w:val="center"/>
              <w:rPr>
                <w:lang w:eastAsia="en-AU"/>
              </w:rPr>
            </w:pPr>
            <w:r w:rsidRPr="00D8780E">
              <w:rPr>
                <w:lang w:eastAsia="en-AU"/>
              </w:rPr>
              <w:t>14.459</w:t>
            </w:r>
          </w:p>
        </w:tc>
        <w:tc>
          <w:tcPr>
            <w:tcW w:w="1021" w:type="dxa"/>
          </w:tcPr>
          <w:p w14:paraId="12CF8D6B" w14:textId="77777777" w:rsidR="00DB522C" w:rsidRPr="00D8780E" w:rsidRDefault="00DB522C" w:rsidP="00DB522C">
            <w:pPr>
              <w:pStyle w:val="TableText"/>
              <w:jc w:val="center"/>
              <w:rPr>
                <w:lang w:eastAsia="en-AU"/>
              </w:rPr>
            </w:pPr>
          </w:p>
        </w:tc>
        <w:tc>
          <w:tcPr>
            <w:tcW w:w="1021" w:type="dxa"/>
          </w:tcPr>
          <w:p w14:paraId="3F710708" w14:textId="77777777" w:rsidR="00DB522C" w:rsidRPr="00D8780E" w:rsidRDefault="00DB522C" w:rsidP="00DB522C">
            <w:pPr>
              <w:pStyle w:val="TableText"/>
              <w:jc w:val="center"/>
              <w:rPr>
                <w:lang w:eastAsia="en-AU"/>
              </w:rPr>
            </w:pPr>
          </w:p>
        </w:tc>
        <w:tc>
          <w:tcPr>
            <w:tcW w:w="1022" w:type="dxa"/>
          </w:tcPr>
          <w:p w14:paraId="6E278A7B" w14:textId="77777777" w:rsidR="00DB522C" w:rsidRPr="00D8780E" w:rsidRDefault="00DB522C" w:rsidP="00DB522C">
            <w:pPr>
              <w:pStyle w:val="TableText"/>
              <w:jc w:val="center"/>
              <w:rPr>
                <w:lang w:eastAsia="en-AU"/>
              </w:rPr>
            </w:pPr>
          </w:p>
        </w:tc>
      </w:tr>
      <w:tr w:rsidR="00DB522C" w:rsidRPr="00D8780E" w14:paraId="2CBAB5CD" w14:textId="77777777">
        <w:trPr>
          <w:trHeight w:val="296"/>
        </w:trPr>
        <w:tc>
          <w:tcPr>
            <w:tcW w:w="1021" w:type="dxa"/>
          </w:tcPr>
          <w:p w14:paraId="41C47E44" w14:textId="77777777" w:rsidR="00DB522C" w:rsidRPr="00D8780E" w:rsidRDefault="00DB522C" w:rsidP="00DB522C">
            <w:pPr>
              <w:pStyle w:val="TableText"/>
              <w:jc w:val="center"/>
              <w:rPr>
                <w:lang w:eastAsia="en-AU"/>
              </w:rPr>
            </w:pPr>
            <w:r w:rsidRPr="00D8780E">
              <w:rPr>
                <w:lang w:eastAsia="en-AU"/>
              </w:rPr>
              <w:t>35</w:t>
            </w:r>
          </w:p>
        </w:tc>
        <w:tc>
          <w:tcPr>
            <w:tcW w:w="1022" w:type="dxa"/>
          </w:tcPr>
          <w:p w14:paraId="2A2CD663" w14:textId="77777777" w:rsidR="00DB522C" w:rsidRPr="00D8780E" w:rsidRDefault="00DB522C" w:rsidP="00DB522C">
            <w:pPr>
              <w:pStyle w:val="TableText"/>
              <w:jc w:val="center"/>
              <w:rPr>
                <w:lang w:eastAsia="en-AU"/>
              </w:rPr>
            </w:pPr>
            <w:r w:rsidRPr="00D8780E">
              <w:rPr>
                <w:lang w:eastAsia="en-AU"/>
              </w:rPr>
              <w:t>12.221</w:t>
            </w:r>
          </w:p>
        </w:tc>
        <w:tc>
          <w:tcPr>
            <w:tcW w:w="1021" w:type="dxa"/>
          </w:tcPr>
          <w:p w14:paraId="15296C15" w14:textId="77777777" w:rsidR="00DB522C" w:rsidRPr="00D8780E" w:rsidRDefault="00DB522C" w:rsidP="00DB522C">
            <w:pPr>
              <w:pStyle w:val="TableText"/>
              <w:jc w:val="center"/>
              <w:rPr>
                <w:lang w:eastAsia="en-AU"/>
              </w:rPr>
            </w:pPr>
            <w:r w:rsidRPr="00D8780E">
              <w:rPr>
                <w:lang w:eastAsia="en-AU"/>
              </w:rPr>
              <w:t>13.572</w:t>
            </w:r>
          </w:p>
        </w:tc>
        <w:tc>
          <w:tcPr>
            <w:tcW w:w="1022" w:type="dxa"/>
          </w:tcPr>
          <w:p w14:paraId="71242C7B" w14:textId="77777777" w:rsidR="00DB522C" w:rsidRPr="00D8780E" w:rsidRDefault="00DB522C" w:rsidP="00DB522C">
            <w:pPr>
              <w:pStyle w:val="TableText"/>
              <w:jc w:val="center"/>
              <w:rPr>
                <w:lang w:eastAsia="en-AU"/>
              </w:rPr>
            </w:pPr>
            <w:r w:rsidRPr="00D8780E">
              <w:rPr>
                <w:lang w:eastAsia="en-AU"/>
              </w:rPr>
              <w:t>14.461</w:t>
            </w:r>
          </w:p>
        </w:tc>
        <w:tc>
          <w:tcPr>
            <w:tcW w:w="1021" w:type="dxa"/>
          </w:tcPr>
          <w:p w14:paraId="13CB5622" w14:textId="77777777" w:rsidR="00DB522C" w:rsidRPr="00D8780E" w:rsidRDefault="00DB522C" w:rsidP="00DB522C">
            <w:pPr>
              <w:pStyle w:val="TableText"/>
              <w:jc w:val="center"/>
              <w:rPr>
                <w:lang w:eastAsia="en-AU"/>
              </w:rPr>
            </w:pPr>
          </w:p>
        </w:tc>
        <w:tc>
          <w:tcPr>
            <w:tcW w:w="1021" w:type="dxa"/>
          </w:tcPr>
          <w:p w14:paraId="7AB41C1B" w14:textId="77777777" w:rsidR="00DB522C" w:rsidRPr="00D8780E" w:rsidRDefault="00DB522C" w:rsidP="00DB522C">
            <w:pPr>
              <w:pStyle w:val="TableText"/>
              <w:jc w:val="center"/>
              <w:rPr>
                <w:lang w:eastAsia="en-AU"/>
              </w:rPr>
            </w:pPr>
          </w:p>
        </w:tc>
        <w:tc>
          <w:tcPr>
            <w:tcW w:w="1022" w:type="dxa"/>
          </w:tcPr>
          <w:p w14:paraId="6AA73C21" w14:textId="77777777" w:rsidR="00DB522C" w:rsidRPr="00D8780E" w:rsidRDefault="00DB522C" w:rsidP="00DB522C">
            <w:pPr>
              <w:pStyle w:val="TableText"/>
              <w:jc w:val="center"/>
              <w:rPr>
                <w:lang w:eastAsia="en-AU"/>
              </w:rPr>
            </w:pPr>
          </w:p>
        </w:tc>
      </w:tr>
      <w:tr w:rsidR="00DB522C" w:rsidRPr="00D8780E" w14:paraId="055D0FC2" w14:textId="77777777">
        <w:trPr>
          <w:trHeight w:val="296"/>
        </w:trPr>
        <w:tc>
          <w:tcPr>
            <w:tcW w:w="1021" w:type="dxa"/>
          </w:tcPr>
          <w:p w14:paraId="11DD3DF6" w14:textId="77777777" w:rsidR="00DB522C" w:rsidRPr="00D8780E" w:rsidRDefault="00DB522C" w:rsidP="00DB522C">
            <w:pPr>
              <w:pStyle w:val="TableText"/>
              <w:jc w:val="center"/>
              <w:rPr>
                <w:lang w:eastAsia="en-AU"/>
              </w:rPr>
            </w:pPr>
            <w:r w:rsidRPr="00D8780E">
              <w:rPr>
                <w:lang w:eastAsia="en-AU"/>
              </w:rPr>
              <w:t>36</w:t>
            </w:r>
          </w:p>
        </w:tc>
        <w:tc>
          <w:tcPr>
            <w:tcW w:w="1022" w:type="dxa"/>
          </w:tcPr>
          <w:p w14:paraId="6F9EBA97" w14:textId="77777777" w:rsidR="00DB522C" w:rsidRPr="00D8780E" w:rsidRDefault="00DB522C" w:rsidP="00DB522C">
            <w:pPr>
              <w:pStyle w:val="TableText"/>
              <w:jc w:val="center"/>
              <w:rPr>
                <w:lang w:eastAsia="en-AU"/>
              </w:rPr>
            </w:pPr>
            <w:r w:rsidRPr="00D8780E">
              <w:rPr>
                <w:lang w:eastAsia="en-AU"/>
              </w:rPr>
              <w:t>12.131</w:t>
            </w:r>
          </w:p>
        </w:tc>
        <w:tc>
          <w:tcPr>
            <w:tcW w:w="1021" w:type="dxa"/>
          </w:tcPr>
          <w:p w14:paraId="376923D9" w14:textId="77777777" w:rsidR="00DB522C" w:rsidRPr="00D8780E" w:rsidRDefault="00DB522C" w:rsidP="00DB522C">
            <w:pPr>
              <w:pStyle w:val="TableText"/>
              <w:jc w:val="center"/>
              <w:rPr>
                <w:lang w:eastAsia="en-AU"/>
              </w:rPr>
            </w:pPr>
            <w:r w:rsidRPr="00D8780E">
              <w:rPr>
                <w:lang w:eastAsia="en-AU"/>
              </w:rPr>
              <w:t>13.487</w:t>
            </w:r>
          </w:p>
        </w:tc>
        <w:tc>
          <w:tcPr>
            <w:tcW w:w="1022" w:type="dxa"/>
          </w:tcPr>
          <w:p w14:paraId="57911260" w14:textId="77777777" w:rsidR="00DB522C" w:rsidRPr="00D8780E" w:rsidRDefault="00DB522C" w:rsidP="00DB522C">
            <w:pPr>
              <w:pStyle w:val="TableText"/>
              <w:jc w:val="center"/>
              <w:rPr>
                <w:lang w:eastAsia="en-AU"/>
              </w:rPr>
            </w:pPr>
            <w:r w:rsidRPr="00D8780E">
              <w:rPr>
                <w:lang w:eastAsia="en-AU"/>
              </w:rPr>
              <w:t>14.463</w:t>
            </w:r>
          </w:p>
        </w:tc>
        <w:tc>
          <w:tcPr>
            <w:tcW w:w="1021" w:type="dxa"/>
          </w:tcPr>
          <w:p w14:paraId="737ABED8" w14:textId="77777777" w:rsidR="00DB522C" w:rsidRPr="00D8780E" w:rsidRDefault="00DB522C" w:rsidP="00DB522C">
            <w:pPr>
              <w:pStyle w:val="TableText"/>
              <w:jc w:val="center"/>
              <w:rPr>
                <w:lang w:eastAsia="en-AU"/>
              </w:rPr>
            </w:pPr>
            <w:r w:rsidRPr="00D8780E">
              <w:rPr>
                <w:lang w:eastAsia="en-AU"/>
              </w:rPr>
              <w:t>15.678</w:t>
            </w:r>
          </w:p>
        </w:tc>
        <w:tc>
          <w:tcPr>
            <w:tcW w:w="1021" w:type="dxa"/>
          </w:tcPr>
          <w:p w14:paraId="46F859BB" w14:textId="77777777" w:rsidR="00DB522C" w:rsidRPr="00D8780E" w:rsidRDefault="00DB522C" w:rsidP="00DB522C">
            <w:pPr>
              <w:pStyle w:val="TableText"/>
              <w:jc w:val="center"/>
              <w:rPr>
                <w:lang w:eastAsia="en-AU"/>
              </w:rPr>
            </w:pPr>
          </w:p>
        </w:tc>
        <w:tc>
          <w:tcPr>
            <w:tcW w:w="1022" w:type="dxa"/>
          </w:tcPr>
          <w:p w14:paraId="40973F1D" w14:textId="77777777" w:rsidR="00DB522C" w:rsidRPr="00D8780E" w:rsidRDefault="00DB522C" w:rsidP="00DB522C">
            <w:pPr>
              <w:pStyle w:val="TableText"/>
              <w:jc w:val="center"/>
              <w:rPr>
                <w:lang w:eastAsia="en-AU"/>
              </w:rPr>
            </w:pPr>
          </w:p>
        </w:tc>
      </w:tr>
      <w:tr w:rsidR="00DB522C" w:rsidRPr="00D8780E" w14:paraId="42C6E2F6" w14:textId="77777777">
        <w:trPr>
          <w:trHeight w:val="296"/>
        </w:trPr>
        <w:tc>
          <w:tcPr>
            <w:tcW w:w="1021" w:type="dxa"/>
          </w:tcPr>
          <w:p w14:paraId="5E323F3F" w14:textId="77777777" w:rsidR="00DB522C" w:rsidRPr="00D8780E" w:rsidRDefault="00DB522C" w:rsidP="00DB522C">
            <w:pPr>
              <w:pStyle w:val="TableText"/>
              <w:jc w:val="center"/>
              <w:rPr>
                <w:lang w:eastAsia="en-AU"/>
              </w:rPr>
            </w:pPr>
            <w:r w:rsidRPr="00D8780E">
              <w:rPr>
                <w:lang w:eastAsia="en-AU"/>
              </w:rPr>
              <w:t>37</w:t>
            </w:r>
          </w:p>
        </w:tc>
        <w:tc>
          <w:tcPr>
            <w:tcW w:w="1022" w:type="dxa"/>
          </w:tcPr>
          <w:p w14:paraId="48B12F73" w14:textId="77777777" w:rsidR="00DB522C" w:rsidRPr="00D8780E" w:rsidRDefault="00DB522C" w:rsidP="00DB522C">
            <w:pPr>
              <w:pStyle w:val="TableText"/>
              <w:jc w:val="center"/>
              <w:rPr>
                <w:lang w:eastAsia="en-AU"/>
              </w:rPr>
            </w:pPr>
            <w:r w:rsidRPr="00D8780E">
              <w:rPr>
                <w:lang w:eastAsia="en-AU"/>
              </w:rPr>
              <w:t>11.924</w:t>
            </w:r>
          </w:p>
        </w:tc>
        <w:tc>
          <w:tcPr>
            <w:tcW w:w="1021" w:type="dxa"/>
          </w:tcPr>
          <w:p w14:paraId="50762744" w14:textId="77777777" w:rsidR="00DB522C" w:rsidRPr="00D8780E" w:rsidRDefault="00DB522C" w:rsidP="00DB522C">
            <w:pPr>
              <w:pStyle w:val="TableText"/>
              <w:jc w:val="center"/>
              <w:rPr>
                <w:lang w:eastAsia="en-AU"/>
              </w:rPr>
            </w:pPr>
            <w:r w:rsidRPr="00D8780E">
              <w:rPr>
                <w:lang w:eastAsia="en-AU"/>
              </w:rPr>
              <w:t>13.273</w:t>
            </w:r>
          </w:p>
        </w:tc>
        <w:tc>
          <w:tcPr>
            <w:tcW w:w="1022" w:type="dxa"/>
          </w:tcPr>
          <w:p w14:paraId="5FCD4966" w14:textId="77777777" w:rsidR="00DB522C" w:rsidRPr="00D8780E" w:rsidRDefault="00DB522C" w:rsidP="00DB522C">
            <w:pPr>
              <w:pStyle w:val="TableText"/>
              <w:jc w:val="center"/>
              <w:rPr>
                <w:lang w:eastAsia="en-AU"/>
              </w:rPr>
            </w:pPr>
            <w:r w:rsidRPr="00D8780E">
              <w:rPr>
                <w:lang w:eastAsia="en-AU"/>
              </w:rPr>
              <w:t>14.325</w:t>
            </w:r>
          </w:p>
        </w:tc>
        <w:tc>
          <w:tcPr>
            <w:tcW w:w="1021" w:type="dxa"/>
          </w:tcPr>
          <w:p w14:paraId="6185A4E5" w14:textId="77777777" w:rsidR="00DB522C" w:rsidRPr="00D8780E" w:rsidRDefault="00DB522C" w:rsidP="00DB522C">
            <w:pPr>
              <w:pStyle w:val="TableText"/>
              <w:jc w:val="center"/>
              <w:rPr>
                <w:lang w:eastAsia="en-AU"/>
              </w:rPr>
            </w:pPr>
            <w:r w:rsidRPr="00D8780E">
              <w:rPr>
                <w:lang w:eastAsia="en-AU"/>
              </w:rPr>
              <w:t>15.541</w:t>
            </w:r>
          </w:p>
        </w:tc>
        <w:tc>
          <w:tcPr>
            <w:tcW w:w="1021" w:type="dxa"/>
          </w:tcPr>
          <w:p w14:paraId="5F13D309" w14:textId="77777777" w:rsidR="00DB522C" w:rsidRPr="00D8780E" w:rsidRDefault="00DB522C" w:rsidP="00DB522C">
            <w:pPr>
              <w:pStyle w:val="TableText"/>
              <w:jc w:val="center"/>
              <w:rPr>
                <w:lang w:eastAsia="en-AU"/>
              </w:rPr>
            </w:pPr>
          </w:p>
        </w:tc>
        <w:tc>
          <w:tcPr>
            <w:tcW w:w="1022" w:type="dxa"/>
          </w:tcPr>
          <w:p w14:paraId="1693E50D" w14:textId="77777777" w:rsidR="00DB522C" w:rsidRPr="00D8780E" w:rsidRDefault="00DB522C" w:rsidP="00DB522C">
            <w:pPr>
              <w:pStyle w:val="TableText"/>
              <w:jc w:val="center"/>
              <w:rPr>
                <w:lang w:eastAsia="en-AU"/>
              </w:rPr>
            </w:pPr>
          </w:p>
        </w:tc>
      </w:tr>
      <w:tr w:rsidR="00DB522C" w:rsidRPr="00D8780E" w14:paraId="0FA57BA7" w14:textId="77777777">
        <w:trPr>
          <w:trHeight w:val="296"/>
        </w:trPr>
        <w:tc>
          <w:tcPr>
            <w:tcW w:w="1021" w:type="dxa"/>
          </w:tcPr>
          <w:p w14:paraId="62FDDCE5" w14:textId="77777777" w:rsidR="00DB522C" w:rsidRPr="00D8780E" w:rsidRDefault="00DB522C" w:rsidP="00DB522C">
            <w:pPr>
              <w:pStyle w:val="TableText"/>
              <w:jc w:val="center"/>
              <w:rPr>
                <w:lang w:eastAsia="en-AU"/>
              </w:rPr>
            </w:pPr>
            <w:r w:rsidRPr="00D8780E">
              <w:rPr>
                <w:lang w:eastAsia="en-AU"/>
              </w:rPr>
              <w:t>38</w:t>
            </w:r>
          </w:p>
        </w:tc>
        <w:tc>
          <w:tcPr>
            <w:tcW w:w="1022" w:type="dxa"/>
          </w:tcPr>
          <w:p w14:paraId="40101BC0" w14:textId="77777777" w:rsidR="00DB522C" w:rsidRPr="00D8780E" w:rsidRDefault="00DB522C" w:rsidP="00DB522C">
            <w:pPr>
              <w:pStyle w:val="TableText"/>
              <w:jc w:val="center"/>
              <w:rPr>
                <w:lang w:eastAsia="en-AU"/>
              </w:rPr>
            </w:pPr>
            <w:r w:rsidRPr="00D8780E">
              <w:rPr>
                <w:lang w:eastAsia="en-AU"/>
              </w:rPr>
              <w:t>11.715</w:t>
            </w:r>
          </w:p>
        </w:tc>
        <w:tc>
          <w:tcPr>
            <w:tcW w:w="1021" w:type="dxa"/>
          </w:tcPr>
          <w:p w14:paraId="4505776E" w14:textId="77777777" w:rsidR="00DB522C" w:rsidRPr="00D8780E" w:rsidRDefault="00DB522C" w:rsidP="00DB522C">
            <w:pPr>
              <w:pStyle w:val="TableText"/>
              <w:jc w:val="center"/>
              <w:rPr>
                <w:lang w:eastAsia="en-AU"/>
              </w:rPr>
            </w:pPr>
            <w:r w:rsidRPr="00D8780E">
              <w:rPr>
                <w:lang w:eastAsia="en-AU"/>
              </w:rPr>
              <w:t>13.056</w:t>
            </w:r>
          </w:p>
        </w:tc>
        <w:tc>
          <w:tcPr>
            <w:tcW w:w="1022" w:type="dxa"/>
          </w:tcPr>
          <w:p w14:paraId="7DC39943" w14:textId="77777777" w:rsidR="00DB522C" w:rsidRPr="00D8780E" w:rsidRDefault="00DB522C" w:rsidP="00DB522C">
            <w:pPr>
              <w:pStyle w:val="TableText"/>
              <w:jc w:val="center"/>
              <w:rPr>
                <w:lang w:eastAsia="en-AU"/>
              </w:rPr>
            </w:pPr>
            <w:r w:rsidRPr="00D8780E">
              <w:rPr>
                <w:lang w:eastAsia="en-AU"/>
              </w:rPr>
              <w:t>14.182</w:t>
            </w:r>
          </w:p>
        </w:tc>
        <w:tc>
          <w:tcPr>
            <w:tcW w:w="1021" w:type="dxa"/>
          </w:tcPr>
          <w:p w14:paraId="53DBAB88" w14:textId="77777777" w:rsidR="00DB522C" w:rsidRPr="00D8780E" w:rsidRDefault="00DB522C" w:rsidP="00DB522C">
            <w:pPr>
              <w:pStyle w:val="TableText"/>
              <w:jc w:val="center"/>
              <w:rPr>
                <w:lang w:eastAsia="en-AU"/>
              </w:rPr>
            </w:pPr>
            <w:r w:rsidRPr="00D8780E">
              <w:rPr>
                <w:lang w:eastAsia="en-AU"/>
              </w:rPr>
              <w:t>15.399</w:t>
            </w:r>
          </w:p>
        </w:tc>
        <w:tc>
          <w:tcPr>
            <w:tcW w:w="1021" w:type="dxa"/>
          </w:tcPr>
          <w:p w14:paraId="2D50548D" w14:textId="77777777" w:rsidR="00DB522C" w:rsidRPr="00D8780E" w:rsidRDefault="00DB522C" w:rsidP="00DB522C">
            <w:pPr>
              <w:pStyle w:val="TableText"/>
              <w:jc w:val="center"/>
              <w:rPr>
                <w:lang w:eastAsia="en-AU"/>
              </w:rPr>
            </w:pPr>
          </w:p>
        </w:tc>
        <w:tc>
          <w:tcPr>
            <w:tcW w:w="1022" w:type="dxa"/>
          </w:tcPr>
          <w:p w14:paraId="7DC87E62" w14:textId="77777777" w:rsidR="00DB522C" w:rsidRPr="00D8780E" w:rsidRDefault="00DB522C" w:rsidP="00DB522C">
            <w:pPr>
              <w:pStyle w:val="TableText"/>
              <w:jc w:val="center"/>
              <w:rPr>
                <w:lang w:eastAsia="en-AU"/>
              </w:rPr>
            </w:pPr>
          </w:p>
        </w:tc>
      </w:tr>
      <w:tr w:rsidR="00DB522C" w:rsidRPr="00D8780E" w14:paraId="6CC1C605" w14:textId="77777777">
        <w:trPr>
          <w:trHeight w:val="296"/>
        </w:trPr>
        <w:tc>
          <w:tcPr>
            <w:tcW w:w="1021" w:type="dxa"/>
          </w:tcPr>
          <w:p w14:paraId="5A85677E" w14:textId="77777777" w:rsidR="00DB522C" w:rsidRPr="00D8780E" w:rsidRDefault="00DB522C" w:rsidP="00DB522C">
            <w:pPr>
              <w:pStyle w:val="TableText"/>
              <w:jc w:val="center"/>
              <w:rPr>
                <w:lang w:eastAsia="en-AU"/>
              </w:rPr>
            </w:pPr>
            <w:r w:rsidRPr="00D8780E">
              <w:rPr>
                <w:lang w:eastAsia="en-AU"/>
              </w:rPr>
              <w:t>39</w:t>
            </w:r>
          </w:p>
        </w:tc>
        <w:tc>
          <w:tcPr>
            <w:tcW w:w="1022" w:type="dxa"/>
          </w:tcPr>
          <w:p w14:paraId="4AE044F5" w14:textId="77777777" w:rsidR="00DB522C" w:rsidRPr="00D8780E" w:rsidRDefault="00DB522C" w:rsidP="00DB522C">
            <w:pPr>
              <w:pStyle w:val="TableText"/>
              <w:jc w:val="center"/>
              <w:rPr>
                <w:lang w:eastAsia="en-AU"/>
              </w:rPr>
            </w:pPr>
            <w:r w:rsidRPr="00D8780E">
              <w:rPr>
                <w:lang w:eastAsia="en-AU"/>
              </w:rPr>
              <w:t>11.505</w:t>
            </w:r>
          </w:p>
        </w:tc>
        <w:tc>
          <w:tcPr>
            <w:tcW w:w="1021" w:type="dxa"/>
          </w:tcPr>
          <w:p w14:paraId="18C25255" w14:textId="77777777" w:rsidR="00DB522C" w:rsidRPr="00D8780E" w:rsidRDefault="00DB522C" w:rsidP="00DB522C">
            <w:pPr>
              <w:pStyle w:val="TableText"/>
              <w:jc w:val="center"/>
              <w:rPr>
                <w:lang w:eastAsia="en-AU"/>
              </w:rPr>
            </w:pPr>
            <w:r w:rsidRPr="00D8780E">
              <w:rPr>
                <w:lang w:eastAsia="en-AU"/>
              </w:rPr>
              <w:t>12.837</w:t>
            </w:r>
          </w:p>
        </w:tc>
        <w:tc>
          <w:tcPr>
            <w:tcW w:w="1022" w:type="dxa"/>
          </w:tcPr>
          <w:p w14:paraId="71DD4CDC" w14:textId="77777777" w:rsidR="00DB522C" w:rsidRPr="00D8780E" w:rsidRDefault="00DB522C" w:rsidP="00DB522C">
            <w:pPr>
              <w:pStyle w:val="TableText"/>
              <w:jc w:val="center"/>
              <w:rPr>
                <w:lang w:eastAsia="en-AU"/>
              </w:rPr>
            </w:pPr>
            <w:r w:rsidRPr="00D8780E">
              <w:rPr>
                <w:lang w:eastAsia="en-AU"/>
              </w:rPr>
              <w:t>14.035</w:t>
            </w:r>
          </w:p>
        </w:tc>
        <w:tc>
          <w:tcPr>
            <w:tcW w:w="1021" w:type="dxa"/>
          </w:tcPr>
          <w:p w14:paraId="51DA86C9" w14:textId="77777777" w:rsidR="00DB522C" w:rsidRPr="00D8780E" w:rsidRDefault="00DB522C" w:rsidP="00DB522C">
            <w:pPr>
              <w:pStyle w:val="TableText"/>
              <w:jc w:val="center"/>
              <w:rPr>
                <w:lang w:eastAsia="en-AU"/>
              </w:rPr>
            </w:pPr>
            <w:r w:rsidRPr="00D8780E">
              <w:rPr>
                <w:lang w:eastAsia="en-AU"/>
              </w:rPr>
              <w:t>15.251</w:t>
            </w:r>
          </w:p>
        </w:tc>
        <w:tc>
          <w:tcPr>
            <w:tcW w:w="1021" w:type="dxa"/>
          </w:tcPr>
          <w:p w14:paraId="4771B864" w14:textId="77777777" w:rsidR="00DB522C" w:rsidRPr="00D8780E" w:rsidRDefault="00DB522C" w:rsidP="00DB522C">
            <w:pPr>
              <w:pStyle w:val="TableText"/>
              <w:jc w:val="center"/>
              <w:rPr>
                <w:lang w:eastAsia="en-AU"/>
              </w:rPr>
            </w:pPr>
          </w:p>
        </w:tc>
        <w:tc>
          <w:tcPr>
            <w:tcW w:w="1022" w:type="dxa"/>
          </w:tcPr>
          <w:p w14:paraId="70BBB954" w14:textId="77777777" w:rsidR="00DB522C" w:rsidRPr="00D8780E" w:rsidRDefault="00DB522C" w:rsidP="00DB522C">
            <w:pPr>
              <w:pStyle w:val="TableText"/>
              <w:jc w:val="center"/>
              <w:rPr>
                <w:lang w:eastAsia="en-AU"/>
              </w:rPr>
            </w:pPr>
          </w:p>
        </w:tc>
      </w:tr>
      <w:tr w:rsidR="00DB522C" w:rsidRPr="00D8780E" w14:paraId="7D5757BB" w14:textId="77777777">
        <w:trPr>
          <w:trHeight w:val="296"/>
        </w:trPr>
        <w:tc>
          <w:tcPr>
            <w:tcW w:w="1021" w:type="dxa"/>
          </w:tcPr>
          <w:p w14:paraId="60D6AD6B" w14:textId="77777777" w:rsidR="00DB522C" w:rsidRPr="00D8780E" w:rsidRDefault="00DB522C" w:rsidP="00DB522C">
            <w:pPr>
              <w:pStyle w:val="TableText"/>
              <w:jc w:val="center"/>
              <w:rPr>
                <w:lang w:eastAsia="en-AU"/>
              </w:rPr>
            </w:pPr>
            <w:r w:rsidRPr="00D8780E">
              <w:rPr>
                <w:lang w:eastAsia="en-AU"/>
              </w:rPr>
              <w:t>40</w:t>
            </w:r>
          </w:p>
        </w:tc>
        <w:tc>
          <w:tcPr>
            <w:tcW w:w="1022" w:type="dxa"/>
          </w:tcPr>
          <w:p w14:paraId="26C7C89A" w14:textId="77777777" w:rsidR="00DB522C" w:rsidRPr="00D8780E" w:rsidRDefault="00DB522C" w:rsidP="00DB522C">
            <w:pPr>
              <w:pStyle w:val="TableText"/>
              <w:jc w:val="center"/>
              <w:rPr>
                <w:lang w:eastAsia="en-AU"/>
              </w:rPr>
            </w:pPr>
            <w:r w:rsidRPr="00D8780E">
              <w:rPr>
                <w:lang w:eastAsia="en-AU"/>
              </w:rPr>
              <w:t>11.294</w:t>
            </w:r>
          </w:p>
        </w:tc>
        <w:tc>
          <w:tcPr>
            <w:tcW w:w="1021" w:type="dxa"/>
          </w:tcPr>
          <w:p w14:paraId="5967708B" w14:textId="77777777" w:rsidR="00DB522C" w:rsidRPr="00D8780E" w:rsidRDefault="00DB522C" w:rsidP="00DB522C">
            <w:pPr>
              <w:pStyle w:val="TableText"/>
              <w:jc w:val="center"/>
              <w:rPr>
                <w:lang w:eastAsia="en-AU"/>
              </w:rPr>
            </w:pPr>
            <w:r w:rsidRPr="00D8780E">
              <w:rPr>
                <w:lang w:eastAsia="en-AU"/>
              </w:rPr>
              <w:t>12.617</w:t>
            </w:r>
          </w:p>
        </w:tc>
        <w:tc>
          <w:tcPr>
            <w:tcW w:w="1022" w:type="dxa"/>
          </w:tcPr>
          <w:p w14:paraId="705571F7" w14:textId="77777777" w:rsidR="00DB522C" w:rsidRPr="00D8780E" w:rsidRDefault="00DB522C" w:rsidP="00DB522C">
            <w:pPr>
              <w:pStyle w:val="TableText"/>
              <w:jc w:val="center"/>
              <w:rPr>
                <w:lang w:eastAsia="en-AU"/>
              </w:rPr>
            </w:pPr>
            <w:r w:rsidRPr="00D8780E">
              <w:rPr>
                <w:lang w:eastAsia="en-AU"/>
              </w:rPr>
              <w:t>13.885</w:t>
            </w:r>
          </w:p>
        </w:tc>
        <w:tc>
          <w:tcPr>
            <w:tcW w:w="1021" w:type="dxa"/>
          </w:tcPr>
          <w:p w14:paraId="1901F909" w14:textId="77777777" w:rsidR="00DB522C" w:rsidRPr="00D8780E" w:rsidRDefault="00DB522C" w:rsidP="00DB522C">
            <w:pPr>
              <w:pStyle w:val="TableText"/>
              <w:jc w:val="center"/>
              <w:rPr>
                <w:lang w:eastAsia="en-AU"/>
              </w:rPr>
            </w:pPr>
            <w:r w:rsidRPr="00D8780E">
              <w:rPr>
                <w:lang w:eastAsia="en-AU"/>
              </w:rPr>
              <w:t>15.097</w:t>
            </w:r>
          </w:p>
        </w:tc>
        <w:tc>
          <w:tcPr>
            <w:tcW w:w="1021" w:type="dxa"/>
          </w:tcPr>
          <w:p w14:paraId="7BBB7BBF" w14:textId="77777777" w:rsidR="00DB522C" w:rsidRPr="00D8780E" w:rsidRDefault="00DB522C" w:rsidP="00DB522C">
            <w:pPr>
              <w:pStyle w:val="TableText"/>
              <w:jc w:val="center"/>
              <w:rPr>
                <w:lang w:eastAsia="en-AU"/>
              </w:rPr>
            </w:pPr>
          </w:p>
        </w:tc>
        <w:tc>
          <w:tcPr>
            <w:tcW w:w="1022" w:type="dxa"/>
          </w:tcPr>
          <w:p w14:paraId="62875867" w14:textId="77777777" w:rsidR="00DB522C" w:rsidRPr="00D8780E" w:rsidRDefault="00DB522C" w:rsidP="00DB522C">
            <w:pPr>
              <w:pStyle w:val="TableText"/>
              <w:jc w:val="center"/>
              <w:rPr>
                <w:lang w:eastAsia="en-AU"/>
              </w:rPr>
            </w:pPr>
          </w:p>
        </w:tc>
      </w:tr>
      <w:tr w:rsidR="00DB522C" w:rsidRPr="00D8780E" w14:paraId="11F62A77" w14:textId="77777777">
        <w:trPr>
          <w:trHeight w:val="296"/>
        </w:trPr>
        <w:tc>
          <w:tcPr>
            <w:tcW w:w="1021" w:type="dxa"/>
          </w:tcPr>
          <w:p w14:paraId="1ACDABDA" w14:textId="77777777" w:rsidR="00DB522C" w:rsidRPr="00D8780E" w:rsidRDefault="00DB522C" w:rsidP="00DB522C">
            <w:pPr>
              <w:pStyle w:val="TableText"/>
              <w:jc w:val="center"/>
              <w:rPr>
                <w:lang w:eastAsia="en-AU"/>
              </w:rPr>
            </w:pPr>
            <w:r w:rsidRPr="00D8780E">
              <w:rPr>
                <w:lang w:eastAsia="en-AU"/>
              </w:rPr>
              <w:t>41</w:t>
            </w:r>
          </w:p>
        </w:tc>
        <w:tc>
          <w:tcPr>
            <w:tcW w:w="1022" w:type="dxa"/>
          </w:tcPr>
          <w:p w14:paraId="5F469B0B" w14:textId="77777777" w:rsidR="00DB522C" w:rsidRPr="00D8780E" w:rsidRDefault="00DB522C" w:rsidP="00DB522C">
            <w:pPr>
              <w:pStyle w:val="TableText"/>
              <w:jc w:val="center"/>
              <w:rPr>
                <w:lang w:eastAsia="en-AU"/>
              </w:rPr>
            </w:pPr>
            <w:r w:rsidRPr="00D8780E">
              <w:rPr>
                <w:lang w:eastAsia="en-AU"/>
              </w:rPr>
              <w:t>11.249</w:t>
            </w:r>
          </w:p>
        </w:tc>
        <w:tc>
          <w:tcPr>
            <w:tcW w:w="1021" w:type="dxa"/>
          </w:tcPr>
          <w:p w14:paraId="32B6CE76" w14:textId="77777777" w:rsidR="00DB522C" w:rsidRPr="00D8780E" w:rsidRDefault="00DB522C" w:rsidP="00DB522C">
            <w:pPr>
              <w:pStyle w:val="TableText"/>
              <w:jc w:val="center"/>
              <w:rPr>
                <w:lang w:eastAsia="en-AU"/>
              </w:rPr>
            </w:pPr>
            <w:r w:rsidRPr="00D8780E">
              <w:rPr>
                <w:lang w:eastAsia="en-AU"/>
              </w:rPr>
              <w:t>12.511</w:t>
            </w:r>
          </w:p>
        </w:tc>
        <w:tc>
          <w:tcPr>
            <w:tcW w:w="1022" w:type="dxa"/>
          </w:tcPr>
          <w:p w14:paraId="2A1B5A10" w14:textId="77777777" w:rsidR="00DB522C" w:rsidRPr="00D8780E" w:rsidRDefault="00DB522C" w:rsidP="00DB522C">
            <w:pPr>
              <w:pStyle w:val="TableText"/>
              <w:jc w:val="center"/>
              <w:rPr>
                <w:lang w:eastAsia="en-AU"/>
              </w:rPr>
            </w:pPr>
            <w:r w:rsidRPr="00D8780E">
              <w:rPr>
                <w:lang w:eastAsia="en-AU"/>
              </w:rPr>
              <w:t>13.733</w:t>
            </w:r>
          </w:p>
        </w:tc>
        <w:tc>
          <w:tcPr>
            <w:tcW w:w="1021" w:type="dxa"/>
          </w:tcPr>
          <w:p w14:paraId="765ADF71" w14:textId="77777777" w:rsidR="00DB522C" w:rsidRPr="00D8780E" w:rsidRDefault="00DB522C" w:rsidP="00DB522C">
            <w:pPr>
              <w:pStyle w:val="TableText"/>
              <w:jc w:val="center"/>
              <w:rPr>
                <w:lang w:eastAsia="en-AU"/>
              </w:rPr>
            </w:pPr>
            <w:r w:rsidRPr="00D8780E">
              <w:rPr>
                <w:lang w:eastAsia="en-AU"/>
              </w:rPr>
              <w:t>14.939</w:t>
            </w:r>
          </w:p>
        </w:tc>
        <w:tc>
          <w:tcPr>
            <w:tcW w:w="1021" w:type="dxa"/>
          </w:tcPr>
          <w:p w14:paraId="173AE4C5" w14:textId="77777777" w:rsidR="00DB522C" w:rsidRPr="00D8780E" w:rsidRDefault="00DB522C" w:rsidP="00DB522C">
            <w:pPr>
              <w:pStyle w:val="TableText"/>
              <w:jc w:val="center"/>
              <w:rPr>
                <w:lang w:eastAsia="en-AU"/>
              </w:rPr>
            </w:pPr>
            <w:r w:rsidRPr="00D8780E">
              <w:rPr>
                <w:lang w:eastAsia="en-AU"/>
              </w:rPr>
              <w:t>15.844</w:t>
            </w:r>
          </w:p>
        </w:tc>
        <w:tc>
          <w:tcPr>
            <w:tcW w:w="1022" w:type="dxa"/>
          </w:tcPr>
          <w:p w14:paraId="496710A3" w14:textId="77777777" w:rsidR="00DB522C" w:rsidRPr="00D8780E" w:rsidRDefault="00DB522C" w:rsidP="00DB522C">
            <w:pPr>
              <w:pStyle w:val="TableText"/>
              <w:jc w:val="center"/>
              <w:rPr>
                <w:lang w:eastAsia="en-AU"/>
              </w:rPr>
            </w:pPr>
          </w:p>
        </w:tc>
      </w:tr>
      <w:tr w:rsidR="00DB522C" w:rsidRPr="00D8780E" w14:paraId="3FB63246" w14:textId="77777777">
        <w:trPr>
          <w:trHeight w:val="296"/>
        </w:trPr>
        <w:tc>
          <w:tcPr>
            <w:tcW w:w="1021" w:type="dxa"/>
          </w:tcPr>
          <w:p w14:paraId="2BC7C444" w14:textId="77777777" w:rsidR="00DB522C" w:rsidRPr="00D8780E" w:rsidRDefault="00DB522C" w:rsidP="00DB522C">
            <w:pPr>
              <w:pStyle w:val="TableText"/>
              <w:jc w:val="center"/>
              <w:rPr>
                <w:lang w:eastAsia="en-AU"/>
              </w:rPr>
            </w:pPr>
            <w:r w:rsidRPr="00D8780E">
              <w:rPr>
                <w:lang w:eastAsia="en-AU"/>
              </w:rPr>
              <w:t>42</w:t>
            </w:r>
          </w:p>
        </w:tc>
        <w:tc>
          <w:tcPr>
            <w:tcW w:w="1022" w:type="dxa"/>
          </w:tcPr>
          <w:p w14:paraId="29C11E8D" w14:textId="77777777" w:rsidR="00DB522C" w:rsidRPr="00D8780E" w:rsidRDefault="00DB522C" w:rsidP="00DB522C">
            <w:pPr>
              <w:pStyle w:val="TableText"/>
              <w:jc w:val="center"/>
              <w:rPr>
                <w:lang w:eastAsia="en-AU"/>
              </w:rPr>
            </w:pPr>
            <w:r w:rsidRPr="00D8780E">
              <w:rPr>
                <w:lang w:eastAsia="en-AU"/>
              </w:rPr>
              <w:t>11.200</w:t>
            </w:r>
          </w:p>
        </w:tc>
        <w:tc>
          <w:tcPr>
            <w:tcW w:w="1021" w:type="dxa"/>
          </w:tcPr>
          <w:p w14:paraId="70BDC363" w14:textId="77777777" w:rsidR="00DB522C" w:rsidRPr="00D8780E" w:rsidRDefault="00DB522C" w:rsidP="00DB522C">
            <w:pPr>
              <w:pStyle w:val="TableText"/>
              <w:jc w:val="center"/>
              <w:rPr>
                <w:lang w:eastAsia="en-AU"/>
              </w:rPr>
            </w:pPr>
            <w:r w:rsidRPr="00D8780E">
              <w:rPr>
                <w:lang w:eastAsia="en-AU"/>
              </w:rPr>
              <w:t>12.402</w:t>
            </w:r>
          </w:p>
        </w:tc>
        <w:tc>
          <w:tcPr>
            <w:tcW w:w="1022" w:type="dxa"/>
          </w:tcPr>
          <w:p w14:paraId="3AFDA7B3" w14:textId="77777777" w:rsidR="00DB522C" w:rsidRPr="00D8780E" w:rsidRDefault="00DB522C" w:rsidP="00DB522C">
            <w:pPr>
              <w:pStyle w:val="TableText"/>
              <w:jc w:val="center"/>
              <w:rPr>
                <w:lang w:eastAsia="en-AU"/>
              </w:rPr>
            </w:pPr>
            <w:r w:rsidRPr="00D8780E">
              <w:rPr>
                <w:lang w:eastAsia="en-AU"/>
              </w:rPr>
              <w:t>13.579</w:t>
            </w:r>
          </w:p>
        </w:tc>
        <w:tc>
          <w:tcPr>
            <w:tcW w:w="1021" w:type="dxa"/>
          </w:tcPr>
          <w:p w14:paraId="301745E3" w14:textId="77777777" w:rsidR="00DB522C" w:rsidRPr="00D8780E" w:rsidRDefault="00DB522C" w:rsidP="00DB522C">
            <w:pPr>
              <w:pStyle w:val="TableText"/>
              <w:jc w:val="center"/>
              <w:rPr>
                <w:lang w:eastAsia="en-AU"/>
              </w:rPr>
            </w:pPr>
            <w:r w:rsidRPr="00D8780E">
              <w:rPr>
                <w:lang w:eastAsia="en-AU"/>
              </w:rPr>
              <w:t>14.777</w:t>
            </w:r>
          </w:p>
        </w:tc>
        <w:tc>
          <w:tcPr>
            <w:tcW w:w="1021" w:type="dxa"/>
          </w:tcPr>
          <w:p w14:paraId="07E0D05D" w14:textId="77777777" w:rsidR="00DB522C" w:rsidRPr="00D8780E" w:rsidRDefault="00DB522C" w:rsidP="00DB522C">
            <w:pPr>
              <w:pStyle w:val="TableText"/>
              <w:jc w:val="center"/>
              <w:rPr>
                <w:lang w:eastAsia="en-AU"/>
              </w:rPr>
            </w:pPr>
            <w:r w:rsidRPr="00D8780E">
              <w:rPr>
                <w:lang w:eastAsia="en-AU"/>
              </w:rPr>
              <w:t>15.680</w:t>
            </w:r>
          </w:p>
        </w:tc>
        <w:tc>
          <w:tcPr>
            <w:tcW w:w="1022" w:type="dxa"/>
          </w:tcPr>
          <w:p w14:paraId="56A62A6B" w14:textId="77777777" w:rsidR="00DB522C" w:rsidRPr="00D8780E" w:rsidRDefault="00DB522C" w:rsidP="00DB522C">
            <w:pPr>
              <w:pStyle w:val="TableText"/>
              <w:jc w:val="center"/>
              <w:rPr>
                <w:lang w:eastAsia="en-AU"/>
              </w:rPr>
            </w:pPr>
          </w:p>
        </w:tc>
      </w:tr>
      <w:tr w:rsidR="00DB522C" w:rsidRPr="00D8780E" w14:paraId="6A5B0F0A" w14:textId="77777777">
        <w:trPr>
          <w:trHeight w:val="296"/>
        </w:trPr>
        <w:tc>
          <w:tcPr>
            <w:tcW w:w="1021" w:type="dxa"/>
          </w:tcPr>
          <w:p w14:paraId="4BB37461" w14:textId="77777777" w:rsidR="00DB522C" w:rsidRPr="00D8780E" w:rsidRDefault="00DB522C" w:rsidP="00DB522C">
            <w:pPr>
              <w:pStyle w:val="TableText"/>
              <w:jc w:val="center"/>
              <w:rPr>
                <w:lang w:eastAsia="en-AU"/>
              </w:rPr>
            </w:pPr>
            <w:r w:rsidRPr="00D8780E">
              <w:rPr>
                <w:lang w:eastAsia="en-AU"/>
              </w:rPr>
              <w:t>43</w:t>
            </w:r>
          </w:p>
        </w:tc>
        <w:tc>
          <w:tcPr>
            <w:tcW w:w="1022" w:type="dxa"/>
          </w:tcPr>
          <w:p w14:paraId="3E849BFC" w14:textId="77777777" w:rsidR="00DB522C" w:rsidRPr="00D8780E" w:rsidRDefault="00DB522C" w:rsidP="00DB522C">
            <w:pPr>
              <w:pStyle w:val="TableText"/>
              <w:jc w:val="center"/>
              <w:rPr>
                <w:lang w:eastAsia="en-AU"/>
              </w:rPr>
            </w:pPr>
            <w:r w:rsidRPr="00D8780E">
              <w:rPr>
                <w:lang w:eastAsia="en-AU"/>
              </w:rPr>
              <w:t>11.150</w:t>
            </w:r>
          </w:p>
        </w:tc>
        <w:tc>
          <w:tcPr>
            <w:tcW w:w="1021" w:type="dxa"/>
          </w:tcPr>
          <w:p w14:paraId="0060D7DC" w14:textId="77777777" w:rsidR="00DB522C" w:rsidRPr="00D8780E" w:rsidRDefault="00DB522C" w:rsidP="00DB522C">
            <w:pPr>
              <w:pStyle w:val="TableText"/>
              <w:jc w:val="center"/>
              <w:rPr>
                <w:lang w:eastAsia="en-AU"/>
              </w:rPr>
            </w:pPr>
            <w:r w:rsidRPr="00D8780E">
              <w:rPr>
                <w:lang w:eastAsia="en-AU"/>
              </w:rPr>
              <w:t>12.292</w:t>
            </w:r>
          </w:p>
        </w:tc>
        <w:tc>
          <w:tcPr>
            <w:tcW w:w="1022" w:type="dxa"/>
          </w:tcPr>
          <w:p w14:paraId="1E45C713" w14:textId="77777777" w:rsidR="00DB522C" w:rsidRPr="00D8780E" w:rsidRDefault="00DB522C" w:rsidP="00DB522C">
            <w:pPr>
              <w:pStyle w:val="TableText"/>
              <w:jc w:val="center"/>
              <w:rPr>
                <w:lang w:eastAsia="en-AU"/>
              </w:rPr>
            </w:pPr>
            <w:r w:rsidRPr="00D8780E">
              <w:rPr>
                <w:lang w:eastAsia="en-AU"/>
              </w:rPr>
              <w:t>13.425</w:t>
            </w:r>
          </w:p>
        </w:tc>
        <w:tc>
          <w:tcPr>
            <w:tcW w:w="1021" w:type="dxa"/>
          </w:tcPr>
          <w:p w14:paraId="75F2E790" w14:textId="77777777" w:rsidR="00DB522C" w:rsidRPr="00D8780E" w:rsidRDefault="00DB522C" w:rsidP="00DB522C">
            <w:pPr>
              <w:pStyle w:val="TableText"/>
              <w:jc w:val="center"/>
              <w:rPr>
                <w:lang w:eastAsia="en-AU"/>
              </w:rPr>
            </w:pPr>
            <w:r w:rsidRPr="00D8780E">
              <w:rPr>
                <w:lang w:eastAsia="en-AU"/>
              </w:rPr>
              <w:t>14.612</w:t>
            </w:r>
          </w:p>
        </w:tc>
        <w:tc>
          <w:tcPr>
            <w:tcW w:w="1021" w:type="dxa"/>
          </w:tcPr>
          <w:p w14:paraId="02AA685E" w14:textId="77777777" w:rsidR="00DB522C" w:rsidRPr="00D8780E" w:rsidRDefault="00DB522C" w:rsidP="00DB522C">
            <w:pPr>
              <w:pStyle w:val="TableText"/>
              <w:jc w:val="center"/>
              <w:rPr>
                <w:lang w:eastAsia="en-AU"/>
              </w:rPr>
            </w:pPr>
            <w:r w:rsidRPr="00D8780E">
              <w:rPr>
                <w:lang w:eastAsia="en-AU"/>
              </w:rPr>
              <w:t>15.511</w:t>
            </w:r>
          </w:p>
        </w:tc>
        <w:tc>
          <w:tcPr>
            <w:tcW w:w="1022" w:type="dxa"/>
          </w:tcPr>
          <w:p w14:paraId="5E7284BC" w14:textId="77777777" w:rsidR="00DB522C" w:rsidRPr="00D8780E" w:rsidRDefault="00DB522C" w:rsidP="00DB522C">
            <w:pPr>
              <w:pStyle w:val="TableText"/>
              <w:jc w:val="center"/>
              <w:rPr>
                <w:lang w:eastAsia="en-AU"/>
              </w:rPr>
            </w:pPr>
          </w:p>
        </w:tc>
      </w:tr>
      <w:tr w:rsidR="00DB522C" w:rsidRPr="00D8780E" w14:paraId="4D099BAC" w14:textId="77777777">
        <w:trPr>
          <w:trHeight w:val="296"/>
        </w:trPr>
        <w:tc>
          <w:tcPr>
            <w:tcW w:w="1021" w:type="dxa"/>
          </w:tcPr>
          <w:p w14:paraId="425CF54F" w14:textId="77777777" w:rsidR="00DB522C" w:rsidRPr="00D8780E" w:rsidRDefault="00DB522C" w:rsidP="00DB522C">
            <w:pPr>
              <w:pStyle w:val="TableText"/>
              <w:jc w:val="center"/>
              <w:rPr>
                <w:lang w:eastAsia="en-AU"/>
              </w:rPr>
            </w:pPr>
            <w:r w:rsidRPr="00D8780E">
              <w:rPr>
                <w:lang w:eastAsia="en-AU"/>
              </w:rPr>
              <w:t>44</w:t>
            </w:r>
          </w:p>
        </w:tc>
        <w:tc>
          <w:tcPr>
            <w:tcW w:w="1022" w:type="dxa"/>
          </w:tcPr>
          <w:p w14:paraId="033BA926" w14:textId="77777777" w:rsidR="00DB522C" w:rsidRPr="00D8780E" w:rsidRDefault="00DB522C" w:rsidP="00DB522C">
            <w:pPr>
              <w:pStyle w:val="TableText"/>
              <w:jc w:val="center"/>
              <w:rPr>
                <w:lang w:eastAsia="en-AU"/>
              </w:rPr>
            </w:pPr>
            <w:r w:rsidRPr="00D8780E">
              <w:rPr>
                <w:lang w:eastAsia="en-AU"/>
              </w:rPr>
              <w:t>11.098</w:t>
            </w:r>
          </w:p>
        </w:tc>
        <w:tc>
          <w:tcPr>
            <w:tcW w:w="1021" w:type="dxa"/>
          </w:tcPr>
          <w:p w14:paraId="22D4DB4B" w14:textId="77777777" w:rsidR="00DB522C" w:rsidRPr="00D8780E" w:rsidRDefault="00DB522C" w:rsidP="00DB522C">
            <w:pPr>
              <w:pStyle w:val="TableText"/>
              <w:jc w:val="center"/>
              <w:rPr>
                <w:lang w:eastAsia="en-AU"/>
              </w:rPr>
            </w:pPr>
            <w:r w:rsidRPr="00D8780E">
              <w:rPr>
                <w:lang w:eastAsia="en-AU"/>
              </w:rPr>
              <w:t>12.182</w:t>
            </w:r>
          </w:p>
        </w:tc>
        <w:tc>
          <w:tcPr>
            <w:tcW w:w="1022" w:type="dxa"/>
          </w:tcPr>
          <w:p w14:paraId="5AED8079" w14:textId="77777777" w:rsidR="00DB522C" w:rsidRPr="00D8780E" w:rsidRDefault="00DB522C" w:rsidP="00DB522C">
            <w:pPr>
              <w:pStyle w:val="TableText"/>
              <w:jc w:val="center"/>
              <w:rPr>
                <w:lang w:eastAsia="en-AU"/>
              </w:rPr>
            </w:pPr>
            <w:r w:rsidRPr="00D8780E">
              <w:rPr>
                <w:lang w:eastAsia="en-AU"/>
              </w:rPr>
              <w:t>13.271</w:t>
            </w:r>
          </w:p>
        </w:tc>
        <w:tc>
          <w:tcPr>
            <w:tcW w:w="1021" w:type="dxa"/>
          </w:tcPr>
          <w:p w14:paraId="64668396" w14:textId="77777777" w:rsidR="00DB522C" w:rsidRPr="00D8780E" w:rsidRDefault="00DB522C" w:rsidP="00DB522C">
            <w:pPr>
              <w:pStyle w:val="TableText"/>
              <w:jc w:val="center"/>
              <w:rPr>
                <w:lang w:eastAsia="en-AU"/>
              </w:rPr>
            </w:pPr>
            <w:r w:rsidRPr="00D8780E">
              <w:rPr>
                <w:lang w:eastAsia="en-AU"/>
              </w:rPr>
              <w:t>14.444</w:t>
            </w:r>
          </w:p>
        </w:tc>
        <w:tc>
          <w:tcPr>
            <w:tcW w:w="1021" w:type="dxa"/>
          </w:tcPr>
          <w:p w14:paraId="4BD30555" w14:textId="77777777" w:rsidR="00DB522C" w:rsidRPr="00D8780E" w:rsidRDefault="00DB522C" w:rsidP="00DB522C">
            <w:pPr>
              <w:pStyle w:val="TableText"/>
              <w:jc w:val="center"/>
              <w:rPr>
                <w:lang w:eastAsia="en-AU"/>
              </w:rPr>
            </w:pPr>
            <w:r w:rsidRPr="00D8780E">
              <w:rPr>
                <w:lang w:eastAsia="en-AU"/>
              </w:rPr>
              <w:t>15.339</w:t>
            </w:r>
          </w:p>
        </w:tc>
        <w:tc>
          <w:tcPr>
            <w:tcW w:w="1022" w:type="dxa"/>
          </w:tcPr>
          <w:p w14:paraId="798060AC" w14:textId="77777777" w:rsidR="00DB522C" w:rsidRPr="00D8780E" w:rsidRDefault="00DB522C" w:rsidP="00DB522C">
            <w:pPr>
              <w:pStyle w:val="TableText"/>
              <w:jc w:val="center"/>
              <w:rPr>
                <w:lang w:eastAsia="en-AU"/>
              </w:rPr>
            </w:pPr>
          </w:p>
        </w:tc>
      </w:tr>
      <w:tr w:rsidR="00DB522C" w:rsidRPr="00D8780E" w14:paraId="5239FC33" w14:textId="77777777">
        <w:trPr>
          <w:trHeight w:val="296"/>
        </w:trPr>
        <w:tc>
          <w:tcPr>
            <w:tcW w:w="1021" w:type="dxa"/>
          </w:tcPr>
          <w:p w14:paraId="04A5F2A0" w14:textId="77777777" w:rsidR="00DB522C" w:rsidRPr="00D8780E" w:rsidRDefault="00DB522C" w:rsidP="00DB522C">
            <w:pPr>
              <w:pStyle w:val="TableText"/>
              <w:jc w:val="center"/>
              <w:rPr>
                <w:lang w:eastAsia="en-AU"/>
              </w:rPr>
            </w:pPr>
            <w:r w:rsidRPr="00D8780E">
              <w:rPr>
                <w:lang w:eastAsia="en-AU"/>
              </w:rPr>
              <w:t>45</w:t>
            </w:r>
          </w:p>
        </w:tc>
        <w:tc>
          <w:tcPr>
            <w:tcW w:w="1022" w:type="dxa"/>
          </w:tcPr>
          <w:p w14:paraId="6D598F22" w14:textId="77777777" w:rsidR="00DB522C" w:rsidRPr="00D8780E" w:rsidRDefault="00DB522C" w:rsidP="00DB522C">
            <w:pPr>
              <w:pStyle w:val="TableText"/>
              <w:jc w:val="center"/>
              <w:rPr>
                <w:lang w:eastAsia="en-AU"/>
              </w:rPr>
            </w:pPr>
            <w:r w:rsidRPr="00D8780E">
              <w:rPr>
                <w:lang w:eastAsia="en-AU"/>
              </w:rPr>
              <w:t>11.046</w:t>
            </w:r>
          </w:p>
        </w:tc>
        <w:tc>
          <w:tcPr>
            <w:tcW w:w="1021" w:type="dxa"/>
          </w:tcPr>
          <w:p w14:paraId="1FD4EF3C" w14:textId="77777777" w:rsidR="00DB522C" w:rsidRPr="00D8780E" w:rsidRDefault="00DB522C" w:rsidP="00DB522C">
            <w:pPr>
              <w:pStyle w:val="TableText"/>
              <w:jc w:val="center"/>
              <w:rPr>
                <w:lang w:eastAsia="en-AU"/>
              </w:rPr>
            </w:pPr>
            <w:r w:rsidRPr="00D8780E">
              <w:rPr>
                <w:lang w:eastAsia="en-AU"/>
              </w:rPr>
              <w:t>12.073</w:t>
            </w:r>
          </w:p>
        </w:tc>
        <w:tc>
          <w:tcPr>
            <w:tcW w:w="1022" w:type="dxa"/>
          </w:tcPr>
          <w:p w14:paraId="46EA8938" w14:textId="77777777" w:rsidR="00DB522C" w:rsidRPr="00D8780E" w:rsidRDefault="00DB522C" w:rsidP="00DB522C">
            <w:pPr>
              <w:pStyle w:val="TableText"/>
              <w:jc w:val="center"/>
              <w:rPr>
                <w:lang w:eastAsia="en-AU"/>
              </w:rPr>
            </w:pPr>
            <w:r w:rsidRPr="00D8780E">
              <w:rPr>
                <w:lang w:eastAsia="en-AU"/>
              </w:rPr>
              <w:t>13.119</w:t>
            </w:r>
          </w:p>
        </w:tc>
        <w:tc>
          <w:tcPr>
            <w:tcW w:w="1021" w:type="dxa"/>
          </w:tcPr>
          <w:p w14:paraId="2E9EFA91" w14:textId="77777777" w:rsidR="00DB522C" w:rsidRPr="00D8780E" w:rsidRDefault="00DB522C" w:rsidP="00DB522C">
            <w:pPr>
              <w:pStyle w:val="TableText"/>
              <w:jc w:val="center"/>
              <w:rPr>
                <w:lang w:eastAsia="en-AU"/>
              </w:rPr>
            </w:pPr>
            <w:r w:rsidRPr="00D8780E">
              <w:rPr>
                <w:lang w:eastAsia="en-AU"/>
              </w:rPr>
              <w:t>14.274</w:t>
            </w:r>
          </w:p>
        </w:tc>
        <w:tc>
          <w:tcPr>
            <w:tcW w:w="1021" w:type="dxa"/>
          </w:tcPr>
          <w:p w14:paraId="23FF629F" w14:textId="77777777" w:rsidR="00DB522C" w:rsidRPr="00D8780E" w:rsidRDefault="00DB522C" w:rsidP="00DB522C">
            <w:pPr>
              <w:pStyle w:val="TableText"/>
              <w:jc w:val="center"/>
              <w:rPr>
                <w:lang w:eastAsia="en-AU"/>
              </w:rPr>
            </w:pPr>
            <w:r w:rsidRPr="00D8780E">
              <w:rPr>
                <w:lang w:eastAsia="en-AU"/>
              </w:rPr>
              <w:t>15.163</w:t>
            </w:r>
          </w:p>
        </w:tc>
        <w:tc>
          <w:tcPr>
            <w:tcW w:w="1022" w:type="dxa"/>
          </w:tcPr>
          <w:p w14:paraId="17772E5A" w14:textId="77777777" w:rsidR="00DB522C" w:rsidRPr="00D8780E" w:rsidRDefault="00DB522C" w:rsidP="00DB522C">
            <w:pPr>
              <w:pStyle w:val="TableText"/>
              <w:jc w:val="center"/>
              <w:rPr>
                <w:lang w:eastAsia="en-AU"/>
              </w:rPr>
            </w:pPr>
          </w:p>
        </w:tc>
      </w:tr>
      <w:tr w:rsidR="00DB522C" w:rsidRPr="00D8780E" w14:paraId="52A58EA8" w14:textId="77777777">
        <w:trPr>
          <w:trHeight w:val="296"/>
        </w:trPr>
        <w:tc>
          <w:tcPr>
            <w:tcW w:w="1021" w:type="dxa"/>
          </w:tcPr>
          <w:p w14:paraId="158D11A3" w14:textId="77777777" w:rsidR="00DB522C" w:rsidRPr="00D8780E" w:rsidRDefault="00DB522C" w:rsidP="00DB522C">
            <w:pPr>
              <w:pStyle w:val="TableText"/>
              <w:jc w:val="center"/>
              <w:rPr>
                <w:lang w:eastAsia="en-AU"/>
              </w:rPr>
            </w:pPr>
            <w:r w:rsidRPr="00D8780E">
              <w:rPr>
                <w:lang w:eastAsia="en-AU"/>
              </w:rPr>
              <w:t>46</w:t>
            </w:r>
          </w:p>
        </w:tc>
        <w:tc>
          <w:tcPr>
            <w:tcW w:w="1022" w:type="dxa"/>
          </w:tcPr>
          <w:p w14:paraId="5FEA5D46" w14:textId="77777777" w:rsidR="00DB522C" w:rsidRPr="00D8780E" w:rsidRDefault="00DB522C" w:rsidP="00DB522C">
            <w:pPr>
              <w:pStyle w:val="TableText"/>
              <w:jc w:val="center"/>
              <w:rPr>
                <w:lang w:eastAsia="en-AU"/>
              </w:rPr>
            </w:pPr>
            <w:r w:rsidRPr="00D8780E">
              <w:rPr>
                <w:lang w:eastAsia="en-AU"/>
              </w:rPr>
              <w:t>10.993</w:t>
            </w:r>
          </w:p>
        </w:tc>
        <w:tc>
          <w:tcPr>
            <w:tcW w:w="1021" w:type="dxa"/>
          </w:tcPr>
          <w:p w14:paraId="3D093613" w14:textId="77777777" w:rsidR="00DB522C" w:rsidRPr="00D8780E" w:rsidRDefault="00DB522C" w:rsidP="00DB522C">
            <w:pPr>
              <w:pStyle w:val="TableText"/>
              <w:jc w:val="center"/>
              <w:rPr>
                <w:lang w:eastAsia="en-AU"/>
              </w:rPr>
            </w:pPr>
            <w:r w:rsidRPr="00D8780E">
              <w:rPr>
                <w:lang w:eastAsia="en-AU"/>
              </w:rPr>
              <w:t>11.965</w:t>
            </w:r>
          </w:p>
        </w:tc>
        <w:tc>
          <w:tcPr>
            <w:tcW w:w="1022" w:type="dxa"/>
          </w:tcPr>
          <w:p w14:paraId="256C431B" w14:textId="77777777" w:rsidR="00DB522C" w:rsidRPr="00D8780E" w:rsidRDefault="00DB522C" w:rsidP="00DB522C">
            <w:pPr>
              <w:pStyle w:val="TableText"/>
              <w:jc w:val="center"/>
              <w:rPr>
                <w:lang w:eastAsia="en-AU"/>
              </w:rPr>
            </w:pPr>
            <w:r w:rsidRPr="00D8780E">
              <w:rPr>
                <w:lang w:eastAsia="en-AU"/>
              </w:rPr>
              <w:t>12.969</w:t>
            </w:r>
          </w:p>
        </w:tc>
        <w:tc>
          <w:tcPr>
            <w:tcW w:w="1021" w:type="dxa"/>
          </w:tcPr>
          <w:p w14:paraId="4557323C" w14:textId="77777777" w:rsidR="00DB522C" w:rsidRPr="00D8780E" w:rsidRDefault="00DB522C" w:rsidP="00DB522C">
            <w:pPr>
              <w:pStyle w:val="TableText"/>
              <w:jc w:val="center"/>
              <w:rPr>
                <w:lang w:eastAsia="en-AU"/>
              </w:rPr>
            </w:pPr>
            <w:r w:rsidRPr="00D8780E">
              <w:rPr>
                <w:lang w:eastAsia="en-AU"/>
              </w:rPr>
              <w:t>14.103</w:t>
            </w:r>
          </w:p>
        </w:tc>
        <w:tc>
          <w:tcPr>
            <w:tcW w:w="1021" w:type="dxa"/>
          </w:tcPr>
          <w:p w14:paraId="3D2EEFF4" w14:textId="77777777" w:rsidR="00DB522C" w:rsidRPr="00D8780E" w:rsidRDefault="00DB522C" w:rsidP="00DB522C">
            <w:pPr>
              <w:pStyle w:val="TableText"/>
              <w:jc w:val="center"/>
              <w:rPr>
                <w:lang w:eastAsia="en-AU"/>
              </w:rPr>
            </w:pPr>
            <w:r w:rsidRPr="00D8780E">
              <w:rPr>
                <w:lang w:eastAsia="en-AU"/>
              </w:rPr>
              <w:t>14.984</w:t>
            </w:r>
          </w:p>
        </w:tc>
        <w:tc>
          <w:tcPr>
            <w:tcW w:w="1022" w:type="dxa"/>
          </w:tcPr>
          <w:p w14:paraId="4CB83A68" w14:textId="77777777" w:rsidR="00DB522C" w:rsidRPr="00D8780E" w:rsidRDefault="00DB522C" w:rsidP="00DB522C">
            <w:pPr>
              <w:pStyle w:val="TableText"/>
              <w:jc w:val="center"/>
              <w:rPr>
                <w:lang w:eastAsia="en-AU"/>
              </w:rPr>
            </w:pPr>
            <w:r w:rsidRPr="00D8780E">
              <w:rPr>
                <w:lang w:eastAsia="en-AU"/>
              </w:rPr>
              <w:t>15.255</w:t>
            </w:r>
          </w:p>
        </w:tc>
      </w:tr>
      <w:tr w:rsidR="00DB522C" w:rsidRPr="00D8780E" w14:paraId="6DEAA264" w14:textId="77777777">
        <w:trPr>
          <w:trHeight w:val="296"/>
        </w:trPr>
        <w:tc>
          <w:tcPr>
            <w:tcW w:w="1021" w:type="dxa"/>
          </w:tcPr>
          <w:p w14:paraId="345EABEF" w14:textId="77777777" w:rsidR="00DB522C" w:rsidRPr="00D8780E" w:rsidRDefault="00DB522C" w:rsidP="00DB522C">
            <w:pPr>
              <w:pStyle w:val="TableText"/>
              <w:jc w:val="center"/>
              <w:rPr>
                <w:lang w:eastAsia="en-AU"/>
              </w:rPr>
            </w:pPr>
            <w:r w:rsidRPr="00D8780E">
              <w:rPr>
                <w:lang w:eastAsia="en-AU"/>
              </w:rPr>
              <w:t>47</w:t>
            </w:r>
          </w:p>
        </w:tc>
        <w:tc>
          <w:tcPr>
            <w:tcW w:w="1022" w:type="dxa"/>
          </w:tcPr>
          <w:p w14:paraId="2EF6AEB1" w14:textId="77777777" w:rsidR="00DB522C" w:rsidRPr="00D8780E" w:rsidRDefault="00DB522C" w:rsidP="00DB522C">
            <w:pPr>
              <w:pStyle w:val="TableText"/>
              <w:jc w:val="center"/>
              <w:rPr>
                <w:lang w:eastAsia="en-AU"/>
              </w:rPr>
            </w:pPr>
            <w:r w:rsidRPr="00D8780E">
              <w:rPr>
                <w:lang w:eastAsia="en-AU"/>
              </w:rPr>
              <w:t>10.944</w:t>
            </w:r>
          </w:p>
        </w:tc>
        <w:tc>
          <w:tcPr>
            <w:tcW w:w="1021" w:type="dxa"/>
          </w:tcPr>
          <w:p w14:paraId="48987EFD" w14:textId="77777777" w:rsidR="00DB522C" w:rsidRPr="00D8780E" w:rsidRDefault="00DB522C" w:rsidP="00DB522C">
            <w:pPr>
              <w:pStyle w:val="TableText"/>
              <w:jc w:val="center"/>
              <w:rPr>
                <w:lang w:eastAsia="en-AU"/>
              </w:rPr>
            </w:pPr>
            <w:r w:rsidRPr="00D8780E">
              <w:rPr>
                <w:lang w:eastAsia="en-AU"/>
              </w:rPr>
              <w:t>11.861</w:t>
            </w:r>
          </w:p>
        </w:tc>
        <w:tc>
          <w:tcPr>
            <w:tcW w:w="1022" w:type="dxa"/>
          </w:tcPr>
          <w:p w14:paraId="1D4C7CB7" w14:textId="77777777" w:rsidR="00DB522C" w:rsidRPr="00D8780E" w:rsidRDefault="00DB522C" w:rsidP="00DB522C">
            <w:pPr>
              <w:pStyle w:val="TableText"/>
              <w:jc w:val="center"/>
              <w:rPr>
                <w:lang w:eastAsia="en-AU"/>
              </w:rPr>
            </w:pPr>
            <w:r w:rsidRPr="00D8780E">
              <w:rPr>
                <w:lang w:eastAsia="en-AU"/>
              </w:rPr>
              <w:t>12.824</w:t>
            </w:r>
          </w:p>
        </w:tc>
        <w:tc>
          <w:tcPr>
            <w:tcW w:w="1021" w:type="dxa"/>
          </w:tcPr>
          <w:p w14:paraId="1A5932ED" w14:textId="77777777" w:rsidR="00DB522C" w:rsidRPr="00D8780E" w:rsidRDefault="00DB522C" w:rsidP="00DB522C">
            <w:pPr>
              <w:pStyle w:val="TableText"/>
              <w:jc w:val="center"/>
              <w:rPr>
                <w:lang w:eastAsia="en-AU"/>
              </w:rPr>
            </w:pPr>
            <w:r w:rsidRPr="00D8780E">
              <w:rPr>
                <w:lang w:eastAsia="en-AU"/>
              </w:rPr>
              <w:t>13.933</w:t>
            </w:r>
          </w:p>
        </w:tc>
        <w:tc>
          <w:tcPr>
            <w:tcW w:w="1021" w:type="dxa"/>
          </w:tcPr>
          <w:p w14:paraId="6B037BA5" w14:textId="77777777" w:rsidR="00DB522C" w:rsidRPr="00D8780E" w:rsidRDefault="00DB522C" w:rsidP="00DB522C">
            <w:pPr>
              <w:pStyle w:val="TableText"/>
              <w:jc w:val="center"/>
              <w:rPr>
                <w:lang w:eastAsia="en-AU"/>
              </w:rPr>
            </w:pPr>
            <w:r w:rsidRPr="00D8780E">
              <w:rPr>
                <w:lang w:eastAsia="en-AU"/>
              </w:rPr>
              <w:t>14.802</w:t>
            </w:r>
          </w:p>
        </w:tc>
        <w:tc>
          <w:tcPr>
            <w:tcW w:w="1022" w:type="dxa"/>
          </w:tcPr>
          <w:p w14:paraId="7FAB6911" w14:textId="77777777" w:rsidR="00DB522C" w:rsidRPr="00D8780E" w:rsidRDefault="00DB522C" w:rsidP="00DB522C">
            <w:pPr>
              <w:pStyle w:val="TableText"/>
              <w:jc w:val="center"/>
              <w:rPr>
                <w:lang w:eastAsia="en-AU"/>
              </w:rPr>
            </w:pPr>
            <w:r w:rsidRPr="00D8780E">
              <w:rPr>
                <w:lang w:eastAsia="en-AU"/>
              </w:rPr>
              <w:t>15.072</w:t>
            </w:r>
          </w:p>
        </w:tc>
      </w:tr>
      <w:tr w:rsidR="00DB522C" w:rsidRPr="00D8780E" w14:paraId="4F98872D" w14:textId="77777777">
        <w:trPr>
          <w:trHeight w:val="296"/>
        </w:trPr>
        <w:tc>
          <w:tcPr>
            <w:tcW w:w="1021" w:type="dxa"/>
          </w:tcPr>
          <w:p w14:paraId="5D64C1D9" w14:textId="77777777" w:rsidR="00DB522C" w:rsidRPr="00D8780E" w:rsidRDefault="00DB522C" w:rsidP="00DB522C">
            <w:pPr>
              <w:pStyle w:val="TableText"/>
              <w:jc w:val="center"/>
              <w:rPr>
                <w:lang w:eastAsia="en-AU"/>
              </w:rPr>
            </w:pPr>
            <w:r w:rsidRPr="00D8780E">
              <w:rPr>
                <w:lang w:eastAsia="en-AU"/>
              </w:rPr>
              <w:t>48</w:t>
            </w:r>
          </w:p>
        </w:tc>
        <w:tc>
          <w:tcPr>
            <w:tcW w:w="1022" w:type="dxa"/>
          </w:tcPr>
          <w:p w14:paraId="7D6D94D8" w14:textId="77777777" w:rsidR="00DB522C" w:rsidRPr="00D8780E" w:rsidRDefault="00DB522C" w:rsidP="00DB522C">
            <w:pPr>
              <w:pStyle w:val="TableText"/>
              <w:jc w:val="center"/>
              <w:rPr>
                <w:lang w:eastAsia="en-AU"/>
              </w:rPr>
            </w:pPr>
            <w:r w:rsidRPr="00D8780E">
              <w:rPr>
                <w:lang w:eastAsia="en-AU"/>
              </w:rPr>
              <w:t>10.897</w:t>
            </w:r>
          </w:p>
        </w:tc>
        <w:tc>
          <w:tcPr>
            <w:tcW w:w="1021" w:type="dxa"/>
          </w:tcPr>
          <w:p w14:paraId="6FF41BB3" w14:textId="77777777" w:rsidR="00DB522C" w:rsidRPr="00D8780E" w:rsidRDefault="00DB522C" w:rsidP="00DB522C">
            <w:pPr>
              <w:pStyle w:val="TableText"/>
              <w:jc w:val="center"/>
              <w:rPr>
                <w:lang w:eastAsia="en-AU"/>
              </w:rPr>
            </w:pPr>
            <w:r w:rsidRPr="00D8780E">
              <w:rPr>
                <w:lang w:eastAsia="en-AU"/>
              </w:rPr>
              <w:t>11.760</w:t>
            </w:r>
          </w:p>
        </w:tc>
        <w:tc>
          <w:tcPr>
            <w:tcW w:w="1022" w:type="dxa"/>
          </w:tcPr>
          <w:p w14:paraId="02D79E56" w14:textId="77777777" w:rsidR="00DB522C" w:rsidRPr="00D8780E" w:rsidRDefault="00DB522C" w:rsidP="00DB522C">
            <w:pPr>
              <w:pStyle w:val="TableText"/>
              <w:jc w:val="center"/>
              <w:rPr>
                <w:lang w:eastAsia="en-AU"/>
              </w:rPr>
            </w:pPr>
            <w:r w:rsidRPr="00D8780E">
              <w:rPr>
                <w:lang w:eastAsia="en-AU"/>
              </w:rPr>
              <w:t>12.684</w:t>
            </w:r>
          </w:p>
        </w:tc>
        <w:tc>
          <w:tcPr>
            <w:tcW w:w="1021" w:type="dxa"/>
          </w:tcPr>
          <w:p w14:paraId="24E209E8" w14:textId="77777777" w:rsidR="00DB522C" w:rsidRPr="00D8780E" w:rsidRDefault="00DB522C" w:rsidP="00DB522C">
            <w:pPr>
              <w:pStyle w:val="TableText"/>
              <w:jc w:val="center"/>
              <w:rPr>
                <w:lang w:eastAsia="en-AU"/>
              </w:rPr>
            </w:pPr>
            <w:r w:rsidRPr="00D8780E">
              <w:rPr>
                <w:lang w:eastAsia="en-AU"/>
              </w:rPr>
              <w:t>13.763</w:t>
            </w:r>
          </w:p>
        </w:tc>
        <w:tc>
          <w:tcPr>
            <w:tcW w:w="1021" w:type="dxa"/>
          </w:tcPr>
          <w:p w14:paraId="0EA2D9C3" w14:textId="77777777" w:rsidR="00DB522C" w:rsidRPr="00D8780E" w:rsidRDefault="00DB522C" w:rsidP="00DB522C">
            <w:pPr>
              <w:pStyle w:val="TableText"/>
              <w:jc w:val="center"/>
              <w:rPr>
                <w:lang w:eastAsia="en-AU"/>
              </w:rPr>
            </w:pPr>
            <w:r w:rsidRPr="00D8780E">
              <w:rPr>
                <w:lang w:eastAsia="en-AU"/>
              </w:rPr>
              <w:t>14.619</w:t>
            </w:r>
          </w:p>
        </w:tc>
        <w:tc>
          <w:tcPr>
            <w:tcW w:w="1022" w:type="dxa"/>
          </w:tcPr>
          <w:p w14:paraId="1888B51B" w14:textId="77777777" w:rsidR="00DB522C" w:rsidRPr="00D8780E" w:rsidRDefault="00DB522C" w:rsidP="00DB522C">
            <w:pPr>
              <w:pStyle w:val="TableText"/>
              <w:jc w:val="center"/>
              <w:rPr>
                <w:lang w:eastAsia="en-AU"/>
              </w:rPr>
            </w:pPr>
            <w:r w:rsidRPr="00D8780E">
              <w:rPr>
                <w:lang w:eastAsia="en-AU"/>
              </w:rPr>
              <w:t>14.887</w:t>
            </w:r>
          </w:p>
        </w:tc>
      </w:tr>
      <w:tr w:rsidR="00DB522C" w:rsidRPr="00D8780E" w14:paraId="5AF49FBC" w14:textId="77777777">
        <w:trPr>
          <w:trHeight w:val="296"/>
        </w:trPr>
        <w:tc>
          <w:tcPr>
            <w:tcW w:w="1021" w:type="dxa"/>
          </w:tcPr>
          <w:p w14:paraId="2986B64C" w14:textId="77777777" w:rsidR="00DB522C" w:rsidRPr="00D8780E" w:rsidRDefault="00DB522C" w:rsidP="00DB522C">
            <w:pPr>
              <w:pStyle w:val="TableText"/>
              <w:jc w:val="center"/>
              <w:rPr>
                <w:lang w:eastAsia="en-AU"/>
              </w:rPr>
            </w:pPr>
            <w:r w:rsidRPr="00D8780E">
              <w:rPr>
                <w:lang w:eastAsia="en-AU"/>
              </w:rPr>
              <w:t>49</w:t>
            </w:r>
          </w:p>
        </w:tc>
        <w:tc>
          <w:tcPr>
            <w:tcW w:w="1022" w:type="dxa"/>
          </w:tcPr>
          <w:p w14:paraId="300C3922" w14:textId="77777777" w:rsidR="00DB522C" w:rsidRPr="00D8780E" w:rsidRDefault="00DB522C" w:rsidP="00DB522C">
            <w:pPr>
              <w:pStyle w:val="TableText"/>
              <w:jc w:val="center"/>
              <w:rPr>
                <w:lang w:eastAsia="en-AU"/>
              </w:rPr>
            </w:pPr>
            <w:r w:rsidRPr="00D8780E">
              <w:rPr>
                <w:lang w:eastAsia="en-AU"/>
              </w:rPr>
              <w:t>10.875</w:t>
            </w:r>
          </w:p>
        </w:tc>
        <w:tc>
          <w:tcPr>
            <w:tcW w:w="1021" w:type="dxa"/>
          </w:tcPr>
          <w:p w14:paraId="5FF897AE" w14:textId="77777777" w:rsidR="00DB522C" w:rsidRPr="00D8780E" w:rsidRDefault="00DB522C" w:rsidP="00DB522C">
            <w:pPr>
              <w:pStyle w:val="TableText"/>
              <w:jc w:val="center"/>
              <w:rPr>
                <w:lang w:eastAsia="en-AU"/>
              </w:rPr>
            </w:pPr>
            <w:r w:rsidRPr="00D8780E">
              <w:rPr>
                <w:lang w:eastAsia="en-AU"/>
              </w:rPr>
              <w:t>11.688</w:t>
            </w:r>
          </w:p>
        </w:tc>
        <w:tc>
          <w:tcPr>
            <w:tcW w:w="1022" w:type="dxa"/>
          </w:tcPr>
          <w:p w14:paraId="5EDFCF3E" w14:textId="77777777" w:rsidR="00DB522C" w:rsidRPr="00D8780E" w:rsidRDefault="00DB522C" w:rsidP="00DB522C">
            <w:pPr>
              <w:pStyle w:val="TableText"/>
              <w:jc w:val="center"/>
              <w:rPr>
                <w:lang w:eastAsia="en-AU"/>
              </w:rPr>
            </w:pPr>
            <w:r w:rsidRPr="00D8780E">
              <w:rPr>
                <w:lang w:eastAsia="en-AU"/>
              </w:rPr>
              <w:t>12.575</w:t>
            </w:r>
          </w:p>
        </w:tc>
        <w:tc>
          <w:tcPr>
            <w:tcW w:w="1021" w:type="dxa"/>
          </w:tcPr>
          <w:p w14:paraId="4B1E5FFB" w14:textId="77777777" w:rsidR="00DB522C" w:rsidRPr="00D8780E" w:rsidRDefault="00DB522C" w:rsidP="00DB522C">
            <w:pPr>
              <w:pStyle w:val="TableText"/>
              <w:jc w:val="center"/>
              <w:rPr>
                <w:lang w:eastAsia="en-AU"/>
              </w:rPr>
            </w:pPr>
            <w:r w:rsidRPr="00D8780E">
              <w:rPr>
                <w:lang w:eastAsia="en-AU"/>
              </w:rPr>
              <w:t>13.597</w:t>
            </w:r>
          </w:p>
        </w:tc>
        <w:tc>
          <w:tcPr>
            <w:tcW w:w="1021" w:type="dxa"/>
          </w:tcPr>
          <w:p w14:paraId="6754ED95" w14:textId="77777777" w:rsidR="00DB522C" w:rsidRPr="00D8780E" w:rsidRDefault="00DB522C" w:rsidP="00DB522C">
            <w:pPr>
              <w:pStyle w:val="TableText"/>
              <w:jc w:val="center"/>
              <w:rPr>
                <w:lang w:eastAsia="en-AU"/>
              </w:rPr>
            </w:pPr>
            <w:r w:rsidRPr="00D8780E">
              <w:rPr>
                <w:lang w:eastAsia="en-AU"/>
              </w:rPr>
              <w:t>14.435</w:t>
            </w:r>
          </w:p>
        </w:tc>
        <w:tc>
          <w:tcPr>
            <w:tcW w:w="1022" w:type="dxa"/>
          </w:tcPr>
          <w:p w14:paraId="402B5F52" w14:textId="77777777" w:rsidR="00DB522C" w:rsidRPr="00D8780E" w:rsidRDefault="00DB522C" w:rsidP="00DB522C">
            <w:pPr>
              <w:pStyle w:val="TableText"/>
              <w:jc w:val="center"/>
              <w:rPr>
                <w:lang w:eastAsia="en-AU"/>
              </w:rPr>
            </w:pPr>
            <w:r w:rsidRPr="00D8780E">
              <w:rPr>
                <w:lang w:eastAsia="en-AU"/>
              </w:rPr>
              <w:t>14.700</w:t>
            </w:r>
          </w:p>
        </w:tc>
      </w:tr>
      <w:tr w:rsidR="00DB522C" w:rsidRPr="00D8780E" w14:paraId="027C1543" w14:textId="77777777">
        <w:trPr>
          <w:trHeight w:val="296"/>
        </w:trPr>
        <w:tc>
          <w:tcPr>
            <w:tcW w:w="1021" w:type="dxa"/>
          </w:tcPr>
          <w:p w14:paraId="75A0CC0E" w14:textId="77777777" w:rsidR="00DB522C" w:rsidRPr="00D8780E" w:rsidRDefault="00DB522C" w:rsidP="00DB522C">
            <w:pPr>
              <w:pStyle w:val="TableText"/>
              <w:jc w:val="center"/>
              <w:rPr>
                <w:lang w:eastAsia="en-AU"/>
              </w:rPr>
            </w:pPr>
            <w:r w:rsidRPr="00D8780E">
              <w:rPr>
                <w:lang w:eastAsia="en-AU"/>
              </w:rPr>
              <w:t>50</w:t>
            </w:r>
          </w:p>
        </w:tc>
        <w:tc>
          <w:tcPr>
            <w:tcW w:w="1022" w:type="dxa"/>
          </w:tcPr>
          <w:p w14:paraId="34C13058" w14:textId="77777777" w:rsidR="00DB522C" w:rsidRPr="00D8780E" w:rsidRDefault="00DB522C" w:rsidP="00DB522C">
            <w:pPr>
              <w:pStyle w:val="TableText"/>
              <w:jc w:val="center"/>
              <w:rPr>
                <w:lang w:eastAsia="en-AU"/>
              </w:rPr>
            </w:pPr>
            <w:r w:rsidRPr="00D8780E">
              <w:rPr>
                <w:lang w:eastAsia="en-AU"/>
              </w:rPr>
              <w:t>10.876</w:t>
            </w:r>
          </w:p>
        </w:tc>
        <w:tc>
          <w:tcPr>
            <w:tcW w:w="1021" w:type="dxa"/>
          </w:tcPr>
          <w:p w14:paraId="7268722A" w14:textId="77777777" w:rsidR="00DB522C" w:rsidRPr="00D8780E" w:rsidRDefault="00DB522C" w:rsidP="00DB522C">
            <w:pPr>
              <w:pStyle w:val="TableText"/>
              <w:jc w:val="center"/>
              <w:rPr>
                <w:lang w:eastAsia="en-AU"/>
              </w:rPr>
            </w:pPr>
            <w:r w:rsidRPr="00D8780E">
              <w:rPr>
                <w:lang w:eastAsia="en-AU"/>
              </w:rPr>
              <w:t>11.642</w:t>
            </w:r>
          </w:p>
        </w:tc>
        <w:tc>
          <w:tcPr>
            <w:tcW w:w="1022" w:type="dxa"/>
          </w:tcPr>
          <w:p w14:paraId="2BF09910" w14:textId="77777777" w:rsidR="00DB522C" w:rsidRPr="00D8780E" w:rsidRDefault="00DB522C" w:rsidP="00DB522C">
            <w:pPr>
              <w:pStyle w:val="TableText"/>
              <w:jc w:val="center"/>
              <w:rPr>
                <w:lang w:eastAsia="en-AU"/>
              </w:rPr>
            </w:pPr>
            <w:r w:rsidRPr="00D8780E">
              <w:rPr>
                <w:lang w:eastAsia="en-AU"/>
              </w:rPr>
              <w:t>12.494</w:t>
            </w:r>
          </w:p>
        </w:tc>
        <w:tc>
          <w:tcPr>
            <w:tcW w:w="1021" w:type="dxa"/>
          </w:tcPr>
          <w:p w14:paraId="482CD28E" w14:textId="77777777" w:rsidR="00DB522C" w:rsidRPr="00D8780E" w:rsidRDefault="00DB522C" w:rsidP="00DB522C">
            <w:pPr>
              <w:pStyle w:val="TableText"/>
              <w:jc w:val="center"/>
              <w:rPr>
                <w:lang w:eastAsia="en-AU"/>
              </w:rPr>
            </w:pPr>
            <w:r w:rsidRPr="00D8780E">
              <w:rPr>
                <w:lang w:eastAsia="en-AU"/>
              </w:rPr>
              <w:t>13.436</w:t>
            </w:r>
          </w:p>
        </w:tc>
        <w:tc>
          <w:tcPr>
            <w:tcW w:w="1021" w:type="dxa"/>
          </w:tcPr>
          <w:p w14:paraId="7A965FF5" w14:textId="77777777" w:rsidR="00DB522C" w:rsidRPr="00D8780E" w:rsidRDefault="00DB522C" w:rsidP="00DB522C">
            <w:pPr>
              <w:pStyle w:val="TableText"/>
              <w:jc w:val="center"/>
              <w:rPr>
                <w:lang w:eastAsia="en-AU"/>
              </w:rPr>
            </w:pPr>
            <w:r w:rsidRPr="00D8780E">
              <w:rPr>
                <w:lang w:eastAsia="en-AU"/>
              </w:rPr>
              <w:t>14.252</w:t>
            </w:r>
          </w:p>
        </w:tc>
        <w:tc>
          <w:tcPr>
            <w:tcW w:w="1022" w:type="dxa"/>
          </w:tcPr>
          <w:p w14:paraId="75EC3A0E" w14:textId="77777777" w:rsidR="00DB522C" w:rsidRPr="00D8780E" w:rsidRDefault="00DB522C" w:rsidP="00DB522C">
            <w:pPr>
              <w:pStyle w:val="TableText"/>
              <w:jc w:val="center"/>
              <w:rPr>
                <w:lang w:eastAsia="en-AU"/>
              </w:rPr>
            </w:pPr>
            <w:r w:rsidRPr="00D8780E">
              <w:rPr>
                <w:lang w:eastAsia="en-AU"/>
              </w:rPr>
              <w:t>14.514</w:t>
            </w:r>
          </w:p>
        </w:tc>
      </w:tr>
      <w:tr w:rsidR="00DB522C" w:rsidRPr="00D8780E" w14:paraId="30CAB183" w14:textId="77777777">
        <w:trPr>
          <w:trHeight w:val="296"/>
        </w:trPr>
        <w:tc>
          <w:tcPr>
            <w:tcW w:w="1021" w:type="dxa"/>
          </w:tcPr>
          <w:p w14:paraId="6D486DA6" w14:textId="77777777" w:rsidR="00DB522C" w:rsidRPr="00D8780E" w:rsidRDefault="00DB522C" w:rsidP="00DB522C">
            <w:pPr>
              <w:pStyle w:val="TableText"/>
              <w:jc w:val="center"/>
              <w:rPr>
                <w:lang w:eastAsia="en-AU"/>
              </w:rPr>
            </w:pPr>
            <w:r w:rsidRPr="00D8780E">
              <w:rPr>
                <w:lang w:eastAsia="en-AU"/>
              </w:rPr>
              <w:t>51</w:t>
            </w:r>
          </w:p>
        </w:tc>
        <w:tc>
          <w:tcPr>
            <w:tcW w:w="1022" w:type="dxa"/>
          </w:tcPr>
          <w:p w14:paraId="0EA36FFF" w14:textId="77777777" w:rsidR="00DB522C" w:rsidRPr="00D8780E" w:rsidRDefault="00DB522C" w:rsidP="00DB522C">
            <w:pPr>
              <w:pStyle w:val="TableText"/>
              <w:jc w:val="center"/>
              <w:rPr>
                <w:lang w:eastAsia="en-AU"/>
              </w:rPr>
            </w:pPr>
            <w:r w:rsidRPr="00D8780E">
              <w:rPr>
                <w:lang w:eastAsia="en-AU"/>
              </w:rPr>
              <w:t>10.842</w:t>
            </w:r>
          </w:p>
        </w:tc>
        <w:tc>
          <w:tcPr>
            <w:tcW w:w="1021" w:type="dxa"/>
          </w:tcPr>
          <w:p w14:paraId="2F0C4967" w14:textId="77777777" w:rsidR="00DB522C" w:rsidRPr="00D8780E" w:rsidRDefault="00DB522C" w:rsidP="00DB522C">
            <w:pPr>
              <w:pStyle w:val="TableText"/>
              <w:jc w:val="center"/>
              <w:rPr>
                <w:lang w:eastAsia="en-AU"/>
              </w:rPr>
            </w:pPr>
            <w:r w:rsidRPr="00D8780E">
              <w:rPr>
                <w:lang w:eastAsia="en-AU"/>
              </w:rPr>
              <w:t>11.649</w:t>
            </w:r>
          </w:p>
        </w:tc>
        <w:tc>
          <w:tcPr>
            <w:tcW w:w="1022" w:type="dxa"/>
          </w:tcPr>
          <w:p w14:paraId="0568BE00" w14:textId="77777777" w:rsidR="00DB522C" w:rsidRPr="00D8780E" w:rsidRDefault="00DB522C" w:rsidP="00DB522C">
            <w:pPr>
              <w:pStyle w:val="TableText"/>
              <w:jc w:val="center"/>
              <w:rPr>
                <w:lang w:eastAsia="en-AU"/>
              </w:rPr>
            </w:pPr>
            <w:r w:rsidRPr="00D8780E">
              <w:rPr>
                <w:lang w:eastAsia="en-AU"/>
              </w:rPr>
              <w:t>12.444</w:t>
            </w:r>
          </w:p>
        </w:tc>
        <w:tc>
          <w:tcPr>
            <w:tcW w:w="1021" w:type="dxa"/>
          </w:tcPr>
          <w:p w14:paraId="1E4DC7B7" w14:textId="77777777" w:rsidR="00DB522C" w:rsidRPr="00D8780E" w:rsidRDefault="00DB522C" w:rsidP="00DB522C">
            <w:pPr>
              <w:pStyle w:val="TableText"/>
              <w:jc w:val="center"/>
              <w:rPr>
                <w:lang w:eastAsia="en-AU"/>
              </w:rPr>
            </w:pPr>
            <w:r w:rsidRPr="00D8780E">
              <w:rPr>
                <w:lang w:eastAsia="en-AU"/>
              </w:rPr>
              <w:t>13.280</w:t>
            </w:r>
          </w:p>
        </w:tc>
        <w:tc>
          <w:tcPr>
            <w:tcW w:w="1021" w:type="dxa"/>
          </w:tcPr>
          <w:p w14:paraId="28F3766C" w14:textId="77777777" w:rsidR="00DB522C" w:rsidRPr="00D8780E" w:rsidRDefault="00DB522C" w:rsidP="00DB522C">
            <w:pPr>
              <w:pStyle w:val="TableText"/>
              <w:jc w:val="center"/>
              <w:rPr>
                <w:lang w:eastAsia="en-AU"/>
              </w:rPr>
            </w:pPr>
            <w:r w:rsidRPr="00D8780E">
              <w:rPr>
                <w:lang w:eastAsia="en-AU"/>
              </w:rPr>
              <w:t>14.072</w:t>
            </w:r>
          </w:p>
        </w:tc>
        <w:tc>
          <w:tcPr>
            <w:tcW w:w="1022" w:type="dxa"/>
          </w:tcPr>
          <w:p w14:paraId="1F12D6E4" w14:textId="77777777" w:rsidR="00DB522C" w:rsidRPr="00D8780E" w:rsidRDefault="00DB522C" w:rsidP="00DB522C">
            <w:pPr>
              <w:pStyle w:val="TableText"/>
              <w:jc w:val="center"/>
              <w:rPr>
                <w:lang w:eastAsia="en-AU"/>
              </w:rPr>
            </w:pPr>
            <w:r w:rsidRPr="00D8780E">
              <w:rPr>
                <w:lang w:eastAsia="en-AU"/>
              </w:rPr>
              <w:t>14.330</w:t>
            </w:r>
          </w:p>
        </w:tc>
      </w:tr>
      <w:tr w:rsidR="00DB522C" w:rsidRPr="00D8780E" w14:paraId="4928EA57" w14:textId="77777777">
        <w:trPr>
          <w:trHeight w:val="296"/>
        </w:trPr>
        <w:tc>
          <w:tcPr>
            <w:tcW w:w="1021" w:type="dxa"/>
          </w:tcPr>
          <w:p w14:paraId="6B08A968" w14:textId="77777777" w:rsidR="00DB522C" w:rsidRPr="00D8780E" w:rsidRDefault="00DB522C" w:rsidP="00DB522C">
            <w:pPr>
              <w:pStyle w:val="TableText"/>
              <w:jc w:val="center"/>
              <w:rPr>
                <w:lang w:eastAsia="en-AU"/>
              </w:rPr>
            </w:pPr>
            <w:r w:rsidRPr="00D8780E">
              <w:rPr>
                <w:lang w:eastAsia="en-AU"/>
              </w:rPr>
              <w:t>52</w:t>
            </w:r>
          </w:p>
        </w:tc>
        <w:tc>
          <w:tcPr>
            <w:tcW w:w="1022" w:type="dxa"/>
          </w:tcPr>
          <w:p w14:paraId="4657EB2C" w14:textId="77777777" w:rsidR="00DB522C" w:rsidRPr="00D8780E" w:rsidRDefault="00DB522C" w:rsidP="00DB522C">
            <w:pPr>
              <w:pStyle w:val="TableText"/>
              <w:jc w:val="center"/>
              <w:rPr>
                <w:lang w:eastAsia="en-AU"/>
              </w:rPr>
            </w:pPr>
            <w:r w:rsidRPr="00D8780E">
              <w:rPr>
                <w:lang w:eastAsia="en-AU"/>
              </w:rPr>
              <w:t>10.821</w:t>
            </w:r>
          </w:p>
        </w:tc>
        <w:tc>
          <w:tcPr>
            <w:tcW w:w="1021" w:type="dxa"/>
          </w:tcPr>
          <w:p w14:paraId="35E5E282" w14:textId="77777777" w:rsidR="00DB522C" w:rsidRPr="00D8780E" w:rsidRDefault="00DB522C" w:rsidP="00DB522C">
            <w:pPr>
              <w:pStyle w:val="TableText"/>
              <w:jc w:val="center"/>
              <w:rPr>
                <w:lang w:eastAsia="en-AU"/>
              </w:rPr>
            </w:pPr>
            <w:r w:rsidRPr="00D8780E">
              <w:rPr>
                <w:lang w:eastAsia="en-AU"/>
              </w:rPr>
              <w:t>11.668</w:t>
            </w:r>
          </w:p>
        </w:tc>
        <w:tc>
          <w:tcPr>
            <w:tcW w:w="1022" w:type="dxa"/>
          </w:tcPr>
          <w:p w14:paraId="4F2F61CD" w14:textId="77777777" w:rsidR="00DB522C" w:rsidRPr="00D8780E" w:rsidRDefault="00DB522C" w:rsidP="00DB522C">
            <w:pPr>
              <w:pStyle w:val="TableText"/>
              <w:jc w:val="center"/>
              <w:rPr>
                <w:lang w:eastAsia="en-AU"/>
              </w:rPr>
            </w:pPr>
            <w:r w:rsidRPr="00D8780E">
              <w:rPr>
                <w:lang w:eastAsia="en-AU"/>
              </w:rPr>
              <w:t>12.408</w:t>
            </w:r>
          </w:p>
        </w:tc>
        <w:tc>
          <w:tcPr>
            <w:tcW w:w="1021" w:type="dxa"/>
          </w:tcPr>
          <w:p w14:paraId="67C7E7BC" w14:textId="77777777" w:rsidR="00DB522C" w:rsidRPr="00D8780E" w:rsidRDefault="00DB522C" w:rsidP="00DB522C">
            <w:pPr>
              <w:pStyle w:val="TableText"/>
              <w:jc w:val="center"/>
              <w:rPr>
                <w:lang w:eastAsia="en-AU"/>
              </w:rPr>
            </w:pPr>
            <w:r w:rsidRPr="00D8780E">
              <w:rPr>
                <w:lang w:eastAsia="en-AU"/>
              </w:rPr>
              <w:t>13.134</w:t>
            </w:r>
          </w:p>
        </w:tc>
        <w:tc>
          <w:tcPr>
            <w:tcW w:w="1021" w:type="dxa"/>
          </w:tcPr>
          <w:p w14:paraId="7B121792" w14:textId="77777777" w:rsidR="00DB522C" w:rsidRPr="00D8780E" w:rsidRDefault="00DB522C" w:rsidP="00DB522C">
            <w:pPr>
              <w:pStyle w:val="TableText"/>
              <w:jc w:val="center"/>
              <w:rPr>
                <w:lang w:eastAsia="en-AU"/>
              </w:rPr>
            </w:pPr>
            <w:r w:rsidRPr="00D8780E">
              <w:rPr>
                <w:lang w:eastAsia="en-AU"/>
              </w:rPr>
              <w:t>13.897</w:t>
            </w:r>
          </w:p>
        </w:tc>
        <w:tc>
          <w:tcPr>
            <w:tcW w:w="1022" w:type="dxa"/>
          </w:tcPr>
          <w:p w14:paraId="001F3B0C" w14:textId="77777777" w:rsidR="00DB522C" w:rsidRPr="00D8780E" w:rsidRDefault="00DB522C" w:rsidP="00DB522C">
            <w:pPr>
              <w:pStyle w:val="TableText"/>
              <w:jc w:val="center"/>
              <w:rPr>
                <w:lang w:eastAsia="en-AU"/>
              </w:rPr>
            </w:pPr>
            <w:r w:rsidRPr="00D8780E">
              <w:rPr>
                <w:lang w:eastAsia="en-AU"/>
              </w:rPr>
              <w:t>14.149</w:t>
            </w:r>
          </w:p>
        </w:tc>
      </w:tr>
      <w:tr w:rsidR="00DB522C" w:rsidRPr="00D8780E" w14:paraId="067DCACD" w14:textId="77777777">
        <w:trPr>
          <w:trHeight w:val="296"/>
        </w:trPr>
        <w:tc>
          <w:tcPr>
            <w:tcW w:w="1021" w:type="dxa"/>
          </w:tcPr>
          <w:p w14:paraId="41B2E12D" w14:textId="77777777" w:rsidR="00DB522C" w:rsidRPr="00D8780E" w:rsidRDefault="00DB522C" w:rsidP="00E70E73">
            <w:pPr>
              <w:pStyle w:val="TableText"/>
              <w:keepNext/>
              <w:keepLines/>
              <w:jc w:val="center"/>
              <w:rPr>
                <w:lang w:eastAsia="en-AU"/>
              </w:rPr>
            </w:pPr>
            <w:r w:rsidRPr="00D8780E">
              <w:rPr>
                <w:lang w:eastAsia="en-AU"/>
              </w:rPr>
              <w:t>53</w:t>
            </w:r>
          </w:p>
        </w:tc>
        <w:tc>
          <w:tcPr>
            <w:tcW w:w="1022" w:type="dxa"/>
          </w:tcPr>
          <w:p w14:paraId="06754DD9" w14:textId="77777777" w:rsidR="00DB522C" w:rsidRPr="00D8780E" w:rsidRDefault="00DB522C" w:rsidP="00E70E73">
            <w:pPr>
              <w:pStyle w:val="TableText"/>
              <w:keepNext/>
              <w:keepLines/>
              <w:jc w:val="center"/>
              <w:rPr>
                <w:lang w:eastAsia="en-AU"/>
              </w:rPr>
            </w:pPr>
            <w:r w:rsidRPr="00D8780E">
              <w:rPr>
                <w:lang w:eastAsia="en-AU"/>
              </w:rPr>
              <w:t>10.814</w:t>
            </w:r>
          </w:p>
        </w:tc>
        <w:tc>
          <w:tcPr>
            <w:tcW w:w="1021" w:type="dxa"/>
          </w:tcPr>
          <w:p w14:paraId="5D3830C8" w14:textId="77777777" w:rsidR="00DB522C" w:rsidRPr="00D8780E" w:rsidRDefault="00DB522C" w:rsidP="00E70E73">
            <w:pPr>
              <w:pStyle w:val="TableText"/>
              <w:keepNext/>
              <w:keepLines/>
              <w:jc w:val="center"/>
              <w:rPr>
                <w:lang w:eastAsia="en-AU"/>
              </w:rPr>
            </w:pPr>
            <w:r w:rsidRPr="00D8780E">
              <w:rPr>
                <w:lang w:eastAsia="en-AU"/>
              </w:rPr>
              <w:t>11.704</w:t>
            </w:r>
          </w:p>
        </w:tc>
        <w:tc>
          <w:tcPr>
            <w:tcW w:w="1022" w:type="dxa"/>
          </w:tcPr>
          <w:p w14:paraId="4FB45647" w14:textId="77777777" w:rsidR="00DB522C" w:rsidRPr="00D8780E" w:rsidRDefault="00DB522C" w:rsidP="00E70E73">
            <w:pPr>
              <w:pStyle w:val="TableText"/>
              <w:keepNext/>
              <w:keepLines/>
              <w:jc w:val="center"/>
              <w:rPr>
                <w:lang w:eastAsia="en-AU"/>
              </w:rPr>
            </w:pPr>
            <w:r w:rsidRPr="00D8780E">
              <w:rPr>
                <w:lang w:eastAsia="en-AU"/>
              </w:rPr>
              <w:t>12.390</w:t>
            </w:r>
          </w:p>
        </w:tc>
        <w:tc>
          <w:tcPr>
            <w:tcW w:w="1021" w:type="dxa"/>
          </w:tcPr>
          <w:p w14:paraId="545EB1AA" w14:textId="77777777" w:rsidR="00DB522C" w:rsidRPr="00D8780E" w:rsidRDefault="00DB522C" w:rsidP="00E70E73">
            <w:pPr>
              <w:pStyle w:val="TableText"/>
              <w:keepNext/>
              <w:keepLines/>
              <w:jc w:val="center"/>
              <w:rPr>
                <w:lang w:eastAsia="en-AU"/>
              </w:rPr>
            </w:pPr>
            <w:r w:rsidRPr="00D8780E">
              <w:rPr>
                <w:lang w:eastAsia="en-AU"/>
              </w:rPr>
              <w:t>12.999</w:t>
            </w:r>
          </w:p>
        </w:tc>
        <w:tc>
          <w:tcPr>
            <w:tcW w:w="1021" w:type="dxa"/>
          </w:tcPr>
          <w:p w14:paraId="4FD2B8B9" w14:textId="77777777" w:rsidR="00DB522C" w:rsidRPr="00D8780E" w:rsidRDefault="00DB522C" w:rsidP="00E70E73">
            <w:pPr>
              <w:pStyle w:val="TableText"/>
              <w:keepNext/>
              <w:keepLines/>
              <w:jc w:val="center"/>
              <w:rPr>
                <w:lang w:eastAsia="en-AU"/>
              </w:rPr>
            </w:pPr>
            <w:r w:rsidRPr="00D8780E">
              <w:rPr>
                <w:lang w:eastAsia="en-AU"/>
              </w:rPr>
              <w:t>13.729</w:t>
            </w:r>
          </w:p>
        </w:tc>
        <w:tc>
          <w:tcPr>
            <w:tcW w:w="1022" w:type="dxa"/>
          </w:tcPr>
          <w:p w14:paraId="6205759C" w14:textId="77777777" w:rsidR="00DB522C" w:rsidRPr="00D8780E" w:rsidRDefault="00DB522C" w:rsidP="00E70E73">
            <w:pPr>
              <w:pStyle w:val="TableText"/>
              <w:keepNext/>
              <w:keepLines/>
              <w:jc w:val="center"/>
              <w:rPr>
                <w:lang w:eastAsia="en-AU"/>
              </w:rPr>
            </w:pPr>
            <w:r w:rsidRPr="00D8780E">
              <w:rPr>
                <w:lang w:eastAsia="en-AU"/>
              </w:rPr>
              <w:t>13.974</w:t>
            </w:r>
          </w:p>
        </w:tc>
      </w:tr>
      <w:tr w:rsidR="00DB522C" w:rsidRPr="00D8780E" w14:paraId="4F575500" w14:textId="77777777">
        <w:trPr>
          <w:trHeight w:val="296"/>
        </w:trPr>
        <w:tc>
          <w:tcPr>
            <w:tcW w:w="1021" w:type="dxa"/>
          </w:tcPr>
          <w:p w14:paraId="22D9C7E2" w14:textId="77777777" w:rsidR="00DB522C" w:rsidRPr="00D8780E" w:rsidRDefault="00DB522C" w:rsidP="00E70E73">
            <w:pPr>
              <w:pStyle w:val="TableText"/>
              <w:keepNext/>
              <w:keepLines/>
              <w:jc w:val="center"/>
              <w:rPr>
                <w:lang w:eastAsia="en-AU"/>
              </w:rPr>
            </w:pPr>
            <w:r w:rsidRPr="00D8780E">
              <w:rPr>
                <w:lang w:eastAsia="en-AU"/>
              </w:rPr>
              <w:t>54</w:t>
            </w:r>
          </w:p>
        </w:tc>
        <w:tc>
          <w:tcPr>
            <w:tcW w:w="1022" w:type="dxa"/>
          </w:tcPr>
          <w:p w14:paraId="17D5DF6D" w14:textId="77777777" w:rsidR="00DB522C" w:rsidRPr="00D8780E" w:rsidRDefault="00DB522C" w:rsidP="00E70E73">
            <w:pPr>
              <w:pStyle w:val="TableText"/>
              <w:keepNext/>
              <w:keepLines/>
              <w:jc w:val="center"/>
              <w:rPr>
                <w:lang w:eastAsia="en-AU"/>
              </w:rPr>
            </w:pPr>
            <w:r w:rsidRPr="00D8780E">
              <w:rPr>
                <w:lang w:eastAsia="en-AU"/>
              </w:rPr>
              <w:t>10.825</w:t>
            </w:r>
          </w:p>
        </w:tc>
        <w:tc>
          <w:tcPr>
            <w:tcW w:w="1021" w:type="dxa"/>
          </w:tcPr>
          <w:p w14:paraId="02E92687" w14:textId="77777777" w:rsidR="00DB522C" w:rsidRPr="00D8780E" w:rsidRDefault="00DB522C" w:rsidP="00E70E73">
            <w:pPr>
              <w:pStyle w:val="TableText"/>
              <w:keepNext/>
              <w:keepLines/>
              <w:jc w:val="center"/>
              <w:rPr>
                <w:lang w:eastAsia="en-AU"/>
              </w:rPr>
            </w:pPr>
            <w:r w:rsidRPr="00D8780E">
              <w:rPr>
                <w:lang w:eastAsia="en-AU"/>
              </w:rPr>
              <w:t>11.759</w:t>
            </w:r>
          </w:p>
        </w:tc>
        <w:tc>
          <w:tcPr>
            <w:tcW w:w="1022" w:type="dxa"/>
          </w:tcPr>
          <w:p w14:paraId="4577B8EC" w14:textId="77777777" w:rsidR="00DB522C" w:rsidRPr="00D8780E" w:rsidRDefault="00DB522C" w:rsidP="00E70E73">
            <w:pPr>
              <w:pStyle w:val="TableText"/>
              <w:keepNext/>
              <w:keepLines/>
              <w:jc w:val="center"/>
              <w:rPr>
                <w:lang w:eastAsia="en-AU"/>
              </w:rPr>
            </w:pPr>
            <w:r w:rsidRPr="00D8780E">
              <w:rPr>
                <w:lang w:eastAsia="en-AU"/>
              </w:rPr>
              <w:t>12.391</w:t>
            </w:r>
          </w:p>
        </w:tc>
        <w:tc>
          <w:tcPr>
            <w:tcW w:w="1021" w:type="dxa"/>
          </w:tcPr>
          <w:p w14:paraId="1CFE1233" w14:textId="77777777" w:rsidR="00DB522C" w:rsidRPr="00D8780E" w:rsidRDefault="00DB522C" w:rsidP="00E70E73">
            <w:pPr>
              <w:pStyle w:val="TableText"/>
              <w:keepNext/>
              <w:keepLines/>
              <w:jc w:val="center"/>
              <w:rPr>
                <w:lang w:eastAsia="en-AU"/>
              </w:rPr>
            </w:pPr>
            <w:r w:rsidRPr="00D8780E">
              <w:rPr>
                <w:lang w:eastAsia="en-AU"/>
              </w:rPr>
              <w:t>12.912</w:t>
            </w:r>
          </w:p>
        </w:tc>
        <w:tc>
          <w:tcPr>
            <w:tcW w:w="1021" w:type="dxa"/>
          </w:tcPr>
          <w:p w14:paraId="5A0CFE8D" w14:textId="77777777" w:rsidR="00DB522C" w:rsidRPr="00D8780E" w:rsidRDefault="00DB522C" w:rsidP="00E70E73">
            <w:pPr>
              <w:pStyle w:val="TableText"/>
              <w:keepNext/>
              <w:keepLines/>
              <w:jc w:val="center"/>
              <w:rPr>
                <w:lang w:eastAsia="en-AU"/>
              </w:rPr>
            </w:pPr>
            <w:r w:rsidRPr="00D8780E">
              <w:rPr>
                <w:lang w:eastAsia="en-AU"/>
              </w:rPr>
              <w:t>13.572</w:t>
            </w:r>
          </w:p>
        </w:tc>
        <w:tc>
          <w:tcPr>
            <w:tcW w:w="1022" w:type="dxa"/>
          </w:tcPr>
          <w:p w14:paraId="3F8E40C3" w14:textId="77777777" w:rsidR="00DB522C" w:rsidRPr="00D8780E" w:rsidRDefault="00DB522C" w:rsidP="00E70E73">
            <w:pPr>
              <w:pStyle w:val="TableText"/>
              <w:keepNext/>
              <w:keepLines/>
              <w:jc w:val="center"/>
              <w:rPr>
                <w:lang w:eastAsia="en-AU"/>
              </w:rPr>
            </w:pPr>
            <w:r w:rsidRPr="00D8780E">
              <w:rPr>
                <w:lang w:eastAsia="en-AU"/>
              </w:rPr>
              <w:t>13.808</w:t>
            </w:r>
          </w:p>
        </w:tc>
      </w:tr>
      <w:tr w:rsidR="00DB522C" w:rsidRPr="00D8780E" w14:paraId="45766796" w14:textId="77777777">
        <w:trPr>
          <w:trHeight w:val="296"/>
        </w:trPr>
        <w:tc>
          <w:tcPr>
            <w:tcW w:w="1021" w:type="dxa"/>
          </w:tcPr>
          <w:p w14:paraId="6464CADF" w14:textId="77777777" w:rsidR="00DB522C" w:rsidRPr="00D8780E" w:rsidRDefault="00DB522C" w:rsidP="00DB522C">
            <w:pPr>
              <w:pStyle w:val="TableText"/>
              <w:jc w:val="center"/>
              <w:rPr>
                <w:lang w:eastAsia="en-AU"/>
              </w:rPr>
            </w:pPr>
            <w:r w:rsidRPr="00D8780E">
              <w:rPr>
                <w:lang w:eastAsia="en-AU"/>
              </w:rPr>
              <w:t>55</w:t>
            </w:r>
          </w:p>
        </w:tc>
        <w:tc>
          <w:tcPr>
            <w:tcW w:w="1022" w:type="dxa"/>
          </w:tcPr>
          <w:p w14:paraId="09C7C01B" w14:textId="77777777" w:rsidR="00DB522C" w:rsidRPr="00D8780E" w:rsidRDefault="00DB522C" w:rsidP="00DB522C">
            <w:pPr>
              <w:pStyle w:val="TableText"/>
              <w:jc w:val="center"/>
              <w:rPr>
                <w:lang w:eastAsia="en-AU"/>
              </w:rPr>
            </w:pPr>
            <w:r w:rsidRPr="00D8780E">
              <w:rPr>
                <w:lang w:eastAsia="en-AU"/>
              </w:rPr>
              <w:t>10.855</w:t>
            </w:r>
          </w:p>
        </w:tc>
        <w:tc>
          <w:tcPr>
            <w:tcW w:w="1021" w:type="dxa"/>
          </w:tcPr>
          <w:p w14:paraId="4F217F49" w14:textId="77777777" w:rsidR="00DB522C" w:rsidRPr="00D8780E" w:rsidRDefault="00DB522C" w:rsidP="00DB522C">
            <w:pPr>
              <w:pStyle w:val="TableText"/>
              <w:jc w:val="center"/>
              <w:rPr>
                <w:lang w:eastAsia="en-AU"/>
              </w:rPr>
            </w:pPr>
            <w:r w:rsidRPr="00D8780E">
              <w:rPr>
                <w:lang w:eastAsia="en-AU"/>
              </w:rPr>
              <w:t>11.834</w:t>
            </w:r>
          </w:p>
        </w:tc>
        <w:tc>
          <w:tcPr>
            <w:tcW w:w="1022" w:type="dxa"/>
          </w:tcPr>
          <w:p w14:paraId="531CE531" w14:textId="77777777" w:rsidR="00DB522C" w:rsidRPr="00D8780E" w:rsidRDefault="00DB522C" w:rsidP="00DB522C">
            <w:pPr>
              <w:pStyle w:val="TableText"/>
              <w:jc w:val="center"/>
              <w:rPr>
                <w:lang w:eastAsia="en-AU"/>
              </w:rPr>
            </w:pPr>
            <w:r w:rsidRPr="00D8780E">
              <w:rPr>
                <w:lang w:eastAsia="en-AU"/>
              </w:rPr>
              <w:t>12.414</w:t>
            </w:r>
          </w:p>
        </w:tc>
        <w:tc>
          <w:tcPr>
            <w:tcW w:w="1021" w:type="dxa"/>
          </w:tcPr>
          <w:p w14:paraId="16916231" w14:textId="77777777" w:rsidR="00DB522C" w:rsidRPr="00D8780E" w:rsidRDefault="00DB522C" w:rsidP="00DB522C">
            <w:pPr>
              <w:pStyle w:val="TableText"/>
              <w:jc w:val="center"/>
              <w:rPr>
                <w:lang w:eastAsia="en-AU"/>
              </w:rPr>
            </w:pPr>
            <w:r w:rsidRPr="00D8780E">
              <w:rPr>
                <w:lang w:eastAsia="en-AU"/>
              </w:rPr>
              <w:t>12.869</w:t>
            </w:r>
          </w:p>
        </w:tc>
        <w:tc>
          <w:tcPr>
            <w:tcW w:w="1021" w:type="dxa"/>
          </w:tcPr>
          <w:p w14:paraId="6270C006" w14:textId="77777777" w:rsidR="00DB522C" w:rsidRPr="00D8780E" w:rsidRDefault="00DB522C" w:rsidP="00DB522C">
            <w:pPr>
              <w:pStyle w:val="TableText"/>
              <w:jc w:val="center"/>
              <w:rPr>
                <w:lang w:eastAsia="en-AU"/>
              </w:rPr>
            </w:pPr>
            <w:r w:rsidRPr="00D8780E">
              <w:rPr>
                <w:lang w:eastAsia="en-AU"/>
              </w:rPr>
              <w:t>13.427</w:t>
            </w:r>
          </w:p>
        </w:tc>
        <w:tc>
          <w:tcPr>
            <w:tcW w:w="1022" w:type="dxa"/>
          </w:tcPr>
          <w:p w14:paraId="1A83984C" w14:textId="77777777" w:rsidR="00DB522C" w:rsidRPr="00D8780E" w:rsidRDefault="00DB522C" w:rsidP="00DB522C">
            <w:pPr>
              <w:pStyle w:val="TableText"/>
              <w:jc w:val="center"/>
              <w:rPr>
                <w:lang w:eastAsia="en-AU"/>
              </w:rPr>
            </w:pPr>
            <w:r w:rsidRPr="00D8780E">
              <w:rPr>
                <w:lang w:eastAsia="en-AU"/>
              </w:rPr>
              <w:t>13.655</w:t>
            </w:r>
          </w:p>
        </w:tc>
      </w:tr>
      <w:tr w:rsidR="00DB522C" w:rsidRPr="00D8780E" w14:paraId="377C9927" w14:textId="77777777">
        <w:trPr>
          <w:trHeight w:val="296"/>
        </w:trPr>
        <w:tc>
          <w:tcPr>
            <w:tcW w:w="1021" w:type="dxa"/>
          </w:tcPr>
          <w:p w14:paraId="6A70C65F" w14:textId="77777777" w:rsidR="00DB522C" w:rsidRPr="00D8780E" w:rsidRDefault="00DB522C" w:rsidP="00DB522C">
            <w:pPr>
              <w:pStyle w:val="TableText"/>
              <w:jc w:val="center"/>
              <w:rPr>
                <w:lang w:eastAsia="en-AU"/>
              </w:rPr>
            </w:pPr>
            <w:r w:rsidRPr="00D8780E">
              <w:rPr>
                <w:lang w:eastAsia="en-AU"/>
              </w:rPr>
              <w:t>56</w:t>
            </w:r>
          </w:p>
        </w:tc>
        <w:tc>
          <w:tcPr>
            <w:tcW w:w="1022" w:type="dxa"/>
          </w:tcPr>
          <w:p w14:paraId="03772566" w14:textId="77777777" w:rsidR="00DB522C" w:rsidRPr="00D8780E" w:rsidRDefault="00DB522C" w:rsidP="00DB522C">
            <w:pPr>
              <w:pStyle w:val="TableText"/>
              <w:jc w:val="center"/>
              <w:rPr>
                <w:lang w:eastAsia="en-AU"/>
              </w:rPr>
            </w:pPr>
            <w:r w:rsidRPr="00D8780E">
              <w:rPr>
                <w:lang w:eastAsia="en-AU"/>
              </w:rPr>
              <w:t>10.919</w:t>
            </w:r>
          </w:p>
        </w:tc>
        <w:tc>
          <w:tcPr>
            <w:tcW w:w="1021" w:type="dxa"/>
          </w:tcPr>
          <w:p w14:paraId="0CE26956" w14:textId="77777777" w:rsidR="00DB522C" w:rsidRPr="00D8780E" w:rsidRDefault="00DB522C" w:rsidP="00DB522C">
            <w:pPr>
              <w:pStyle w:val="TableText"/>
              <w:jc w:val="center"/>
              <w:rPr>
                <w:lang w:eastAsia="en-AU"/>
              </w:rPr>
            </w:pPr>
            <w:r w:rsidRPr="00D8780E">
              <w:rPr>
                <w:lang w:eastAsia="en-AU"/>
              </w:rPr>
              <w:t>11.946</w:t>
            </w:r>
          </w:p>
        </w:tc>
        <w:tc>
          <w:tcPr>
            <w:tcW w:w="1022" w:type="dxa"/>
          </w:tcPr>
          <w:p w14:paraId="64EFD352" w14:textId="77777777" w:rsidR="00DB522C" w:rsidRPr="00D8780E" w:rsidRDefault="00DB522C" w:rsidP="00DB522C">
            <w:pPr>
              <w:pStyle w:val="TableText"/>
              <w:jc w:val="center"/>
              <w:rPr>
                <w:lang w:eastAsia="en-AU"/>
              </w:rPr>
            </w:pPr>
            <w:r w:rsidRPr="00D8780E">
              <w:rPr>
                <w:lang w:eastAsia="en-AU"/>
              </w:rPr>
              <w:t>12.476</w:t>
            </w:r>
          </w:p>
        </w:tc>
        <w:tc>
          <w:tcPr>
            <w:tcW w:w="1021" w:type="dxa"/>
          </w:tcPr>
          <w:p w14:paraId="5F8ACAC7" w14:textId="77777777" w:rsidR="00DB522C" w:rsidRPr="00D8780E" w:rsidRDefault="00DB522C" w:rsidP="00DB522C">
            <w:pPr>
              <w:pStyle w:val="TableText"/>
              <w:jc w:val="center"/>
              <w:rPr>
                <w:lang w:eastAsia="en-AU"/>
              </w:rPr>
            </w:pPr>
            <w:r w:rsidRPr="00D8780E">
              <w:rPr>
                <w:lang w:eastAsia="en-AU"/>
              </w:rPr>
              <w:t>12.873</w:t>
            </w:r>
          </w:p>
        </w:tc>
        <w:tc>
          <w:tcPr>
            <w:tcW w:w="1021" w:type="dxa"/>
          </w:tcPr>
          <w:p w14:paraId="6A9213E6" w14:textId="77777777" w:rsidR="00DB522C" w:rsidRPr="00D8780E" w:rsidRDefault="00DB522C" w:rsidP="00DB522C">
            <w:pPr>
              <w:pStyle w:val="TableText"/>
              <w:jc w:val="center"/>
              <w:rPr>
                <w:lang w:eastAsia="en-AU"/>
              </w:rPr>
            </w:pPr>
            <w:r w:rsidRPr="00D8780E">
              <w:rPr>
                <w:lang w:eastAsia="en-AU"/>
              </w:rPr>
              <w:t>13.296</w:t>
            </w:r>
          </w:p>
        </w:tc>
        <w:tc>
          <w:tcPr>
            <w:tcW w:w="1022" w:type="dxa"/>
          </w:tcPr>
          <w:p w14:paraId="01125612" w14:textId="77777777" w:rsidR="00DB522C" w:rsidRPr="00D8780E" w:rsidRDefault="00DB522C" w:rsidP="00DB522C">
            <w:pPr>
              <w:pStyle w:val="TableText"/>
              <w:jc w:val="center"/>
              <w:rPr>
                <w:lang w:eastAsia="en-AU"/>
              </w:rPr>
            </w:pPr>
            <w:r w:rsidRPr="00D8780E">
              <w:rPr>
                <w:lang w:eastAsia="en-AU"/>
              </w:rPr>
              <w:t>13.515</w:t>
            </w:r>
          </w:p>
        </w:tc>
      </w:tr>
      <w:tr w:rsidR="00DB522C" w:rsidRPr="00D8780E" w14:paraId="41FDF9E4" w14:textId="77777777">
        <w:trPr>
          <w:trHeight w:val="296"/>
        </w:trPr>
        <w:tc>
          <w:tcPr>
            <w:tcW w:w="1021" w:type="dxa"/>
          </w:tcPr>
          <w:p w14:paraId="420C31E1" w14:textId="77777777" w:rsidR="00DB522C" w:rsidRPr="00D8780E" w:rsidRDefault="00DB522C" w:rsidP="00DB522C">
            <w:pPr>
              <w:pStyle w:val="TableText"/>
              <w:jc w:val="center"/>
              <w:rPr>
                <w:lang w:eastAsia="en-AU"/>
              </w:rPr>
            </w:pPr>
            <w:r w:rsidRPr="00D8780E">
              <w:rPr>
                <w:lang w:eastAsia="en-AU"/>
              </w:rPr>
              <w:t>57</w:t>
            </w:r>
          </w:p>
        </w:tc>
        <w:tc>
          <w:tcPr>
            <w:tcW w:w="1022" w:type="dxa"/>
          </w:tcPr>
          <w:p w14:paraId="68E25955" w14:textId="77777777" w:rsidR="00DB522C" w:rsidRPr="00D8780E" w:rsidRDefault="00DB522C" w:rsidP="00DB522C">
            <w:pPr>
              <w:pStyle w:val="TableText"/>
              <w:jc w:val="center"/>
              <w:rPr>
                <w:lang w:eastAsia="en-AU"/>
              </w:rPr>
            </w:pPr>
            <w:r w:rsidRPr="00D8780E">
              <w:rPr>
                <w:lang w:eastAsia="en-AU"/>
              </w:rPr>
              <w:t>11.020</w:t>
            </w:r>
          </w:p>
        </w:tc>
        <w:tc>
          <w:tcPr>
            <w:tcW w:w="1021" w:type="dxa"/>
          </w:tcPr>
          <w:p w14:paraId="4E89EE7D" w14:textId="77777777" w:rsidR="00DB522C" w:rsidRPr="00D8780E" w:rsidRDefault="00DB522C" w:rsidP="00DB522C">
            <w:pPr>
              <w:pStyle w:val="TableText"/>
              <w:jc w:val="center"/>
              <w:rPr>
                <w:lang w:eastAsia="en-AU"/>
              </w:rPr>
            </w:pPr>
            <w:r w:rsidRPr="00D8780E">
              <w:rPr>
                <w:lang w:eastAsia="en-AU"/>
              </w:rPr>
              <w:t>12.100</w:t>
            </w:r>
          </w:p>
        </w:tc>
        <w:tc>
          <w:tcPr>
            <w:tcW w:w="1022" w:type="dxa"/>
          </w:tcPr>
          <w:p w14:paraId="1C8F1EBC" w14:textId="77777777" w:rsidR="00DB522C" w:rsidRPr="00D8780E" w:rsidRDefault="00DB522C" w:rsidP="00DB522C">
            <w:pPr>
              <w:pStyle w:val="TableText"/>
              <w:jc w:val="center"/>
              <w:rPr>
                <w:lang w:eastAsia="en-AU"/>
              </w:rPr>
            </w:pPr>
            <w:r w:rsidRPr="00D8780E">
              <w:rPr>
                <w:lang w:eastAsia="en-AU"/>
              </w:rPr>
              <w:t>12.580</w:t>
            </w:r>
          </w:p>
        </w:tc>
        <w:tc>
          <w:tcPr>
            <w:tcW w:w="1021" w:type="dxa"/>
          </w:tcPr>
          <w:p w14:paraId="399AC64C" w14:textId="77777777" w:rsidR="00DB522C" w:rsidRPr="00D8780E" w:rsidRDefault="00DB522C" w:rsidP="00DB522C">
            <w:pPr>
              <w:pStyle w:val="TableText"/>
              <w:jc w:val="center"/>
              <w:rPr>
                <w:lang w:eastAsia="en-AU"/>
              </w:rPr>
            </w:pPr>
            <w:r w:rsidRPr="00D8780E">
              <w:rPr>
                <w:lang w:eastAsia="en-AU"/>
              </w:rPr>
              <w:t>12.901</w:t>
            </w:r>
          </w:p>
        </w:tc>
        <w:tc>
          <w:tcPr>
            <w:tcW w:w="1021" w:type="dxa"/>
          </w:tcPr>
          <w:p w14:paraId="01B62DB3" w14:textId="77777777" w:rsidR="00DB522C" w:rsidRPr="00D8780E" w:rsidRDefault="00DB522C" w:rsidP="00DB522C">
            <w:pPr>
              <w:pStyle w:val="TableText"/>
              <w:jc w:val="center"/>
              <w:rPr>
                <w:lang w:eastAsia="en-AU"/>
              </w:rPr>
            </w:pPr>
            <w:r w:rsidRPr="00D8780E">
              <w:rPr>
                <w:lang w:eastAsia="en-AU"/>
              </w:rPr>
              <w:t>13.183</w:t>
            </w:r>
          </w:p>
        </w:tc>
        <w:tc>
          <w:tcPr>
            <w:tcW w:w="1022" w:type="dxa"/>
          </w:tcPr>
          <w:p w14:paraId="4503E892" w14:textId="77777777" w:rsidR="00DB522C" w:rsidRPr="00D8780E" w:rsidRDefault="00DB522C" w:rsidP="00DB522C">
            <w:pPr>
              <w:pStyle w:val="TableText"/>
              <w:jc w:val="center"/>
              <w:rPr>
                <w:lang w:eastAsia="en-AU"/>
              </w:rPr>
            </w:pPr>
            <w:r w:rsidRPr="00D8780E">
              <w:rPr>
                <w:lang w:eastAsia="en-AU"/>
              </w:rPr>
              <w:t>13.390</w:t>
            </w:r>
          </w:p>
        </w:tc>
      </w:tr>
      <w:tr w:rsidR="00DB522C" w:rsidRPr="00D8780E" w14:paraId="06F87D7A" w14:textId="77777777">
        <w:trPr>
          <w:trHeight w:val="296"/>
        </w:trPr>
        <w:tc>
          <w:tcPr>
            <w:tcW w:w="1021" w:type="dxa"/>
          </w:tcPr>
          <w:p w14:paraId="476869EF" w14:textId="77777777" w:rsidR="00DB522C" w:rsidRPr="00D8780E" w:rsidRDefault="00DB522C" w:rsidP="00DB522C">
            <w:pPr>
              <w:pStyle w:val="TableText"/>
              <w:jc w:val="center"/>
              <w:rPr>
                <w:lang w:eastAsia="en-AU"/>
              </w:rPr>
            </w:pPr>
            <w:r w:rsidRPr="00D8780E">
              <w:rPr>
                <w:lang w:eastAsia="en-AU"/>
              </w:rPr>
              <w:t>58</w:t>
            </w:r>
          </w:p>
        </w:tc>
        <w:tc>
          <w:tcPr>
            <w:tcW w:w="1022" w:type="dxa"/>
          </w:tcPr>
          <w:p w14:paraId="0BB4C1F4" w14:textId="77777777" w:rsidR="00DB522C" w:rsidRPr="00D8780E" w:rsidRDefault="00DB522C" w:rsidP="00DB522C">
            <w:pPr>
              <w:pStyle w:val="TableText"/>
              <w:jc w:val="center"/>
              <w:rPr>
                <w:lang w:eastAsia="en-AU"/>
              </w:rPr>
            </w:pPr>
            <w:r w:rsidRPr="00D8780E">
              <w:rPr>
                <w:lang w:eastAsia="en-AU"/>
              </w:rPr>
              <w:t>11.158</w:t>
            </w:r>
          </w:p>
        </w:tc>
        <w:tc>
          <w:tcPr>
            <w:tcW w:w="1021" w:type="dxa"/>
          </w:tcPr>
          <w:p w14:paraId="30817619" w14:textId="77777777" w:rsidR="00DB522C" w:rsidRPr="00D8780E" w:rsidRDefault="00DB522C" w:rsidP="00DB522C">
            <w:pPr>
              <w:pStyle w:val="TableText"/>
              <w:jc w:val="center"/>
              <w:rPr>
                <w:lang w:eastAsia="en-AU"/>
              </w:rPr>
            </w:pPr>
            <w:r w:rsidRPr="00D8780E">
              <w:rPr>
                <w:lang w:eastAsia="en-AU"/>
              </w:rPr>
              <w:t>12.296</w:t>
            </w:r>
          </w:p>
        </w:tc>
        <w:tc>
          <w:tcPr>
            <w:tcW w:w="1022" w:type="dxa"/>
          </w:tcPr>
          <w:p w14:paraId="719C695B" w14:textId="77777777" w:rsidR="00DB522C" w:rsidRPr="00D8780E" w:rsidRDefault="00DB522C" w:rsidP="00DB522C">
            <w:pPr>
              <w:pStyle w:val="TableText"/>
              <w:jc w:val="center"/>
              <w:rPr>
                <w:lang w:eastAsia="en-AU"/>
              </w:rPr>
            </w:pPr>
            <w:r w:rsidRPr="00D8780E">
              <w:rPr>
                <w:lang w:eastAsia="en-AU"/>
              </w:rPr>
              <w:t>12.727</w:t>
            </w:r>
          </w:p>
        </w:tc>
        <w:tc>
          <w:tcPr>
            <w:tcW w:w="1021" w:type="dxa"/>
          </w:tcPr>
          <w:p w14:paraId="1882C4D1" w14:textId="77777777" w:rsidR="00DB522C" w:rsidRPr="00D8780E" w:rsidRDefault="00DB522C" w:rsidP="00DB522C">
            <w:pPr>
              <w:pStyle w:val="TableText"/>
              <w:jc w:val="center"/>
              <w:rPr>
                <w:lang w:eastAsia="en-AU"/>
              </w:rPr>
            </w:pPr>
            <w:r w:rsidRPr="00D8780E">
              <w:rPr>
                <w:lang w:eastAsia="en-AU"/>
              </w:rPr>
              <w:t>12.955</w:t>
            </w:r>
          </w:p>
        </w:tc>
        <w:tc>
          <w:tcPr>
            <w:tcW w:w="1021" w:type="dxa"/>
          </w:tcPr>
          <w:p w14:paraId="6BC54A09" w14:textId="77777777" w:rsidR="00DB522C" w:rsidRPr="00D8780E" w:rsidRDefault="00DB522C" w:rsidP="00DB522C">
            <w:pPr>
              <w:pStyle w:val="TableText"/>
              <w:jc w:val="center"/>
              <w:rPr>
                <w:lang w:eastAsia="en-AU"/>
              </w:rPr>
            </w:pPr>
            <w:r w:rsidRPr="00D8780E">
              <w:rPr>
                <w:lang w:eastAsia="en-AU"/>
              </w:rPr>
              <w:t>13.093</w:t>
            </w:r>
          </w:p>
        </w:tc>
        <w:tc>
          <w:tcPr>
            <w:tcW w:w="1022" w:type="dxa"/>
          </w:tcPr>
          <w:p w14:paraId="0AB61962" w14:textId="77777777" w:rsidR="00DB522C" w:rsidRPr="00D8780E" w:rsidRDefault="00DB522C" w:rsidP="00DB522C">
            <w:pPr>
              <w:pStyle w:val="TableText"/>
              <w:jc w:val="center"/>
              <w:rPr>
                <w:lang w:eastAsia="en-AU"/>
              </w:rPr>
            </w:pPr>
            <w:r w:rsidRPr="00D8780E">
              <w:rPr>
                <w:lang w:eastAsia="en-AU"/>
              </w:rPr>
              <w:t>13.285</w:t>
            </w:r>
          </w:p>
        </w:tc>
      </w:tr>
      <w:tr w:rsidR="00DB522C" w:rsidRPr="00D8780E" w14:paraId="7E001AA5" w14:textId="77777777">
        <w:trPr>
          <w:trHeight w:val="296"/>
        </w:trPr>
        <w:tc>
          <w:tcPr>
            <w:tcW w:w="1021" w:type="dxa"/>
          </w:tcPr>
          <w:p w14:paraId="05F25FA1" w14:textId="77777777" w:rsidR="00DB522C" w:rsidRPr="00D8780E" w:rsidRDefault="00DB522C" w:rsidP="00DB522C">
            <w:pPr>
              <w:pStyle w:val="TableText"/>
              <w:jc w:val="center"/>
              <w:rPr>
                <w:lang w:eastAsia="en-AU"/>
              </w:rPr>
            </w:pPr>
            <w:r w:rsidRPr="00D8780E">
              <w:rPr>
                <w:lang w:eastAsia="en-AU"/>
              </w:rPr>
              <w:t>59</w:t>
            </w:r>
          </w:p>
        </w:tc>
        <w:tc>
          <w:tcPr>
            <w:tcW w:w="1022" w:type="dxa"/>
          </w:tcPr>
          <w:p w14:paraId="3E4B60B5" w14:textId="77777777" w:rsidR="00DB522C" w:rsidRPr="00D8780E" w:rsidRDefault="00DB522C" w:rsidP="00DB522C">
            <w:pPr>
              <w:pStyle w:val="TableText"/>
              <w:jc w:val="center"/>
              <w:rPr>
                <w:lang w:eastAsia="en-AU"/>
              </w:rPr>
            </w:pPr>
            <w:r w:rsidRPr="00D8780E">
              <w:rPr>
                <w:lang w:eastAsia="en-AU"/>
              </w:rPr>
              <w:t>11.338</w:t>
            </w:r>
          </w:p>
        </w:tc>
        <w:tc>
          <w:tcPr>
            <w:tcW w:w="1021" w:type="dxa"/>
          </w:tcPr>
          <w:p w14:paraId="6CC9C296" w14:textId="77777777" w:rsidR="00DB522C" w:rsidRPr="00D8780E" w:rsidRDefault="00DB522C" w:rsidP="00DB522C">
            <w:pPr>
              <w:pStyle w:val="TableText"/>
              <w:jc w:val="center"/>
              <w:rPr>
                <w:lang w:eastAsia="en-AU"/>
              </w:rPr>
            </w:pPr>
            <w:r w:rsidRPr="00D8780E">
              <w:rPr>
                <w:lang w:eastAsia="en-AU"/>
              </w:rPr>
              <w:t>12.538</w:t>
            </w:r>
          </w:p>
        </w:tc>
        <w:tc>
          <w:tcPr>
            <w:tcW w:w="1022" w:type="dxa"/>
          </w:tcPr>
          <w:p w14:paraId="133AF599" w14:textId="77777777" w:rsidR="00DB522C" w:rsidRPr="00D8780E" w:rsidRDefault="00DB522C" w:rsidP="00DB522C">
            <w:pPr>
              <w:pStyle w:val="TableText"/>
              <w:jc w:val="center"/>
              <w:rPr>
                <w:lang w:eastAsia="en-AU"/>
              </w:rPr>
            </w:pPr>
            <w:r w:rsidRPr="00D8780E">
              <w:rPr>
                <w:lang w:eastAsia="en-AU"/>
              </w:rPr>
              <w:t>12.920</w:t>
            </w:r>
          </w:p>
        </w:tc>
        <w:tc>
          <w:tcPr>
            <w:tcW w:w="1021" w:type="dxa"/>
          </w:tcPr>
          <w:p w14:paraId="57ECA0DC" w14:textId="77777777" w:rsidR="00DB522C" w:rsidRPr="00D8780E" w:rsidRDefault="00DB522C" w:rsidP="00DB522C">
            <w:pPr>
              <w:pStyle w:val="TableText"/>
              <w:jc w:val="center"/>
              <w:rPr>
                <w:lang w:eastAsia="en-AU"/>
              </w:rPr>
            </w:pPr>
            <w:r w:rsidRPr="00D8780E">
              <w:rPr>
                <w:lang w:eastAsia="en-AU"/>
              </w:rPr>
              <w:t>13.039</w:t>
            </w:r>
          </w:p>
        </w:tc>
        <w:tc>
          <w:tcPr>
            <w:tcW w:w="1021" w:type="dxa"/>
          </w:tcPr>
          <w:p w14:paraId="2BE3ED31" w14:textId="77777777" w:rsidR="00DB522C" w:rsidRPr="00D8780E" w:rsidRDefault="00DB522C" w:rsidP="00DB522C">
            <w:pPr>
              <w:pStyle w:val="TableText"/>
              <w:jc w:val="center"/>
              <w:rPr>
                <w:lang w:eastAsia="en-AU"/>
              </w:rPr>
            </w:pPr>
            <w:r w:rsidRPr="00D8780E">
              <w:rPr>
                <w:lang w:eastAsia="en-AU"/>
              </w:rPr>
              <w:t>13.086</w:t>
            </w:r>
          </w:p>
        </w:tc>
        <w:tc>
          <w:tcPr>
            <w:tcW w:w="1022" w:type="dxa"/>
          </w:tcPr>
          <w:p w14:paraId="620F3F66" w14:textId="77777777" w:rsidR="00DB522C" w:rsidRPr="00D8780E" w:rsidRDefault="00DB522C" w:rsidP="00DB522C">
            <w:pPr>
              <w:pStyle w:val="TableText"/>
              <w:jc w:val="center"/>
              <w:rPr>
                <w:lang w:eastAsia="en-AU"/>
              </w:rPr>
            </w:pPr>
            <w:r w:rsidRPr="00D8780E">
              <w:rPr>
                <w:lang w:eastAsia="en-AU"/>
              </w:rPr>
              <w:t>13.205</w:t>
            </w:r>
          </w:p>
        </w:tc>
      </w:tr>
      <w:tr w:rsidR="00DB522C" w:rsidRPr="00D8780E" w14:paraId="60CC1689" w14:textId="77777777">
        <w:trPr>
          <w:trHeight w:val="296"/>
        </w:trPr>
        <w:tc>
          <w:tcPr>
            <w:tcW w:w="1021" w:type="dxa"/>
          </w:tcPr>
          <w:p w14:paraId="650B300A" w14:textId="77777777" w:rsidR="00DB522C" w:rsidRPr="00D8780E" w:rsidRDefault="00DB522C" w:rsidP="00DB522C">
            <w:pPr>
              <w:pStyle w:val="TableText"/>
              <w:jc w:val="center"/>
              <w:rPr>
                <w:lang w:eastAsia="en-AU"/>
              </w:rPr>
            </w:pPr>
            <w:r w:rsidRPr="00D8780E">
              <w:rPr>
                <w:lang w:eastAsia="en-AU"/>
              </w:rPr>
              <w:t>60</w:t>
            </w:r>
          </w:p>
        </w:tc>
        <w:tc>
          <w:tcPr>
            <w:tcW w:w="1022" w:type="dxa"/>
          </w:tcPr>
          <w:p w14:paraId="793ED276" w14:textId="77777777" w:rsidR="00DB522C" w:rsidRPr="00D8780E" w:rsidRDefault="00DB522C" w:rsidP="00DB522C">
            <w:pPr>
              <w:pStyle w:val="TableText"/>
              <w:jc w:val="center"/>
              <w:rPr>
                <w:lang w:eastAsia="en-AU"/>
              </w:rPr>
            </w:pPr>
            <w:r w:rsidRPr="00D8780E">
              <w:rPr>
                <w:lang w:eastAsia="en-AU"/>
              </w:rPr>
              <w:t>11.557</w:t>
            </w:r>
          </w:p>
        </w:tc>
        <w:tc>
          <w:tcPr>
            <w:tcW w:w="1021" w:type="dxa"/>
          </w:tcPr>
          <w:p w14:paraId="7A1CE91B" w14:textId="77777777" w:rsidR="00DB522C" w:rsidRPr="00D8780E" w:rsidRDefault="00DB522C" w:rsidP="00DB522C">
            <w:pPr>
              <w:pStyle w:val="TableText"/>
              <w:jc w:val="center"/>
              <w:rPr>
                <w:lang w:eastAsia="en-AU"/>
              </w:rPr>
            </w:pPr>
            <w:r w:rsidRPr="00D8780E">
              <w:rPr>
                <w:lang w:eastAsia="en-AU"/>
              </w:rPr>
              <w:t>12.825</w:t>
            </w:r>
          </w:p>
        </w:tc>
        <w:tc>
          <w:tcPr>
            <w:tcW w:w="1022" w:type="dxa"/>
          </w:tcPr>
          <w:p w14:paraId="4227B4E8" w14:textId="77777777" w:rsidR="00DB522C" w:rsidRPr="00D8780E" w:rsidRDefault="00DB522C" w:rsidP="00DB522C">
            <w:pPr>
              <w:pStyle w:val="TableText"/>
              <w:jc w:val="center"/>
              <w:rPr>
                <w:lang w:eastAsia="en-AU"/>
              </w:rPr>
            </w:pPr>
            <w:r w:rsidRPr="00D8780E">
              <w:rPr>
                <w:lang w:eastAsia="en-AU"/>
              </w:rPr>
              <w:t>13.158</w:t>
            </w:r>
          </w:p>
        </w:tc>
        <w:tc>
          <w:tcPr>
            <w:tcW w:w="1021" w:type="dxa"/>
          </w:tcPr>
          <w:p w14:paraId="08540B1E" w14:textId="77777777" w:rsidR="00DB522C" w:rsidRPr="00D8780E" w:rsidRDefault="00DB522C" w:rsidP="00DB522C">
            <w:pPr>
              <w:pStyle w:val="TableText"/>
              <w:jc w:val="center"/>
              <w:rPr>
                <w:lang w:eastAsia="en-AU"/>
              </w:rPr>
            </w:pPr>
            <w:r w:rsidRPr="00D8780E">
              <w:rPr>
                <w:lang w:eastAsia="en-AU"/>
              </w:rPr>
              <w:t>13.158</w:t>
            </w:r>
          </w:p>
        </w:tc>
        <w:tc>
          <w:tcPr>
            <w:tcW w:w="1021" w:type="dxa"/>
          </w:tcPr>
          <w:p w14:paraId="1B3B216B" w14:textId="77777777" w:rsidR="00DB522C" w:rsidRPr="00D8780E" w:rsidRDefault="00DB522C" w:rsidP="00DB522C">
            <w:pPr>
              <w:pStyle w:val="TableText"/>
              <w:jc w:val="center"/>
              <w:rPr>
                <w:lang w:eastAsia="en-AU"/>
              </w:rPr>
            </w:pPr>
            <w:r w:rsidRPr="00D8780E">
              <w:rPr>
                <w:lang w:eastAsia="en-AU"/>
              </w:rPr>
              <w:t>13.158</w:t>
            </w:r>
          </w:p>
        </w:tc>
        <w:tc>
          <w:tcPr>
            <w:tcW w:w="1022" w:type="dxa"/>
          </w:tcPr>
          <w:p w14:paraId="467DBD18" w14:textId="77777777" w:rsidR="00DB522C" w:rsidRPr="00D8780E" w:rsidRDefault="00DB522C" w:rsidP="00DB522C">
            <w:pPr>
              <w:pStyle w:val="TableText"/>
              <w:jc w:val="center"/>
              <w:rPr>
                <w:lang w:eastAsia="en-AU"/>
              </w:rPr>
            </w:pPr>
            <w:r w:rsidRPr="00D8780E">
              <w:rPr>
                <w:lang w:eastAsia="en-AU"/>
              </w:rPr>
              <w:t>13.158</w:t>
            </w:r>
          </w:p>
        </w:tc>
      </w:tr>
      <w:tr w:rsidR="00DB522C" w:rsidRPr="00D8780E" w14:paraId="0B155CA6" w14:textId="77777777">
        <w:trPr>
          <w:trHeight w:val="296"/>
        </w:trPr>
        <w:tc>
          <w:tcPr>
            <w:tcW w:w="1021" w:type="dxa"/>
          </w:tcPr>
          <w:p w14:paraId="1089774A" w14:textId="77777777" w:rsidR="00DB522C" w:rsidRPr="00D8780E" w:rsidRDefault="00DB522C" w:rsidP="00DB522C">
            <w:pPr>
              <w:pStyle w:val="TableText"/>
              <w:jc w:val="center"/>
              <w:rPr>
                <w:lang w:eastAsia="en-AU"/>
              </w:rPr>
            </w:pPr>
            <w:r w:rsidRPr="00D8780E">
              <w:rPr>
                <w:lang w:eastAsia="en-AU"/>
              </w:rPr>
              <w:t>61</w:t>
            </w:r>
          </w:p>
        </w:tc>
        <w:tc>
          <w:tcPr>
            <w:tcW w:w="1022" w:type="dxa"/>
          </w:tcPr>
          <w:p w14:paraId="04B20C7B" w14:textId="77777777" w:rsidR="00DB522C" w:rsidRPr="00D8780E" w:rsidRDefault="00DB522C" w:rsidP="00DB522C">
            <w:pPr>
              <w:pStyle w:val="TableText"/>
              <w:jc w:val="center"/>
              <w:rPr>
                <w:lang w:eastAsia="en-AU"/>
              </w:rPr>
            </w:pPr>
            <w:r w:rsidRPr="00D8780E">
              <w:rPr>
                <w:lang w:eastAsia="en-AU"/>
              </w:rPr>
              <w:t>11.551</w:t>
            </w:r>
          </w:p>
        </w:tc>
        <w:tc>
          <w:tcPr>
            <w:tcW w:w="1021" w:type="dxa"/>
          </w:tcPr>
          <w:p w14:paraId="3D957FCF" w14:textId="77777777" w:rsidR="00DB522C" w:rsidRPr="00D8780E" w:rsidRDefault="00DB522C" w:rsidP="00DB522C">
            <w:pPr>
              <w:pStyle w:val="TableText"/>
              <w:jc w:val="center"/>
              <w:rPr>
                <w:lang w:eastAsia="en-AU"/>
              </w:rPr>
            </w:pPr>
            <w:r w:rsidRPr="00D8780E">
              <w:rPr>
                <w:lang w:eastAsia="en-AU"/>
              </w:rPr>
              <w:t>12.819</w:t>
            </w:r>
          </w:p>
        </w:tc>
        <w:tc>
          <w:tcPr>
            <w:tcW w:w="1022" w:type="dxa"/>
          </w:tcPr>
          <w:p w14:paraId="2B54F9B9" w14:textId="77777777" w:rsidR="00DB522C" w:rsidRPr="00D8780E" w:rsidRDefault="00DB522C" w:rsidP="00DB522C">
            <w:pPr>
              <w:pStyle w:val="TableText"/>
              <w:jc w:val="center"/>
              <w:rPr>
                <w:lang w:eastAsia="en-AU"/>
              </w:rPr>
            </w:pPr>
            <w:r w:rsidRPr="00D8780E">
              <w:rPr>
                <w:lang w:eastAsia="en-AU"/>
              </w:rPr>
              <w:t>13.152</w:t>
            </w:r>
          </w:p>
        </w:tc>
        <w:tc>
          <w:tcPr>
            <w:tcW w:w="1021" w:type="dxa"/>
          </w:tcPr>
          <w:p w14:paraId="75FCF9A8" w14:textId="77777777" w:rsidR="00DB522C" w:rsidRPr="00D8780E" w:rsidRDefault="00DB522C" w:rsidP="00DB522C">
            <w:pPr>
              <w:pStyle w:val="TableText"/>
              <w:jc w:val="center"/>
              <w:rPr>
                <w:lang w:eastAsia="en-AU"/>
              </w:rPr>
            </w:pPr>
            <w:r w:rsidRPr="00D8780E">
              <w:rPr>
                <w:lang w:eastAsia="en-AU"/>
              </w:rPr>
              <w:t>13.152</w:t>
            </w:r>
          </w:p>
        </w:tc>
        <w:tc>
          <w:tcPr>
            <w:tcW w:w="1021" w:type="dxa"/>
          </w:tcPr>
          <w:p w14:paraId="05029EDE" w14:textId="77777777" w:rsidR="00DB522C" w:rsidRPr="00D8780E" w:rsidRDefault="00DB522C" w:rsidP="00DB522C">
            <w:pPr>
              <w:pStyle w:val="TableText"/>
              <w:jc w:val="center"/>
              <w:rPr>
                <w:lang w:eastAsia="en-AU"/>
              </w:rPr>
            </w:pPr>
            <w:r w:rsidRPr="00D8780E">
              <w:rPr>
                <w:lang w:eastAsia="en-AU"/>
              </w:rPr>
              <w:t>13.152</w:t>
            </w:r>
          </w:p>
        </w:tc>
        <w:tc>
          <w:tcPr>
            <w:tcW w:w="1022" w:type="dxa"/>
          </w:tcPr>
          <w:p w14:paraId="50954F70" w14:textId="77777777" w:rsidR="00DB522C" w:rsidRPr="00D8780E" w:rsidRDefault="00DB522C" w:rsidP="00DB522C">
            <w:pPr>
              <w:pStyle w:val="TableText"/>
              <w:jc w:val="center"/>
              <w:rPr>
                <w:lang w:eastAsia="en-AU"/>
              </w:rPr>
            </w:pPr>
            <w:r w:rsidRPr="00D8780E">
              <w:rPr>
                <w:lang w:eastAsia="en-AU"/>
              </w:rPr>
              <w:t>13.152</w:t>
            </w:r>
          </w:p>
        </w:tc>
      </w:tr>
      <w:tr w:rsidR="00DB522C" w:rsidRPr="00D8780E" w14:paraId="0607BD20" w14:textId="77777777">
        <w:trPr>
          <w:trHeight w:val="296"/>
        </w:trPr>
        <w:tc>
          <w:tcPr>
            <w:tcW w:w="1021" w:type="dxa"/>
          </w:tcPr>
          <w:p w14:paraId="4D90016E" w14:textId="77777777" w:rsidR="00DB522C" w:rsidRPr="00D8780E" w:rsidRDefault="00DB522C" w:rsidP="00DB522C">
            <w:pPr>
              <w:pStyle w:val="TableText"/>
              <w:jc w:val="center"/>
              <w:rPr>
                <w:lang w:eastAsia="en-AU"/>
              </w:rPr>
            </w:pPr>
            <w:r w:rsidRPr="00D8780E">
              <w:rPr>
                <w:lang w:eastAsia="en-AU"/>
              </w:rPr>
              <w:t>62</w:t>
            </w:r>
          </w:p>
        </w:tc>
        <w:tc>
          <w:tcPr>
            <w:tcW w:w="1022" w:type="dxa"/>
          </w:tcPr>
          <w:p w14:paraId="2893AA7C" w14:textId="77777777" w:rsidR="00DB522C" w:rsidRPr="00D8780E" w:rsidRDefault="00DB522C" w:rsidP="00DB522C">
            <w:pPr>
              <w:pStyle w:val="TableText"/>
              <w:jc w:val="center"/>
              <w:rPr>
                <w:lang w:eastAsia="en-AU"/>
              </w:rPr>
            </w:pPr>
            <w:r w:rsidRPr="00D8780E">
              <w:rPr>
                <w:lang w:eastAsia="en-AU"/>
              </w:rPr>
              <w:t>11.490</w:t>
            </w:r>
          </w:p>
        </w:tc>
        <w:tc>
          <w:tcPr>
            <w:tcW w:w="1021" w:type="dxa"/>
          </w:tcPr>
          <w:p w14:paraId="44002280" w14:textId="77777777" w:rsidR="00DB522C" w:rsidRPr="00D8780E" w:rsidRDefault="00DB522C" w:rsidP="00DB522C">
            <w:pPr>
              <w:pStyle w:val="TableText"/>
              <w:jc w:val="center"/>
              <w:rPr>
                <w:lang w:eastAsia="en-AU"/>
              </w:rPr>
            </w:pPr>
            <w:r w:rsidRPr="00D8780E">
              <w:rPr>
                <w:lang w:eastAsia="en-AU"/>
              </w:rPr>
              <w:t>12.751</w:t>
            </w:r>
          </w:p>
        </w:tc>
        <w:tc>
          <w:tcPr>
            <w:tcW w:w="1022" w:type="dxa"/>
          </w:tcPr>
          <w:p w14:paraId="54385EF7" w14:textId="77777777" w:rsidR="00DB522C" w:rsidRPr="00D8780E" w:rsidRDefault="00DB522C" w:rsidP="00DB522C">
            <w:pPr>
              <w:pStyle w:val="TableText"/>
              <w:jc w:val="center"/>
              <w:rPr>
                <w:lang w:eastAsia="en-AU"/>
              </w:rPr>
            </w:pPr>
            <w:r w:rsidRPr="00D8780E">
              <w:rPr>
                <w:lang w:eastAsia="en-AU"/>
              </w:rPr>
              <w:t>13.082</w:t>
            </w:r>
          </w:p>
        </w:tc>
        <w:tc>
          <w:tcPr>
            <w:tcW w:w="1021" w:type="dxa"/>
          </w:tcPr>
          <w:p w14:paraId="11A01B1A" w14:textId="77777777" w:rsidR="00DB522C" w:rsidRPr="00D8780E" w:rsidRDefault="00DB522C" w:rsidP="00DB522C">
            <w:pPr>
              <w:pStyle w:val="TableText"/>
              <w:jc w:val="center"/>
              <w:rPr>
                <w:lang w:eastAsia="en-AU"/>
              </w:rPr>
            </w:pPr>
            <w:r w:rsidRPr="00D8780E">
              <w:rPr>
                <w:lang w:eastAsia="en-AU"/>
              </w:rPr>
              <w:t>13.082</w:t>
            </w:r>
          </w:p>
        </w:tc>
        <w:tc>
          <w:tcPr>
            <w:tcW w:w="1021" w:type="dxa"/>
          </w:tcPr>
          <w:p w14:paraId="463C611A" w14:textId="77777777" w:rsidR="00DB522C" w:rsidRPr="00D8780E" w:rsidRDefault="00DB522C" w:rsidP="00DB522C">
            <w:pPr>
              <w:pStyle w:val="TableText"/>
              <w:jc w:val="center"/>
              <w:rPr>
                <w:lang w:eastAsia="en-AU"/>
              </w:rPr>
            </w:pPr>
            <w:r w:rsidRPr="00D8780E">
              <w:rPr>
                <w:lang w:eastAsia="en-AU"/>
              </w:rPr>
              <w:t>13.082</w:t>
            </w:r>
          </w:p>
        </w:tc>
        <w:tc>
          <w:tcPr>
            <w:tcW w:w="1022" w:type="dxa"/>
          </w:tcPr>
          <w:p w14:paraId="1566062E" w14:textId="77777777" w:rsidR="00DB522C" w:rsidRPr="00D8780E" w:rsidRDefault="00DB522C" w:rsidP="00DB522C">
            <w:pPr>
              <w:pStyle w:val="TableText"/>
              <w:jc w:val="center"/>
              <w:rPr>
                <w:lang w:eastAsia="en-AU"/>
              </w:rPr>
            </w:pPr>
            <w:r w:rsidRPr="00D8780E">
              <w:rPr>
                <w:lang w:eastAsia="en-AU"/>
              </w:rPr>
              <w:t>13.082</w:t>
            </w:r>
          </w:p>
        </w:tc>
      </w:tr>
      <w:tr w:rsidR="00DB522C" w:rsidRPr="00D8780E" w14:paraId="018F2273" w14:textId="77777777">
        <w:trPr>
          <w:trHeight w:val="296"/>
        </w:trPr>
        <w:tc>
          <w:tcPr>
            <w:tcW w:w="1021" w:type="dxa"/>
          </w:tcPr>
          <w:p w14:paraId="71EF20C1" w14:textId="77777777" w:rsidR="00DB522C" w:rsidRPr="00D8780E" w:rsidRDefault="00DB522C" w:rsidP="00DB522C">
            <w:pPr>
              <w:pStyle w:val="TableText"/>
              <w:jc w:val="center"/>
              <w:rPr>
                <w:lang w:eastAsia="en-AU"/>
              </w:rPr>
            </w:pPr>
            <w:r w:rsidRPr="00D8780E">
              <w:rPr>
                <w:lang w:eastAsia="en-AU"/>
              </w:rPr>
              <w:t>63</w:t>
            </w:r>
          </w:p>
        </w:tc>
        <w:tc>
          <w:tcPr>
            <w:tcW w:w="1022" w:type="dxa"/>
          </w:tcPr>
          <w:p w14:paraId="7DC88BCA" w14:textId="77777777" w:rsidR="00DB522C" w:rsidRPr="00D8780E" w:rsidRDefault="00DB522C" w:rsidP="00DB522C">
            <w:pPr>
              <w:pStyle w:val="TableText"/>
              <w:jc w:val="center"/>
              <w:rPr>
                <w:lang w:eastAsia="en-AU"/>
              </w:rPr>
            </w:pPr>
            <w:r w:rsidRPr="00D8780E">
              <w:rPr>
                <w:lang w:eastAsia="en-AU"/>
              </w:rPr>
              <w:t>11.379</w:t>
            </w:r>
          </w:p>
        </w:tc>
        <w:tc>
          <w:tcPr>
            <w:tcW w:w="1021" w:type="dxa"/>
          </w:tcPr>
          <w:p w14:paraId="11A7B202" w14:textId="77777777" w:rsidR="00DB522C" w:rsidRPr="00D8780E" w:rsidRDefault="00DB522C" w:rsidP="00DB522C">
            <w:pPr>
              <w:pStyle w:val="TableText"/>
              <w:jc w:val="center"/>
              <w:rPr>
                <w:lang w:eastAsia="en-AU"/>
              </w:rPr>
            </w:pPr>
            <w:r w:rsidRPr="00D8780E">
              <w:rPr>
                <w:lang w:eastAsia="en-AU"/>
              </w:rPr>
              <w:t>12.628</w:t>
            </w:r>
          </w:p>
        </w:tc>
        <w:tc>
          <w:tcPr>
            <w:tcW w:w="1022" w:type="dxa"/>
          </w:tcPr>
          <w:p w14:paraId="6964A04F" w14:textId="77777777" w:rsidR="00DB522C" w:rsidRPr="00D8780E" w:rsidRDefault="00DB522C" w:rsidP="00DB522C">
            <w:pPr>
              <w:pStyle w:val="TableText"/>
              <w:jc w:val="center"/>
              <w:rPr>
                <w:lang w:eastAsia="en-AU"/>
              </w:rPr>
            </w:pPr>
            <w:r w:rsidRPr="00D8780E">
              <w:rPr>
                <w:lang w:eastAsia="en-AU"/>
              </w:rPr>
              <w:t>12.956</w:t>
            </w:r>
          </w:p>
        </w:tc>
        <w:tc>
          <w:tcPr>
            <w:tcW w:w="1021" w:type="dxa"/>
          </w:tcPr>
          <w:p w14:paraId="5466EFA2" w14:textId="77777777" w:rsidR="00DB522C" w:rsidRPr="00D8780E" w:rsidRDefault="00DB522C" w:rsidP="00DB522C">
            <w:pPr>
              <w:pStyle w:val="TableText"/>
              <w:jc w:val="center"/>
              <w:rPr>
                <w:lang w:eastAsia="en-AU"/>
              </w:rPr>
            </w:pPr>
            <w:r w:rsidRPr="00D8780E">
              <w:rPr>
                <w:lang w:eastAsia="en-AU"/>
              </w:rPr>
              <w:t>12.956</w:t>
            </w:r>
          </w:p>
        </w:tc>
        <w:tc>
          <w:tcPr>
            <w:tcW w:w="1021" w:type="dxa"/>
          </w:tcPr>
          <w:p w14:paraId="0C03FA23" w14:textId="77777777" w:rsidR="00DB522C" w:rsidRPr="00D8780E" w:rsidRDefault="00DB522C" w:rsidP="00DB522C">
            <w:pPr>
              <w:pStyle w:val="TableText"/>
              <w:jc w:val="center"/>
              <w:rPr>
                <w:lang w:eastAsia="en-AU"/>
              </w:rPr>
            </w:pPr>
            <w:r w:rsidRPr="00D8780E">
              <w:rPr>
                <w:lang w:eastAsia="en-AU"/>
              </w:rPr>
              <w:t>12.956</w:t>
            </w:r>
          </w:p>
        </w:tc>
        <w:tc>
          <w:tcPr>
            <w:tcW w:w="1022" w:type="dxa"/>
          </w:tcPr>
          <w:p w14:paraId="0F9FD3DB" w14:textId="77777777" w:rsidR="00DB522C" w:rsidRPr="00D8780E" w:rsidRDefault="00DB522C" w:rsidP="00DB522C">
            <w:pPr>
              <w:pStyle w:val="TableText"/>
              <w:jc w:val="center"/>
              <w:rPr>
                <w:lang w:eastAsia="en-AU"/>
              </w:rPr>
            </w:pPr>
            <w:r w:rsidRPr="00D8780E">
              <w:rPr>
                <w:lang w:eastAsia="en-AU"/>
              </w:rPr>
              <w:t>12.956</w:t>
            </w:r>
          </w:p>
        </w:tc>
      </w:tr>
      <w:tr w:rsidR="00DB522C" w:rsidRPr="00D8780E" w14:paraId="43D5AA76" w14:textId="77777777">
        <w:trPr>
          <w:trHeight w:val="296"/>
        </w:trPr>
        <w:tc>
          <w:tcPr>
            <w:tcW w:w="1021" w:type="dxa"/>
          </w:tcPr>
          <w:p w14:paraId="6B29377E" w14:textId="77777777" w:rsidR="00DB522C" w:rsidRPr="00D8780E" w:rsidRDefault="00DB522C" w:rsidP="00DB522C">
            <w:pPr>
              <w:pStyle w:val="TableText"/>
              <w:jc w:val="center"/>
              <w:rPr>
                <w:lang w:eastAsia="en-AU"/>
              </w:rPr>
            </w:pPr>
            <w:r w:rsidRPr="00D8780E">
              <w:rPr>
                <w:lang w:eastAsia="en-AU"/>
              </w:rPr>
              <w:t>64</w:t>
            </w:r>
          </w:p>
        </w:tc>
        <w:tc>
          <w:tcPr>
            <w:tcW w:w="1022" w:type="dxa"/>
          </w:tcPr>
          <w:p w14:paraId="2742D2F0" w14:textId="77777777" w:rsidR="00DB522C" w:rsidRPr="00D8780E" w:rsidRDefault="00DB522C" w:rsidP="00DB522C">
            <w:pPr>
              <w:pStyle w:val="TableText"/>
              <w:jc w:val="center"/>
              <w:rPr>
                <w:lang w:eastAsia="en-AU"/>
              </w:rPr>
            </w:pPr>
            <w:r w:rsidRPr="00D8780E">
              <w:rPr>
                <w:lang w:eastAsia="en-AU"/>
              </w:rPr>
              <w:t>11.221</w:t>
            </w:r>
          </w:p>
        </w:tc>
        <w:tc>
          <w:tcPr>
            <w:tcW w:w="1021" w:type="dxa"/>
          </w:tcPr>
          <w:p w14:paraId="49A3116F" w14:textId="77777777" w:rsidR="00DB522C" w:rsidRPr="00D8780E" w:rsidRDefault="00DB522C" w:rsidP="00DB522C">
            <w:pPr>
              <w:pStyle w:val="TableText"/>
              <w:jc w:val="center"/>
              <w:rPr>
                <w:lang w:eastAsia="en-AU"/>
              </w:rPr>
            </w:pPr>
            <w:r w:rsidRPr="00D8780E">
              <w:rPr>
                <w:lang w:eastAsia="en-AU"/>
              </w:rPr>
              <w:t>12.453</w:t>
            </w:r>
          </w:p>
        </w:tc>
        <w:tc>
          <w:tcPr>
            <w:tcW w:w="1022" w:type="dxa"/>
          </w:tcPr>
          <w:p w14:paraId="0FE0BDC6" w14:textId="77777777" w:rsidR="00DB522C" w:rsidRPr="00D8780E" w:rsidRDefault="00DB522C" w:rsidP="00DB522C">
            <w:pPr>
              <w:pStyle w:val="TableText"/>
              <w:jc w:val="center"/>
              <w:rPr>
                <w:lang w:eastAsia="en-AU"/>
              </w:rPr>
            </w:pPr>
            <w:r w:rsidRPr="00D8780E">
              <w:rPr>
                <w:lang w:eastAsia="en-AU"/>
              </w:rPr>
              <w:t>12.776</w:t>
            </w:r>
          </w:p>
        </w:tc>
        <w:tc>
          <w:tcPr>
            <w:tcW w:w="1021" w:type="dxa"/>
          </w:tcPr>
          <w:p w14:paraId="3BDCFE5E" w14:textId="77777777" w:rsidR="00DB522C" w:rsidRPr="00D8780E" w:rsidRDefault="00DB522C" w:rsidP="00DB522C">
            <w:pPr>
              <w:pStyle w:val="TableText"/>
              <w:jc w:val="center"/>
              <w:rPr>
                <w:lang w:eastAsia="en-AU"/>
              </w:rPr>
            </w:pPr>
            <w:r w:rsidRPr="00D8780E">
              <w:rPr>
                <w:lang w:eastAsia="en-AU"/>
              </w:rPr>
              <w:t>12.776</w:t>
            </w:r>
          </w:p>
        </w:tc>
        <w:tc>
          <w:tcPr>
            <w:tcW w:w="1021" w:type="dxa"/>
          </w:tcPr>
          <w:p w14:paraId="281720C9" w14:textId="77777777" w:rsidR="00DB522C" w:rsidRPr="00D8780E" w:rsidRDefault="00DB522C" w:rsidP="00DB522C">
            <w:pPr>
              <w:pStyle w:val="TableText"/>
              <w:jc w:val="center"/>
              <w:rPr>
                <w:lang w:eastAsia="en-AU"/>
              </w:rPr>
            </w:pPr>
            <w:r w:rsidRPr="00D8780E">
              <w:rPr>
                <w:lang w:eastAsia="en-AU"/>
              </w:rPr>
              <w:t>12.776</w:t>
            </w:r>
          </w:p>
        </w:tc>
        <w:tc>
          <w:tcPr>
            <w:tcW w:w="1022" w:type="dxa"/>
          </w:tcPr>
          <w:p w14:paraId="1A51812F" w14:textId="77777777" w:rsidR="00DB522C" w:rsidRPr="00D8780E" w:rsidRDefault="00DB522C" w:rsidP="00DB522C">
            <w:pPr>
              <w:pStyle w:val="TableText"/>
              <w:jc w:val="center"/>
              <w:rPr>
                <w:lang w:eastAsia="en-AU"/>
              </w:rPr>
            </w:pPr>
            <w:r w:rsidRPr="00D8780E">
              <w:rPr>
                <w:lang w:eastAsia="en-AU"/>
              </w:rPr>
              <w:t>12.776</w:t>
            </w:r>
          </w:p>
        </w:tc>
      </w:tr>
      <w:tr w:rsidR="00DB522C" w:rsidRPr="00D8780E" w14:paraId="7074D245" w14:textId="77777777">
        <w:trPr>
          <w:trHeight w:val="296"/>
        </w:trPr>
        <w:tc>
          <w:tcPr>
            <w:tcW w:w="1021" w:type="dxa"/>
          </w:tcPr>
          <w:p w14:paraId="76F94828" w14:textId="77777777" w:rsidR="00DB522C" w:rsidRPr="00D8780E" w:rsidRDefault="00DB522C" w:rsidP="00DB522C">
            <w:pPr>
              <w:pStyle w:val="TableText"/>
              <w:jc w:val="center"/>
              <w:rPr>
                <w:lang w:eastAsia="en-AU"/>
              </w:rPr>
            </w:pPr>
            <w:r w:rsidRPr="00D8780E">
              <w:rPr>
                <w:lang w:eastAsia="en-AU"/>
              </w:rPr>
              <w:t>65</w:t>
            </w:r>
          </w:p>
        </w:tc>
        <w:tc>
          <w:tcPr>
            <w:tcW w:w="1022" w:type="dxa"/>
          </w:tcPr>
          <w:p w14:paraId="545217D2" w14:textId="77777777" w:rsidR="00DB522C" w:rsidRPr="00D8780E" w:rsidRDefault="00DB522C" w:rsidP="00DB522C">
            <w:pPr>
              <w:pStyle w:val="TableText"/>
              <w:jc w:val="center"/>
              <w:rPr>
                <w:lang w:eastAsia="en-AU"/>
              </w:rPr>
            </w:pPr>
            <w:r w:rsidRPr="00D8780E">
              <w:rPr>
                <w:lang w:eastAsia="en-AU"/>
              </w:rPr>
              <w:t>11.009</w:t>
            </w:r>
          </w:p>
        </w:tc>
        <w:tc>
          <w:tcPr>
            <w:tcW w:w="1021" w:type="dxa"/>
          </w:tcPr>
          <w:p w14:paraId="6C68C5B4" w14:textId="77777777" w:rsidR="00DB522C" w:rsidRPr="00D8780E" w:rsidRDefault="00DB522C" w:rsidP="00DB522C">
            <w:pPr>
              <w:pStyle w:val="TableText"/>
              <w:jc w:val="center"/>
              <w:rPr>
                <w:lang w:eastAsia="en-AU"/>
              </w:rPr>
            </w:pPr>
            <w:r w:rsidRPr="00D8780E">
              <w:rPr>
                <w:lang w:eastAsia="en-AU"/>
              </w:rPr>
              <w:t>12.217</w:t>
            </w:r>
          </w:p>
        </w:tc>
        <w:tc>
          <w:tcPr>
            <w:tcW w:w="1022" w:type="dxa"/>
          </w:tcPr>
          <w:p w14:paraId="0A75723F" w14:textId="77777777" w:rsidR="00DB522C" w:rsidRPr="00D8780E" w:rsidRDefault="00DB522C" w:rsidP="00DB522C">
            <w:pPr>
              <w:pStyle w:val="TableText"/>
              <w:jc w:val="center"/>
              <w:rPr>
                <w:lang w:eastAsia="en-AU"/>
              </w:rPr>
            </w:pPr>
            <w:r w:rsidRPr="00D8780E">
              <w:rPr>
                <w:lang w:eastAsia="en-AU"/>
              </w:rPr>
              <w:t>12.534</w:t>
            </w:r>
          </w:p>
        </w:tc>
        <w:tc>
          <w:tcPr>
            <w:tcW w:w="1021" w:type="dxa"/>
          </w:tcPr>
          <w:p w14:paraId="56AC8512" w14:textId="77777777" w:rsidR="00DB522C" w:rsidRPr="00D8780E" w:rsidRDefault="00DB522C" w:rsidP="00DB522C">
            <w:pPr>
              <w:pStyle w:val="TableText"/>
              <w:jc w:val="center"/>
              <w:rPr>
                <w:lang w:eastAsia="en-AU"/>
              </w:rPr>
            </w:pPr>
            <w:r w:rsidRPr="00D8780E">
              <w:rPr>
                <w:lang w:eastAsia="en-AU"/>
              </w:rPr>
              <w:t>12.534</w:t>
            </w:r>
          </w:p>
        </w:tc>
        <w:tc>
          <w:tcPr>
            <w:tcW w:w="1021" w:type="dxa"/>
          </w:tcPr>
          <w:p w14:paraId="3379E77F" w14:textId="77777777" w:rsidR="00DB522C" w:rsidRPr="00D8780E" w:rsidRDefault="00DB522C" w:rsidP="00DB522C">
            <w:pPr>
              <w:pStyle w:val="TableText"/>
              <w:jc w:val="center"/>
              <w:rPr>
                <w:lang w:eastAsia="en-AU"/>
              </w:rPr>
            </w:pPr>
            <w:r w:rsidRPr="00D8780E">
              <w:rPr>
                <w:lang w:eastAsia="en-AU"/>
              </w:rPr>
              <w:t>12.534</w:t>
            </w:r>
          </w:p>
        </w:tc>
        <w:tc>
          <w:tcPr>
            <w:tcW w:w="1022" w:type="dxa"/>
          </w:tcPr>
          <w:p w14:paraId="66B2B273" w14:textId="77777777" w:rsidR="00DB522C" w:rsidRPr="00D8780E" w:rsidRDefault="00DB522C" w:rsidP="00DB522C">
            <w:pPr>
              <w:pStyle w:val="TableText"/>
              <w:jc w:val="center"/>
              <w:rPr>
                <w:lang w:eastAsia="en-AU"/>
              </w:rPr>
            </w:pPr>
            <w:r w:rsidRPr="00D8780E">
              <w:rPr>
                <w:lang w:eastAsia="en-AU"/>
              </w:rPr>
              <w:t>12.534</w:t>
            </w:r>
          </w:p>
        </w:tc>
      </w:tr>
      <w:tr w:rsidR="00DB522C" w:rsidRPr="00D8780E" w14:paraId="1682E8FF" w14:textId="77777777">
        <w:trPr>
          <w:trHeight w:val="296"/>
        </w:trPr>
        <w:tc>
          <w:tcPr>
            <w:tcW w:w="1021" w:type="dxa"/>
          </w:tcPr>
          <w:p w14:paraId="4CB3A1DE" w14:textId="77777777" w:rsidR="00DB522C" w:rsidRPr="00D8780E" w:rsidRDefault="00DB522C" w:rsidP="00DB522C">
            <w:pPr>
              <w:pStyle w:val="TableText"/>
              <w:jc w:val="center"/>
              <w:rPr>
                <w:lang w:eastAsia="en-AU"/>
              </w:rPr>
            </w:pPr>
            <w:r w:rsidRPr="00D8780E">
              <w:rPr>
                <w:lang w:eastAsia="en-AU"/>
              </w:rPr>
              <w:t>66</w:t>
            </w:r>
          </w:p>
        </w:tc>
        <w:tc>
          <w:tcPr>
            <w:tcW w:w="1022" w:type="dxa"/>
          </w:tcPr>
          <w:p w14:paraId="2255A4C8" w14:textId="77777777" w:rsidR="00DB522C" w:rsidRPr="00D8780E" w:rsidRDefault="00DB522C" w:rsidP="00DB522C">
            <w:pPr>
              <w:pStyle w:val="TableText"/>
              <w:jc w:val="center"/>
              <w:rPr>
                <w:lang w:eastAsia="en-AU"/>
              </w:rPr>
            </w:pPr>
            <w:r w:rsidRPr="00D8780E">
              <w:rPr>
                <w:lang w:eastAsia="en-AU"/>
              </w:rPr>
              <w:t>10.716</w:t>
            </w:r>
          </w:p>
        </w:tc>
        <w:tc>
          <w:tcPr>
            <w:tcW w:w="1021" w:type="dxa"/>
          </w:tcPr>
          <w:p w14:paraId="4A9F4C0C" w14:textId="77777777" w:rsidR="00DB522C" w:rsidRPr="00D8780E" w:rsidRDefault="00DB522C" w:rsidP="00DB522C">
            <w:pPr>
              <w:pStyle w:val="TableText"/>
              <w:jc w:val="center"/>
              <w:rPr>
                <w:lang w:eastAsia="en-AU"/>
              </w:rPr>
            </w:pPr>
            <w:r w:rsidRPr="00D8780E">
              <w:rPr>
                <w:lang w:eastAsia="en-AU"/>
              </w:rPr>
              <w:t>11.892</w:t>
            </w:r>
          </w:p>
        </w:tc>
        <w:tc>
          <w:tcPr>
            <w:tcW w:w="1022" w:type="dxa"/>
          </w:tcPr>
          <w:p w14:paraId="5C353576" w14:textId="77777777" w:rsidR="00DB522C" w:rsidRPr="00D8780E" w:rsidRDefault="00DB522C" w:rsidP="00DB522C">
            <w:pPr>
              <w:pStyle w:val="TableText"/>
              <w:jc w:val="center"/>
              <w:rPr>
                <w:lang w:eastAsia="en-AU"/>
              </w:rPr>
            </w:pPr>
            <w:r w:rsidRPr="00D8780E">
              <w:rPr>
                <w:lang w:eastAsia="en-AU"/>
              </w:rPr>
              <w:t>12.201</w:t>
            </w:r>
          </w:p>
        </w:tc>
        <w:tc>
          <w:tcPr>
            <w:tcW w:w="1021" w:type="dxa"/>
          </w:tcPr>
          <w:p w14:paraId="0050C630" w14:textId="77777777" w:rsidR="00DB522C" w:rsidRPr="00D8780E" w:rsidRDefault="00DB522C" w:rsidP="00DB522C">
            <w:pPr>
              <w:pStyle w:val="TableText"/>
              <w:jc w:val="center"/>
              <w:rPr>
                <w:lang w:eastAsia="en-AU"/>
              </w:rPr>
            </w:pPr>
            <w:r w:rsidRPr="00D8780E">
              <w:rPr>
                <w:lang w:eastAsia="en-AU"/>
              </w:rPr>
              <w:t>12.201</w:t>
            </w:r>
          </w:p>
        </w:tc>
        <w:tc>
          <w:tcPr>
            <w:tcW w:w="1021" w:type="dxa"/>
          </w:tcPr>
          <w:p w14:paraId="35CFDC81" w14:textId="77777777" w:rsidR="00DB522C" w:rsidRPr="00D8780E" w:rsidRDefault="00DB522C" w:rsidP="00DB522C">
            <w:pPr>
              <w:pStyle w:val="TableText"/>
              <w:jc w:val="center"/>
              <w:rPr>
                <w:lang w:eastAsia="en-AU"/>
              </w:rPr>
            </w:pPr>
            <w:r w:rsidRPr="00D8780E">
              <w:rPr>
                <w:lang w:eastAsia="en-AU"/>
              </w:rPr>
              <w:t>12.201</w:t>
            </w:r>
          </w:p>
        </w:tc>
        <w:tc>
          <w:tcPr>
            <w:tcW w:w="1022" w:type="dxa"/>
          </w:tcPr>
          <w:p w14:paraId="024B1C22" w14:textId="77777777" w:rsidR="00DB522C" w:rsidRPr="00D8780E" w:rsidRDefault="00DB522C" w:rsidP="00DB522C">
            <w:pPr>
              <w:pStyle w:val="TableText"/>
              <w:jc w:val="center"/>
              <w:rPr>
                <w:lang w:eastAsia="en-AU"/>
              </w:rPr>
            </w:pPr>
            <w:r w:rsidRPr="00D8780E">
              <w:rPr>
                <w:lang w:eastAsia="en-AU"/>
              </w:rPr>
              <w:t>12.201</w:t>
            </w:r>
          </w:p>
        </w:tc>
      </w:tr>
      <w:tr w:rsidR="00DB522C" w:rsidRPr="00D8780E" w14:paraId="34E10B92" w14:textId="77777777">
        <w:trPr>
          <w:trHeight w:val="296"/>
        </w:trPr>
        <w:tc>
          <w:tcPr>
            <w:tcW w:w="1021" w:type="dxa"/>
          </w:tcPr>
          <w:p w14:paraId="37312B4C" w14:textId="77777777" w:rsidR="00DB522C" w:rsidRPr="00D8780E" w:rsidRDefault="00DB522C" w:rsidP="00DB522C">
            <w:pPr>
              <w:pStyle w:val="TableText"/>
              <w:jc w:val="center"/>
              <w:rPr>
                <w:lang w:eastAsia="en-AU"/>
              </w:rPr>
            </w:pPr>
            <w:r w:rsidRPr="00D8780E">
              <w:rPr>
                <w:lang w:eastAsia="en-AU"/>
              </w:rPr>
              <w:lastRenderedPageBreak/>
              <w:t>67</w:t>
            </w:r>
          </w:p>
        </w:tc>
        <w:tc>
          <w:tcPr>
            <w:tcW w:w="1022" w:type="dxa"/>
          </w:tcPr>
          <w:p w14:paraId="7456D6FA" w14:textId="77777777" w:rsidR="00DB522C" w:rsidRPr="00D8780E" w:rsidRDefault="00DB522C" w:rsidP="00DB522C">
            <w:pPr>
              <w:pStyle w:val="TableText"/>
              <w:jc w:val="center"/>
              <w:rPr>
                <w:lang w:eastAsia="en-AU"/>
              </w:rPr>
            </w:pPr>
            <w:r w:rsidRPr="00D8780E">
              <w:rPr>
                <w:lang w:eastAsia="en-AU"/>
              </w:rPr>
              <w:t>10.520</w:t>
            </w:r>
          </w:p>
        </w:tc>
        <w:tc>
          <w:tcPr>
            <w:tcW w:w="1021" w:type="dxa"/>
          </w:tcPr>
          <w:p w14:paraId="428222E4" w14:textId="77777777" w:rsidR="00DB522C" w:rsidRPr="00D8780E" w:rsidRDefault="00DB522C" w:rsidP="00DB522C">
            <w:pPr>
              <w:pStyle w:val="TableText"/>
              <w:jc w:val="center"/>
              <w:rPr>
                <w:lang w:eastAsia="en-AU"/>
              </w:rPr>
            </w:pPr>
            <w:r w:rsidRPr="00D8780E">
              <w:rPr>
                <w:lang w:eastAsia="en-AU"/>
              </w:rPr>
              <w:t>11.675</w:t>
            </w:r>
          </w:p>
        </w:tc>
        <w:tc>
          <w:tcPr>
            <w:tcW w:w="1022" w:type="dxa"/>
          </w:tcPr>
          <w:p w14:paraId="1581583A" w14:textId="77777777" w:rsidR="00DB522C" w:rsidRPr="00D8780E" w:rsidRDefault="00DB522C" w:rsidP="00DB522C">
            <w:pPr>
              <w:pStyle w:val="TableText"/>
              <w:jc w:val="center"/>
              <w:rPr>
                <w:lang w:eastAsia="en-AU"/>
              </w:rPr>
            </w:pPr>
            <w:r w:rsidRPr="00D8780E">
              <w:rPr>
                <w:lang w:eastAsia="en-AU"/>
              </w:rPr>
              <w:t>11.978</w:t>
            </w:r>
          </w:p>
        </w:tc>
        <w:tc>
          <w:tcPr>
            <w:tcW w:w="1021" w:type="dxa"/>
          </w:tcPr>
          <w:p w14:paraId="1E2262EB" w14:textId="77777777" w:rsidR="00DB522C" w:rsidRPr="00D8780E" w:rsidRDefault="00DB522C" w:rsidP="00DB522C">
            <w:pPr>
              <w:pStyle w:val="TableText"/>
              <w:jc w:val="center"/>
              <w:rPr>
                <w:lang w:eastAsia="en-AU"/>
              </w:rPr>
            </w:pPr>
            <w:r w:rsidRPr="00D8780E">
              <w:rPr>
                <w:lang w:eastAsia="en-AU"/>
              </w:rPr>
              <w:t>11.978</w:t>
            </w:r>
          </w:p>
        </w:tc>
        <w:tc>
          <w:tcPr>
            <w:tcW w:w="1021" w:type="dxa"/>
          </w:tcPr>
          <w:p w14:paraId="28398D8A" w14:textId="77777777" w:rsidR="00DB522C" w:rsidRPr="00D8780E" w:rsidRDefault="00DB522C" w:rsidP="00DB522C">
            <w:pPr>
              <w:pStyle w:val="TableText"/>
              <w:jc w:val="center"/>
              <w:rPr>
                <w:lang w:eastAsia="en-AU"/>
              </w:rPr>
            </w:pPr>
            <w:r w:rsidRPr="00D8780E">
              <w:rPr>
                <w:lang w:eastAsia="en-AU"/>
              </w:rPr>
              <w:t>11.978</w:t>
            </w:r>
          </w:p>
        </w:tc>
        <w:tc>
          <w:tcPr>
            <w:tcW w:w="1022" w:type="dxa"/>
          </w:tcPr>
          <w:p w14:paraId="42F7BB81" w14:textId="77777777" w:rsidR="00DB522C" w:rsidRPr="00D8780E" w:rsidRDefault="00DB522C" w:rsidP="00DB522C">
            <w:pPr>
              <w:pStyle w:val="TableText"/>
              <w:jc w:val="center"/>
              <w:rPr>
                <w:lang w:eastAsia="en-AU"/>
              </w:rPr>
            </w:pPr>
            <w:r w:rsidRPr="00D8780E">
              <w:rPr>
                <w:lang w:eastAsia="en-AU"/>
              </w:rPr>
              <w:t>11.978</w:t>
            </w:r>
          </w:p>
        </w:tc>
      </w:tr>
      <w:tr w:rsidR="00DB522C" w:rsidRPr="00D8780E" w14:paraId="45B2C64A" w14:textId="77777777">
        <w:trPr>
          <w:trHeight w:val="296"/>
        </w:trPr>
        <w:tc>
          <w:tcPr>
            <w:tcW w:w="1021" w:type="dxa"/>
          </w:tcPr>
          <w:p w14:paraId="3885B35C" w14:textId="77777777" w:rsidR="00DB522C" w:rsidRPr="00D8780E" w:rsidRDefault="00DB522C" w:rsidP="00DB522C">
            <w:pPr>
              <w:pStyle w:val="TableText"/>
              <w:jc w:val="center"/>
              <w:rPr>
                <w:lang w:eastAsia="en-AU"/>
              </w:rPr>
            </w:pPr>
            <w:r w:rsidRPr="00D8780E">
              <w:rPr>
                <w:lang w:eastAsia="en-AU"/>
              </w:rPr>
              <w:t>68</w:t>
            </w:r>
          </w:p>
        </w:tc>
        <w:tc>
          <w:tcPr>
            <w:tcW w:w="1022" w:type="dxa"/>
          </w:tcPr>
          <w:p w14:paraId="7C3EA9A8" w14:textId="77777777" w:rsidR="00DB522C" w:rsidRPr="00D8780E" w:rsidRDefault="00DB522C" w:rsidP="00DB522C">
            <w:pPr>
              <w:pStyle w:val="TableText"/>
              <w:jc w:val="center"/>
              <w:rPr>
                <w:lang w:eastAsia="en-AU"/>
              </w:rPr>
            </w:pPr>
            <w:r w:rsidRPr="00D8780E">
              <w:rPr>
                <w:lang w:eastAsia="en-AU"/>
              </w:rPr>
              <w:t>10.373</w:t>
            </w:r>
          </w:p>
        </w:tc>
        <w:tc>
          <w:tcPr>
            <w:tcW w:w="1021" w:type="dxa"/>
          </w:tcPr>
          <w:p w14:paraId="0AFF9F0D" w14:textId="77777777" w:rsidR="00DB522C" w:rsidRPr="00D8780E" w:rsidRDefault="00DB522C" w:rsidP="00DB522C">
            <w:pPr>
              <w:pStyle w:val="TableText"/>
              <w:jc w:val="center"/>
              <w:rPr>
                <w:lang w:eastAsia="en-AU"/>
              </w:rPr>
            </w:pPr>
            <w:r w:rsidRPr="00D8780E">
              <w:rPr>
                <w:lang w:eastAsia="en-AU"/>
              </w:rPr>
              <w:t>11.511</w:t>
            </w:r>
          </w:p>
        </w:tc>
        <w:tc>
          <w:tcPr>
            <w:tcW w:w="1022" w:type="dxa"/>
          </w:tcPr>
          <w:p w14:paraId="0B856382" w14:textId="77777777" w:rsidR="00DB522C" w:rsidRPr="00D8780E" w:rsidRDefault="00DB522C" w:rsidP="00DB522C">
            <w:pPr>
              <w:pStyle w:val="TableText"/>
              <w:jc w:val="center"/>
              <w:rPr>
                <w:lang w:eastAsia="en-AU"/>
              </w:rPr>
            </w:pPr>
            <w:r w:rsidRPr="00D8780E">
              <w:rPr>
                <w:lang w:eastAsia="en-AU"/>
              </w:rPr>
              <w:t>11.810</w:t>
            </w:r>
          </w:p>
        </w:tc>
        <w:tc>
          <w:tcPr>
            <w:tcW w:w="1021" w:type="dxa"/>
          </w:tcPr>
          <w:p w14:paraId="17472508" w14:textId="77777777" w:rsidR="00DB522C" w:rsidRPr="00D8780E" w:rsidRDefault="00DB522C" w:rsidP="00DB522C">
            <w:pPr>
              <w:pStyle w:val="TableText"/>
              <w:jc w:val="center"/>
              <w:rPr>
                <w:lang w:eastAsia="en-AU"/>
              </w:rPr>
            </w:pPr>
            <w:r w:rsidRPr="00D8780E">
              <w:rPr>
                <w:lang w:eastAsia="en-AU"/>
              </w:rPr>
              <w:t>11.810</w:t>
            </w:r>
          </w:p>
        </w:tc>
        <w:tc>
          <w:tcPr>
            <w:tcW w:w="1021" w:type="dxa"/>
          </w:tcPr>
          <w:p w14:paraId="1F645D3B" w14:textId="77777777" w:rsidR="00DB522C" w:rsidRPr="00D8780E" w:rsidRDefault="00DB522C" w:rsidP="00DB522C">
            <w:pPr>
              <w:pStyle w:val="TableText"/>
              <w:jc w:val="center"/>
              <w:rPr>
                <w:lang w:eastAsia="en-AU"/>
              </w:rPr>
            </w:pPr>
            <w:r w:rsidRPr="00D8780E">
              <w:rPr>
                <w:lang w:eastAsia="en-AU"/>
              </w:rPr>
              <w:t>11.810</w:t>
            </w:r>
          </w:p>
        </w:tc>
        <w:tc>
          <w:tcPr>
            <w:tcW w:w="1022" w:type="dxa"/>
          </w:tcPr>
          <w:p w14:paraId="6859522F" w14:textId="77777777" w:rsidR="00DB522C" w:rsidRPr="00D8780E" w:rsidRDefault="00DB522C" w:rsidP="00DB522C">
            <w:pPr>
              <w:pStyle w:val="TableText"/>
              <w:jc w:val="center"/>
              <w:rPr>
                <w:lang w:eastAsia="en-AU"/>
              </w:rPr>
            </w:pPr>
            <w:r w:rsidRPr="00D8780E">
              <w:rPr>
                <w:lang w:eastAsia="en-AU"/>
              </w:rPr>
              <w:t>11.810</w:t>
            </w:r>
          </w:p>
        </w:tc>
      </w:tr>
      <w:tr w:rsidR="00DB522C" w:rsidRPr="00D8780E" w14:paraId="2FE5B111" w14:textId="77777777">
        <w:trPr>
          <w:trHeight w:val="296"/>
        </w:trPr>
        <w:tc>
          <w:tcPr>
            <w:tcW w:w="1021" w:type="dxa"/>
          </w:tcPr>
          <w:p w14:paraId="766DF054" w14:textId="77777777" w:rsidR="00DB522C" w:rsidRPr="00D8780E" w:rsidRDefault="00DB522C" w:rsidP="00DB522C">
            <w:pPr>
              <w:pStyle w:val="TableText"/>
              <w:jc w:val="center"/>
              <w:rPr>
                <w:lang w:eastAsia="en-AU"/>
              </w:rPr>
            </w:pPr>
            <w:r w:rsidRPr="00D8780E">
              <w:rPr>
                <w:lang w:eastAsia="en-AU"/>
              </w:rPr>
              <w:t>69</w:t>
            </w:r>
          </w:p>
        </w:tc>
        <w:tc>
          <w:tcPr>
            <w:tcW w:w="1022" w:type="dxa"/>
          </w:tcPr>
          <w:p w14:paraId="72A9B27C" w14:textId="77777777" w:rsidR="00DB522C" w:rsidRPr="00D8780E" w:rsidRDefault="00DB522C" w:rsidP="00DB522C">
            <w:pPr>
              <w:pStyle w:val="TableText"/>
              <w:jc w:val="center"/>
              <w:rPr>
                <w:lang w:eastAsia="en-AU"/>
              </w:rPr>
            </w:pPr>
            <w:r w:rsidRPr="00D8780E">
              <w:rPr>
                <w:lang w:eastAsia="en-AU"/>
              </w:rPr>
              <w:t>10.307</w:t>
            </w:r>
          </w:p>
        </w:tc>
        <w:tc>
          <w:tcPr>
            <w:tcW w:w="1021" w:type="dxa"/>
          </w:tcPr>
          <w:p w14:paraId="73313581" w14:textId="77777777" w:rsidR="00DB522C" w:rsidRPr="00D8780E" w:rsidRDefault="00DB522C" w:rsidP="00DB522C">
            <w:pPr>
              <w:pStyle w:val="TableText"/>
              <w:jc w:val="center"/>
              <w:rPr>
                <w:lang w:eastAsia="en-AU"/>
              </w:rPr>
            </w:pPr>
            <w:r w:rsidRPr="00D8780E">
              <w:rPr>
                <w:lang w:eastAsia="en-AU"/>
              </w:rPr>
              <w:t>11.438</w:t>
            </w:r>
          </w:p>
        </w:tc>
        <w:tc>
          <w:tcPr>
            <w:tcW w:w="1022" w:type="dxa"/>
          </w:tcPr>
          <w:p w14:paraId="41DE9CCF" w14:textId="77777777" w:rsidR="00DB522C" w:rsidRPr="00D8780E" w:rsidRDefault="00DB522C" w:rsidP="00DB522C">
            <w:pPr>
              <w:pStyle w:val="TableText"/>
              <w:jc w:val="center"/>
              <w:rPr>
                <w:lang w:eastAsia="en-AU"/>
              </w:rPr>
            </w:pPr>
            <w:r w:rsidRPr="00D8780E">
              <w:rPr>
                <w:lang w:eastAsia="en-AU"/>
              </w:rPr>
              <w:t>11.735</w:t>
            </w:r>
          </w:p>
        </w:tc>
        <w:tc>
          <w:tcPr>
            <w:tcW w:w="1021" w:type="dxa"/>
          </w:tcPr>
          <w:p w14:paraId="14329049" w14:textId="77777777" w:rsidR="00DB522C" w:rsidRPr="00D8780E" w:rsidRDefault="00DB522C" w:rsidP="00DB522C">
            <w:pPr>
              <w:pStyle w:val="TableText"/>
              <w:jc w:val="center"/>
              <w:rPr>
                <w:lang w:eastAsia="en-AU"/>
              </w:rPr>
            </w:pPr>
            <w:r w:rsidRPr="00D8780E">
              <w:rPr>
                <w:lang w:eastAsia="en-AU"/>
              </w:rPr>
              <w:t>11.735</w:t>
            </w:r>
          </w:p>
        </w:tc>
        <w:tc>
          <w:tcPr>
            <w:tcW w:w="1021" w:type="dxa"/>
          </w:tcPr>
          <w:p w14:paraId="72D60740" w14:textId="77777777" w:rsidR="00DB522C" w:rsidRPr="00D8780E" w:rsidRDefault="00DB522C" w:rsidP="00DB522C">
            <w:pPr>
              <w:pStyle w:val="TableText"/>
              <w:jc w:val="center"/>
              <w:rPr>
                <w:lang w:eastAsia="en-AU"/>
              </w:rPr>
            </w:pPr>
            <w:r w:rsidRPr="00D8780E">
              <w:rPr>
                <w:lang w:eastAsia="en-AU"/>
              </w:rPr>
              <w:t>11.735</w:t>
            </w:r>
          </w:p>
        </w:tc>
        <w:tc>
          <w:tcPr>
            <w:tcW w:w="1022" w:type="dxa"/>
          </w:tcPr>
          <w:p w14:paraId="17E10E13" w14:textId="77777777" w:rsidR="00DB522C" w:rsidRPr="00D8780E" w:rsidRDefault="00DB522C" w:rsidP="00DB522C">
            <w:pPr>
              <w:pStyle w:val="TableText"/>
              <w:jc w:val="center"/>
              <w:rPr>
                <w:lang w:eastAsia="en-AU"/>
              </w:rPr>
            </w:pPr>
            <w:r w:rsidRPr="00D8780E">
              <w:rPr>
                <w:lang w:eastAsia="en-AU"/>
              </w:rPr>
              <w:t>11.735</w:t>
            </w:r>
          </w:p>
        </w:tc>
      </w:tr>
      <w:tr w:rsidR="00DB522C" w:rsidRPr="00D8780E" w14:paraId="2850ABCE" w14:textId="77777777">
        <w:trPr>
          <w:trHeight w:val="296"/>
        </w:trPr>
        <w:tc>
          <w:tcPr>
            <w:tcW w:w="1021" w:type="dxa"/>
            <w:tcBorders>
              <w:bottom w:val="single" w:sz="4" w:space="0" w:color="000000"/>
            </w:tcBorders>
          </w:tcPr>
          <w:p w14:paraId="19C69B91" w14:textId="77777777" w:rsidR="00DB522C" w:rsidRPr="00D8780E" w:rsidRDefault="00DB522C" w:rsidP="00DB522C">
            <w:pPr>
              <w:pStyle w:val="TableText"/>
              <w:jc w:val="center"/>
              <w:rPr>
                <w:lang w:eastAsia="en-AU"/>
              </w:rPr>
            </w:pPr>
            <w:r w:rsidRPr="00D8780E">
              <w:rPr>
                <w:lang w:eastAsia="en-AU"/>
              </w:rPr>
              <w:t>70</w:t>
            </w:r>
          </w:p>
        </w:tc>
        <w:tc>
          <w:tcPr>
            <w:tcW w:w="1022" w:type="dxa"/>
            <w:tcBorders>
              <w:bottom w:val="single" w:sz="4" w:space="0" w:color="000000"/>
            </w:tcBorders>
          </w:tcPr>
          <w:p w14:paraId="734ABA9A" w14:textId="77777777" w:rsidR="00DB522C" w:rsidRPr="00D8780E" w:rsidRDefault="00DB522C" w:rsidP="00DB522C">
            <w:pPr>
              <w:pStyle w:val="TableText"/>
              <w:jc w:val="center"/>
              <w:rPr>
                <w:lang w:eastAsia="en-AU"/>
              </w:rPr>
            </w:pPr>
            <w:r w:rsidRPr="00D8780E">
              <w:rPr>
                <w:lang w:eastAsia="en-AU"/>
              </w:rPr>
              <w:t>10.373</w:t>
            </w:r>
          </w:p>
        </w:tc>
        <w:tc>
          <w:tcPr>
            <w:tcW w:w="1021" w:type="dxa"/>
            <w:tcBorders>
              <w:bottom w:val="single" w:sz="4" w:space="0" w:color="000000"/>
            </w:tcBorders>
          </w:tcPr>
          <w:p w14:paraId="14E5973D" w14:textId="77777777" w:rsidR="00DB522C" w:rsidRPr="00D8780E" w:rsidRDefault="00DB522C" w:rsidP="00DB522C">
            <w:pPr>
              <w:pStyle w:val="TableText"/>
              <w:jc w:val="center"/>
              <w:rPr>
                <w:lang w:eastAsia="en-AU"/>
              </w:rPr>
            </w:pPr>
            <w:r w:rsidRPr="00D8780E">
              <w:rPr>
                <w:lang w:eastAsia="en-AU"/>
              </w:rPr>
              <w:t>11.511</w:t>
            </w:r>
          </w:p>
        </w:tc>
        <w:tc>
          <w:tcPr>
            <w:tcW w:w="1022" w:type="dxa"/>
            <w:tcBorders>
              <w:bottom w:val="single" w:sz="4" w:space="0" w:color="000000"/>
            </w:tcBorders>
          </w:tcPr>
          <w:p w14:paraId="46E7CB36" w14:textId="77777777" w:rsidR="00DB522C" w:rsidRPr="00D8780E" w:rsidRDefault="00DB522C" w:rsidP="00DB522C">
            <w:pPr>
              <w:pStyle w:val="TableText"/>
              <w:jc w:val="center"/>
              <w:rPr>
                <w:lang w:eastAsia="en-AU"/>
              </w:rPr>
            </w:pPr>
            <w:r w:rsidRPr="00D8780E">
              <w:rPr>
                <w:lang w:eastAsia="en-AU"/>
              </w:rPr>
              <w:t>11.810</w:t>
            </w:r>
          </w:p>
        </w:tc>
        <w:tc>
          <w:tcPr>
            <w:tcW w:w="1021" w:type="dxa"/>
            <w:tcBorders>
              <w:bottom w:val="single" w:sz="4" w:space="0" w:color="000000"/>
            </w:tcBorders>
          </w:tcPr>
          <w:p w14:paraId="456BBE78" w14:textId="77777777" w:rsidR="00DB522C" w:rsidRPr="00D8780E" w:rsidRDefault="00DB522C" w:rsidP="00DB522C">
            <w:pPr>
              <w:pStyle w:val="TableText"/>
              <w:jc w:val="center"/>
              <w:rPr>
                <w:lang w:eastAsia="en-AU"/>
              </w:rPr>
            </w:pPr>
            <w:r w:rsidRPr="00D8780E">
              <w:rPr>
                <w:lang w:eastAsia="en-AU"/>
              </w:rPr>
              <w:t>11.810</w:t>
            </w:r>
          </w:p>
        </w:tc>
        <w:tc>
          <w:tcPr>
            <w:tcW w:w="1021" w:type="dxa"/>
            <w:tcBorders>
              <w:bottom w:val="single" w:sz="4" w:space="0" w:color="000000"/>
            </w:tcBorders>
          </w:tcPr>
          <w:p w14:paraId="5176D1FE" w14:textId="77777777" w:rsidR="00DB522C" w:rsidRPr="00D8780E" w:rsidRDefault="00DB522C" w:rsidP="00DB522C">
            <w:pPr>
              <w:pStyle w:val="TableText"/>
              <w:jc w:val="center"/>
              <w:rPr>
                <w:lang w:eastAsia="en-AU"/>
              </w:rPr>
            </w:pPr>
            <w:r w:rsidRPr="00D8780E">
              <w:rPr>
                <w:lang w:eastAsia="en-AU"/>
              </w:rPr>
              <w:t>11.810</w:t>
            </w:r>
          </w:p>
        </w:tc>
        <w:tc>
          <w:tcPr>
            <w:tcW w:w="1022" w:type="dxa"/>
            <w:tcBorders>
              <w:bottom w:val="single" w:sz="4" w:space="0" w:color="000000"/>
            </w:tcBorders>
          </w:tcPr>
          <w:p w14:paraId="5662D34A" w14:textId="77777777" w:rsidR="00DB522C" w:rsidRPr="00D8780E" w:rsidRDefault="00DB522C" w:rsidP="00DB522C">
            <w:pPr>
              <w:pStyle w:val="TableText"/>
              <w:jc w:val="center"/>
              <w:rPr>
                <w:lang w:eastAsia="en-AU"/>
              </w:rPr>
            </w:pPr>
            <w:r w:rsidRPr="00D8780E">
              <w:rPr>
                <w:lang w:eastAsia="en-AU"/>
              </w:rPr>
              <w:t>11.810</w:t>
            </w:r>
          </w:p>
        </w:tc>
      </w:tr>
    </w:tbl>
    <w:p w14:paraId="39DBC338" w14:textId="77777777" w:rsidR="00DB522C" w:rsidRPr="00D8780E" w:rsidRDefault="00DB522C" w:rsidP="00DB522C">
      <w:pPr>
        <w:pStyle w:val="ScheduleHeading"/>
      </w:pPr>
      <w:r w:rsidRPr="00D8780E">
        <w:t>Table 2A  Valuation factors for new scheme members — males</w:t>
      </w:r>
    </w:p>
    <w:p w14:paraId="3EDD1CD3" w14:textId="77777777" w:rsidR="00DB522C" w:rsidRPr="00D8780E" w:rsidRDefault="00DB522C" w:rsidP="00DB522C"/>
    <w:tbl>
      <w:tblPr>
        <w:tblW w:w="0" w:type="auto"/>
        <w:tblLayout w:type="fixed"/>
        <w:tblCellMar>
          <w:left w:w="30" w:type="dxa"/>
          <w:right w:w="30" w:type="dxa"/>
        </w:tblCellMar>
        <w:tblLook w:val="0000" w:firstRow="0" w:lastRow="0" w:firstColumn="0" w:lastColumn="0" w:noHBand="0" w:noVBand="0"/>
      </w:tblPr>
      <w:tblGrid>
        <w:gridCol w:w="1021"/>
        <w:gridCol w:w="1022"/>
        <w:gridCol w:w="1021"/>
        <w:gridCol w:w="1022"/>
        <w:gridCol w:w="1021"/>
        <w:gridCol w:w="1021"/>
        <w:gridCol w:w="1022"/>
      </w:tblGrid>
      <w:tr w:rsidR="00DB522C" w:rsidRPr="00D8780E" w14:paraId="43305233" w14:textId="77777777">
        <w:trPr>
          <w:trHeight w:val="296"/>
          <w:tblHeader/>
        </w:trPr>
        <w:tc>
          <w:tcPr>
            <w:tcW w:w="1021" w:type="dxa"/>
          </w:tcPr>
          <w:p w14:paraId="43A7B08E" w14:textId="77777777" w:rsidR="00DB522C" w:rsidRPr="00D8780E" w:rsidRDefault="00DB522C" w:rsidP="00DB522C">
            <w:pPr>
              <w:pStyle w:val="TableColHead"/>
              <w:jc w:val="center"/>
              <w:rPr>
                <w:lang w:eastAsia="en-AU"/>
              </w:rPr>
            </w:pPr>
          </w:p>
        </w:tc>
        <w:tc>
          <w:tcPr>
            <w:tcW w:w="6129" w:type="dxa"/>
            <w:gridSpan w:val="6"/>
            <w:tcBorders>
              <w:bottom w:val="single" w:sz="4" w:space="0" w:color="000000"/>
            </w:tcBorders>
          </w:tcPr>
          <w:p w14:paraId="132D12A0" w14:textId="77777777" w:rsidR="00DB522C" w:rsidRPr="00D8780E" w:rsidRDefault="00DB522C" w:rsidP="00DB522C">
            <w:pPr>
              <w:pStyle w:val="TableColHead"/>
              <w:jc w:val="center"/>
              <w:rPr>
                <w:lang w:eastAsia="en-AU"/>
              </w:rPr>
            </w:pPr>
            <w:r w:rsidRPr="00D8780E">
              <w:rPr>
                <w:lang w:eastAsia="en-AU"/>
              </w:rPr>
              <w:t>Number of complete years of service</w:t>
            </w:r>
          </w:p>
        </w:tc>
      </w:tr>
      <w:tr w:rsidR="00DB522C" w:rsidRPr="00D8780E" w14:paraId="283CF6EA" w14:textId="77777777">
        <w:trPr>
          <w:trHeight w:val="307"/>
          <w:tblHeader/>
        </w:trPr>
        <w:tc>
          <w:tcPr>
            <w:tcW w:w="1021" w:type="dxa"/>
            <w:tcBorders>
              <w:bottom w:val="single" w:sz="4" w:space="0" w:color="000000"/>
            </w:tcBorders>
          </w:tcPr>
          <w:p w14:paraId="2FCE52B5" w14:textId="77777777" w:rsidR="00DB522C" w:rsidRPr="00D8780E" w:rsidRDefault="00DB522C" w:rsidP="00DB522C">
            <w:pPr>
              <w:pStyle w:val="TableColHead"/>
              <w:jc w:val="center"/>
              <w:rPr>
                <w:lang w:eastAsia="en-AU"/>
              </w:rPr>
            </w:pPr>
            <w:r w:rsidRPr="00D8780E">
              <w:rPr>
                <w:lang w:eastAsia="en-AU"/>
              </w:rPr>
              <w:t>Age</w:t>
            </w:r>
          </w:p>
        </w:tc>
        <w:tc>
          <w:tcPr>
            <w:tcW w:w="1022" w:type="dxa"/>
            <w:tcBorders>
              <w:top w:val="single" w:sz="4" w:space="0" w:color="000000"/>
              <w:bottom w:val="single" w:sz="4" w:space="0" w:color="000000"/>
            </w:tcBorders>
          </w:tcPr>
          <w:p w14:paraId="1947BDFA" w14:textId="77777777" w:rsidR="00DB522C" w:rsidRPr="00D8780E" w:rsidRDefault="00DB522C" w:rsidP="00DB522C">
            <w:pPr>
              <w:pStyle w:val="TableColHead"/>
              <w:jc w:val="center"/>
              <w:rPr>
                <w:lang w:eastAsia="en-AU"/>
              </w:rPr>
            </w:pPr>
            <w:r w:rsidRPr="00D8780E">
              <w:rPr>
                <w:lang w:eastAsia="en-AU"/>
              </w:rPr>
              <w:t>0 to 3</w:t>
            </w:r>
          </w:p>
        </w:tc>
        <w:tc>
          <w:tcPr>
            <w:tcW w:w="1021" w:type="dxa"/>
            <w:tcBorders>
              <w:top w:val="single" w:sz="4" w:space="0" w:color="000000"/>
              <w:bottom w:val="single" w:sz="4" w:space="0" w:color="000000"/>
            </w:tcBorders>
          </w:tcPr>
          <w:p w14:paraId="704FD996" w14:textId="77777777" w:rsidR="00DB522C" w:rsidRPr="00D8780E" w:rsidRDefault="00DB522C" w:rsidP="00DB522C">
            <w:pPr>
              <w:pStyle w:val="TableColHead"/>
              <w:jc w:val="center"/>
              <w:rPr>
                <w:lang w:eastAsia="en-AU"/>
              </w:rPr>
            </w:pPr>
            <w:r w:rsidRPr="00D8780E">
              <w:rPr>
                <w:lang w:eastAsia="en-AU"/>
              </w:rPr>
              <w:t>4 to 5</w:t>
            </w:r>
          </w:p>
        </w:tc>
        <w:tc>
          <w:tcPr>
            <w:tcW w:w="1022" w:type="dxa"/>
            <w:tcBorders>
              <w:top w:val="single" w:sz="4" w:space="0" w:color="000000"/>
              <w:bottom w:val="single" w:sz="4" w:space="0" w:color="000000"/>
            </w:tcBorders>
          </w:tcPr>
          <w:p w14:paraId="425B516B" w14:textId="77777777" w:rsidR="00DB522C" w:rsidRPr="00D8780E" w:rsidRDefault="00DB522C" w:rsidP="00DB522C">
            <w:pPr>
              <w:pStyle w:val="TableColHead"/>
              <w:jc w:val="center"/>
              <w:rPr>
                <w:lang w:eastAsia="en-AU"/>
              </w:rPr>
            </w:pPr>
            <w:r w:rsidRPr="00D8780E">
              <w:rPr>
                <w:lang w:eastAsia="en-AU"/>
              </w:rPr>
              <w:t>6 to 10</w:t>
            </w:r>
          </w:p>
        </w:tc>
        <w:tc>
          <w:tcPr>
            <w:tcW w:w="1021" w:type="dxa"/>
            <w:tcBorders>
              <w:top w:val="single" w:sz="4" w:space="0" w:color="000000"/>
              <w:bottom w:val="single" w:sz="4" w:space="0" w:color="000000"/>
            </w:tcBorders>
          </w:tcPr>
          <w:p w14:paraId="444F4E83" w14:textId="77777777" w:rsidR="00DB522C" w:rsidRPr="00D8780E" w:rsidRDefault="00DB522C" w:rsidP="00DB522C">
            <w:pPr>
              <w:pStyle w:val="TableColHead"/>
              <w:jc w:val="center"/>
              <w:rPr>
                <w:lang w:eastAsia="en-AU"/>
              </w:rPr>
            </w:pPr>
            <w:r w:rsidRPr="00D8780E">
              <w:rPr>
                <w:lang w:eastAsia="en-AU"/>
              </w:rPr>
              <w:t>11 to 15</w:t>
            </w:r>
          </w:p>
        </w:tc>
        <w:tc>
          <w:tcPr>
            <w:tcW w:w="1021" w:type="dxa"/>
            <w:tcBorders>
              <w:top w:val="single" w:sz="4" w:space="0" w:color="000000"/>
              <w:bottom w:val="single" w:sz="4" w:space="0" w:color="000000"/>
            </w:tcBorders>
          </w:tcPr>
          <w:p w14:paraId="3183CCDC" w14:textId="77777777" w:rsidR="00DB522C" w:rsidRPr="00D8780E" w:rsidRDefault="00DB522C" w:rsidP="00DB522C">
            <w:pPr>
              <w:pStyle w:val="TableColHead"/>
              <w:jc w:val="center"/>
              <w:rPr>
                <w:lang w:eastAsia="en-AU"/>
              </w:rPr>
            </w:pPr>
            <w:r w:rsidRPr="00D8780E">
              <w:rPr>
                <w:lang w:eastAsia="en-AU"/>
              </w:rPr>
              <w:t>16 to 20</w:t>
            </w:r>
          </w:p>
        </w:tc>
        <w:tc>
          <w:tcPr>
            <w:tcW w:w="1022" w:type="dxa"/>
            <w:tcBorders>
              <w:top w:val="single" w:sz="4" w:space="0" w:color="000000"/>
              <w:bottom w:val="single" w:sz="4" w:space="0" w:color="000000"/>
            </w:tcBorders>
          </w:tcPr>
          <w:p w14:paraId="2856E286" w14:textId="77777777" w:rsidR="00DB522C" w:rsidRPr="00D8780E" w:rsidRDefault="00DB522C" w:rsidP="00DB522C">
            <w:pPr>
              <w:pStyle w:val="TableColHead"/>
              <w:jc w:val="center"/>
              <w:rPr>
                <w:lang w:eastAsia="en-AU"/>
              </w:rPr>
            </w:pPr>
            <w:r w:rsidRPr="00D8780E">
              <w:rPr>
                <w:lang w:eastAsia="en-AU"/>
              </w:rPr>
              <w:t>Over 20</w:t>
            </w:r>
          </w:p>
        </w:tc>
      </w:tr>
      <w:tr w:rsidR="00DB522C" w:rsidRPr="00D8780E" w14:paraId="6F936594" w14:textId="77777777">
        <w:trPr>
          <w:trHeight w:val="296"/>
        </w:trPr>
        <w:tc>
          <w:tcPr>
            <w:tcW w:w="1021" w:type="dxa"/>
            <w:tcBorders>
              <w:top w:val="single" w:sz="4" w:space="0" w:color="000000"/>
            </w:tcBorders>
          </w:tcPr>
          <w:p w14:paraId="45D92661" w14:textId="77777777" w:rsidR="00DB522C" w:rsidRPr="00D8780E" w:rsidRDefault="00DB522C" w:rsidP="00DB522C">
            <w:pPr>
              <w:pStyle w:val="TableText"/>
              <w:jc w:val="center"/>
              <w:rPr>
                <w:lang w:eastAsia="en-AU"/>
              </w:rPr>
            </w:pPr>
            <w:r w:rsidRPr="00D8780E">
              <w:rPr>
                <w:lang w:eastAsia="en-AU"/>
              </w:rPr>
              <w:t>30</w:t>
            </w:r>
          </w:p>
        </w:tc>
        <w:tc>
          <w:tcPr>
            <w:tcW w:w="1022" w:type="dxa"/>
            <w:tcBorders>
              <w:top w:val="single" w:sz="4" w:space="0" w:color="000000"/>
            </w:tcBorders>
          </w:tcPr>
          <w:p w14:paraId="36A239FF" w14:textId="77777777" w:rsidR="00DB522C" w:rsidRPr="00D8780E" w:rsidRDefault="00DB522C" w:rsidP="00DB522C">
            <w:pPr>
              <w:pStyle w:val="TableText"/>
              <w:jc w:val="center"/>
              <w:rPr>
                <w:lang w:eastAsia="en-AU"/>
              </w:rPr>
            </w:pPr>
            <w:r w:rsidRPr="00D8780E">
              <w:rPr>
                <w:lang w:eastAsia="en-AU"/>
              </w:rPr>
              <w:t>7.320</w:t>
            </w:r>
          </w:p>
        </w:tc>
        <w:tc>
          <w:tcPr>
            <w:tcW w:w="1021" w:type="dxa"/>
            <w:tcBorders>
              <w:top w:val="single" w:sz="4" w:space="0" w:color="000000"/>
            </w:tcBorders>
          </w:tcPr>
          <w:p w14:paraId="0897AE8D" w14:textId="77777777" w:rsidR="00DB522C" w:rsidRPr="00D8780E" w:rsidRDefault="00DB522C" w:rsidP="00DB522C">
            <w:pPr>
              <w:pStyle w:val="TableText"/>
              <w:jc w:val="center"/>
              <w:rPr>
                <w:lang w:eastAsia="en-AU"/>
              </w:rPr>
            </w:pPr>
            <w:r w:rsidRPr="00D8780E">
              <w:rPr>
                <w:lang w:eastAsia="en-AU"/>
              </w:rPr>
              <w:t>7.617</w:t>
            </w:r>
          </w:p>
        </w:tc>
        <w:tc>
          <w:tcPr>
            <w:tcW w:w="1022" w:type="dxa"/>
            <w:tcBorders>
              <w:top w:val="single" w:sz="4" w:space="0" w:color="000000"/>
            </w:tcBorders>
          </w:tcPr>
          <w:p w14:paraId="3E101291" w14:textId="77777777" w:rsidR="00DB522C" w:rsidRPr="00D8780E" w:rsidRDefault="00DB522C" w:rsidP="00DB522C">
            <w:pPr>
              <w:pStyle w:val="TableText"/>
              <w:jc w:val="center"/>
              <w:rPr>
                <w:lang w:eastAsia="en-AU"/>
              </w:rPr>
            </w:pPr>
            <w:r w:rsidRPr="00D8780E">
              <w:rPr>
                <w:lang w:eastAsia="en-AU"/>
              </w:rPr>
              <w:t>7.750</w:t>
            </w:r>
          </w:p>
        </w:tc>
        <w:tc>
          <w:tcPr>
            <w:tcW w:w="1021" w:type="dxa"/>
            <w:tcBorders>
              <w:top w:val="single" w:sz="4" w:space="0" w:color="000000"/>
            </w:tcBorders>
          </w:tcPr>
          <w:p w14:paraId="09A51920" w14:textId="77777777" w:rsidR="00DB522C" w:rsidRPr="00D8780E" w:rsidRDefault="00DB522C" w:rsidP="00DB522C">
            <w:pPr>
              <w:pStyle w:val="TableText"/>
              <w:jc w:val="center"/>
              <w:rPr>
                <w:lang w:eastAsia="en-AU"/>
              </w:rPr>
            </w:pPr>
          </w:p>
        </w:tc>
        <w:tc>
          <w:tcPr>
            <w:tcW w:w="1021" w:type="dxa"/>
            <w:tcBorders>
              <w:top w:val="single" w:sz="4" w:space="0" w:color="000000"/>
            </w:tcBorders>
          </w:tcPr>
          <w:p w14:paraId="1DC188F0" w14:textId="77777777" w:rsidR="00DB522C" w:rsidRPr="00D8780E" w:rsidRDefault="00DB522C" w:rsidP="00DB522C">
            <w:pPr>
              <w:pStyle w:val="TableText"/>
              <w:jc w:val="center"/>
              <w:rPr>
                <w:lang w:eastAsia="en-AU"/>
              </w:rPr>
            </w:pPr>
          </w:p>
        </w:tc>
        <w:tc>
          <w:tcPr>
            <w:tcW w:w="1022" w:type="dxa"/>
            <w:tcBorders>
              <w:top w:val="single" w:sz="4" w:space="0" w:color="000000"/>
            </w:tcBorders>
          </w:tcPr>
          <w:p w14:paraId="24AF2E64" w14:textId="77777777" w:rsidR="00DB522C" w:rsidRPr="00D8780E" w:rsidRDefault="00DB522C" w:rsidP="00DB522C">
            <w:pPr>
              <w:pStyle w:val="TableText"/>
              <w:jc w:val="center"/>
              <w:rPr>
                <w:lang w:eastAsia="en-AU"/>
              </w:rPr>
            </w:pPr>
          </w:p>
        </w:tc>
      </w:tr>
      <w:tr w:rsidR="00DB522C" w:rsidRPr="00D8780E" w14:paraId="0D81587B" w14:textId="77777777">
        <w:trPr>
          <w:trHeight w:val="296"/>
        </w:trPr>
        <w:tc>
          <w:tcPr>
            <w:tcW w:w="1021" w:type="dxa"/>
          </w:tcPr>
          <w:p w14:paraId="04ACC1E6" w14:textId="77777777" w:rsidR="00DB522C" w:rsidRPr="00D8780E" w:rsidRDefault="00DB522C" w:rsidP="00DB522C">
            <w:pPr>
              <w:pStyle w:val="TableText"/>
              <w:jc w:val="center"/>
              <w:rPr>
                <w:lang w:eastAsia="en-AU"/>
              </w:rPr>
            </w:pPr>
            <w:r w:rsidRPr="00D8780E">
              <w:rPr>
                <w:lang w:eastAsia="en-AU"/>
              </w:rPr>
              <w:t>31</w:t>
            </w:r>
          </w:p>
        </w:tc>
        <w:tc>
          <w:tcPr>
            <w:tcW w:w="1022" w:type="dxa"/>
          </w:tcPr>
          <w:p w14:paraId="72975404" w14:textId="77777777" w:rsidR="00DB522C" w:rsidRPr="00D8780E" w:rsidRDefault="00DB522C" w:rsidP="00DB522C">
            <w:pPr>
              <w:pStyle w:val="TableText"/>
              <w:jc w:val="center"/>
              <w:rPr>
                <w:lang w:eastAsia="en-AU"/>
              </w:rPr>
            </w:pPr>
            <w:r w:rsidRPr="00D8780E">
              <w:rPr>
                <w:lang w:eastAsia="en-AU"/>
              </w:rPr>
              <w:t>7.446</w:t>
            </w:r>
          </w:p>
        </w:tc>
        <w:tc>
          <w:tcPr>
            <w:tcW w:w="1021" w:type="dxa"/>
          </w:tcPr>
          <w:p w14:paraId="327F17E3" w14:textId="77777777" w:rsidR="00DB522C" w:rsidRPr="00D8780E" w:rsidRDefault="00DB522C" w:rsidP="00DB522C">
            <w:pPr>
              <w:pStyle w:val="TableText"/>
              <w:jc w:val="center"/>
              <w:rPr>
                <w:lang w:eastAsia="en-AU"/>
              </w:rPr>
            </w:pPr>
            <w:r w:rsidRPr="00D8780E">
              <w:rPr>
                <w:lang w:eastAsia="en-AU"/>
              </w:rPr>
              <w:t>7.721</w:t>
            </w:r>
          </w:p>
        </w:tc>
        <w:tc>
          <w:tcPr>
            <w:tcW w:w="1022" w:type="dxa"/>
          </w:tcPr>
          <w:p w14:paraId="50C431CF" w14:textId="77777777" w:rsidR="00DB522C" w:rsidRPr="00D8780E" w:rsidRDefault="00DB522C" w:rsidP="00DB522C">
            <w:pPr>
              <w:pStyle w:val="TableText"/>
              <w:jc w:val="center"/>
              <w:rPr>
                <w:lang w:eastAsia="en-AU"/>
              </w:rPr>
            </w:pPr>
            <w:r w:rsidRPr="00D8780E">
              <w:rPr>
                <w:lang w:eastAsia="en-AU"/>
              </w:rPr>
              <w:t>7.848</w:t>
            </w:r>
          </w:p>
        </w:tc>
        <w:tc>
          <w:tcPr>
            <w:tcW w:w="1021" w:type="dxa"/>
          </w:tcPr>
          <w:p w14:paraId="11B7C3F2" w14:textId="77777777" w:rsidR="00DB522C" w:rsidRPr="00D8780E" w:rsidRDefault="00DB522C" w:rsidP="00DB522C">
            <w:pPr>
              <w:pStyle w:val="TableText"/>
              <w:jc w:val="center"/>
              <w:rPr>
                <w:lang w:eastAsia="en-AU"/>
              </w:rPr>
            </w:pPr>
          </w:p>
        </w:tc>
        <w:tc>
          <w:tcPr>
            <w:tcW w:w="1021" w:type="dxa"/>
          </w:tcPr>
          <w:p w14:paraId="51E4C40D" w14:textId="77777777" w:rsidR="00DB522C" w:rsidRPr="00D8780E" w:rsidRDefault="00DB522C" w:rsidP="00DB522C">
            <w:pPr>
              <w:pStyle w:val="TableText"/>
              <w:jc w:val="center"/>
              <w:rPr>
                <w:lang w:eastAsia="en-AU"/>
              </w:rPr>
            </w:pPr>
          </w:p>
        </w:tc>
        <w:tc>
          <w:tcPr>
            <w:tcW w:w="1022" w:type="dxa"/>
          </w:tcPr>
          <w:p w14:paraId="5041F5D9" w14:textId="77777777" w:rsidR="00DB522C" w:rsidRPr="00D8780E" w:rsidRDefault="00DB522C" w:rsidP="00DB522C">
            <w:pPr>
              <w:pStyle w:val="TableText"/>
              <w:jc w:val="center"/>
              <w:rPr>
                <w:lang w:eastAsia="en-AU"/>
              </w:rPr>
            </w:pPr>
          </w:p>
        </w:tc>
      </w:tr>
      <w:tr w:rsidR="00DB522C" w:rsidRPr="00D8780E" w14:paraId="0919C2E1" w14:textId="77777777">
        <w:trPr>
          <w:trHeight w:val="296"/>
        </w:trPr>
        <w:tc>
          <w:tcPr>
            <w:tcW w:w="1021" w:type="dxa"/>
          </w:tcPr>
          <w:p w14:paraId="362C2793" w14:textId="77777777" w:rsidR="00DB522C" w:rsidRPr="00D8780E" w:rsidRDefault="00DB522C" w:rsidP="00DB522C">
            <w:pPr>
              <w:pStyle w:val="TableText"/>
              <w:jc w:val="center"/>
              <w:rPr>
                <w:lang w:eastAsia="en-AU"/>
              </w:rPr>
            </w:pPr>
            <w:r w:rsidRPr="00D8780E">
              <w:rPr>
                <w:lang w:eastAsia="en-AU"/>
              </w:rPr>
              <w:t>32</w:t>
            </w:r>
          </w:p>
        </w:tc>
        <w:tc>
          <w:tcPr>
            <w:tcW w:w="1022" w:type="dxa"/>
          </w:tcPr>
          <w:p w14:paraId="56F6F16A" w14:textId="77777777" w:rsidR="00DB522C" w:rsidRPr="00D8780E" w:rsidRDefault="00DB522C" w:rsidP="00DB522C">
            <w:pPr>
              <w:pStyle w:val="TableText"/>
              <w:jc w:val="center"/>
              <w:rPr>
                <w:lang w:eastAsia="en-AU"/>
              </w:rPr>
            </w:pPr>
            <w:r w:rsidRPr="00D8780E">
              <w:rPr>
                <w:lang w:eastAsia="en-AU"/>
              </w:rPr>
              <w:t>7.571</w:t>
            </w:r>
          </w:p>
        </w:tc>
        <w:tc>
          <w:tcPr>
            <w:tcW w:w="1021" w:type="dxa"/>
          </w:tcPr>
          <w:p w14:paraId="5A98667E" w14:textId="77777777" w:rsidR="00DB522C" w:rsidRPr="00D8780E" w:rsidRDefault="00DB522C" w:rsidP="00DB522C">
            <w:pPr>
              <w:pStyle w:val="TableText"/>
              <w:jc w:val="center"/>
              <w:rPr>
                <w:lang w:eastAsia="en-AU"/>
              </w:rPr>
            </w:pPr>
            <w:r w:rsidRPr="00D8780E">
              <w:rPr>
                <w:lang w:eastAsia="en-AU"/>
              </w:rPr>
              <w:t>7.825</w:t>
            </w:r>
          </w:p>
        </w:tc>
        <w:tc>
          <w:tcPr>
            <w:tcW w:w="1022" w:type="dxa"/>
          </w:tcPr>
          <w:p w14:paraId="23A0DAB3" w14:textId="77777777" w:rsidR="00DB522C" w:rsidRPr="00D8780E" w:rsidRDefault="00DB522C" w:rsidP="00DB522C">
            <w:pPr>
              <w:pStyle w:val="TableText"/>
              <w:jc w:val="center"/>
              <w:rPr>
                <w:lang w:eastAsia="en-AU"/>
              </w:rPr>
            </w:pPr>
            <w:r w:rsidRPr="00D8780E">
              <w:rPr>
                <w:lang w:eastAsia="en-AU"/>
              </w:rPr>
              <w:t>7.945</w:t>
            </w:r>
          </w:p>
        </w:tc>
        <w:tc>
          <w:tcPr>
            <w:tcW w:w="1021" w:type="dxa"/>
          </w:tcPr>
          <w:p w14:paraId="6CF2C038" w14:textId="77777777" w:rsidR="00DB522C" w:rsidRPr="00D8780E" w:rsidRDefault="00DB522C" w:rsidP="00DB522C">
            <w:pPr>
              <w:pStyle w:val="TableText"/>
              <w:jc w:val="center"/>
              <w:rPr>
                <w:lang w:eastAsia="en-AU"/>
              </w:rPr>
            </w:pPr>
          </w:p>
        </w:tc>
        <w:tc>
          <w:tcPr>
            <w:tcW w:w="1021" w:type="dxa"/>
          </w:tcPr>
          <w:p w14:paraId="37C51137" w14:textId="77777777" w:rsidR="00DB522C" w:rsidRPr="00D8780E" w:rsidRDefault="00DB522C" w:rsidP="00DB522C">
            <w:pPr>
              <w:pStyle w:val="TableText"/>
              <w:jc w:val="center"/>
              <w:rPr>
                <w:lang w:eastAsia="en-AU"/>
              </w:rPr>
            </w:pPr>
          </w:p>
        </w:tc>
        <w:tc>
          <w:tcPr>
            <w:tcW w:w="1022" w:type="dxa"/>
          </w:tcPr>
          <w:p w14:paraId="1E3241F9" w14:textId="77777777" w:rsidR="00DB522C" w:rsidRPr="00D8780E" w:rsidRDefault="00DB522C" w:rsidP="00DB522C">
            <w:pPr>
              <w:pStyle w:val="TableText"/>
              <w:jc w:val="center"/>
              <w:rPr>
                <w:lang w:eastAsia="en-AU"/>
              </w:rPr>
            </w:pPr>
          </w:p>
        </w:tc>
      </w:tr>
      <w:tr w:rsidR="00DB522C" w:rsidRPr="00D8780E" w14:paraId="476C4526" w14:textId="77777777">
        <w:trPr>
          <w:trHeight w:val="296"/>
        </w:trPr>
        <w:tc>
          <w:tcPr>
            <w:tcW w:w="1021" w:type="dxa"/>
          </w:tcPr>
          <w:p w14:paraId="3C55E7E9" w14:textId="77777777" w:rsidR="00DB522C" w:rsidRPr="00D8780E" w:rsidRDefault="00DB522C" w:rsidP="00DB522C">
            <w:pPr>
              <w:pStyle w:val="TableText"/>
              <w:jc w:val="center"/>
              <w:rPr>
                <w:lang w:eastAsia="en-AU"/>
              </w:rPr>
            </w:pPr>
            <w:r w:rsidRPr="00D8780E">
              <w:rPr>
                <w:lang w:eastAsia="en-AU"/>
              </w:rPr>
              <w:t>33</w:t>
            </w:r>
          </w:p>
        </w:tc>
        <w:tc>
          <w:tcPr>
            <w:tcW w:w="1022" w:type="dxa"/>
          </w:tcPr>
          <w:p w14:paraId="46AEBBFF" w14:textId="77777777" w:rsidR="00DB522C" w:rsidRPr="00D8780E" w:rsidRDefault="00DB522C" w:rsidP="00DB522C">
            <w:pPr>
              <w:pStyle w:val="TableText"/>
              <w:jc w:val="center"/>
              <w:rPr>
                <w:lang w:eastAsia="en-AU"/>
              </w:rPr>
            </w:pPr>
            <w:r w:rsidRPr="00D8780E">
              <w:rPr>
                <w:lang w:eastAsia="en-AU"/>
              </w:rPr>
              <w:t>7.699</w:t>
            </w:r>
          </w:p>
        </w:tc>
        <w:tc>
          <w:tcPr>
            <w:tcW w:w="1021" w:type="dxa"/>
          </w:tcPr>
          <w:p w14:paraId="386F041F" w14:textId="77777777" w:rsidR="00DB522C" w:rsidRPr="00D8780E" w:rsidRDefault="00DB522C" w:rsidP="00DB522C">
            <w:pPr>
              <w:pStyle w:val="TableText"/>
              <w:jc w:val="center"/>
              <w:rPr>
                <w:lang w:eastAsia="en-AU"/>
              </w:rPr>
            </w:pPr>
            <w:r w:rsidRPr="00D8780E">
              <w:rPr>
                <w:lang w:eastAsia="en-AU"/>
              </w:rPr>
              <w:t>7.930</w:t>
            </w:r>
          </w:p>
        </w:tc>
        <w:tc>
          <w:tcPr>
            <w:tcW w:w="1022" w:type="dxa"/>
          </w:tcPr>
          <w:p w14:paraId="15FDF4FA" w14:textId="77777777" w:rsidR="00DB522C" w:rsidRPr="00D8780E" w:rsidRDefault="00DB522C" w:rsidP="00DB522C">
            <w:pPr>
              <w:pStyle w:val="TableText"/>
              <w:jc w:val="center"/>
              <w:rPr>
                <w:lang w:eastAsia="en-AU"/>
              </w:rPr>
            </w:pPr>
            <w:r w:rsidRPr="00D8780E">
              <w:rPr>
                <w:lang w:eastAsia="en-AU"/>
              </w:rPr>
              <w:t>8.043</w:t>
            </w:r>
          </w:p>
        </w:tc>
        <w:tc>
          <w:tcPr>
            <w:tcW w:w="1021" w:type="dxa"/>
          </w:tcPr>
          <w:p w14:paraId="4AABDAE2" w14:textId="77777777" w:rsidR="00DB522C" w:rsidRPr="00D8780E" w:rsidRDefault="00DB522C" w:rsidP="00DB522C">
            <w:pPr>
              <w:pStyle w:val="TableText"/>
              <w:jc w:val="center"/>
              <w:rPr>
                <w:lang w:eastAsia="en-AU"/>
              </w:rPr>
            </w:pPr>
          </w:p>
        </w:tc>
        <w:tc>
          <w:tcPr>
            <w:tcW w:w="1021" w:type="dxa"/>
          </w:tcPr>
          <w:p w14:paraId="3DF8F58E" w14:textId="77777777" w:rsidR="00DB522C" w:rsidRPr="00D8780E" w:rsidRDefault="00DB522C" w:rsidP="00DB522C">
            <w:pPr>
              <w:pStyle w:val="TableText"/>
              <w:jc w:val="center"/>
              <w:rPr>
                <w:lang w:eastAsia="en-AU"/>
              </w:rPr>
            </w:pPr>
          </w:p>
        </w:tc>
        <w:tc>
          <w:tcPr>
            <w:tcW w:w="1022" w:type="dxa"/>
          </w:tcPr>
          <w:p w14:paraId="12F1202E" w14:textId="77777777" w:rsidR="00DB522C" w:rsidRPr="00D8780E" w:rsidRDefault="00DB522C" w:rsidP="00DB522C">
            <w:pPr>
              <w:pStyle w:val="TableText"/>
              <w:jc w:val="center"/>
              <w:rPr>
                <w:lang w:eastAsia="en-AU"/>
              </w:rPr>
            </w:pPr>
          </w:p>
        </w:tc>
      </w:tr>
      <w:tr w:rsidR="00DB522C" w:rsidRPr="00D8780E" w14:paraId="77F9E5A2" w14:textId="77777777">
        <w:trPr>
          <w:trHeight w:val="296"/>
        </w:trPr>
        <w:tc>
          <w:tcPr>
            <w:tcW w:w="1021" w:type="dxa"/>
          </w:tcPr>
          <w:p w14:paraId="1FA5A4BD" w14:textId="77777777" w:rsidR="00DB522C" w:rsidRPr="00D8780E" w:rsidRDefault="00DB522C" w:rsidP="00DB522C">
            <w:pPr>
              <w:pStyle w:val="TableText"/>
              <w:jc w:val="center"/>
              <w:rPr>
                <w:lang w:eastAsia="en-AU"/>
              </w:rPr>
            </w:pPr>
            <w:r w:rsidRPr="00D8780E">
              <w:rPr>
                <w:lang w:eastAsia="en-AU"/>
              </w:rPr>
              <w:t>34</w:t>
            </w:r>
          </w:p>
        </w:tc>
        <w:tc>
          <w:tcPr>
            <w:tcW w:w="1022" w:type="dxa"/>
          </w:tcPr>
          <w:p w14:paraId="30ADA9A6" w14:textId="77777777" w:rsidR="00DB522C" w:rsidRPr="00D8780E" w:rsidRDefault="00DB522C" w:rsidP="00DB522C">
            <w:pPr>
              <w:pStyle w:val="TableText"/>
              <w:jc w:val="center"/>
              <w:rPr>
                <w:lang w:eastAsia="en-AU"/>
              </w:rPr>
            </w:pPr>
            <w:r w:rsidRPr="00D8780E">
              <w:rPr>
                <w:lang w:eastAsia="en-AU"/>
              </w:rPr>
              <w:t>7.827</w:t>
            </w:r>
          </w:p>
        </w:tc>
        <w:tc>
          <w:tcPr>
            <w:tcW w:w="1021" w:type="dxa"/>
          </w:tcPr>
          <w:p w14:paraId="1152079F" w14:textId="77777777" w:rsidR="00DB522C" w:rsidRPr="00D8780E" w:rsidRDefault="00DB522C" w:rsidP="00DB522C">
            <w:pPr>
              <w:pStyle w:val="TableText"/>
              <w:jc w:val="center"/>
              <w:rPr>
                <w:lang w:eastAsia="en-AU"/>
              </w:rPr>
            </w:pPr>
            <w:r w:rsidRPr="00D8780E">
              <w:rPr>
                <w:lang w:eastAsia="en-AU"/>
              </w:rPr>
              <w:t>8.035</w:t>
            </w:r>
          </w:p>
        </w:tc>
        <w:tc>
          <w:tcPr>
            <w:tcW w:w="1022" w:type="dxa"/>
          </w:tcPr>
          <w:p w14:paraId="12FB08BA" w14:textId="77777777" w:rsidR="00DB522C" w:rsidRPr="00D8780E" w:rsidRDefault="00DB522C" w:rsidP="00DB522C">
            <w:pPr>
              <w:pStyle w:val="TableText"/>
              <w:jc w:val="center"/>
              <w:rPr>
                <w:lang w:eastAsia="en-AU"/>
              </w:rPr>
            </w:pPr>
            <w:r w:rsidRPr="00D8780E">
              <w:rPr>
                <w:lang w:eastAsia="en-AU"/>
              </w:rPr>
              <w:t>8.141</w:t>
            </w:r>
          </w:p>
        </w:tc>
        <w:tc>
          <w:tcPr>
            <w:tcW w:w="1021" w:type="dxa"/>
          </w:tcPr>
          <w:p w14:paraId="438A7042" w14:textId="77777777" w:rsidR="00DB522C" w:rsidRPr="00D8780E" w:rsidRDefault="00DB522C" w:rsidP="00DB522C">
            <w:pPr>
              <w:pStyle w:val="TableText"/>
              <w:jc w:val="center"/>
              <w:rPr>
                <w:lang w:eastAsia="en-AU"/>
              </w:rPr>
            </w:pPr>
          </w:p>
        </w:tc>
        <w:tc>
          <w:tcPr>
            <w:tcW w:w="1021" w:type="dxa"/>
          </w:tcPr>
          <w:p w14:paraId="31015FA8" w14:textId="77777777" w:rsidR="00DB522C" w:rsidRPr="00D8780E" w:rsidRDefault="00DB522C" w:rsidP="00DB522C">
            <w:pPr>
              <w:pStyle w:val="TableText"/>
              <w:jc w:val="center"/>
              <w:rPr>
                <w:lang w:eastAsia="en-AU"/>
              </w:rPr>
            </w:pPr>
          </w:p>
        </w:tc>
        <w:tc>
          <w:tcPr>
            <w:tcW w:w="1022" w:type="dxa"/>
          </w:tcPr>
          <w:p w14:paraId="1CBF750B" w14:textId="77777777" w:rsidR="00DB522C" w:rsidRPr="00D8780E" w:rsidRDefault="00DB522C" w:rsidP="00DB522C">
            <w:pPr>
              <w:pStyle w:val="TableText"/>
              <w:jc w:val="center"/>
              <w:rPr>
                <w:lang w:eastAsia="en-AU"/>
              </w:rPr>
            </w:pPr>
          </w:p>
        </w:tc>
      </w:tr>
      <w:tr w:rsidR="00DB522C" w:rsidRPr="00D8780E" w14:paraId="76BAC2B3" w14:textId="77777777">
        <w:trPr>
          <w:trHeight w:val="296"/>
        </w:trPr>
        <w:tc>
          <w:tcPr>
            <w:tcW w:w="1021" w:type="dxa"/>
          </w:tcPr>
          <w:p w14:paraId="48EB725C" w14:textId="77777777" w:rsidR="00DB522C" w:rsidRPr="00D8780E" w:rsidRDefault="00DB522C" w:rsidP="00DB522C">
            <w:pPr>
              <w:pStyle w:val="TableText"/>
              <w:jc w:val="center"/>
              <w:rPr>
                <w:lang w:eastAsia="en-AU"/>
              </w:rPr>
            </w:pPr>
            <w:r w:rsidRPr="00D8780E">
              <w:rPr>
                <w:lang w:eastAsia="en-AU"/>
              </w:rPr>
              <w:t>35</w:t>
            </w:r>
          </w:p>
        </w:tc>
        <w:tc>
          <w:tcPr>
            <w:tcW w:w="1022" w:type="dxa"/>
          </w:tcPr>
          <w:p w14:paraId="0B8F0CAA" w14:textId="77777777" w:rsidR="00DB522C" w:rsidRPr="00D8780E" w:rsidRDefault="00DB522C" w:rsidP="00DB522C">
            <w:pPr>
              <w:pStyle w:val="TableText"/>
              <w:jc w:val="center"/>
              <w:rPr>
                <w:lang w:eastAsia="en-AU"/>
              </w:rPr>
            </w:pPr>
            <w:r w:rsidRPr="00D8780E">
              <w:rPr>
                <w:lang w:eastAsia="en-AU"/>
              </w:rPr>
              <w:t>7.955</w:t>
            </w:r>
          </w:p>
        </w:tc>
        <w:tc>
          <w:tcPr>
            <w:tcW w:w="1021" w:type="dxa"/>
          </w:tcPr>
          <w:p w14:paraId="09E5960D" w14:textId="77777777" w:rsidR="00DB522C" w:rsidRPr="00D8780E" w:rsidRDefault="00DB522C" w:rsidP="00DB522C">
            <w:pPr>
              <w:pStyle w:val="TableText"/>
              <w:jc w:val="center"/>
              <w:rPr>
                <w:lang w:eastAsia="en-AU"/>
              </w:rPr>
            </w:pPr>
            <w:r w:rsidRPr="00D8780E">
              <w:rPr>
                <w:lang w:eastAsia="en-AU"/>
              </w:rPr>
              <w:t>8.139</w:t>
            </w:r>
          </w:p>
        </w:tc>
        <w:tc>
          <w:tcPr>
            <w:tcW w:w="1022" w:type="dxa"/>
          </w:tcPr>
          <w:p w14:paraId="47BA1E5B" w14:textId="77777777" w:rsidR="00DB522C" w:rsidRPr="00D8780E" w:rsidRDefault="00DB522C" w:rsidP="00DB522C">
            <w:pPr>
              <w:pStyle w:val="TableText"/>
              <w:jc w:val="center"/>
              <w:rPr>
                <w:lang w:eastAsia="en-AU"/>
              </w:rPr>
            </w:pPr>
            <w:r w:rsidRPr="00D8780E">
              <w:rPr>
                <w:lang w:eastAsia="en-AU"/>
              </w:rPr>
              <w:t>8.238</w:t>
            </w:r>
          </w:p>
        </w:tc>
        <w:tc>
          <w:tcPr>
            <w:tcW w:w="1021" w:type="dxa"/>
          </w:tcPr>
          <w:p w14:paraId="4A2B5449" w14:textId="77777777" w:rsidR="00DB522C" w:rsidRPr="00D8780E" w:rsidRDefault="00DB522C" w:rsidP="00DB522C">
            <w:pPr>
              <w:pStyle w:val="TableText"/>
              <w:jc w:val="center"/>
              <w:rPr>
                <w:lang w:eastAsia="en-AU"/>
              </w:rPr>
            </w:pPr>
          </w:p>
        </w:tc>
        <w:tc>
          <w:tcPr>
            <w:tcW w:w="1021" w:type="dxa"/>
          </w:tcPr>
          <w:p w14:paraId="7B4D5C71" w14:textId="77777777" w:rsidR="00DB522C" w:rsidRPr="00D8780E" w:rsidRDefault="00DB522C" w:rsidP="00DB522C">
            <w:pPr>
              <w:pStyle w:val="TableText"/>
              <w:jc w:val="center"/>
              <w:rPr>
                <w:lang w:eastAsia="en-AU"/>
              </w:rPr>
            </w:pPr>
          </w:p>
        </w:tc>
        <w:tc>
          <w:tcPr>
            <w:tcW w:w="1022" w:type="dxa"/>
          </w:tcPr>
          <w:p w14:paraId="61E058C7" w14:textId="77777777" w:rsidR="00DB522C" w:rsidRPr="00D8780E" w:rsidRDefault="00DB522C" w:rsidP="00DB522C">
            <w:pPr>
              <w:pStyle w:val="TableText"/>
              <w:jc w:val="center"/>
              <w:rPr>
                <w:lang w:eastAsia="en-AU"/>
              </w:rPr>
            </w:pPr>
          </w:p>
        </w:tc>
      </w:tr>
      <w:tr w:rsidR="00DB522C" w:rsidRPr="00D8780E" w14:paraId="5458AE89" w14:textId="77777777">
        <w:trPr>
          <w:trHeight w:val="296"/>
        </w:trPr>
        <w:tc>
          <w:tcPr>
            <w:tcW w:w="1021" w:type="dxa"/>
          </w:tcPr>
          <w:p w14:paraId="75CC4941" w14:textId="77777777" w:rsidR="00DB522C" w:rsidRPr="00D8780E" w:rsidRDefault="00DB522C" w:rsidP="00DB522C">
            <w:pPr>
              <w:pStyle w:val="TableText"/>
              <w:jc w:val="center"/>
              <w:rPr>
                <w:lang w:eastAsia="en-AU"/>
              </w:rPr>
            </w:pPr>
            <w:r w:rsidRPr="00D8780E">
              <w:rPr>
                <w:lang w:eastAsia="en-AU"/>
              </w:rPr>
              <w:t>36</w:t>
            </w:r>
          </w:p>
        </w:tc>
        <w:tc>
          <w:tcPr>
            <w:tcW w:w="1022" w:type="dxa"/>
          </w:tcPr>
          <w:p w14:paraId="3923491C" w14:textId="77777777" w:rsidR="00DB522C" w:rsidRPr="00D8780E" w:rsidRDefault="00DB522C" w:rsidP="00DB522C">
            <w:pPr>
              <w:pStyle w:val="TableText"/>
              <w:jc w:val="center"/>
              <w:rPr>
                <w:lang w:eastAsia="en-AU"/>
              </w:rPr>
            </w:pPr>
            <w:r w:rsidRPr="00D8780E">
              <w:rPr>
                <w:lang w:eastAsia="en-AU"/>
              </w:rPr>
              <w:t>8.085</w:t>
            </w:r>
          </w:p>
        </w:tc>
        <w:tc>
          <w:tcPr>
            <w:tcW w:w="1021" w:type="dxa"/>
          </w:tcPr>
          <w:p w14:paraId="19B892D0" w14:textId="77777777" w:rsidR="00DB522C" w:rsidRPr="00D8780E" w:rsidRDefault="00DB522C" w:rsidP="00DB522C">
            <w:pPr>
              <w:pStyle w:val="TableText"/>
              <w:jc w:val="center"/>
              <w:rPr>
                <w:lang w:eastAsia="en-AU"/>
              </w:rPr>
            </w:pPr>
            <w:r w:rsidRPr="00D8780E">
              <w:rPr>
                <w:lang w:eastAsia="en-AU"/>
              </w:rPr>
              <w:t>8.244</w:t>
            </w:r>
          </w:p>
        </w:tc>
        <w:tc>
          <w:tcPr>
            <w:tcW w:w="1022" w:type="dxa"/>
          </w:tcPr>
          <w:p w14:paraId="58E4EEA8" w14:textId="77777777" w:rsidR="00DB522C" w:rsidRPr="00D8780E" w:rsidRDefault="00DB522C" w:rsidP="00DB522C">
            <w:pPr>
              <w:pStyle w:val="TableText"/>
              <w:jc w:val="center"/>
              <w:rPr>
                <w:lang w:eastAsia="en-AU"/>
              </w:rPr>
            </w:pPr>
            <w:r w:rsidRPr="00D8780E">
              <w:rPr>
                <w:lang w:eastAsia="en-AU"/>
              </w:rPr>
              <w:t>8.336</w:t>
            </w:r>
          </w:p>
        </w:tc>
        <w:tc>
          <w:tcPr>
            <w:tcW w:w="1021" w:type="dxa"/>
          </w:tcPr>
          <w:p w14:paraId="61A48C9A" w14:textId="77777777" w:rsidR="00DB522C" w:rsidRPr="00D8780E" w:rsidRDefault="00DB522C" w:rsidP="00DB522C">
            <w:pPr>
              <w:pStyle w:val="TableText"/>
              <w:jc w:val="center"/>
              <w:rPr>
                <w:lang w:eastAsia="en-AU"/>
              </w:rPr>
            </w:pPr>
            <w:r w:rsidRPr="00D8780E">
              <w:rPr>
                <w:lang w:eastAsia="en-AU"/>
              </w:rPr>
              <w:t>8.489</w:t>
            </w:r>
          </w:p>
        </w:tc>
        <w:tc>
          <w:tcPr>
            <w:tcW w:w="1021" w:type="dxa"/>
          </w:tcPr>
          <w:p w14:paraId="00B2ED88" w14:textId="77777777" w:rsidR="00DB522C" w:rsidRPr="00D8780E" w:rsidRDefault="00DB522C" w:rsidP="00DB522C">
            <w:pPr>
              <w:pStyle w:val="TableText"/>
              <w:jc w:val="center"/>
              <w:rPr>
                <w:lang w:eastAsia="en-AU"/>
              </w:rPr>
            </w:pPr>
          </w:p>
        </w:tc>
        <w:tc>
          <w:tcPr>
            <w:tcW w:w="1022" w:type="dxa"/>
          </w:tcPr>
          <w:p w14:paraId="6B4F1800" w14:textId="77777777" w:rsidR="00DB522C" w:rsidRPr="00D8780E" w:rsidRDefault="00DB522C" w:rsidP="00DB522C">
            <w:pPr>
              <w:pStyle w:val="TableText"/>
              <w:jc w:val="center"/>
              <w:rPr>
                <w:lang w:eastAsia="en-AU"/>
              </w:rPr>
            </w:pPr>
          </w:p>
        </w:tc>
      </w:tr>
      <w:tr w:rsidR="00DB522C" w:rsidRPr="00D8780E" w14:paraId="12958EBD" w14:textId="77777777">
        <w:trPr>
          <w:trHeight w:val="296"/>
        </w:trPr>
        <w:tc>
          <w:tcPr>
            <w:tcW w:w="1021" w:type="dxa"/>
          </w:tcPr>
          <w:p w14:paraId="692CB0C8" w14:textId="77777777" w:rsidR="00DB522C" w:rsidRPr="00D8780E" w:rsidRDefault="00DB522C" w:rsidP="00DB522C">
            <w:pPr>
              <w:pStyle w:val="TableText"/>
              <w:jc w:val="center"/>
              <w:rPr>
                <w:lang w:eastAsia="en-AU"/>
              </w:rPr>
            </w:pPr>
            <w:r w:rsidRPr="00D8780E">
              <w:rPr>
                <w:lang w:eastAsia="en-AU"/>
              </w:rPr>
              <w:t>37</w:t>
            </w:r>
          </w:p>
        </w:tc>
        <w:tc>
          <w:tcPr>
            <w:tcW w:w="1022" w:type="dxa"/>
          </w:tcPr>
          <w:p w14:paraId="7286E1E3" w14:textId="77777777" w:rsidR="00DB522C" w:rsidRPr="00D8780E" w:rsidRDefault="00DB522C" w:rsidP="00DB522C">
            <w:pPr>
              <w:pStyle w:val="TableText"/>
              <w:jc w:val="center"/>
              <w:rPr>
                <w:lang w:eastAsia="en-AU"/>
              </w:rPr>
            </w:pPr>
            <w:r w:rsidRPr="00D8780E">
              <w:rPr>
                <w:lang w:eastAsia="en-AU"/>
              </w:rPr>
              <w:t>8.225</w:t>
            </w:r>
          </w:p>
        </w:tc>
        <w:tc>
          <w:tcPr>
            <w:tcW w:w="1021" w:type="dxa"/>
          </w:tcPr>
          <w:p w14:paraId="3B94BD9F" w14:textId="77777777" w:rsidR="00DB522C" w:rsidRPr="00D8780E" w:rsidRDefault="00DB522C" w:rsidP="00DB522C">
            <w:pPr>
              <w:pStyle w:val="TableText"/>
              <w:jc w:val="center"/>
              <w:rPr>
                <w:lang w:eastAsia="en-AU"/>
              </w:rPr>
            </w:pPr>
            <w:r w:rsidRPr="00D8780E">
              <w:rPr>
                <w:lang w:eastAsia="en-AU"/>
              </w:rPr>
              <w:t>8.359</w:t>
            </w:r>
          </w:p>
        </w:tc>
        <w:tc>
          <w:tcPr>
            <w:tcW w:w="1022" w:type="dxa"/>
          </w:tcPr>
          <w:p w14:paraId="543B55DA" w14:textId="77777777" w:rsidR="00DB522C" w:rsidRPr="00D8780E" w:rsidRDefault="00DB522C" w:rsidP="00DB522C">
            <w:pPr>
              <w:pStyle w:val="TableText"/>
              <w:jc w:val="center"/>
              <w:rPr>
                <w:lang w:eastAsia="en-AU"/>
              </w:rPr>
            </w:pPr>
            <w:r w:rsidRPr="00D8780E">
              <w:rPr>
                <w:lang w:eastAsia="en-AU"/>
              </w:rPr>
              <w:t>8.443</w:t>
            </w:r>
          </w:p>
        </w:tc>
        <w:tc>
          <w:tcPr>
            <w:tcW w:w="1021" w:type="dxa"/>
          </w:tcPr>
          <w:p w14:paraId="035964EA" w14:textId="77777777" w:rsidR="00DB522C" w:rsidRPr="00D8780E" w:rsidRDefault="00DB522C" w:rsidP="00DB522C">
            <w:pPr>
              <w:pStyle w:val="TableText"/>
              <w:jc w:val="center"/>
              <w:rPr>
                <w:lang w:eastAsia="en-AU"/>
              </w:rPr>
            </w:pPr>
            <w:r w:rsidRPr="00D8780E">
              <w:rPr>
                <w:lang w:eastAsia="en-AU"/>
              </w:rPr>
              <w:t>8.549</w:t>
            </w:r>
          </w:p>
        </w:tc>
        <w:tc>
          <w:tcPr>
            <w:tcW w:w="1021" w:type="dxa"/>
          </w:tcPr>
          <w:p w14:paraId="17811AE2" w14:textId="77777777" w:rsidR="00DB522C" w:rsidRPr="00D8780E" w:rsidRDefault="00DB522C" w:rsidP="00DB522C">
            <w:pPr>
              <w:pStyle w:val="TableText"/>
              <w:jc w:val="center"/>
              <w:rPr>
                <w:lang w:eastAsia="en-AU"/>
              </w:rPr>
            </w:pPr>
          </w:p>
        </w:tc>
        <w:tc>
          <w:tcPr>
            <w:tcW w:w="1022" w:type="dxa"/>
          </w:tcPr>
          <w:p w14:paraId="4EF11A94" w14:textId="77777777" w:rsidR="00DB522C" w:rsidRPr="00D8780E" w:rsidRDefault="00DB522C" w:rsidP="00DB522C">
            <w:pPr>
              <w:pStyle w:val="TableText"/>
              <w:jc w:val="center"/>
              <w:rPr>
                <w:lang w:eastAsia="en-AU"/>
              </w:rPr>
            </w:pPr>
          </w:p>
        </w:tc>
      </w:tr>
      <w:tr w:rsidR="00DB522C" w:rsidRPr="00D8780E" w14:paraId="13635825" w14:textId="77777777">
        <w:trPr>
          <w:trHeight w:val="296"/>
        </w:trPr>
        <w:tc>
          <w:tcPr>
            <w:tcW w:w="1021" w:type="dxa"/>
          </w:tcPr>
          <w:p w14:paraId="0E919C84" w14:textId="77777777" w:rsidR="00DB522C" w:rsidRPr="00D8780E" w:rsidRDefault="00DB522C" w:rsidP="00DB522C">
            <w:pPr>
              <w:pStyle w:val="TableText"/>
              <w:jc w:val="center"/>
              <w:rPr>
                <w:lang w:eastAsia="en-AU"/>
              </w:rPr>
            </w:pPr>
            <w:r w:rsidRPr="00D8780E">
              <w:rPr>
                <w:lang w:eastAsia="en-AU"/>
              </w:rPr>
              <w:t>38</w:t>
            </w:r>
          </w:p>
        </w:tc>
        <w:tc>
          <w:tcPr>
            <w:tcW w:w="1022" w:type="dxa"/>
          </w:tcPr>
          <w:p w14:paraId="032E1BBE" w14:textId="77777777" w:rsidR="00DB522C" w:rsidRPr="00D8780E" w:rsidRDefault="00DB522C" w:rsidP="00DB522C">
            <w:pPr>
              <w:pStyle w:val="TableText"/>
              <w:jc w:val="center"/>
              <w:rPr>
                <w:lang w:eastAsia="en-AU"/>
              </w:rPr>
            </w:pPr>
            <w:r w:rsidRPr="00D8780E">
              <w:rPr>
                <w:lang w:eastAsia="en-AU"/>
              </w:rPr>
              <w:t>8.376</w:t>
            </w:r>
          </w:p>
        </w:tc>
        <w:tc>
          <w:tcPr>
            <w:tcW w:w="1021" w:type="dxa"/>
          </w:tcPr>
          <w:p w14:paraId="1AEB0CCF" w14:textId="77777777" w:rsidR="00DB522C" w:rsidRPr="00D8780E" w:rsidRDefault="00DB522C" w:rsidP="00DB522C">
            <w:pPr>
              <w:pStyle w:val="TableText"/>
              <w:jc w:val="center"/>
              <w:rPr>
                <w:lang w:eastAsia="en-AU"/>
              </w:rPr>
            </w:pPr>
            <w:r w:rsidRPr="00D8780E">
              <w:rPr>
                <w:lang w:eastAsia="en-AU"/>
              </w:rPr>
              <w:t>8.484</w:t>
            </w:r>
          </w:p>
        </w:tc>
        <w:tc>
          <w:tcPr>
            <w:tcW w:w="1022" w:type="dxa"/>
          </w:tcPr>
          <w:p w14:paraId="4657314D" w14:textId="77777777" w:rsidR="00DB522C" w:rsidRPr="00D8780E" w:rsidRDefault="00DB522C" w:rsidP="00DB522C">
            <w:pPr>
              <w:pStyle w:val="TableText"/>
              <w:jc w:val="center"/>
              <w:rPr>
                <w:lang w:eastAsia="en-AU"/>
              </w:rPr>
            </w:pPr>
            <w:r w:rsidRPr="00D8780E">
              <w:rPr>
                <w:lang w:eastAsia="en-AU"/>
              </w:rPr>
              <w:t>8.561</w:t>
            </w:r>
          </w:p>
        </w:tc>
        <w:tc>
          <w:tcPr>
            <w:tcW w:w="1021" w:type="dxa"/>
          </w:tcPr>
          <w:p w14:paraId="1A0B281F" w14:textId="77777777" w:rsidR="00DB522C" w:rsidRPr="00D8780E" w:rsidRDefault="00DB522C" w:rsidP="00DB522C">
            <w:pPr>
              <w:pStyle w:val="TableText"/>
              <w:jc w:val="center"/>
              <w:rPr>
                <w:lang w:eastAsia="en-AU"/>
              </w:rPr>
            </w:pPr>
            <w:r w:rsidRPr="00D8780E">
              <w:rPr>
                <w:lang w:eastAsia="en-AU"/>
              </w:rPr>
              <w:t>8.633</w:t>
            </w:r>
          </w:p>
        </w:tc>
        <w:tc>
          <w:tcPr>
            <w:tcW w:w="1021" w:type="dxa"/>
          </w:tcPr>
          <w:p w14:paraId="390EFC3D" w14:textId="77777777" w:rsidR="00DB522C" w:rsidRPr="00D8780E" w:rsidRDefault="00DB522C" w:rsidP="00DB522C">
            <w:pPr>
              <w:pStyle w:val="TableText"/>
              <w:jc w:val="center"/>
              <w:rPr>
                <w:lang w:eastAsia="en-AU"/>
              </w:rPr>
            </w:pPr>
          </w:p>
        </w:tc>
        <w:tc>
          <w:tcPr>
            <w:tcW w:w="1022" w:type="dxa"/>
          </w:tcPr>
          <w:p w14:paraId="0EEF74DF" w14:textId="77777777" w:rsidR="00DB522C" w:rsidRPr="00D8780E" w:rsidRDefault="00DB522C" w:rsidP="00DB522C">
            <w:pPr>
              <w:pStyle w:val="TableText"/>
              <w:jc w:val="center"/>
              <w:rPr>
                <w:lang w:eastAsia="en-AU"/>
              </w:rPr>
            </w:pPr>
          </w:p>
        </w:tc>
      </w:tr>
      <w:tr w:rsidR="00DB522C" w:rsidRPr="00D8780E" w14:paraId="20E5789D" w14:textId="77777777">
        <w:trPr>
          <w:trHeight w:val="296"/>
        </w:trPr>
        <w:tc>
          <w:tcPr>
            <w:tcW w:w="1021" w:type="dxa"/>
          </w:tcPr>
          <w:p w14:paraId="653941B4" w14:textId="77777777" w:rsidR="00DB522C" w:rsidRPr="00D8780E" w:rsidRDefault="00DB522C" w:rsidP="00E70E73">
            <w:pPr>
              <w:pStyle w:val="TableText"/>
              <w:keepNext/>
              <w:keepLines/>
              <w:jc w:val="center"/>
              <w:rPr>
                <w:lang w:eastAsia="en-AU"/>
              </w:rPr>
            </w:pPr>
            <w:r w:rsidRPr="00D8780E">
              <w:rPr>
                <w:lang w:eastAsia="en-AU"/>
              </w:rPr>
              <w:t>39</w:t>
            </w:r>
          </w:p>
        </w:tc>
        <w:tc>
          <w:tcPr>
            <w:tcW w:w="1022" w:type="dxa"/>
          </w:tcPr>
          <w:p w14:paraId="609A946B" w14:textId="77777777" w:rsidR="00DB522C" w:rsidRPr="00D8780E" w:rsidRDefault="00DB522C" w:rsidP="00E70E73">
            <w:pPr>
              <w:pStyle w:val="TableText"/>
              <w:keepNext/>
              <w:keepLines/>
              <w:jc w:val="center"/>
              <w:rPr>
                <w:lang w:eastAsia="en-AU"/>
              </w:rPr>
            </w:pPr>
            <w:r w:rsidRPr="00D8780E">
              <w:rPr>
                <w:lang w:eastAsia="en-AU"/>
              </w:rPr>
              <w:t>8.541</w:t>
            </w:r>
          </w:p>
        </w:tc>
        <w:tc>
          <w:tcPr>
            <w:tcW w:w="1021" w:type="dxa"/>
          </w:tcPr>
          <w:p w14:paraId="253CBAA5" w14:textId="77777777" w:rsidR="00DB522C" w:rsidRPr="00D8780E" w:rsidRDefault="00DB522C" w:rsidP="00E70E73">
            <w:pPr>
              <w:pStyle w:val="TableText"/>
              <w:keepNext/>
              <w:keepLines/>
              <w:jc w:val="center"/>
              <w:rPr>
                <w:lang w:eastAsia="en-AU"/>
              </w:rPr>
            </w:pPr>
            <w:r w:rsidRPr="00D8780E">
              <w:rPr>
                <w:lang w:eastAsia="en-AU"/>
              </w:rPr>
              <w:t>8.623</w:t>
            </w:r>
          </w:p>
        </w:tc>
        <w:tc>
          <w:tcPr>
            <w:tcW w:w="1022" w:type="dxa"/>
          </w:tcPr>
          <w:p w14:paraId="25D10364" w14:textId="77777777" w:rsidR="00DB522C" w:rsidRPr="00D8780E" w:rsidRDefault="00DB522C" w:rsidP="00E70E73">
            <w:pPr>
              <w:pStyle w:val="TableText"/>
              <w:keepNext/>
              <w:keepLines/>
              <w:jc w:val="center"/>
              <w:rPr>
                <w:lang w:eastAsia="en-AU"/>
              </w:rPr>
            </w:pPr>
            <w:r w:rsidRPr="00D8780E">
              <w:rPr>
                <w:lang w:eastAsia="en-AU"/>
              </w:rPr>
              <w:t>8.692</w:t>
            </w:r>
          </w:p>
        </w:tc>
        <w:tc>
          <w:tcPr>
            <w:tcW w:w="1021" w:type="dxa"/>
          </w:tcPr>
          <w:p w14:paraId="5E7BD6B0" w14:textId="77777777" w:rsidR="00DB522C" w:rsidRPr="00D8780E" w:rsidRDefault="00DB522C" w:rsidP="00E70E73">
            <w:pPr>
              <w:pStyle w:val="TableText"/>
              <w:keepNext/>
              <w:keepLines/>
              <w:jc w:val="center"/>
              <w:rPr>
                <w:lang w:eastAsia="en-AU"/>
              </w:rPr>
            </w:pPr>
            <w:r w:rsidRPr="00D8780E">
              <w:rPr>
                <w:lang w:eastAsia="en-AU"/>
              </w:rPr>
              <w:t>8.745</w:t>
            </w:r>
          </w:p>
        </w:tc>
        <w:tc>
          <w:tcPr>
            <w:tcW w:w="1021" w:type="dxa"/>
          </w:tcPr>
          <w:p w14:paraId="4FE80317" w14:textId="77777777" w:rsidR="00DB522C" w:rsidRPr="00D8780E" w:rsidRDefault="00DB522C" w:rsidP="00E70E73">
            <w:pPr>
              <w:pStyle w:val="TableText"/>
              <w:keepNext/>
              <w:keepLines/>
              <w:jc w:val="center"/>
              <w:rPr>
                <w:lang w:eastAsia="en-AU"/>
              </w:rPr>
            </w:pPr>
          </w:p>
        </w:tc>
        <w:tc>
          <w:tcPr>
            <w:tcW w:w="1022" w:type="dxa"/>
          </w:tcPr>
          <w:p w14:paraId="12CB6B71" w14:textId="77777777" w:rsidR="00DB522C" w:rsidRPr="00D8780E" w:rsidRDefault="00DB522C" w:rsidP="00E70E73">
            <w:pPr>
              <w:pStyle w:val="TableText"/>
              <w:keepNext/>
              <w:keepLines/>
              <w:jc w:val="center"/>
              <w:rPr>
                <w:lang w:eastAsia="en-AU"/>
              </w:rPr>
            </w:pPr>
          </w:p>
        </w:tc>
      </w:tr>
      <w:tr w:rsidR="00DB522C" w:rsidRPr="00D8780E" w14:paraId="516B5062" w14:textId="77777777">
        <w:trPr>
          <w:trHeight w:val="296"/>
        </w:trPr>
        <w:tc>
          <w:tcPr>
            <w:tcW w:w="1021" w:type="dxa"/>
          </w:tcPr>
          <w:p w14:paraId="1E50D91B" w14:textId="77777777" w:rsidR="00DB522C" w:rsidRPr="00D8780E" w:rsidRDefault="00DB522C" w:rsidP="00E70E73">
            <w:pPr>
              <w:pStyle w:val="TableText"/>
              <w:keepNext/>
              <w:keepLines/>
              <w:jc w:val="center"/>
              <w:rPr>
                <w:lang w:eastAsia="en-AU"/>
              </w:rPr>
            </w:pPr>
            <w:r w:rsidRPr="00D8780E">
              <w:rPr>
                <w:lang w:eastAsia="en-AU"/>
              </w:rPr>
              <w:t>40</w:t>
            </w:r>
          </w:p>
        </w:tc>
        <w:tc>
          <w:tcPr>
            <w:tcW w:w="1022" w:type="dxa"/>
          </w:tcPr>
          <w:p w14:paraId="1EA5B1E2" w14:textId="77777777" w:rsidR="00DB522C" w:rsidRPr="00D8780E" w:rsidRDefault="00DB522C" w:rsidP="00E70E73">
            <w:pPr>
              <w:pStyle w:val="TableText"/>
              <w:keepNext/>
              <w:keepLines/>
              <w:jc w:val="center"/>
              <w:rPr>
                <w:lang w:eastAsia="en-AU"/>
              </w:rPr>
            </w:pPr>
            <w:r w:rsidRPr="00D8780E">
              <w:rPr>
                <w:lang w:eastAsia="en-AU"/>
              </w:rPr>
              <w:t>8.723</w:t>
            </w:r>
          </w:p>
        </w:tc>
        <w:tc>
          <w:tcPr>
            <w:tcW w:w="1021" w:type="dxa"/>
          </w:tcPr>
          <w:p w14:paraId="55A5F31B" w14:textId="77777777" w:rsidR="00DB522C" w:rsidRPr="00D8780E" w:rsidRDefault="00DB522C" w:rsidP="00E70E73">
            <w:pPr>
              <w:pStyle w:val="TableText"/>
              <w:keepNext/>
              <w:keepLines/>
              <w:jc w:val="center"/>
              <w:rPr>
                <w:lang w:eastAsia="en-AU"/>
              </w:rPr>
            </w:pPr>
            <w:r w:rsidRPr="00D8780E">
              <w:rPr>
                <w:lang w:eastAsia="en-AU"/>
              </w:rPr>
              <w:t>8.778</w:t>
            </w:r>
          </w:p>
        </w:tc>
        <w:tc>
          <w:tcPr>
            <w:tcW w:w="1022" w:type="dxa"/>
          </w:tcPr>
          <w:p w14:paraId="5A6C4200" w14:textId="77777777" w:rsidR="00DB522C" w:rsidRPr="00D8780E" w:rsidRDefault="00DB522C" w:rsidP="00E70E73">
            <w:pPr>
              <w:pStyle w:val="TableText"/>
              <w:keepNext/>
              <w:keepLines/>
              <w:jc w:val="center"/>
              <w:rPr>
                <w:lang w:eastAsia="en-AU"/>
              </w:rPr>
            </w:pPr>
            <w:r w:rsidRPr="00D8780E">
              <w:rPr>
                <w:lang w:eastAsia="en-AU"/>
              </w:rPr>
              <w:t>8.839</w:t>
            </w:r>
          </w:p>
        </w:tc>
        <w:tc>
          <w:tcPr>
            <w:tcW w:w="1021" w:type="dxa"/>
          </w:tcPr>
          <w:p w14:paraId="062CE91F" w14:textId="77777777" w:rsidR="00DB522C" w:rsidRPr="00D8780E" w:rsidRDefault="00DB522C" w:rsidP="00E70E73">
            <w:pPr>
              <w:pStyle w:val="TableText"/>
              <w:keepNext/>
              <w:keepLines/>
              <w:jc w:val="center"/>
              <w:rPr>
                <w:lang w:eastAsia="en-AU"/>
              </w:rPr>
            </w:pPr>
            <w:r w:rsidRPr="00D8780E">
              <w:rPr>
                <w:lang w:eastAsia="en-AU"/>
              </w:rPr>
              <w:t>8.882</w:t>
            </w:r>
          </w:p>
        </w:tc>
        <w:tc>
          <w:tcPr>
            <w:tcW w:w="1021" w:type="dxa"/>
          </w:tcPr>
          <w:p w14:paraId="03F80C0E" w14:textId="77777777" w:rsidR="00DB522C" w:rsidRPr="00D8780E" w:rsidRDefault="00DB522C" w:rsidP="00E70E73">
            <w:pPr>
              <w:pStyle w:val="TableText"/>
              <w:keepNext/>
              <w:keepLines/>
              <w:jc w:val="center"/>
              <w:rPr>
                <w:lang w:eastAsia="en-AU"/>
              </w:rPr>
            </w:pPr>
          </w:p>
        </w:tc>
        <w:tc>
          <w:tcPr>
            <w:tcW w:w="1022" w:type="dxa"/>
          </w:tcPr>
          <w:p w14:paraId="5DF314A1" w14:textId="77777777" w:rsidR="00DB522C" w:rsidRPr="00D8780E" w:rsidRDefault="00DB522C" w:rsidP="00E70E73">
            <w:pPr>
              <w:pStyle w:val="TableText"/>
              <w:keepNext/>
              <w:keepLines/>
              <w:jc w:val="center"/>
              <w:rPr>
                <w:lang w:eastAsia="en-AU"/>
              </w:rPr>
            </w:pPr>
          </w:p>
        </w:tc>
      </w:tr>
      <w:tr w:rsidR="00DB522C" w:rsidRPr="00D8780E" w14:paraId="65BC2C9A" w14:textId="77777777">
        <w:trPr>
          <w:trHeight w:val="296"/>
        </w:trPr>
        <w:tc>
          <w:tcPr>
            <w:tcW w:w="1021" w:type="dxa"/>
          </w:tcPr>
          <w:p w14:paraId="1CF7AF06" w14:textId="77777777" w:rsidR="00DB522C" w:rsidRPr="00D8780E" w:rsidRDefault="00DB522C" w:rsidP="00DB522C">
            <w:pPr>
              <w:pStyle w:val="TableText"/>
              <w:jc w:val="center"/>
              <w:rPr>
                <w:lang w:eastAsia="en-AU"/>
              </w:rPr>
            </w:pPr>
            <w:r w:rsidRPr="00D8780E">
              <w:rPr>
                <w:lang w:eastAsia="en-AU"/>
              </w:rPr>
              <w:t>41</w:t>
            </w:r>
          </w:p>
        </w:tc>
        <w:tc>
          <w:tcPr>
            <w:tcW w:w="1022" w:type="dxa"/>
          </w:tcPr>
          <w:p w14:paraId="6502307A" w14:textId="77777777" w:rsidR="00DB522C" w:rsidRPr="00D8780E" w:rsidRDefault="00DB522C" w:rsidP="00DB522C">
            <w:pPr>
              <w:pStyle w:val="TableText"/>
              <w:jc w:val="center"/>
              <w:rPr>
                <w:lang w:eastAsia="en-AU"/>
              </w:rPr>
            </w:pPr>
            <w:r w:rsidRPr="00D8780E">
              <w:rPr>
                <w:lang w:eastAsia="en-AU"/>
              </w:rPr>
              <w:t>8.855</w:t>
            </w:r>
          </w:p>
        </w:tc>
        <w:tc>
          <w:tcPr>
            <w:tcW w:w="1021" w:type="dxa"/>
          </w:tcPr>
          <w:p w14:paraId="200A941C" w14:textId="77777777" w:rsidR="00DB522C" w:rsidRPr="00D8780E" w:rsidRDefault="00DB522C" w:rsidP="00DB522C">
            <w:pPr>
              <w:pStyle w:val="TableText"/>
              <w:jc w:val="center"/>
              <w:rPr>
                <w:lang w:eastAsia="en-AU"/>
              </w:rPr>
            </w:pPr>
            <w:r w:rsidRPr="00D8780E">
              <w:rPr>
                <w:lang w:eastAsia="en-AU"/>
              </w:rPr>
              <w:t>8.930</w:t>
            </w:r>
          </w:p>
        </w:tc>
        <w:tc>
          <w:tcPr>
            <w:tcW w:w="1022" w:type="dxa"/>
          </w:tcPr>
          <w:p w14:paraId="50E0BD34" w14:textId="77777777" w:rsidR="00DB522C" w:rsidRPr="00D8780E" w:rsidRDefault="00DB522C" w:rsidP="00DB522C">
            <w:pPr>
              <w:pStyle w:val="TableText"/>
              <w:jc w:val="center"/>
              <w:rPr>
                <w:lang w:eastAsia="en-AU"/>
              </w:rPr>
            </w:pPr>
            <w:r w:rsidRPr="00D8780E">
              <w:rPr>
                <w:lang w:eastAsia="en-AU"/>
              </w:rPr>
              <w:t>9.004</w:t>
            </w:r>
          </w:p>
        </w:tc>
        <w:tc>
          <w:tcPr>
            <w:tcW w:w="1021" w:type="dxa"/>
          </w:tcPr>
          <w:p w14:paraId="58C75539" w14:textId="77777777" w:rsidR="00DB522C" w:rsidRPr="00D8780E" w:rsidRDefault="00DB522C" w:rsidP="00DB522C">
            <w:pPr>
              <w:pStyle w:val="TableText"/>
              <w:jc w:val="center"/>
              <w:rPr>
                <w:lang w:eastAsia="en-AU"/>
              </w:rPr>
            </w:pPr>
            <w:r w:rsidRPr="00D8780E">
              <w:rPr>
                <w:lang w:eastAsia="en-AU"/>
              </w:rPr>
              <w:t>9.040</w:t>
            </w:r>
          </w:p>
        </w:tc>
        <w:tc>
          <w:tcPr>
            <w:tcW w:w="1021" w:type="dxa"/>
          </w:tcPr>
          <w:p w14:paraId="721D43AC" w14:textId="77777777" w:rsidR="00DB522C" w:rsidRPr="00D8780E" w:rsidRDefault="00DB522C" w:rsidP="00DB522C">
            <w:pPr>
              <w:pStyle w:val="TableText"/>
              <w:jc w:val="center"/>
              <w:rPr>
                <w:lang w:eastAsia="en-AU"/>
              </w:rPr>
            </w:pPr>
            <w:r w:rsidRPr="00D8780E">
              <w:rPr>
                <w:lang w:eastAsia="en-AU"/>
              </w:rPr>
              <w:t>9.000</w:t>
            </w:r>
          </w:p>
        </w:tc>
        <w:tc>
          <w:tcPr>
            <w:tcW w:w="1022" w:type="dxa"/>
          </w:tcPr>
          <w:p w14:paraId="67BA00C3" w14:textId="77777777" w:rsidR="00DB522C" w:rsidRPr="00D8780E" w:rsidRDefault="00DB522C" w:rsidP="00DB522C">
            <w:pPr>
              <w:pStyle w:val="TableText"/>
              <w:jc w:val="center"/>
              <w:rPr>
                <w:lang w:eastAsia="en-AU"/>
              </w:rPr>
            </w:pPr>
          </w:p>
        </w:tc>
      </w:tr>
      <w:tr w:rsidR="00DB522C" w:rsidRPr="00D8780E" w14:paraId="6629042D" w14:textId="77777777">
        <w:trPr>
          <w:trHeight w:val="296"/>
        </w:trPr>
        <w:tc>
          <w:tcPr>
            <w:tcW w:w="1021" w:type="dxa"/>
          </w:tcPr>
          <w:p w14:paraId="7F080222" w14:textId="77777777" w:rsidR="00DB522C" w:rsidRPr="00D8780E" w:rsidRDefault="00DB522C" w:rsidP="00DB522C">
            <w:pPr>
              <w:pStyle w:val="TableText"/>
              <w:jc w:val="center"/>
              <w:rPr>
                <w:lang w:eastAsia="en-AU"/>
              </w:rPr>
            </w:pPr>
            <w:r w:rsidRPr="00D8780E">
              <w:rPr>
                <w:lang w:eastAsia="en-AU"/>
              </w:rPr>
              <w:t>42</w:t>
            </w:r>
          </w:p>
        </w:tc>
        <w:tc>
          <w:tcPr>
            <w:tcW w:w="1022" w:type="dxa"/>
          </w:tcPr>
          <w:p w14:paraId="7146CBA8" w14:textId="77777777" w:rsidR="00DB522C" w:rsidRPr="00D8780E" w:rsidRDefault="00DB522C" w:rsidP="00DB522C">
            <w:pPr>
              <w:pStyle w:val="TableText"/>
              <w:jc w:val="center"/>
              <w:rPr>
                <w:lang w:eastAsia="en-AU"/>
              </w:rPr>
            </w:pPr>
            <w:r w:rsidRPr="00D8780E">
              <w:rPr>
                <w:lang w:eastAsia="en-AU"/>
              </w:rPr>
              <w:t>9.002</w:t>
            </w:r>
          </w:p>
        </w:tc>
        <w:tc>
          <w:tcPr>
            <w:tcW w:w="1021" w:type="dxa"/>
          </w:tcPr>
          <w:p w14:paraId="43FFEF3B" w14:textId="77777777" w:rsidR="00DB522C" w:rsidRPr="00D8780E" w:rsidRDefault="00DB522C" w:rsidP="00DB522C">
            <w:pPr>
              <w:pStyle w:val="TableText"/>
              <w:jc w:val="center"/>
              <w:rPr>
                <w:lang w:eastAsia="en-AU"/>
              </w:rPr>
            </w:pPr>
            <w:r w:rsidRPr="00D8780E">
              <w:rPr>
                <w:lang w:eastAsia="en-AU"/>
              </w:rPr>
              <w:t>9.098</w:t>
            </w:r>
          </w:p>
        </w:tc>
        <w:tc>
          <w:tcPr>
            <w:tcW w:w="1022" w:type="dxa"/>
          </w:tcPr>
          <w:p w14:paraId="4C89865F" w14:textId="77777777" w:rsidR="00DB522C" w:rsidRPr="00D8780E" w:rsidRDefault="00DB522C" w:rsidP="00DB522C">
            <w:pPr>
              <w:pStyle w:val="TableText"/>
              <w:jc w:val="center"/>
              <w:rPr>
                <w:lang w:eastAsia="en-AU"/>
              </w:rPr>
            </w:pPr>
            <w:r w:rsidRPr="00D8780E">
              <w:rPr>
                <w:lang w:eastAsia="en-AU"/>
              </w:rPr>
              <w:t>9.186</w:t>
            </w:r>
          </w:p>
        </w:tc>
        <w:tc>
          <w:tcPr>
            <w:tcW w:w="1021" w:type="dxa"/>
          </w:tcPr>
          <w:p w14:paraId="52F4BF7B" w14:textId="77777777" w:rsidR="00DB522C" w:rsidRPr="00D8780E" w:rsidRDefault="00DB522C" w:rsidP="00DB522C">
            <w:pPr>
              <w:pStyle w:val="TableText"/>
              <w:jc w:val="center"/>
              <w:rPr>
                <w:lang w:eastAsia="en-AU"/>
              </w:rPr>
            </w:pPr>
            <w:r w:rsidRPr="00D8780E">
              <w:rPr>
                <w:lang w:eastAsia="en-AU"/>
              </w:rPr>
              <w:t>9.215</w:t>
            </w:r>
          </w:p>
        </w:tc>
        <w:tc>
          <w:tcPr>
            <w:tcW w:w="1021" w:type="dxa"/>
          </w:tcPr>
          <w:p w14:paraId="1262AAC7" w14:textId="77777777" w:rsidR="00DB522C" w:rsidRPr="00D8780E" w:rsidRDefault="00DB522C" w:rsidP="00DB522C">
            <w:pPr>
              <w:pStyle w:val="TableText"/>
              <w:jc w:val="center"/>
              <w:rPr>
                <w:lang w:eastAsia="en-AU"/>
              </w:rPr>
            </w:pPr>
            <w:r w:rsidRPr="00D8780E">
              <w:rPr>
                <w:lang w:eastAsia="en-AU"/>
              </w:rPr>
              <w:t>9.137</w:t>
            </w:r>
          </w:p>
        </w:tc>
        <w:tc>
          <w:tcPr>
            <w:tcW w:w="1022" w:type="dxa"/>
          </w:tcPr>
          <w:p w14:paraId="6E3E46A4" w14:textId="77777777" w:rsidR="00DB522C" w:rsidRPr="00D8780E" w:rsidRDefault="00DB522C" w:rsidP="00DB522C">
            <w:pPr>
              <w:pStyle w:val="TableText"/>
              <w:jc w:val="center"/>
              <w:rPr>
                <w:lang w:eastAsia="en-AU"/>
              </w:rPr>
            </w:pPr>
          </w:p>
        </w:tc>
      </w:tr>
      <w:tr w:rsidR="00DB522C" w:rsidRPr="00D8780E" w14:paraId="748A09BB" w14:textId="77777777">
        <w:trPr>
          <w:trHeight w:val="296"/>
        </w:trPr>
        <w:tc>
          <w:tcPr>
            <w:tcW w:w="1021" w:type="dxa"/>
          </w:tcPr>
          <w:p w14:paraId="4E922344" w14:textId="77777777" w:rsidR="00DB522C" w:rsidRPr="00D8780E" w:rsidRDefault="00DB522C" w:rsidP="00DB522C">
            <w:pPr>
              <w:pStyle w:val="TableText"/>
              <w:jc w:val="center"/>
              <w:rPr>
                <w:lang w:eastAsia="en-AU"/>
              </w:rPr>
            </w:pPr>
            <w:r w:rsidRPr="00D8780E">
              <w:rPr>
                <w:lang w:eastAsia="en-AU"/>
              </w:rPr>
              <w:t>43</w:t>
            </w:r>
          </w:p>
        </w:tc>
        <w:tc>
          <w:tcPr>
            <w:tcW w:w="1022" w:type="dxa"/>
          </w:tcPr>
          <w:p w14:paraId="575FB747" w14:textId="77777777" w:rsidR="00DB522C" w:rsidRPr="00D8780E" w:rsidRDefault="00DB522C" w:rsidP="00DB522C">
            <w:pPr>
              <w:pStyle w:val="TableText"/>
              <w:jc w:val="center"/>
              <w:rPr>
                <w:lang w:eastAsia="en-AU"/>
              </w:rPr>
            </w:pPr>
            <w:r w:rsidRPr="00D8780E">
              <w:rPr>
                <w:lang w:eastAsia="en-AU"/>
              </w:rPr>
              <w:t>9.161</w:t>
            </w:r>
          </w:p>
        </w:tc>
        <w:tc>
          <w:tcPr>
            <w:tcW w:w="1021" w:type="dxa"/>
          </w:tcPr>
          <w:p w14:paraId="0E06F4E4" w14:textId="77777777" w:rsidR="00DB522C" w:rsidRPr="00D8780E" w:rsidRDefault="00DB522C" w:rsidP="00DB522C">
            <w:pPr>
              <w:pStyle w:val="TableText"/>
              <w:jc w:val="center"/>
              <w:rPr>
                <w:lang w:eastAsia="en-AU"/>
              </w:rPr>
            </w:pPr>
            <w:r w:rsidRPr="00D8780E">
              <w:rPr>
                <w:lang w:eastAsia="en-AU"/>
              </w:rPr>
              <w:t>9.278</w:t>
            </w:r>
          </w:p>
        </w:tc>
        <w:tc>
          <w:tcPr>
            <w:tcW w:w="1022" w:type="dxa"/>
          </w:tcPr>
          <w:p w14:paraId="3BED76FE" w14:textId="77777777" w:rsidR="00DB522C" w:rsidRPr="00D8780E" w:rsidRDefault="00DB522C" w:rsidP="00DB522C">
            <w:pPr>
              <w:pStyle w:val="TableText"/>
              <w:jc w:val="center"/>
              <w:rPr>
                <w:lang w:eastAsia="en-AU"/>
              </w:rPr>
            </w:pPr>
            <w:r w:rsidRPr="00D8780E">
              <w:rPr>
                <w:lang w:eastAsia="en-AU"/>
              </w:rPr>
              <w:t>9.381</w:t>
            </w:r>
          </w:p>
        </w:tc>
        <w:tc>
          <w:tcPr>
            <w:tcW w:w="1021" w:type="dxa"/>
          </w:tcPr>
          <w:p w14:paraId="1FFAAF8A" w14:textId="77777777" w:rsidR="00DB522C" w:rsidRPr="00D8780E" w:rsidRDefault="00DB522C" w:rsidP="00DB522C">
            <w:pPr>
              <w:pStyle w:val="TableText"/>
              <w:jc w:val="center"/>
              <w:rPr>
                <w:lang w:eastAsia="en-AU"/>
              </w:rPr>
            </w:pPr>
            <w:r w:rsidRPr="00D8780E">
              <w:rPr>
                <w:lang w:eastAsia="en-AU"/>
              </w:rPr>
              <w:t>9.407</w:t>
            </w:r>
          </w:p>
        </w:tc>
        <w:tc>
          <w:tcPr>
            <w:tcW w:w="1021" w:type="dxa"/>
          </w:tcPr>
          <w:p w14:paraId="6F2CFCA0" w14:textId="77777777" w:rsidR="00DB522C" w:rsidRPr="00D8780E" w:rsidRDefault="00DB522C" w:rsidP="00DB522C">
            <w:pPr>
              <w:pStyle w:val="TableText"/>
              <w:jc w:val="center"/>
              <w:rPr>
                <w:lang w:eastAsia="en-AU"/>
              </w:rPr>
            </w:pPr>
            <w:r w:rsidRPr="00D8780E">
              <w:rPr>
                <w:lang w:eastAsia="en-AU"/>
              </w:rPr>
              <w:t>9.316</w:t>
            </w:r>
          </w:p>
        </w:tc>
        <w:tc>
          <w:tcPr>
            <w:tcW w:w="1022" w:type="dxa"/>
          </w:tcPr>
          <w:p w14:paraId="2BE46882" w14:textId="77777777" w:rsidR="00DB522C" w:rsidRPr="00D8780E" w:rsidRDefault="00DB522C" w:rsidP="00DB522C">
            <w:pPr>
              <w:pStyle w:val="TableText"/>
              <w:jc w:val="center"/>
              <w:rPr>
                <w:lang w:eastAsia="en-AU"/>
              </w:rPr>
            </w:pPr>
          </w:p>
        </w:tc>
      </w:tr>
      <w:tr w:rsidR="00DB522C" w:rsidRPr="00D8780E" w14:paraId="1AFC197B" w14:textId="77777777">
        <w:trPr>
          <w:trHeight w:val="296"/>
        </w:trPr>
        <w:tc>
          <w:tcPr>
            <w:tcW w:w="1021" w:type="dxa"/>
          </w:tcPr>
          <w:p w14:paraId="6EA44836" w14:textId="77777777" w:rsidR="00DB522C" w:rsidRPr="00D8780E" w:rsidRDefault="00DB522C" w:rsidP="00DB522C">
            <w:pPr>
              <w:pStyle w:val="TableText"/>
              <w:jc w:val="center"/>
              <w:rPr>
                <w:lang w:eastAsia="en-AU"/>
              </w:rPr>
            </w:pPr>
            <w:r w:rsidRPr="00D8780E">
              <w:rPr>
                <w:lang w:eastAsia="en-AU"/>
              </w:rPr>
              <w:t>44</w:t>
            </w:r>
          </w:p>
        </w:tc>
        <w:tc>
          <w:tcPr>
            <w:tcW w:w="1022" w:type="dxa"/>
          </w:tcPr>
          <w:p w14:paraId="2F73346F" w14:textId="77777777" w:rsidR="00DB522C" w:rsidRPr="00D8780E" w:rsidRDefault="00DB522C" w:rsidP="00DB522C">
            <w:pPr>
              <w:pStyle w:val="TableText"/>
              <w:jc w:val="center"/>
              <w:rPr>
                <w:lang w:eastAsia="en-AU"/>
              </w:rPr>
            </w:pPr>
            <w:r w:rsidRPr="00D8780E">
              <w:rPr>
                <w:lang w:eastAsia="en-AU"/>
              </w:rPr>
              <w:t>9.328</w:t>
            </w:r>
          </w:p>
        </w:tc>
        <w:tc>
          <w:tcPr>
            <w:tcW w:w="1021" w:type="dxa"/>
          </w:tcPr>
          <w:p w14:paraId="71AF40B1" w14:textId="77777777" w:rsidR="00DB522C" w:rsidRPr="00D8780E" w:rsidRDefault="00DB522C" w:rsidP="00DB522C">
            <w:pPr>
              <w:pStyle w:val="TableText"/>
              <w:jc w:val="center"/>
              <w:rPr>
                <w:lang w:eastAsia="en-AU"/>
              </w:rPr>
            </w:pPr>
            <w:r w:rsidRPr="00D8780E">
              <w:rPr>
                <w:lang w:eastAsia="en-AU"/>
              </w:rPr>
              <w:t>9.467</w:t>
            </w:r>
          </w:p>
        </w:tc>
        <w:tc>
          <w:tcPr>
            <w:tcW w:w="1022" w:type="dxa"/>
          </w:tcPr>
          <w:p w14:paraId="6B51B33F" w14:textId="77777777" w:rsidR="00DB522C" w:rsidRPr="00D8780E" w:rsidRDefault="00DB522C" w:rsidP="00DB522C">
            <w:pPr>
              <w:pStyle w:val="TableText"/>
              <w:jc w:val="center"/>
              <w:rPr>
                <w:lang w:eastAsia="en-AU"/>
              </w:rPr>
            </w:pPr>
            <w:r w:rsidRPr="00D8780E">
              <w:rPr>
                <w:lang w:eastAsia="en-AU"/>
              </w:rPr>
              <w:t>9.585</w:t>
            </w:r>
          </w:p>
        </w:tc>
        <w:tc>
          <w:tcPr>
            <w:tcW w:w="1021" w:type="dxa"/>
          </w:tcPr>
          <w:p w14:paraId="385655EC" w14:textId="77777777" w:rsidR="00DB522C" w:rsidRPr="00D8780E" w:rsidRDefault="00DB522C" w:rsidP="00DB522C">
            <w:pPr>
              <w:pStyle w:val="TableText"/>
              <w:jc w:val="center"/>
              <w:rPr>
                <w:lang w:eastAsia="en-AU"/>
              </w:rPr>
            </w:pPr>
            <w:r w:rsidRPr="00D8780E">
              <w:rPr>
                <w:lang w:eastAsia="en-AU"/>
              </w:rPr>
              <w:t>9.621</w:t>
            </w:r>
          </w:p>
        </w:tc>
        <w:tc>
          <w:tcPr>
            <w:tcW w:w="1021" w:type="dxa"/>
          </w:tcPr>
          <w:p w14:paraId="632B1713" w14:textId="77777777" w:rsidR="00DB522C" w:rsidRPr="00D8780E" w:rsidRDefault="00DB522C" w:rsidP="00DB522C">
            <w:pPr>
              <w:pStyle w:val="TableText"/>
              <w:jc w:val="center"/>
              <w:rPr>
                <w:lang w:eastAsia="en-AU"/>
              </w:rPr>
            </w:pPr>
            <w:r w:rsidRPr="00D8780E">
              <w:rPr>
                <w:lang w:eastAsia="en-AU"/>
              </w:rPr>
              <w:t>9.548</w:t>
            </w:r>
          </w:p>
        </w:tc>
        <w:tc>
          <w:tcPr>
            <w:tcW w:w="1022" w:type="dxa"/>
          </w:tcPr>
          <w:p w14:paraId="072113AA" w14:textId="77777777" w:rsidR="00DB522C" w:rsidRPr="00D8780E" w:rsidRDefault="00DB522C" w:rsidP="00DB522C">
            <w:pPr>
              <w:pStyle w:val="TableText"/>
              <w:jc w:val="center"/>
              <w:rPr>
                <w:lang w:eastAsia="en-AU"/>
              </w:rPr>
            </w:pPr>
          </w:p>
        </w:tc>
      </w:tr>
      <w:tr w:rsidR="00DB522C" w:rsidRPr="00D8780E" w14:paraId="0DE8F403" w14:textId="77777777">
        <w:trPr>
          <w:trHeight w:val="296"/>
        </w:trPr>
        <w:tc>
          <w:tcPr>
            <w:tcW w:w="1021" w:type="dxa"/>
          </w:tcPr>
          <w:p w14:paraId="546A4A6A" w14:textId="77777777" w:rsidR="00DB522C" w:rsidRPr="00D8780E" w:rsidRDefault="00DB522C" w:rsidP="00DB522C">
            <w:pPr>
              <w:pStyle w:val="TableText"/>
              <w:jc w:val="center"/>
              <w:rPr>
                <w:lang w:eastAsia="en-AU"/>
              </w:rPr>
            </w:pPr>
            <w:r w:rsidRPr="00D8780E">
              <w:rPr>
                <w:lang w:eastAsia="en-AU"/>
              </w:rPr>
              <w:t>45</w:t>
            </w:r>
          </w:p>
        </w:tc>
        <w:tc>
          <w:tcPr>
            <w:tcW w:w="1022" w:type="dxa"/>
          </w:tcPr>
          <w:p w14:paraId="0CB5B055" w14:textId="77777777" w:rsidR="00DB522C" w:rsidRPr="00D8780E" w:rsidRDefault="00DB522C" w:rsidP="00DB522C">
            <w:pPr>
              <w:pStyle w:val="TableText"/>
              <w:jc w:val="center"/>
              <w:rPr>
                <w:lang w:eastAsia="en-AU"/>
              </w:rPr>
            </w:pPr>
            <w:r w:rsidRPr="00D8780E">
              <w:rPr>
                <w:lang w:eastAsia="en-AU"/>
              </w:rPr>
              <w:t>9.496</w:t>
            </w:r>
          </w:p>
        </w:tc>
        <w:tc>
          <w:tcPr>
            <w:tcW w:w="1021" w:type="dxa"/>
          </w:tcPr>
          <w:p w14:paraId="313A6EF8" w14:textId="77777777" w:rsidR="00DB522C" w:rsidRPr="00D8780E" w:rsidRDefault="00DB522C" w:rsidP="00DB522C">
            <w:pPr>
              <w:pStyle w:val="TableText"/>
              <w:jc w:val="center"/>
              <w:rPr>
                <w:lang w:eastAsia="en-AU"/>
              </w:rPr>
            </w:pPr>
            <w:r w:rsidRPr="00D8780E">
              <w:rPr>
                <w:lang w:eastAsia="en-AU"/>
              </w:rPr>
              <w:t>9.659</w:t>
            </w:r>
          </w:p>
        </w:tc>
        <w:tc>
          <w:tcPr>
            <w:tcW w:w="1022" w:type="dxa"/>
          </w:tcPr>
          <w:p w14:paraId="29BFDB83" w14:textId="77777777" w:rsidR="00DB522C" w:rsidRPr="00D8780E" w:rsidRDefault="00DB522C" w:rsidP="00DB522C">
            <w:pPr>
              <w:pStyle w:val="TableText"/>
              <w:jc w:val="center"/>
              <w:rPr>
                <w:lang w:eastAsia="en-AU"/>
              </w:rPr>
            </w:pPr>
            <w:r w:rsidRPr="00D8780E">
              <w:rPr>
                <w:lang w:eastAsia="en-AU"/>
              </w:rPr>
              <w:t>9.793</w:t>
            </w:r>
          </w:p>
        </w:tc>
        <w:tc>
          <w:tcPr>
            <w:tcW w:w="1021" w:type="dxa"/>
          </w:tcPr>
          <w:p w14:paraId="40550C01" w14:textId="77777777" w:rsidR="00DB522C" w:rsidRPr="00D8780E" w:rsidRDefault="00DB522C" w:rsidP="00DB522C">
            <w:pPr>
              <w:pStyle w:val="TableText"/>
              <w:jc w:val="center"/>
              <w:rPr>
                <w:lang w:eastAsia="en-AU"/>
              </w:rPr>
            </w:pPr>
            <w:r w:rsidRPr="00D8780E">
              <w:rPr>
                <w:lang w:eastAsia="en-AU"/>
              </w:rPr>
              <w:t>9.858</w:t>
            </w:r>
          </w:p>
        </w:tc>
        <w:tc>
          <w:tcPr>
            <w:tcW w:w="1021" w:type="dxa"/>
          </w:tcPr>
          <w:p w14:paraId="19BA4CEB" w14:textId="77777777" w:rsidR="00DB522C" w:rsidRPr="00D8780E" w:rsidRDefault="00DB522C" w:rsidP="00DB522C">
            <w:pPr>
              <w:pStyle w:val="TableText"/>
              <w:jc w:val="center"/>
              <w:rPr>
                <w:lang w:eastAsia="en-AU"/>
              </w:rPr>
            </w:pPr>
            <w:r w:rsidRPr="00D8780E">
              <w:rPr>
                <w:lang w:eastAsia="en-AU"/>
              </w:rPr>
              <w:t>9.825</w:t>
            </w:r>
          </w:p>
        </w:tc>
        <w:tc>
          <w:tcPr>
            <w:tcW w:w="1022" w:type="dxa"/>
          </w:tcPr>
          <w:p w14:paraId="1B25A2F3" w14:textId="77777777" w:rsidR="00DB522C" w:rsidRPr="00D8780E" w:rsidRDefault="00DB522C" w:rsidP="00DB522C">
            <w:pPr>
              <w:pStyle w:val="TableText"/>
              <w:jc w:val="center"/>
              <w:rPr>
                <w:lang w:eastAsia="en-AU"/>
              </w:rPr>
            </w:pPr>
          </w:p>
        </w:tc>
      </w:tr>
      <w:tr w:rsidR="00DB522C" w:rsidRPr="00D8780E" w14:paraId="7D8D8AE9" w14:textId="77777777">
        <w:trPr>
          <w:trHeight w:val="296"/>
        </w:trPr>
        <w:tc>
          <w:tcPr>
            <w:tcW w:w="1021" w:type="dxa"/>
          </w:tcPr>
          <w:p w14:paraId="3CE5BF40" w14:textId="77777777" w:rsidR="00DB522C" w:rsidRPr="00D8780E" w:rsidRDefault="00DB522C" w:rsidP="00DB522C">
            <w:pPr>
              <w:pStyle w:val="TableText"/>
              <w:jc w:val="center"/>
              <w:rPr>
                <w:lang w:eastAsia="en-AU"/>
              </w:rPr>
            </w:pPr>
            <w:r w:rsidRPr="00D8780E">
              <w:rPr>
                <w:lang w:eastAsia="en-AU"/>
              </w:rPr>
              <w:t>46</w:t>
            </w:r>
          </w:p>
        </w:tc>
        <w:tc>
          <w:tcPr>
            <w:tcW w:w="1022" w:type="dxa"/>
          </w:tcPr>
          <w:p w14:paraId="54E6E1E0" w14:textId="77777777" w:rsidR="00DB522C" w:rsidRPr="00D8780E" w:rsidRDefault="00DB522C" w:rsidP="00DB522C">
            <w:pPr>
              <w:pStyle w:val="TableText"/>
              <w:jc w:val="center"/>
              <w:rPr>
                <w:lang w:eastAsia="en-AU"/>
              </w:rPr>
            </w:pPr>
            <w:r w:rsidRPr="00D8780E">
              <w:rPr>
                <w:lang w:eastAsia="en-AU"/>
              </w:rPr>
              <w:t>9.662</w:t>
            </w:r>
          </w:p>
        </w:tc>
        <w:tc>
          <w:tcPr>
            <w:tcW w:w="1021" w:type="dxa"/>
          </w:tcPr>
          <w:p w14:paraId="3874303B" w14:textId="77777777" w:rsidR="00DB522C" w:rsidRPr="00D8780E" w:rsidRDefault="00DB522C" w:rsidP="00DB522C">
            <w:pPr>
              <w:pStyle w:val="TableText"/>
              <w:jc w:val="center"/>
              <w:rPr>
                <w:lang w:eastAsia="en-AU"/>
              </w:rPr>
            </w:pPr>
            <w:r w:rsidRPr="00D8780E">
              <w:rPr>
                <w:lang w:eastAsia="en-AU"/>
              </w:rPr>
              <w:t>9.849</w:t>
            </w:r>
          </w:p>
        </w:tc>
        <w:tc>
          <w:tcPr>
            <w:tcW w:w="1022" w:type="dxa"/>
          </w:tcPr>
          <w:p w14:paraId="5C6B29D0" w14:textId="77777777" w:rsidR="00DB522C" w:rsidRPr="00D8780E" w:rsidRDefault="00DB522C" w:rsidP="00DB522C">
            <w:pPr>
              <w:pStyle w:val="TableText"/>
              <w:jc w:val="center"/>
              <w:rPr>
                <w:lang w:eastAsia="en-AU"/>
              </w:rPr>
            </w:pPr>
            <w:r w:rsidRPr="00D8780E">
              <w:rPr>
                <w:lang w:eastAsia="en-AU"/>
              </w:rPr>
              <w:t>9.999</w:t>
            </w:r>
          </w:p>
        </w:tc>
        <w:tc>
          <w:tcPr>
            <w:tcW w:w="1021" w:type="dxa"/>
          </w:tcPr>
          <w:p w14:paraId="162FFD5C" w14:textId="77777777" w:rsidR="00DB522C" w:rsidRPr="00D8780E" w:rsidRDefault="00DB522C" w:rsidP="00DB522C">
            <w:pPr>
              <w:pStyle w:val="TableText"/>
              <w:jc w:val="center"/>
              <w:rPr>
                <w:lang w:eastAsia="en-AU"/>
              </w:rPr>
            </w:pPr>
            <w:r w:rsidRPr="00D8780E">
              <w:rPr>
                <w:lang w:eastAsia="en-AU"/>
              </w:rPr>
              <w:t>10.124</w:t>
            </w:r>
          </w:p>
        </w:tc>
        <w:tc>
          <w:tcPr>
            <w:tcW w:w="1021" w:type="dxa"/>
          </w:tcPr>
          <w:p w14:paraId="4A17825F" w14:textId="77777777" w:rsidR="00DB522C" w:rsidRPr="00D8780E" w:rsidRDefault="00DB522C" w:rsidP="00DB522C">
            <w:pPr>
              <w:pStyle w:val="TableText"/>
              <w:jc w:val="center"/>
              <w:rPr>
                <w:lang w:eastAsia="en-AU"/>
              </w:rPr>
            </w:pPr>
            <w:r w:rsidRPr="00D8780E">
              <w:rPr>
                <w:lang w:eastAsia="en-AU"/>
              </w:rPr>
              <w:t>10.142</w:t>
            </w:r>
          </w:p>
        </w:tc>
        <w:tc>
          <w:tcPr>
            <w:tcW w:w="1022" w:type="dxa"/>
          </w:tcPr>
          <w:p w14:paraId="02F14916" w14:textId="77777777" w:rsidR="00DB522C" w:rsidRPr="00D8780E" w:rsidRDefault="00DB522C" w:rsidP="00DB522C">
            <w:pPr>
              <w:pStyle w:val="TableText"/>
              <w:jc w:val="center"/>
              <w:rPr>
                <w:lang w:eastAsia="en-AU"/>
              </w:rPr>
            </w:pPr>
            <w:r w:rsidRPr="00D8780E">
              <w:rPr>
                <w:lang w:eastAsia="en-AU"/>
              </w:rPr>
              <w:t>10.108</w:t>
            </w:r>
          </w:p>
        </w:tc>
      </w:tr>
      <w:tr w:rsidR="00DB522C" w:rsidRPr="00D8780E" w14:paraId="29272E61" w14:textId="77777777">
        <w:trPr>
          <w:trHeight w:val="296"/>
        </w:trPr>
        <w:tc>
          <w:tcPr>
            <w:tcW w:w="1021" w:type="dxa"/>
          </w:tcPr>
          <w:p w14:paraId="3A16F626" w14:textId="77777777" w:rsidR="00DB522C" w:rsidRPr="00D8780E" w:rsidRDefault="00DB522C" w:rsidP="00DB522C">
            <w:pPr>
              <w:pStyle w:val="TableText"/>
              <w:jc w:val="center"/>
              <w:rPr>
                <w:lang w:eastAsia="en-AU"/>
              </w:rPr>
            </w:pPr>
            <w:r w:rsidRPr="00D8780E">
              <w:rPr>
                <w:lang w:eastAsia="en-AU"/>
              </w:rPr>
              <w:t>47</w:t>
            </w:r>
          </w:p>
        </w:tc>
        <w:tc>
          <w:tcPr>
            <w:tcW w:w="1022" w:type="dxa"/>
          </w:tcPr>
          <w:p w14:paraId="1DEDD0C5" w14:textId="77777777" w:rsidR="00DB522C" w:rsidRPr="00D8780E" w:rsidRDefault="00DB522C" w:rsidP="00DB522C">
            <w:pPr>
              <w:pStyle w:val="TableText"/>
              <w:jc w:val="center"/>
              <w:rPr>
                <w:lang w:eastAsia="en-AU"/>
              </w:rPr>
            </w:pPr>
            <w:r w:rsidRPr="00D8780E">
              <w:rPr>
                <w:lang w:eastAsia="en-AU"/>
              </w:rPr>
              <w:t>9.803</w:t>
            </w:r>
          </w:p>
        </w:tc>
        <w:tc>
          <w:tcPr>
            <w:tcW w:w="1021" w:type="dxa"/>
          </w:tcPr>
          <w:p w14:paraId="476EDB8D" w14:textId="77777777" w:rsidR="00DB522C" w:rsidRPr="00D8780E" w:rsidRDefault="00DB522C" w:rsidP="00DB522C">
            <w:pPr>
              <w:pStyle w:val="TableText"/>
              <w:jc w:val="center"/>
              <w:rPr>
                <w:lang w:eastAsia="en-AU"/>
              </w:rPr>
            </w:pPr>
            <w:r w:rsidRPr="00D8780E">
              <w:rPr>
                <w:lang w:eastAsia="en-AU"/>
              </w:rPr>
              <w:t>10.016</w:t>
            </w:r>
          </w:p>
        </w:tc>
        <w:tc>
          <w:tcPr>
            <w:tcW w:w="1022" w:type="dxa"/>
          </w:tcPr>
          <w:p w14:paraId="02E97CBA" w14:textId="77777777" w:rsidR="00DB522C" w:rsidRPr="00D8780E" w:rsidRDefault="00DB522C" w:rsidP="00DB522C">
            <w:pPr>
              <w:pStyle w:val="TableText"/>
              <w:jc w:val="center"/>
              <w:rPr>
                <w:lang w:eastAsia="en-AU"/>
              </w:rPr>
            </w:pPr>
            <w:r w:rsidRPr="00D8780E">
              <w:rPr>
                <w:lang w:eastAsia="en-AU"/>
              </w:rPr>
              <w:t>10.182</w:t>
            </w:r>
          </w:p>
        </w:tc>
        <w:tc>
          <w:tcPr>
            <w:tcW w:w="1021" w:type="dxa"/>
          </w:tcPr>
          <w:p w14:paraId="5262B081" w14:textId="77777777" w:rsidR="00DB522C" w:rsidRPr="00D8780E" w:rsidRDefault="00DB522C" w:rsidP="00DB522C">
            <w:pPr>
              <w:pStyle w:val="TableText"/>
              <w:jc w:val="center"/>
              <w:rPr>
                <w:lang w:eastAsia="en-AU"/>
              </w:rPr>
            </w:pPr>
            <w:r w:rsidRPr="00D8780E">
              <w:rPr>
                <w:lang w:eastAsia="en-AU"/>
              </w:rPr>
              <w:t>10.369</w:t>
            </w:r>
          </w:p>
        </w:tc>
        <w:tc>
          <w:tcPr>
            <w:tcW w:w="1021" w:type="dxa"/>
          </w:tcPr>
          <w:p w14:paraId="2F1A22E7" w14:textId="77777777" w:rsidR="00DB522C" w:rsidRPr="00D8780E" w:rsidRDefault="00DB522C" w:rsidP="00DB522C">
            <w:pPr>
              <w:pStyle w:val="TableText"/>
              <w:jc w:val="center"/>
              <w:rPr>
                <w:lang w:eastAsia="en-AU"/>
              </w:rPr>
            </w:pPr>
            <w:r w:rsidRPr="00D8780E">
              <w:rPr>
                <w:lang w:eastAsia="en-AU"/>
              </w:rPr>
              <w:t>10.435</w:t>
            </w:r>
          </w:p>
        </w:tc>
        <w:tc>
          <w:tcPr>
            <w:tcW w:w="1022" w:type="dxa"/>
          </w:tcPr>
          <w:p w14:paraId="18B9C0D3" w14:textId="77777777" w:rsidR="00DB522C" w:rsidRPr="00D8780E" w:rsidRDefault="00DB522C" w:rsidP="00DB522C">
            <w:pPr>
              <w:pStyle w:val="TableText"/>
              <w:jc w:val="center"/>
              <w:rPr>
                <w:lang w:eastAsia="en-AU"/>
              </w:rPr>
            </w:pPr>
            <w:r w:rsidRPr="00D8780E">
              <w:rPr>
                <w:lang w:eastAsia="en-AU"/>
              </w:rPr>
              <w:t>10.417</w:t>
            </w:r>
          </w:p>
        </w:tc>
      </w:tr>
      <w:tr w:rsidR="00DB522C" w:rsidRPr="00D8780E" w14:paraId="32A44944" w14:textId="77777777">
        <w:trPr>
          <w:trHeight w:val="296"/>
        </w:trPr>
        <w:tc>
          <w:tcPr>
            <w:tcW w:w="1021" w:type="dxa"/>
          </w:tcPr>
          <w:p w14:paraId="5F2AFCE7" w14:textId="77777777" w:rsidR="00DB522C" w:rsidRPr="00D8780E" w:rsidRDefault="00DB522C" w:rsidP="00DB522C">
            <w:pPr>
              <w:pStyle w:val="TableText"/>
              <w:jc w:val="center"/>
              <w:rPr>
                <w:lang w:eastAsia="en-AU"/>
              </w:rPr>
            </w:pPr>
            <w:r w:rsidRPr="00D8780E">
              <w:rPr>
                <w:lang w:eastAsia="en-AU"/>
              </w:rPr>
              <w:t>48</w:t>
            </w:r>
          </w:p>
        </w:tc>
        <w:tc>
          <w:tcPr>
            <w:tcW w:w="1022" w:type="dxa"/>
          </w:tcPr>
          <w:p w14:paraId="0F351691" w14:textId="77777777" w:rsidR="00DB522C" w:rsidRPr="00D8780E" w:rsidRDefault="00DB522C" w:rsidP="00DB522C">
            <w:pPr>
              <w:pStyle w:val="TableText"/>
              <w:jc w:val="center"/>
              <w:rPr>
                <w:lang w:eastAsia="en-AU"/>
              </w:rPr>
            </w:pPr>
            <w:r w:rsidRPr="00D8780E">
              <w:rPr>
                <w:lang w:eastAsia="en-AU"/>
              </w:rPr>
              <w:t>9.923</w:t>
            </w:r>
          </w:p>
        </w:tc>
        <w:tc>
          <w:tcPr>
            <w:tcW w:w="1021" w:type="dxa"/>
          </w:tcPr>
          <w:p w14:paraId="02AF7AB1" w14:textId="77777777" w:rsidR="00DB522C" w:rsidRPr="00D8780E" w:rsidRDefault="00DB522C" w:rsidP="00DB522C">
            <w:pPr>
              <w:pStyle w:val="TableText"/>
              <w:jc w:val="center"/>
              <w:rPr>
                <w:lang w:eastAsia="en-AU"/>
              </w:rPr>
            </w:pPr>
            <w:r w:rsidRPr="00D8780E">
              <w:rPr>
                <w:lang w:eastAsia="en-AU"/>
              </w:rPr>
              <w:t>10.160</w:t>
            </w:r>
          </w:p>
        </w:tc>
        <w:tc>
          <w:tcPr>
            <w:tcW w:w="1022" w:type="dxa"/>
          </w:tcPr>
          <w:p w14:paraId="21028CC1" w14:textId="77777777" w:rsidR="00DB522C" w:rsidRPr="00D8780E" w:rsidRDefault="00DB522C" w:rsidP="00DB522C">
            <w:pPr>
              <w:pStyle w:val="TableText"/>
              <w:jc w:val="center"/>
              <w:rPr>
                <w:lang w:eastAsia="en-AU"/>
              </w:rPr>
            </w:pPr>
            <w:r w:rsidRPr="00D8780E">
              <w:rPr>
                <w:lang w:eastAsia="en-AU"/>
              </w:rPr>
              <w:t>10.343</w:t>
            </w:r>
          </w:p>
        </w:tc>
        <w:tc>
          <w:tcPr>
            <w:tcW w:w="1021" w:type="dxa"/>
          </w:tcPr>
          <w:p w14:paraId="79DE8148" w14:textId="77777777" w:rsidR="00DB522C" w:rsidRPr="00D8780E" w:rsidRDefault="00DB522C" w:rsidP="00DB522C">
            <w:pPr>
              <w:pStyle w:val="TableText"/>
              <w:jc w:val="center"/>
              <w:rPr>
                <w:lang w:eastAsia="en-AU"/>
              </w:rPr>
            </w:pPr>
            <w:r w:rsidRPr="00D8780E">
              <w:rPr>
                <w:lang w:eastAsia="en-AU"/>
              </w:rPr>
              <w:t>10.593</w:t>
            </w:r>
          </w:p>
        </w:tc>
        <w:tc>
          <w:tcPr>
            <w:tcW w:w="1021" w:type="dxa"/>
          </w:tcPr>
          <w:p w14:paraId="6812AEB3" w14:textId="77777777" w:rsidR="00DB522C" w:rsidRPr="00D8780E" w:rsidRDefault="00DB522C" w:rsidP="00DB522C">
            <w:pPr>
              <w:pStyle w:val="TableText"/>
              <w:jc w:val="center"/>
              <w:rPr>
                <w:lang w:eastAsia="en-AU"/>
              </w:rPr>
            </w:pPr>
            <w:r w:rsidRPr="00D8780E">
              <w:rPr>
                <w:lang w:eastAsia="en-AU"/>
              </w:rPr>
              <w:t>10.704</w:t>
            </w:r>
          </w:p>
        </w:tc>
        <w:tc>
          <w:tcPr>
            <w:tcW w:w="1022" w:type="dxa"/>
          </w:tcPr>
          <w:p w14:paraId="2FC4F97F" w14:textId="77777777" w:rsidR="00DB522C" w:rsidRPr="00D8780E" w:rsidRDefault="00DB522C" w:rsidP="00DB522C">
            <w:pPr>
              <w:pStyle w:val="TableText"/>
              <w:jc w:val="center"/>
              <w:rPr>
                <w:lang w:eastAsia="en-AU"/>
              </w:rPr>
            </w:pPr>
            <w:r w:rsidRPr="00D8780E">
              <w:rPr>
                <w:lang w:eastAsia="en-AU"/>
              </w:rPr>
              <w:t>10.702</w:t>
            </w:r>
          </w:p>
        </w:tc>
      </w:tr>
      <w:tr w:rsidR="00DB522C" w:rsidRPr="00D8780E" w14:paraId="094A22A7" w14:textId="77777777">
        <w:trPr>
          <w:trHeight w:val="296"/>
        </w:trPr>
        <w:tc>
          <w:tcPr>
            <w:tcW w:w="1021" w:type="dxa"/>
          </w:tcPr>
          <w:p w14:paraId="639B7E28" w14:textId="77777777" w:rsidR="00DB522C" w:rsidRPr="00D8780E" w:rsidRDefault="00DB522C" w:rsidP="00DB522C">
            <w:pPr>
              <w:pStyle w:val="TableText"/>
              <w:jc w:val="center"/>
              <w:rPr>
                <w:lang w:eastAsia="en-AU"/>
              </w:rPr>
            </w:pPr>
            <w:r w:rsidRPr="00D8780E">
              <w:rPr>
                <w:lang w:eastAsia="en-AU"/>
              </w:rPr>
              <w:t>49</w:t>
            </w:r>
          </w:p>
        </w:tc>
        <w:tc>
          <w:tcPr>
            <w:tcW w:w="1022" w:type="dxa"/>
          </w:tcPr>
          <w:p w14:paraId="5F43B72C" w14:textId="77777777" w:rsidR="00DB522C" w:rsidRPr="00D8780E" w:rsidRDefault="00DB522C" w:rsidP="00DB522C">
            <w:pPr>
              <w:pStyle w:val="TableText"/>
              <w:jc w:val="center"/>
              <w:rPr>
                <w:lang w:eastAsia="en-AU"/>
              </w:rPr>
            </w:pPr>
            <w:r w:rsidRPr="00D8780E">
              <w:rPr>
                <w:lang w:eastAsia="en-AU"/>
              </w:rPr>
              <w:t>10.041</w:t>
            </w:r>
          </w:p>
        </w:tc>
        <w:tc>
          <w:tcPr>
            <w:tcW w:w="1021" w:type="dxa"/>
          </w:tcPr>
          <w:p w14:paraId="43D6E960" w14:textId="77777777" w:rsidR="00DB522C" w:rsidRPr="00D8780E" w:rsidRDefault="00DB522C" w:rsidP="00DB522C">
            <w:pPr>
              <w:pStyle w:val="TableText"/>
              <w:jc w:val="center"/>
              <w:rPr>
                <w:lang w:eastAsia="en-AU"/>
              </w:rPr>
            </w:pPr>
            <w:r w:rsidRPr="00D8780E">
              <w:rPr>
                <w:lang w:eastAsia="en-AU"/>
              </w:rPr>
              <w:t>10.304</w:t>
            </w:r>
          </w:p>
        </w:tc>
        <w:tc>
          <w:tcPr>
            <w:tcW w:w="1022" w:type="dxa"/>
          </w:tcPr>
          <w:p w14:paraId="26C3F246" w14:textId="77777777" w:rsidR="00DB522C" w:rsidRPr="00D8780E" w:rsidRDefault="00DB522C" w:rsidP="00DB522C">
            <w:pPr>
              <w:pStyle w:val="TableText"/>
              <w:jc w:val="center"/>
              <w:rPr>
                <w:lang w:eastAsia="en-AU"/>
              </w:rPr>
            </w:pPr>
            <w:r w:rsidRPr="00D8780E">
              <w:rPr>
                <w:lang w:eastAsia="en-AU"/>
              </w:rPr>
              <w:t>10.504</w:t>
            </w:r>
          </w:p>
        </w:tc>
        <w:tc>
          <w:tcPr>
            <w:tcW w:w="1021" w:type="dxa"/>
          </w:tcPr>
          <w:p w14:paraId="46323E92" w14:textId="77777777" w:rsidR="00DB522C" w:rsidRPr="00D8780E" w:rsidRDefault="00DB522C" w:rsidP="00DB522C">
            <w:pPr>
              <w:pStyle w:val="TableText"/>
              <w:jc w:val="center"/>
              <w:rPr>
                <w:lang w:eastAsia="en-AU"/>
              </w:rPr>
            </w:pPr>
            <w:r w:rsidRPr="00D8780E">
              <w:rPr>
                <w:lang w:eastAsia="en-AU"/>
              </w:rPr>
              <w:t>10.794</w:t>
            </w:r>
          </w:p>
        </w:tc>
        <w:tc>
          <w:tcPr>
            <w:tcW w:w="1021" w:type="dxa"/>
          </w:tcPr>
          <w:p w14:paraId="10974A66" w14:textId="77777777" w:rsidR="00DB522C" w:rsidRPr="00D8780E" w:rsidRDefault="00DB522C" w:rsidP="00DB522C">
            <w:pPr>
              <w:pStyle w:val="TableText"/>
              <w:jc w:val="center"/>
              <w:rPr>
                <w:lang w:eastAsia="en-AU"/>
              </w:rPr>
            </w:pPr>
            <w:r w:rsidRPr="00D8780E">
              <w:rPr>
                <w:lang w:eastAsia="en-AU"/>
              </w:rPr>
              <w:t>10.946</w:t>
            </w:r>
          </w:p>
        </w:tc>
        <w:tc>
          <w:tcPr>
            <w:tcW w:w="1022" w:type="dxa"/>
          </w:tcPr>
          <w:p w14:paraId="170DD8FD" w14:textId="77777777" w:rsidR="00DB522C" w:rsidRPr="00D8780E" w:rsidRDefault="00DB522C" w:rsidP="00DB522C">
            <w:pPr>
              <w:pStyle w:val="TableText"/>
              <w:jc w:val="center"/>
              <w:rPr>
                <w:lang w:eastAsia="en-AU"/>
              </w:rPr>
            </w:pPr>
            <w:r w:rsidRPr="00D8780E">
              <w:rPr>
                <w:lang w:eastAsia="en-AU"/>
              </w:rPr>
              <w:t>10.961</w:t>
            </w:r>
          </w:p>
        </w:tc>
      </w:tr>
      <w:tr w:rsidR="00DB522C" w:rsidRPr="00D8780E" w14:paraId="27130F08" w14:textId="77777777">
        <w:trPr>
          <w:trHeight w:val="296"/>
        </w:trPr>
        <w:tc>
          <w:tcPr>
            <w:tcW w:w="1021" w:type="dxa"/>
          </w:tcPr>
          <w:p w14:paraId="7C2011BE" w14:textId="77777777" w:rsidR="00DB522C" w:rsidRPr="00D8780E" w:rsidRDefault="00DB522C" w:rsidP="00DB522C">
            <w:pPr>
              <w:pStyle w:val="TableText"/>
              <w:jc w:val="center"/>
              <w:rPr>
                <w:lang w:eastAsia="en-AU"/>
              </w:rPr>
            </w:pPr>
            <w:r w:rsidRPr="00D8780E">
              <w:rPr>
                <w:lang w:eastAsia="en-AU"/>
              </w:rPr>
              <w:t>50</w:t>
            </w:r>
          </w:p>
        </w:tc>
        <w:tc>
          <w:tcPr>
            <w:tcW w:w="1022" w:type="dxa"/>
          </w:tcPr>
          <w:p w14:paraId="7555A540" w14:textId="77777777" w:rsidR="00DB522C" w:rsidRPr="00D8780E" w:rsidRDefault="00DB522C" w:rsidP="00DB522C">
            <w:pPr>
              <w:pStyle w:val="TableText"/>
              <w:jc w:val="center"/>
              <w:rPr>
                <w:lang w:eastAsia="en-AU"/>
              </w:rPr>
            </w:pPr>
            <w:r w:rsidRPr="00D8780E">
              <w:rPr>
                <w:lang w:eastAsia="en-AU"/>
              </w:rPr>
              <w:t>10.157</w:t>
            </w:r>
          </w:p>
        </w:tc>
        <w:tc>
          <w:tcPr>
            <w:tcW w:w="1021" w:type="dxa"/>
          </w:tcPr>
          <w:p w14:paraId="71B17292" w14:textId="77777777" w:rsidR="00DB522C" w:rsidRPr="00D8780E" w:rsidRDefault="00DB522C" w:rsidP="00DB522C">
            <w:pPr>
              <w:pStyle w:val="TableText"/>
              <w:jc w:val="center"/>
              <w:rPr>
                <w:lang w:eastAsia="en-AU"/>
              </w:rPr>
            </w:pPr>
            <w:r w:rsidRPr="00D8780E">
              <w:rPr>
                <w:lang w:eastAsia="en-AU"/>
              </w:rPr>
              <w:t>10.445</w:t>
            </w:r>
          </w:p>
        </w:tc>
        <w:tc>
          <w:tcPr>
            <w:tcW w:w="1022" w:type="dxa"/>
          </w:tcPr>
          <w:p w14:paraId="3F8541A7" w14:textId="77777777" w:rsidR="00DB522C" w:rsidRPr="00D8780E" w:rsidRDefault="00DB522C" w:rsidP="00DB522C">
            <w:pPr>
              <w:pStyle w:val="TableText"/>
              <w:jc w:val="center"/>
              <w:rPr>
                <w:lang w:eastAsia="en-AU"/>
              </w:rPr>
            </w:pPr>
            <w:r w:rsidRPr="00D8780E">
              <w:rPr>
                <w:lang w:eastAsia="en-AU"/>
              </w:rPr>
              <w:t>10.663</w:t>
            </w:r>
          </w:p>
        </w:tc>
        <w:tc>
          <w:tcPr>
            <w:tcW w:w="1021" w:type="dxa"/>
          </w:tcPr>
          <w:p w14:paraId="76346BD2" w14:textId="77777777" w:rsidR="00DB522C" w:rsidRPr="00D8780E" w:rsidRDefault="00DB522C" w:rsidP="00DB522C">
            <w:pPr>
              <w:pStyle w:val="TableText"/>
              <w:jc w:val="center"/>
              <w:rPr>
                <w:lang w:eastAsia="en-AU"/>
              </w:rPr>
            </w:pPr>
            <w:r w:rsidRPr="00D8780E">
              <w:rPr>
                <w:lang w:eastAsia="en-AU"/>
              </w:rPr>
              <w:t>10.973</w:t>
            </w:r>
          </w:p>
        </w:tc>
        <w:tc>
          <w:tcPr>
            <w:tcW w:w="1021" w:type="dxa"/>
          </w:tcPr>
          <w:p w14:paraId="5419546B" w14:textId="77777777" w:rsidR="00DB522C" w:rsidRPr="00D8780E" w:rsidRDefault="00DB522C" w:rsidP="00DB522C">
            <w:pPr>
              <w:pStyle w:val="TableText"/>
              <w:jc w:val="center"/>
              <w:rPr>
                <w:lang w:eastAsia="en-AU"/>
              </w:rPr>
            </w:pPr>
            <w:r w:rsidRPr="00D8780E">
              <w:rPr>
                <w:lang w:eastAsia="en-AU"/>
              </w:rPr>
              <w:t>11.163</w:t>
            </w:r>
          </w:p>
        </w:tc>
        <w:tc>
          <w:tcPr>
            <w:tcW w:w="1022" w:type="dxa"/>
          </w:tcPr>
          <w:p w14:paraId="6AC873E5" w14:textId="77777777" w:rsidR="00DB522C" w:rsidRPr="00D8780E" w:rsidRDefault="00DB522C" w:rsidP="00DB522C">
            <w:pPr>
              <w:pStyle w:val="TableText"/>
              <w:jc w:val="center"/>
              <w:rPr>
                <w:lang w:eastAsia="en-AU"/>
              </w:rPr>
            </w:pPr>
            <w:r w:rsidRPr="00D8780E">
              <w:rPr>
                <w:lang w:eastAsia="en-AU"/>
              </w:rPr>
              <w:t>11.192</w:t>
            </w:r>
          </w:p>
        </w:tc>
      </w:tr>
      <w:tr w:rsidR="00DB522C" w:rsidRPr="00D8780E" w14:paraId="0B26304E" w14:textId="77777777">
        <w:trPr>
          <w:trHeight w:val="296"/>
        </w:trPr>
        <w:tc>
          <w:tcPr>
            <w:tcW w:w="1021" w:type="dxa"/>
          </w:tcPr>
          <w:p w14:paraId="21345CAE" w14:textId="77777777" w:rsidR="00DB522C" w:rsidRPr="00D8780E" w:rsidRDefault="00DB522C" w:rsidP="00DB522C">
            <w:pPr>
              <w:pStyle w:val="TableText"/>
              <w:jc w:val="center"/>
              <w:rPr>
                <w:lang w:eastAsia="en-AU"/>
              </w:rPr>
            </w:pPr>
            <w:r w:rsidRPr="00D8780E">
              <w:rPr>
                <w:lang w:eastAsia="en-AU"/>
              </w:rPr>
              <w:t>51</w:t>
            </w:r>
          </w:p>
        </w:tc>
        <w:tc>
          <w:tcPr>
            <w:tcW w:w="1022" w:type="dxa"/>
          </w:tcPr>
          <w:p w14:paraId="70D45095" w14:textId="77777777" w:rsidR="00DB522C" w:rsidRPr="00D8780E" w:rsidRDefault="00DB522C" w:rsidP="00DB522C">
            <w:pPr>
              <w:pStyle w:val="TableText"/>
              <w:jc w:val="center"/>
              <w:rPr>
                <w:lang w:eastAsia="en-AU"/>
              </w:rPr>
            </w:pPr>
            <w:r w:rsidRPr="00D8780E">
              <w:rPr>
                <w:lang w:eastAsia="en-AU"/>
              </w:rPr>
              <w:t>10.232</w:t>
            </w:r>
          </w:p>
        </w:tc>
        <w:tc>
          <w:tcPr>
            <w:tcW w:w="1021" w:type="dxa"/>
          </w:tcPr>
          <w:p w14:paraId="1C244803" w14:textId="77777777" w:rsidR="00DB522C" w:rsidRPr="00D8780E" w:rsidRDefault="00DB522C" w:rsidP="00DB522C">
            <w:pPr>
              <w:pStyle w:val="TableText"/>
              <w:jc w:val="center"/>
              <w:rPr>
                <w:lang w:eastAsia="en-AU"/>
              </w:rPr>
            </w:pPr>
            <w:r w:rsidRPr="00D8780E">
              <w:rPr>
                <w:lang w:eastAsia="en-AU"/>
              </w:rPr>
              <w:t>10.601</w:t>
            </w:r>
          </w:p>
        </w:tc>
        <w:tc>
          <w:tcPr>
            <w:tcW w:w="1022" w:type="dxa"/>
          </w:tcPr>
          <w:p w14:paraId="36EB5383" w14:textId="77777777" w:rsidR="00DB522C" w:rsidRPr="00D8780E" w:rsidRDefault="00DB522C" w:rsidP="00DB522C">
            <w:pPr>
              <w:pStyle w:val="TableText"/>
              <w:jc w:val="center"/>
              <w:rPr>
                <w:lang w:eastAsia="en-AU"/>
              </w:rPr>
            </w:pPr>
            <w:r w:rsidRPr="00D8780E">
              <w:rPr>
                <w:lang w:eastAsia="en-AU"/>
              </w:rPr>
              <w:t>10.827</w:t>
            </w:r>
          </w:p>
        </w:tc>
        <w:tc>
          <w:tcPr>
            <w:tcW w:w="1021" w:type="dxa"/>
          </w:tcPr>
          <w:p w14:paraId="7CEF99CF" w14:textId="77777777" w:rsidR="00DB522C" w:rsidRPr="00D8780E" w:rsidRDefault="00DB522C" w:rsidP="00DB522C">
            <w:pPr>
              <w:pStyle w:val="TableText"/>
              <w:jc w:val="center"/>
              <w:rPr>
                <w:lang w:eastAsia="en-AU"/>
              </w:rPr>
            </w:pPr>
            <w:r w:rsidRPr="00D8780E">
              <w:rPr>
                <w:lang w:eastAsia="en-AU"/>
              </w:rPr>
              <w:t>11.128</w:t>
            </w:r>
          </w:p>
        </w:tc>
        <w:tc>
          <w:tcPr>
            <w:tcW w:w="1021" w:type="dxa"/>
          </w:tcPr>
          <w:p w14:paraId="0EEC9682" w14:textId="77777777" w:rsidR="00DB522C" w:rsidRPr="00D8780E" w:rsidRDefault="00DB522C" w:rsidP="00DB522C">
            <w:pPr>
              <w:pStyle w:val="TableText"/>
              <w:jc w:val="center"/>
              <w:rPr>
                <w:lang w:eastAsia="en-AU"/>
              </w:rPr>
            </w:pPr>
            <w:r w:rsidRPr="00D8780E">
              <w:rPr>
                <w:lang w:eastAsia="en-AU"/>
              </w:rPr>
              <w:t>11.357</w:t>
            </w:r>
          </w:p>
        </w:tc>
        <w:tc>
          <w:tcPr>
            <w:tcW w:w="1022" w:type="dxa"/>
          </w:tcPr>
          <w:p w14:paraId="2556B9E4" w14:textId="77777777" w:rsidR="00DB522C" w:rsidRPr="00D8780E" w:rsidRDefault="00DB522C" w:rsidP="00DB522C">
            <w:pPr>
              <w:pStyle w:val="TableText"/>
              <w:jc w:val="center"/>
              <w:rPr>
                <w:lang w:eastAsia="en-AU"/>
              </w:rPr>
            </w:pPr>
            <w:r w:rsidRPr="00D8780E">
              <w:rPr>
                <w:lang w:eastAsia="en-AU"/>
              </w:rPr>
              <w:t>11.399</w:t>
            </w:r>
          </w:p>
        </w:tc>
      </w:tr>
      <w:tr w:rsidR="00DB522C" w:rsidRPr="00D8780E" w14:paraId="7C1A8620" w14:textId="77777777">
        <w:trPr>
          <w:trHeight w:val="296"/>
        </w:trPr>
        <w:tc>
          <w:tcPr>
            <w:tcW w:w="1021" w:type="dxa"/>
          </w:tcPr>
          <w:p w14:paraId="5317D6F5" w14:textId="77777777" w:rsidR="00DB522C" w:rsidRPr="00D8780E" w:rsidRDefault="00DB522C" w:rsidP="00DB522C">
            <w:pPr>
              <w:pStyle w:val="TableText"/>
              <w:jc w:val="center"/>
              <w:rPr>
                <w:lang w:eastAsia="en-AU"/>
              </w:rPr>
            </w:pPr>
            <w:r w:rsidRPr="00D8780E">
              <w:rPr>
                <w:lang w:eastAsia="en-AU"/>
              </w:rPr>
              <w:t>52</w:t>
            </w:r>
          </w:p>
        </w:tc>
        <w:tc>
          <w:tcPr>
            <w:tcW w:w="1022" w:type="dxa"/>
          </w:tcPr>
          <w:p w14:paraId="549E5ECD" w14:textId="77777777" w:rsidR="00DB522C" w:rsidRPr="00D8780E" w:rsidRDefault="00DB522C" w:rsidP="00DB522C">
            <w:pPr>
              <w:pStyle w:val="TableText"/>
              <w:jc w:val="center"/>
              <w:rPr>
                <w:lang w:eastAsia="en-AU"/>
              </w:rPr>
            </w:pPr>
            <w:r w:rsidRPr="00D8780E">
              <w:rPr>
                <w:lang w:eastAsia="en-AU"/>
              </w:rPr>
              <w:t>10.299</w:t>
            </w:r>
          </w:p>
        </w:tc>
        <w:tc>
          <w:tcPr>
            <w:tcW w:w="1021" w:type="dxa"/>
          </w:tcPr>
          <w:p w14:paraId="5AA7CA98" w14:textId="77777777" w:rsidR="00DB522C" w:rsidRPr="00D8780E" w:rsidRDefault="00DB522C" w:rsidP="00DB522C">
            <w:pPr>
              <w:pStyle w:val="TableText"/>
              <w:jc w:val="center"/>
              <w:rPr>
                <w:lang w:eastAsia="en-AU"/>
              </w:rPr>
            </w:pPr>
            <w:r w:rsidRPr="00D8780E">
              <w:rPr>
                <w:lang w:eastAsia="en-AU"/>
              </w:rPr>
              <w:t>10.749</w:t>
            </w:r>
          </w:p>
        </w:tc>
        <w:tc>
          <w:tcPr>
            <w:tcW w:w="1022" w:type="dxa"/>
          </w:tcPr>
          <w:p w14:paraId="7214072D" w14:textId="77777777" w:rsidR="00DB522C" w:rsidRPr="00D8780E" w:rsidRDefault="00DB522C" w:rsidP="00DB522C">
            <w:pPr>
              <w:pStyle w:val="TableText"/>
              <w:jc w:val="center"/>
              <w:rPr>
                <w:lang w:eastAsia="en-AU"/>
              </w:rPr>
            </w:pPr>
            <w:r w:rsidRPr="00D8780E">
              <w:rPr>
                <w:lang w:eastAsia="en-AU"/>
              </w:rPr>
              <w:t>10.984</w:t>
            </w:r>
          </w:p>
        </w:tc>
        <w:tc>
          <w:tcPr>
            <w:tcW w:w="1021" w:type="dxa"/>
          </w:tcPr>
          <w:p w14:paraId="05644103" w14:textId="77777777" w:rsidR="00DB522C" w:rsidRPr="00D8780E" w:rsidRDefault="00DB522C" w:rsidP="00DB522C">
            <w:pPr>
              <w:pStyle w:val="TableText"/>
              <w:jc w:val="center"/>
              <w:rPr>
                <w:lang w:eastAsia="en-AU"/>
              </w:rPr>
            </w:pPr>
            <w:r w:rsidRPr="00D8780E">
              <w:rPr>
                <w:lang w:eastAsia="en-AU"/>
              </w:rPr>
              <w:t>11.262</w:t>
            </w:r>
          </w:p>
        </w:tc>
        <w:tc>
          <w:tcPr>
            <w:tcW w:w="1021" w:type="dxa"/>
          </w:tcPr>
          <w:p w14:paraId="721EC6B6" w14:textId="77777777" w:rsidR="00DB522C" w:rsidRPr="00D8780E" w:rsidRDefault="00DB522C" w:rsidP="00DB522C">
            <w:pPr>
              <w:pStyle w:val="TableText"/>
              <w:jc w:val="center"/>
              <w:rPr>
                <w:lang w:eastAsia="en-AU"/>
              </w:rPr>
            </w:pPr>
            <w:r w:rsidRPr="00D8780E">
              <w:rPr>
                <w:lang w:eastAsia="en-AU"/>
              </w:rPr>
              <w:t>11.531</w:t>
            </w:r>
          </w:p>
        </w:tc>
        <w:tc>
          <w:tcPr>
            <w:tcW w:w="1022" w:type="dxa"/>
          </w:tcPr>
          <w:p w14:paraId="21BA1DEB" w14:textId="77777777" w:rsidR="00DB522C" w:rsidRPr="00D8780E" w:rsidRDefault="00DB522C" w:rsidP="00DB522C">
            <w:pPr>
              <w:pStyle w:val="TableText"/>
              <w:jc w:val="center"/>
              <w:rPr>
                <w:lang w:eastAsia="en-AU"/>
              </w:rPr>
            </w:pPr>
            <w:r w:rsidRPr="00D8780E">
              <w:rPr>
                <w:lang w:eastAsia="en-AU"/>
              </w:rPr>
              <w:t>11.584</w:t>
            </w:r>
          </w:p>
        </w:tc>
      </w:tr>
      <w:tr w:rsidR="00DB522C" w:rsidRPr="00D8780E" w14:paraId="08923EE1" w14:textId="77777777">
        <w:trPr>
          <w:trHeight w:val="296"/>
        </w:trPr>
        <w:tc>
          <w:tcPr>
            <w:tcW w:w="1021" w:type="dxa"/>
          </w:tcPr>
          <w:p w14:paraId="20987DF3" w14:textId="77777777" w:rsidR="00DB522C" w:rsidRPr="00D8780E" w:rsidRDefault="00DB522C" w:rsidP="00DB522C">
            <w:pPr>
              <w:pStyle w:val="TableText"/>
              <w:jc w:val="center"/>
              <w:rPr>
                <w:lang w:eastAsia="en-AU"/>
              </w:rPr>
            </w:pPr>
            <w:r w:rsidRPr="00D8780E">
              <w:rPr>
                <w:lang w:eastAsia="en-AU"/>
              </w:rPr>
              <w:t>53</w:t>
            </w:r>
          </w:p>
        </w:tc>
        <w:tc>
          <w:tcPr>
            <w:tcW w:w="1022" w:type="dxa"/>
          </w:tcPr>
          <w:p w14:paraId="1524A4BA" w14:textId="77777777" w:rsidR="00DB522C" w:rsidRPr="00D8780E" w:rsidRDefault="00DB522C" w:rsidP="00DB522C">
            <w:pPr>
              <w:pStyle w:val="TableText"/>
              <w:jc w:val="center"/>
              <w:rPr>
                <w:lang w:eastAsia="en-AU"/>
              </w:rPr>
            </w:pPr>
            <w:r w:rsidRPr="00D8780E">
              <w:rPr>
                <w:lang w:eastAsia="en-AU"/>
              </w:rPr>
              <w:t>10.357</w:t>
            </w:r>
          </w:p>
        </w:tc>
        <w:tc>
          <w:tcPr>
            <w:tcW w:w="1021" w:type="dxa"/>
          </w:tcPr>
          <w:p w14:paraId="39D0380E" w14:textId="77777777" w:rsidR="00DB522C" w:rsidRPr="00D8780E" w:rsidRDefault="00DB522C" w:rsidP="00DB522C">
            <w:pPr>
              <w:pStyle w:val="TableText"/>
              <w:jc w:val="center"/>
              <w:rPr>
                <w:lang w:eastAsia="en-AU"/>
              </w:rPr>
            </w:pPr>
            <w:r w:rsidRPr="00D8780E">
              <w:rPr>
                <w:lang w:eastAsia="en-AU"/>
              </w:rPr>
              <w:t>10.890</w:t>
            </w:r>
          </w:p>
        </w:tc>
        <w:tc>
          <w:tcPr>
            <w:tcW w:w="1022" w:type="dxa"/>
          </w:tcPr>
          <w:p w14:paraId="04034BAE" w14:textId="77777777" w:rsidR="00DB522C" w:rsidRPr="00D8780E" w:rsidRDefault="00DB522C" w:rsidP="00DB522C">
            <w:pPr>
              <w:pStyle w:val="TableText"/>
              <w:jc w:val="center"/>
              <w:rPr>
                <w:lang w:eastAsia="en-AU"/>
              </w:rPr>
            </w:pPr>
            <w:r w:rsidRPr="00D8780E">
              <w:rPr>
                <w:lang w:eastAsia="en-AU"/>
              </w:rPr>
              <w:t>11.134</w:t>
            </w:r>
          </w:p>
        </w:tc>
        <w:tc>
          <w:tcPr>
            <w:tcW w:w="1021" w:type="dxa"/>
          </w:tcPr>
          <w:p w14:paraId="0D7AF67B" w14:textId="77777777" w:rsidR="00DB522C" w:rsidRPr="00D8780E" w:rsidRDefault="00DB522C" w:rsidP="00DB522C">
            <w:pPr>
              <w:pStyle w:val="TableText"/>
              <w:jc w:val="center"/>
              <w:rPr>
                <w:lang w:eastAsia="en-AU"/>
              </w:rPr>
            </w:pPr>
            <w:r w:rsidRPr="00D8780E">
              <w:rPr>
                <w:lang w:eastAsia="en-AU"/>
              </w:rPr>
              <w:t>11.376</w:t>
            </w:r>
          </w:p>
        </w:tc>
        <w:tc>
          <w:tcPr>
            <w:tcW w:w="1021" w:type="dxa"/>
          </w:tcPr>
          <w:p w14:paraId="414E7CDD" w14:textId="77777777" w:rsidR="00DB522C" w:rsidRPr="00D8780E" w:rsidRDefault="00DB522C" w:rsidP="00DB522C">
            <w:pPr>
              <w:pStyle w:val="TableText"/>
              <w:jc w:val="center"/>
              <w:rPr>
                <w:lang w:eastAsia="en-AU"/>
              </w:rPr>
            </w:pPr>
            <w:r w:rsidRPr="00D8780E">
              <w:rPr>
                <w:lang w:eastAsia="en-AU"/>
              </w:rPr>
              <w:t>11.688</w:t>
            </w:r>
          </w:p>
        </w:tc>
        <w:tc>
          <w:tcPr>
            <w:tcW w:w="1022" w:type="dxa"/>
          </w:tcPr>
          <w:p w14:paraId="7B18FC41" w14:textId="77777777" w:rsidR="00DB522C" w:rsidRPr="00D8780E" w:rsidRDefault="00DB522C" w:rsidP="00DB522C">
            <w:pPr>
              <w:pStyle w:val="TableText"/>
              <w:jc w:val="center"/>
              <w:rPr>
                <w:lang w:eastAsia="en-AU"/>
              </w:rPr>
            </w:pPr>
            <w:r w:rsidRPr="00D8780E">
              <w:rPr>
                <w:lang w:eastAsia="en-AU"/>
              </w:rPr>
              <w:t>11.751</w:t>
            </w:r>
          </w:p>
        </w:tc>
      </w:tr>
      <w:tr w:rsidR="00DB522C" w:rsidRPr="00D8780E" w14:paraId="13F0319B" w14:textId="77777777">
        <w:trPr>
          <w:trHeight w:val="296"/>
        </w:trPr>
        <w:tc>
          <w:tcPr>
            <w:tcW w:w="1021" w:type="dxa"/>
          </w:tcPr>
          <w:p w14:paraId="6D82FB8D" w14:textId="77777777" w:rsidR="00DB522C" w:rsidRPr="00D8780E" w:rsidRDefault="00DB522C" w:rsidP="00DB522C">
            <w:pPr>
              <w:pStyle w:val="TableText"/>
              <w:jc w:val="center"/>
              <w:rPr>
                <w:lang w:eastAsia="en-AU"/>
              </w:rPr>
            </w:pPr>
            <w:r w:rsidRPr="00D8780E">
              <w:rPr>
                <w:lang w:eastAsia="en-AU"/>
              </w:rPr>
              <w:t>54</w:t>
            </w:r>
          </w:p>
        </w:tc>
        <w:tc>
          <w:tcPr>
            <w:tcW w:w="1022" w:type="dxa"/>
          </w:tcPr>
          <w:p w14:paraId="54F94ACE" w14:textId="77777777" w:rsidR="00DB522C" w:rsidRPr="00D8780E" w:rsidRDefault="00DB522C" w:rsidP="00DB522C">
            <w:pPr>
              <w:pStyle w:val="TableText"/>
              <w:jc w:val="center"/>
              <w:rPr>
                <w:lang w:eastAsia="en-AU"/>
              </w:rPr>
            </w:pPr>
            <w:r w:rsidRPr="00D8780E">
              <w:rPr>
                <w:lang w:eastAsia="en-AU"/>
              </w:rPr>
              <w:t>10.408</w:t>
            </w:r>
          </w:p>
        </w:tc>
        <w:tc>
          <w:tcPr>
            <w:tcW w:w="1021" w:type="dxa"/>
          </w:tcPr>
          <w:p w14:paraId="7AB7A0F7" w14:textId="77777777" w:rsidR="00DB522C" w:rsidRPr="00D8780E" w:rsidRDefault="00DB522C" w:rsidP="00DB522C">
            <w:pPr>
              <w:pStyle w:val="TableText"/>
              <w:jc w:val="center"/>
              <w:rPr>
                <w:lang w:eastAsia="en-AU"/>
              </w:rPr>
            </w:pPr>
            <w:r w:rsidRPr="00D8780E">
              <w:rPr>
                <w:lang w:eastAsia="en-AU"/>
              </w:rPr>
              <w:t>11.027</w:t>
            </w:r>
          </w:p>
        </w:tc>
        <w:tc>
          <w:tcPr>
            <w:tcW w:w="1022" w:type="dxa"/>
          </w:tcPr>
          <w:p w14:paraId="71A725A7" w14:textId="77777777" w:rsidR="00DB522C" w:rsidRPr="00D8780E" w:rsidRDefault="00DB522C" w:rsidP="00DB522C">
            <w:pPr>
              <w:pStyle w:val="TableText"/>
              <w:jc w:val="center"/>
              <w:rPr>
                <w:lang w:eastAsia="en-AU"/>
              </w:rPr>
            </w:pPr>
            <w:r w:rsidRPr="00D8780E">
              <w:rPr>
                <w:lang w:eastAsia="en-AU"/>
              </w:rPr>
              <w:t>11.279</w:t>
            </w:r>
          </w:p>
        </w:tc>
        <w:tc>
          <w:tcPr>
            <w:tcW w:w="1021" w:type="dxa"/>
          </w:tcPr>
          <w:p w14:paraId="345C76AC" w14:textId="77777777" w:rsidR="00DB522C" w:rsidRPr="00D8780E" w:rsidRDefault="00DB522C" w:rsidP="00DB522C">
            <w:pPr>
              <w:pStyle w:val="TableText"/>
              <w:jc w:val="center"/>
              <w:rPr>
                <w:lang w:eastAsia="en-AU"/>
              </w:rPr>
            </w:pPr>
            <w:r w:rsidRPr="00D8780E">
              <w:rPr>
                <w:lang w:eastAsia="en-AU"/>
              </w:rPr>
              <w:t>11.500</w:t>
            </w:r>
          </w:p>
        </w:tc>
        <w:tc>
          <w:tcPr>
            <w:tcW w:w="1021" w:type="dxa"/>
          </w:tcPr>
          <w:p w14:paraId="5A4179D4" w14:textId="77777777" w:rsidR="00DB522C" w:rsidRPr="00D8780E" w:rsidRDefault="00DB522C" w:rsidP="00DB522C">
            <w:pPr>
              <w:pStyle w:val="TableText"/>
              <w:jc w:val="center"/>
              <w:rPr>
                <w:lang w:eastAsia="en-AU"/>
              </w:rPr>
            </w:pPr>
            <w:r w:rsidRPr="00D8780E">
              <w:rPr>
                <w:lang w:eastAsia="en-AU"/>
              </w:rPr>
              <w:t>11.827</w:t>
            </w:r>
          </w:p>
        </w:tc>
        <w:tc>
          <w:tcPr>
            <w:tcW w:w="1022" w:type="dxa"/>
          </w:tcPr>
          <w:p w14:paraId="1CEB8F96" w14:textId="77777777" w:rsidR="00DB522C" w:rsidRPr="00D8780E" w:rsidRDefault="00DB522C" w:rsidP="00DB522C">
            <w:pPr>
              <w:pStyle w:val="TableText"/>
              <w:jc w:val="center"/>
              <w:rPr>
                <w:lang w:eastAsia="en-AU"/>
              </w:rPr>
            </w:pPr>
            <w:r w:rsidRPr="00D8780E">
              <w:rPr>
                <w:lang w:eastAsia="en-AU"/>
              </w:rPr>
              <w:t>11.901</w:t>
            </w:r>
          </w:p>
        </w:tc>
      </w:tr>
      <w:tr w:rsidR="00DB522C" w:rsidRPr="00D8780E" w14:paraId="2F615F60" w14:textId="77777777">
        <w:trPr>
          <w:trHeight w:val="296"/>
        </w:trPr>
        <w:tc>
          <w:tcPr>
            <w:tcW w:w="1021" w:type="dxa"/>
          </w:tcPr>
          <w:p w14:paraId="00ABBF0F" w14:textId="77777777" w:rsidR="00DB522C" w:rsidRPr="00D8780E" w:rsidRDefault="00DB522C" w:rsidP="00DB522C">
            <w:pPr>
              <w:pStyle w:val="TableText"/>
              <w:jc w:val="center"/>
              <w:rPr>
                <w:lang w:eastAsia="en-AU"/>
              </w:rPr>
            </w:pPr>
            <w:r w:rsidRPr="00D8780E">
              <w:rPr>
                <w:lang w:eastAsia="en-AU"/>
              </w:rPr>
              <w:t>55</w:t>
            </w:r>
          </w:p>
        </w:tc>
        <w:tc>
          <w:tcPr>
            <w:tcW w:w="1022" w:type="dxa"/>
          </w:tcPr>
          <w:p w14:paraId="57CD5B52" w14:textId="77777777" w:rsidR="00DB522C" w:rsidRPr="00D8780E" w:rsidRDefault="00DB522C" w:rsidP="00DB522C">
            <w:pPr>
              <w:pStyle w:val="TableText"/>
              <w:jc w:val="center"/>
              <w:rPr>
                <w:lang w:eastAsia="en-AU"/>
              </w:rPr>
            </w:pPr>
            <w:r w:rsidRPr="00D8780E">
              <w:rPr>
                <w:lang w:eastAsia="en-AU"/>
              </w:rPr>
              <w:t>10.453</w:t>
            </w:r>
          </w:p>
        </w:tc>
        <w:tc>
          <w:tcPr>
            <w:tcW w:w="1021" w:type="dxa"/>
          </w:tcPr>
          <w:p w14:paraId="7C352D75" w14:textId="77777777" w:rsidR="00DB522C" w:rsidRPr="00D8780E" w:rsidRDefault="00DB522C" w:rsidP="00DB522C">
            <w:pPr>
              <w:pStyle w:val="TableText"/>
              <w:jc w:val="center"/>
              <w:rPr>
                <w:lang w:eastAsia="en-AU"/>
              </w:rPr>
            </w:pPr>
            <w:r w:rsidRPr="00D8780E">
              <w:rPr>
                <w:lang w:eastAsia="en-AU"/>
              </w:rPr>
              <w:t>11.158</w:t>
            </w:r>
          </w:p>
        </w:tc>
        <w:tc>
          <w:tcPr>
            <w:tcW w:w="1022" w:type="dxa"/>
          </w:tcPr>
          <w:p w14:paraId="1F1DD08D" w14:textId="77777777" w:rsidR="00DB522C" w:rsidRPr="00D8780E" w:rsidRDefault="00DB522C" w:rsidP="00DB522C">
            <w:pPr>
              <w:pStyle w:val="TableText"/>
              <w:jc w:val="center"/>
              <w:rPr>
                <w:lang w:eastAsia="en-AU"/>
              </w:rPr>
            </w:pPr>
            <w:r w:rsidRPr="00D8780E">
              <w:rPr>
                <w:lang w:eastAsia="en-AU"/>
              </w:rPr>
              <w:t>11.419</w:t>
            </w:r>
          </w:p>
        </w:tc>
        <w:tc>
          <w:tcPr>
            <w:tcW w:w="1021" w:type="dxa"/>
          </w:tcPr>
          <w:p w14:paraId="55D66C31" w14:textId="77777777" w:rsidR="00DB522C" w:rsidRPr="00D8780E" w:rsidRDefault="00DB522C" w:rsidP="00DB522C">
            <w:pPr>
              <w:pStyle w:val="TableText"/>
              <w:jc w:val="center"/>
              <w:rPr>
                <w:lang w:eastAsia="en-AU"/>
              </w:rPr>
            </w:pPr>
            <w:r w:rsidRPr="00D8780E">
              <w:rPr>
                <w:lang w:eastAsia="en-AU"/>
              </w:rPr>
              <w:t>11.636</w:t>
            </w:r>
          </w:p>
        </w:tc>
        <w:tc>
          <w:tcPr>
            <w:tcW w:w="1021" w:type="dxa"/>
          </w:tcPr>
          <w:p w14:paraId="1E016BC5" w14:textId="77777777" w:rsidR="00DB522C" w:rsidRPr="00D8780E" w:rsidRDefault="00DB522C" w:rsidP="00DB522C">
            <w:pPr>
              <w:pStyle w:val="TableText"/>
              <w:jc w:val="center"/>
              <w:rPr>
                <w:lang w:eastAsia="en-AU"/>
              </w:rPr>
            </w:pPr>
            <w:r w:rsidRPr="00D8780E">
              <w:rPr>
                <w:lang w:eastAsia="en-AU"/>
              </w:rPr>
              <w:t>11.951</w:t>
            </w:r>
          </w:p>
        </w:tc>
        <w:tc>
          <w:tcPr>
            <w:tcW w:w="1022" w:type="dxa"/>
          </w:tcPr>
          <w:p w14:paraId="3790217C" w14:textId="77777777" w:rsidR="00DB522C" w:rsidRPr="00D8780E" w:rsidRDefault="00DB522C" w:rsidP="00DB522C">
            <w:pPr>
              <w:pStyle w:val="TableText"/>
              <w:jc w:val="center"/>
              <w:rPr>
                <w:lang w:eastAsia="en-AU"/>
              </w:rPr>
            </w:pPr>
            <w:r w:rsidRPr="00D8780E">
              <w:rPr>
                <w:lang w:eastAsia="en-AU"/>
              </w:rPr>
              <w:t>12.037</w:t>
            </w:r>
          </w:p>
        </w:tc>
      </w:tr>
      <w:tr w:rsidR="00DB522C" w:rsidRPr="00D8780E" w14:paraId="0E492C51" w14:textId="77777777">
        <w:trPr>
          <w:trHeight w:val="296"/>
        </w:trPr>
        <w:tc>
          <w:tcPr>
            <w:tcW w:w="1021" w:type="dxa"/>
          </w:tcPr>
          <w:p w14:paraId="4594AABC" w14:textId="77777777" w:rsidR="00DB522C" w:rsidRPr="00D8780E" w:rsidRDefault="00DB522C" w:rsidP="00DB522C">
            <w:pPr>
              <w:pStyle w:val="TableText"/>
              <w:jc w:val="center"/>
              <w:rPr>
                <w:lang w:eastAsia="en-AU"/>
              </w:rPr>
            </w:pPr>
            <w:r w:rsidRPr="00D8780E">
              <w:rPr>
                <w:lang w:eastAsia="en-AU"/>
              </w:rPr>
              <w:lastRenderedPageBreak/>
              <w:t>56</w:t>
            </w:r>
          </w:p>
        </w:tc>
        <w:tc>
          <w:tcPr>
            <w:tcW w:w="1022" w:type="dxa"/>
          </w:tcPr>
          <w:p w14:paraId="7366C55C" w14:textId="77777777" w:rsidR="00DB522C" w:rsidRPr="00D8780E" w:rsidRDefault="00DB522C" w:rsidP="00DB522C">
            <w:pPr>
              <w:pStyle w:val="TableText"/>
              <w:jc w:val="center"/>
              <w:rPr>
                <w:lang w:eastAsia="en-AU"/>
              </w:rPr>
            </w:pPr>
            <w:r w:rsidRPr="00D8780E">
              <w:rPr>
                <w:lang w:eastAsia="en-AU"/>
              </w:rPr>
              <w:t>10.505</w:t>
            </w:r>
          </w:p>
        </w:tc>
        <w:tc>
          <w:tcPr>
            <w:tcW w:w="1021" w:type="dxa"/>
          </w:tcPr>
          <w:p w14:paraId="48AE5D2C" w14:textId="77777777" w:rsidR="00DB522C" w:rsidRPr="00D8780E" w:rsidRDefault="00DB522C" w:rsidP="00DB522C">
            <w:pPr>
              <w:pStyle w:val="TableText"/>
              <w:jc w:val="center"/>
              <w:rPr>
                <w:lang w:eastAsia="en-AU"/>
              </w:rPr>
            </w:pPr>
            <w:r w:rsidRPr="00D8780E">
              <w:rPr>
                <w:lang w:eastAsia="en-AU"/>
              </w:rPr>
              <w:t>11.300</w:t>
            </w:r>
          </w:p>
        </w:tc>
        <w:tc>
          <w:tcPr>
            <w:tcW w:w="1022" w:type="dxa"/>
          </w:tcPr>
          <w:p w14:paraId="64393979" w14:textId="77777777" w:rsidR="00DB522C" w:rsidRPr="00D8780E" w:rsidRDefault="00DB522C" w:rsidP="00DB522C">
            <w:pPr>
              <w:pStyle w:val="TableText"/>
              <w:jc w:val="center"/>
              <w:rPr>
                <w:lang w:eastAsia="en-AU"/>
              </w:rPr>
            </w:pPr>
            <w:r w:rsidRPr="00D8780E">
              <w:rPr>
                <w:lang w:eastAsia="en-AU"/>
              </w:rPr>
              <w:t>11.570</w:t>
            </w:r>
          </w:p>
        </w:tc>
        <w:tc>
          <w:tcPr>
            <w:tcW w:w="1021" w:type="dxa"/>
          </w:tcPr>
          <w:p w14:paraId="025EC4A8" w14:textId="77777777" w:rsidR="00DB522C" w:rsidRPr="00D8780E" w:rsidRDefault="00DB522C" w:rsidP="00DB522C">
            <w:pPr>
              <w:pStyle w:val="TableText"/>
              <w:jc w:val="center"/>
              <w:rPr>
                <w:lang w:eastAsia="en-AU"/>
              </w:rPr>
            </w:pPr>
            <w:r w:rsidRPr="00D8780E">
              <w:rPr>
                <w:lang w:eastAsia="en-AU"/>
              </w:rPr>
              <w:t>11.788</w:t>
            </w:r>
          </w:p>
        </w:tc>
        <w:tc>
          <w:tcPr>
            <w:tcW w:w="1021" w:type="dxa"/>
          </w:tcPr>
          <w:p w14:paraId="08AB1183" w14:textId="77777777" w:rsidR="00DB522C" w:rsidRPr="00D8780E" w:rsidRDefault="00DB522C" w:rsidP="00DB522C">
            <w:pPr>
              <w:pStyle w:val="TableText"/>
              <w:jc w:val="center"/>
              <w:rPr>
                <w:lang w:eastAsia="en-AU"/>
              </w:rPr>
            </w:pPr>
            <w:r w:rsidRPr="00D8780E">
              <w:rPr>
                <w:lang w:eastAsia="en-AU"/>
              </w:rPr>
              <w:t>12.053</w:t>
            </w:r>
          </w:p>
        </w:tc>
        <w:tc>
          <w:tcPr>
            <w:tcW w:w="1022" w:type="dxa"/>
          </w:tcPr>
          <w:p w14:paraId="25CB9613" w14:textId="77777777" w:rsidR="00DB522C" w:rsidRPr="00D8780E" w:rsidRDefault="00DB522C" w:rsidP="00DB522C">
            <w:pPr>
              <w:pStyle w:val="TableText"/>
              <w:jc w:val="center"/>
              <w:rPr>
                <w:lang w:eastAsia="en-AU"/>
              </w:rPr>
            </w:pPr>
            <w:r w:rsidRPr="00D8780E">
              <w:rPr>
                <w:lang w:eastAsia="en-AU"/>
              </w:rPr>
              <w:t>12.154</w:t>
            </w:r>
          </w:p>
        </w:tc>
      </w:tr>
      <w:tr w:rsidR="00DB522C" w:rsidRPr="00D8780E" w14:paraId="19D446D7" w14:textId="77777777">
        <w:trPr>
          <w:trHeight w:val="296"/>
        </w:trPr>
        <w:tc>
          <w:tcPr>
            <w:tcW w:w="1021" w:type="dxa"/>
          </w:tcPr>
          <w:p w14:paraId="2835C65A" w14:textId="77777777" w:rsidR="00DB522C" w:rsidRPr="00D8780E" w:rsidRDefault="00DB522C" w:rsidP="00DB522C">
            <w:pPr>
              <w:pStyle w:val="TableText"/>
              <w:jc w:val="center"/>
              <w:rPr>
                <w:lang w:eastAsia="en-AU"/>
              </w:rPr>
            </w:pPr>
            <w:r w:rsidRPr="00D8780E">
              <w:rPr>
                <w:lang w:eastAsia="en-AU"/>
              </w:rPr>
              <w:t>57</w:t>
            </w:r>
          </w:p>
        </w:tc>
        <w:tc>
          <w:tcPr>
            <w:tcW w:w="1022" w:type="dxa"/>
          </w:tcPr>
          <w:p w14:paraId="32073F41" w14:textId="77777777" w:rsidR="00DB522C" w:rsidRPr="00D8780E" w:rsidRDefault="00DB522C" w:rsidP="00DB522C">
            <w:pPr>
              <w:pStyle w:val="TableText"/>
              <w:jc w:val="center"/>
              <w:rPr>
                <w:lang w:eastAsia="en-AU"/>
              </w:rPr>
            </w:pPr>
            <w:r w:rsidRPr="00D8780E">
              <w:rPr>
                <w:lang w:eastAsia="en-AU"/>
              </w:rPr>
              <w:t>10.566</w:t>
            </w:r>
          </w:p>
        </w:tc>
        <w:tc>
          <w:tcPr>
            <w:tcW w:w="1021" w:type="dxa"/>
          </w:tcPr>
          <w:p w14:paraId="5B12668F" w14:textId="77777777" w:rsidR="00DB522C" w:rsidRPr="00D8780E" w:rsidRDefault="00DB522C" w:rsidP="00DB522C">
            <w:pPr>
              <w:pStyle w:val="TableText"/>
              <w:jc w:val="center"/>
              <w:rPr>
                <w:lang w:eastAsia="en-AU"/>
              </w:rPr>
            </w:pPr>
            <w:r w:rsidRPr="00D8780E">
              <w:rPr>
                <w:lang w:eastAsia="en-AU"/>
              </w:rPr>
              <w:t>11.453</w:t>
            </w:r>
          </w:p>
        </w:tc>
        <w:tc>
          <w:tcPr>
            <w:tcW w:w="1022" w:type="dxa"/>
          </w:tcPr>
          <w:p w14:paraId="6BF55825" w14:textId="77777777" w:rsidR="00DB522C" w:rsidRPr="00D8780E" w:rsidRDefault="00DB522C" w:rsidP="00DB522C">
            <w:pPr>
              <w:pStyle w:val="TableText"/>
              <w:jc w:val="center"/>
              <w:rPr>
                <w:lang w:eastAsia="en-AU"/>
              </w:rPr>
            </w:pPr>
            <w:r w:rsidRPr="00D8780E">
              <w:rPr>
                <w:lang w:eastAsia="en-AU"/>
              </w:rPr>
              <w:t>11.733</w:t>
            </w:r>
          </w:p>
        </w:tc>
        <w:tc>
          <w:tcPr>
            <w:tcW w:w="1021" w:type="dxa"/>
          </w:tcPr>
          <w:p w14:paraId="3E438405" w14:textId="77777777" w:rsidR="00DB522C" w:rsidRPr="00D8780E" w:rsidRDefault="00DB522C" w:rsidP="00DB522C">
            <w:pPr>
              <w:pStyle w:val="TableText"/>
              <w:jc w:val="center"/>
              <w:rPr>
                <w:lang w:eastAsia="en-AU"/>
              </w:rPr>
            </w:pPr>
            <w:r w:rsidRPr="00D8780E">
              <w:rPr>
                <w:lang w:eastAsia="en-AU"/>
              </w:rPr>
              <w:t>11.934</w:t>
            </w:r>
          </w:p>
        </w:tc>
        <w:tc>
          <w:tcPr>
            <w:tcW w:w="1021" w:type="dxa"/>
          </w:tcPr>
          <w:p w14:paraId="3F2C81F8" w14:textId="77777777" w:rsidR="00DB522C" w:rsidRPr="00D8780E" w:rsidRDefault="00DB522C" w:rsidP="00DB522C">
            <w:pPr>
              <w:pStyle w:val="TableText"/>
              <w:jc w:val="center"/>
              <w:rPr>
                <w:lang w:eastAsia="en-AU"/>
              </w:rPr>
            </w:pPr>
            <w:r w:rsidRPr="00D8780E">
              <w:rPr>
                <w:lang w:eastAsia="en-AU"/>
              </w:rPr>
              <w:t>12.127</w:t>
            </w:r>
          </w:p>
        </w:tc>
        <w:tc>
          <w:tcPr>
            <w:tcW w:w="1022" w:type="dxa"/>
          </w:tcPr>
          <w:p w14:paraId="2982CBE1" w14:textId="77777777" w:rsidR="00DB522C" w:rsidRPr="00D8780E" w:rsidRDefault="00DB522C" w:rsidP="00DB522C">
            <w:pPr>
              <w:pStyle w:val="TableText"/>
              <w:jc w:val="center"/>
              <w:rPr>
                <w:lang w:eastAsia="en-AU"/>
              </w:rPr>
            </w:pPr>
            <w:r w:rsidRPr="00D8780E">
              <w:rPr>
                <w:lang w:eastAsia="en-AU"/>
              </w:rPr>
              <w:t>12.244</w:t>
            </w:r>
          </w:p>
        </w:tc>
      </w:tr>
      <w:tr w:rsidR="00DB522C" w:rsidRPr="00D8780E" w14:paraId="2CAE5AFE" w14:textId="77777777">
        <w:trPr>
          <w:trHeight w:val="296"/>
        </w:trPr>
        <w:tc>
          <w:tcPr>
            <w:tcW w:w="1021" w:type="dxa"/>
          </w:tcPr>
          <w:p w14:paraId="7FAE603F" w14:textId="77777777" w:rsidR="00DB522C" w:rsidRPr="00D8780E" w:rsidRDefault="00DB522C" w:rsidP="00DB522C">
            <w:pPr>
              <w:pStyle w:val="TableText"/>
              <w:jc w:val="center"/>
              <w:rPr>
                <w:lang w:eastAsia="en-AU"/>
              </w:rPr>
            </w:pPr>
            <w:r w:rsidRPr="00D8780E">
              <w:rPr>
                <w:lang w:eastAsia="en-AU"/>
              </w:rPr>
              <w:t>58</w:t>
            </w:r>
          </w:p>
        </w:tc>
        <w:tc>
          <w:tcPr>
            <w:tcW w:w="1022" w:type="dxa"/>
          </w:tcPr>
          <w:p w14:paraId="5FAF4F4A" w14:textId="77777777" w:rsidR="00DB522C" w:rsidRPr="00D8780E" w:rsidRDefault="00DB522C" w:rsidP="00DB522C">
            <w:pPr>
              <w:pStyle w:val="TableText"/>
              <w:jc w:val="center"/>
              <w:rPr>
                <w:lang w:eastAsia="en-AU"/>
              </w:rPr>
            </w:pPr>
            <w:r w:rsidRPr="00D8780E">
              <w:rPr>
                <w:lang w:eastAsia="en-AU"/>
              </w:rPr>
              <w:t>10.641</w:t>
            </w:r>
          </w:p>
        </w:tc>
        <w:tc>
          <w:tcPr>
            <w:tcW w:w="1021" w:type="dxa"/>
          </w:tcPr>
          <w:p w14:paraId="6381B434" w14:textId="77777777" w:rsidR="00DB522C" w:rsidRPr="00D8780E" w:rsidRDefault="00DB522C" w:rsidP="00DB522C">
            <w:pPr>
              <w:pStyle w:val="TableText"/>
              <w:jc w:val="center"/>
              <w:rPr>
                <w:lang w:eastAsia="en-AU"/>
              </w:rPr>
            </w:pPr>
            <w:r w:rsidRPr="00D8780E">
              <w:rPr>
                <w:lang w:eastAsia="en-AU"/>
              </w:rPr>
              <w:t>11.624</w:t>
            </w:r>
          </w:p>
        </w:tc>
        <w:tc>
          <w:tcPr>
            <w:tcW w:w="1022" w:type="dxa"/>
          </w:tcPr>
          <w:p w14:paraId="01EB256E" w14:textId="77777777" w:rsidR="00DB522C" w:rsidRPr="00D8780E" w:rsidRDefault="00DB522C" w:rsidP="00DB522C">
            <w:pPr>
              <w:pStyle w:val="TableText"/>
              <w:jc w:val="center"/>
              <w:rPr>
                <w:lang w:eastAsia="en-AU"/>
              </w:rPr>
            </w:pPr>
            <w:r w:rsidRPr="00D8780E">
              <w:rPr>
                <w:lang w:eastAsia="en-AU"/>
              </w:rPr>
              <w:t>11.914</w:t>
            </w:r>
          </w:p>
        </w:tc>
        <w:tc>
          <w:tcPr>
            <w:tcW w:w="1021" w:type="dxa"/>
          </w:tcPr>
          <w:p w14:paraId="3507AE13" w14:textId="77777777" w:rsidR="00DB522C" w:rsidRPr="00D8780E" w:rsidRDefault="00DB522C" w:rsidP="00DB522C">
            <w:pPr>
              <w:pStyle w:val="TableText"/>
              <w:jc w:val="center"/>
              <w:rPr>
                <w:lang w:eastAsia="en-AU"/>
              </w:rPr>
            </w:pPr>
            <w:r w:rsidRPr="00D8780E">
              <w:rPr>
                <w:lang w:eastAsia="en-AU"/>
              </w:rPr>
              <w:t>12.073</w:t>
            </w:r>
          </w:p>
        </w:tc>
        <w:tc>
          <w:tcPr>
            <w:tcW w:w="1021" w:type="dxa"/>
          </w:tcPr>
          <w:p w14:paraId="02ADE2D4" w14:textId="77777777" w:rsidR="00DB522C" w:rsidRPr="00D8780E" w:rsidRDefault="00DB522C" w:rsidP="00DB522C">
            <w:pPr>
              <w:pStyle w:val="TableText"/>
              <w:jc w:val="center"/>
              <w:rPr>
                <w:lang w:eastAsia="en-AU"/>
              </w:rPr>
            </w:pPr>
            <w:r w:rsidRPr="00D8780E">
              <w:rPr>
                <w:lang w:eastAsia="en-AU"/>
              </w:rPr>
              <w:t>12.174</w:t>
            </w:r>
          </w:p>
        </w:tc>
        <w:tc>
          <w:tcPr>
            <w:tcW w:w="1022" w:type="dxa"/>
          </w:tcPr>
          <w:p w14:paraId="63E393EA" w14:textId="77777777" w:rsidR="00DB522C" w:rsidRPr="00D8780E" w:rsidRDefault="00DB522C" w:rsidP="00DB522C">
            <w:pPr>
              <w:pStyle w:val="TableText"/>
              <w:jc w:val="center"/>
              <w:rPr>
                <w:lang w:eastAsia="en-AU"/>
              </w:rPr>
            </w:pPr>
            <w:r w:rsidRPr="00D8780E">
              <w:rPr>
                <w:lang w:eastAsia="en-AU"/>
              </w:rPr>
              <w:t>12.306</w:t>
            </w:r>
          </w:p>
        </w:tc>
      </w:tr>
      <w:tr w:rsidR="00DB522C" w:rsidRPr="00D8780E" w14:paraId="7EE1EFDC" w14:textId="77777777">
        <w:trPr>
          <w:trHeight w:val="296"/>
        </w:trPr>
        <w:tc>
          <w:tcPr>
            <w:tcW w:w="1021" w:type="dxa"/>
          </w:tcPr>
          <w:p w14:paraId="37E58ABB" w14:textId="77777777" w:rsidR="00DB522C" w:rsidRPr="00D8780E" w:rsidRDefault="00DB522C" w:rsidP="00DB522C">
            <w:pPr>
              <w:pStyle w:val="TableText"/>
              <w:jc w:val="center"/>
              <w:rPr>
                <w:lang w:eastAsia="en-AU"/>
              </w:rPr>
            </w:pPr>
            <w:r w:rsidRPr="00D8780E">
              <w:rPr>
                <w:lang w:eastAsia="en-AU"/>
              </w:rPr>
              <w:t>59</w:t>
            </w:r>
          </w:p>
        </w:tc>
        <w:tc>
          <w:tcPr>
            <w:tcW w:w="1022" w:type="dxa"/>
          </w:tcPr>
          <w:p w14:paraId="7C07F435" w14:textId="77777777" w:rsidR="00DB522C" w:rsidRPr="00D8780E" w:rsidRDefault="00DB522C" w:rsidP="00DB522C">
            <w:pPr>
              <w:pStyle w:val="TableText"/>
              <w:jc w:val="center"/>
              <w:rPr>
                <w:lang w:eastAsia="en-AU"/>
              </w:rPr>
            </w:pPr>
            <w:r w:rsidRPr="00D8780E">
              <w:rPr>
                <w:lang w:eastAsia="en-AU"/>
              </w:rPr>
              <w:t>10.731</w:t>
            </w:r>
          </w:p>
        </w:tc>
        <w:tc>
          <w:tcPr>
            <w:tcW w:w="1021" w:type="dxa"/>
          </w:tcPr>
          <w:p w14:paraId="58309202" w14:textId="77777777" w:rsidR="00DB522C" w:rsidRPr="00D8780E" w:rsidRDefault="00DB522C" w:rsidP="00DB522C">
            <w:pPr>
              <w:pStyle w:val="TableText"/>
              <w:jc w:val="center"/>
              <w:rPr>
                <w:lang w:eastAsia="en-AU"/>
              </w:rPr>
            </w:pPr>
            <w:r w:rsidRPr="00D8780E">
              <w:rPr>
                <w:lang w:eastAsia="en-AU"/>
              </w:rPr>
              <w:t>11.815</w:t>
            </w:r>
          </w:p>
        </w:tc>
        <w:tc>
          <w:tcPr>
            <w:tcW w:w="1022" w:type="dxa"/>
          </w:tcPr>
          <w:p w14:paraId="5A5E4133" w14:textId="77777777" w:rsidR="00DB522C" w:rsidRPr="00D8780E" w:rsidRDefault="00DB522C" w:rsidP="00DB522C">
            <w:pPr>
              <w:pStyle w:val="TableText"/>
              <w:jc w:val="center"/>
              <w:rPr>
                <w:lang w:eastAsia="en-AU"/>
              </w:rPr>
            </w:pPr>
            <w:r w:rsidRPr="00D8780E">
              <w:rPr>
                <w:lang w:eastAsia="en-AU"/>
              </w:rPr>
              <w:t>12.116</w:t>
            </w:r>
          </w:p>
        </w:tc>
        <w:tc>
          <w:tcPr>
            <w:tcW w:w="1021" w:type="dxa"/>
          </w:tcPr>
          <w:p w14:paraId="6CF81FA3" w14:textId="77777777" w:rsidR="00DB522C" w:rsidRPr="00D8780E" w:rsidRDefault="00DB522C" w:rsidP="00DB522C">
            <w:pPr>
              <w:pStyle w:val="TableText"/>
              <w:jc w:val="center"/>
              <w:rPr>
                <w:lang w:eastAsia="en-AU"/>
              </w:rPr>
            </w:pPr>
            <w:r w:rsidRPr="00D8780E">
              <w:rPr>
                <w:lang w:eastAsia="en-AU"/>
              </w:rPr>
              <w:t>12.210</w:t>
            </w:r>
          </w:p>
        </w:tc>
        <w:tc>
          <w:tcPr>
            <w:tcW w:w="1021" w:type="dxa"/>
          </w:tcPr>
          <w:p w14:paraId="05E28F74" w14:textId="77777777" w:rsidR="00DB522C" w:rsidRPr="00D8780E" w:rsidRDefault="00DB522C" w:rsidP="00DB522C">
            <w:pPr>
              <w:pStyle w:val="TableText"/>
              <w:jc w:val="center"/>
              <w:rPr>
                <w:lang w:eastAsia="en-AU"/>
              </w:rPr>
            </w:pPr>
            <w:r w:rsidRPr="00D8780E">
              <w:rPr>
                <w:lang w:eastAsia="en-AU"/>
              </w:rPr>
              <w:t>12.247</w:t>
            </w:r>
          </w:p>
        </w:tc>
        <w:tc>
          <w:tcPr>
            <w:tcW w:w="1022" w:type="dxa"/>
          </w:tcPr>
          <w:p w14:paraId="5FA60385" w14:textId="77777777" w:rsidR="00DB522C" w:rsidRPr="00D8780E" w:rsidRDefault="00DB522C" w:rsidP="00DB522C">
            <w:pPr>
              <w:pStyle w:val="TableText"/>
              <w:jc w:val="center"/>
              <w:rPr>
                <w:lang w:eastAsia="en-AU"/>
              </w:rPr>
            </w:pPr>
            <w:r w:rsidRPr="00D8780E">
              <w:rPr>
                <w:lang w:eastAsia="en-AU"/>
              </w:rPr>
              <w:t>12.340</w:t>
            </w:r>
          </w:p>
        </w:tc>
      </w:tr>
      <w:tr w:rsidR="00DB522C" w:rsidRPr="00D8780E" w14:paraId="729719DA" w14:textId="77777777">
        <w:trPr>
          <w:trHeight w:val="296"/>
        </w:trPr>
        <w:tc>
          <w:tcPr>
            <w:tcW w:w="1021" w:type="dxa"/>
          </w:tcPr>
          <w:p w14:paraId="3CBBD65D" w14:textId="77777777" w:rsidR="00DB522C" w:rsidRPr="00D8780E" w:rsidRDefault="00DB522C" w:rsidP="00DB522C">
            <w:pPr>
              <w:pStyle w:val="TableText"/>
              <w:jc w:val="center"/>
              <w:rPr>
                <w:lang w:eastAsia="en-AU"/>
              </w:rPr>
            </w:pPr>
            <w:r w:rsidRPr="00D8780E">
              <w:rPr>
                <w:lang w:eastAsia="en-AU"/>
              </w:rPr>
              <w:t>60</w:t>
            </w:r>
          </w:p>
        </w:tc>
        <w:tc>
          <w:tcPr>
            <w:tcW w:w="1022" w:type="dxa"/>
          </w:tcPr>
          <w:p w14:paraId="0D1B88FA" w14:textId="77777777" w:rsidR="00DB522C" w:rsidRPr="00D8780E" w:rsidRDefault="00DB522C" w:rsidP="00DB522C">
            <w:pPr>
              <w:pStyle w:val="TableText"/>
              <w:jc w:val="center"/>
              <w:rPr>
                <w:lang w:eastAsia="en-AU"/>
              </w:rPr>
            </w:pPr>
            <w:r w:rsidRPr="00D8780E">
              <w:rPr>
                <w:lang w:eastAsia="en-AU"/>
              </w:rPr>
              <w:t>10.842</w:t>
            </w:r>
          </w:p>
        </w:tc>
        <w:tc>
          <w:tcPr>
            <w:tcW w:w="1021" w:type="dxa"/>
          </w:tcPr>
          <w:p w14:paraId="74629477" w14:textId="77777777" w:rsidR="00DB522C" w:rsidRPr="00D8780E" w:rsidRDefault="00DB522C" w:rsidP="00DB522C">
            <w:pPr>
              <w:pStyle w:val="TableText"/>
              <w:jc w:val="center"/>
              <w:rPr>
                <w:lang w:eastAsia="en-AU"/>
              </w:rPr>
            </w:pPr>
            <w:r w:rsidRPr="00D8780E">
              <w:rPr>
                <w:lang w:eastAsia="en-AU"/>
              </w:rPr>
              <w:t>12.032</w:t>
            </w:r>
          </w:p>
        </w:tc>
        <w:tc>
          <w:tcPr>
            <w:tcW w:w="1022" w:type="dxa"/>
          </w:tcPr>
          <w:p w14:paraId="04E69B89" w14:textId="77777777" w:rsidR="00DB522C" w:rsidRPr="00D8780E" w:rsidRDefault="00DB522C" w:rsidP="00DB522C">
            <w:pPr>
              <w:pStyle w:val="TableText"/>
              <w:jc w:val="center"/>
              <w:rPr>
                <w:lang w:eastAsia="en-AU"/>
              </w:rPr>
            </w:pPr>
            <w:r w:rsidRPr="00D8780E">
              <w:rPr>
                <w:lang w:eastAsia="en-AU"/>
              </w:rPr>
              <w:t>12.344</w:t>
            </w:r>
          </w:p>
        </w:tc>
        <w:tc>
          <w:tcPr>
            <w:tcW w:w="1021" w:type="dxa"/>
          </w:tcPr>
          <w:p w14:paraId="1DE98574" w14:textId="77777777" w:rsidR="00DB522C" w:rsidRPr="00D8780E" w:rsidRDefault="00DB522C" w:rsidP="00DB522C">
            <w:pPr>
              <w:pStyle w:val="TableText"/>
              <w:jc w:val="center"/>
              <w:rPr>
                <w:lang w:eastAsia="en-AU"/>
              </w:rPr>
            </w:pPr>
            <w:r w:rsidRPr="00D8780E">
              <w:rPr>
                <w:lang w:eastAsia="en-AU"/>
              </w:rPr>
              <w:t>12.344</w:t>
            </w:r>
          </w:p>
        </w:tc>
        <w:tc>
          <w:tcPr>
            <w:tcW w:w="1021" w:type="dxa"/>
          </w:tcPr>
          <w:p w14:paraId="22B16CD6" w14:textId="77777777" w:rsidR="00DB522C" w:rsidRPr="00D8780E" w:rsidRDefault="00DB522C" w:rsidP="00DB522C">
            <w:pPr>
              <w:pStyle w:val="TableText"/>
              <w:jc w:val="center"/>
              <w:rPr>
                <w:lang w:eastAsia="en-AU"/>
              </w:rPr>
            </w:pPr>
            <w:r w:rsidRPr="00D8780E">
              <w:rPr>
                <w:lang w:eastAsia="en-AU"/>
              </w:rPr>
              <w:t>12.344</w:t>
            </w:r>
          </w:p>
        </w:tc>
        <w:tc>
          <w:tcPr>
            <w:tcW w:w="1022" w:type="dxa"/>
          </w:tcPr>
          <w:p w14:paraId="0BA92257" w14:textId="77777777" w:rsidR="00DB522C" w:rsidRPr="00D8780E" w:rsidRDefault="00DB522C" w:rsidP="00DB522C">
            <w:pPr>
              <w:pStyle w:val="TableText"/>
              <w:jc w:val="center"/>
              <w:rPr>
                <w:lang w:eastAsia="en-AU"/>
              </w:rPr>
            </w:pPr>
            <w:r w:rsidRPr="00D8780E">
              <w:rPr>
                <w:lang w:eastAsia="en-AU"/>
              </w:rPr>
              <w:t>12.344</w:t>
            </w:r>
          </w:p>
        </w:tc>
      </w:tr>
      <w:tr w:rsidR="00DB522C" w:rsidRPr="00D8780E" w14:paraId="199AA60C" w14:textId="77777777">
        <w:trPr>
          <w:trHeight w:val="296"/>
        </w:trPr>
        <w:tc>
          <w:tcPr>
            <w:tcW w:w="1021" w:type="dxa"/>
          </w:tcPr>
          <w:p w14:paraId="29C7AD84" w14:textId="77777777" w:rsidR="00DB522C" w:rsidRPr="00D8780E" w:rsidRDefault="00DB522C" w:rsidP="00DB522C">
            <w:pPr>
              <w:pStyle w:val="TableText"/>
              <w:jc w:val="center"/>
              <w:rPr>
                <w:lang w:eastAsia="en-AU"/>
              </w:rPr>
            </w:pPr>
            <w:r w:rsidRPr="00D8780E">
              <w:rPr>
                <w:lang w:eastAsia="en-AU"/>
              </w:rPr>
              <w:t>61</w:t>
            </w:r>
          </w:p>
        </w:tc>
        <w:tc>
          <w:tcPr>
            <w:tcW w:w="1022" w:type="dxa"/>
          </w:tcPr>
          <w:p w14:paraId="6C587B64" w14:textId="77777777" w:rsidR="00DB522C" w:rsidRPr="00D8780E" w:rsidRDefault="00DB522C" w:rsidP="00DB522C">
            <w:pPr>
              <w:pStyle w:val="TableText"/>
              <w:jc w:val="center"/>
              <w:rPr>
                <w:lang w:eastAsia="en-AU"/>
              </w:rPr>
            </w:pPr>
            <w:r w:rsidRPr="00D8780E">
              <w:rPr>
                <w:lang w:eastAsia="en-AU"/>
              </w:rPr>
              <w:t>10.819</w:t>
            </w:r>
          </w:p>
        </w:tc>
        <w:tc>
          <w:tcPr>
            <w:tcW w:w="1021" w:type="dxa"/>
          </w:tcPr>
          <w:p w14:paraId="19828E63" w14:textId="77777777" w:rsidR="00DB522C" w:rsidRPr="00D8780E" w:rsidRDefault="00DB522C" w:rsidP="00DB522C">
            <w:pPr>
              <w:pStyle w:val="TableText"/>
              <w:jc w:val="center"/>
              <w:rPr>
                <w:lang w:eastAsia="en-AU"/>
              </w:rPr>
            </w:pPr>
            <w:r w:rsidRPr="00D8780E">
              <w:rPr>
                <w:lang w:eastAsia="en-AU"/>
              </w:rPr>
              <w:t>12.006</w:t>
            </w:r>
          </w:p>
        </w:tc>
        <w:tc>
          <w:tcPr>
            <w:tcW w:w="1022" w:type="dxa"/>
          </w:tcPr>
          <w:p w14:paraId="409D2489" w14:textId="77777777" w:rsidR="00DB522C" w:rsidRPr="00D8780E" w:rsidRDefault="00DB522C" w:rsidP="00DB522C">
            <w:pPr>
              <w:pStyle w:val="TableText"/>
              <w:jc w:val="center"/>
              <w:rPr>
                <w:lang w:eastAsia="en-AU"/>
              </w:rPr>
            </w:pPr>
            <w:r w:rsidRPr="00D8780E">
              <w:rPr>
                <w:lang w:eastAsia="en-AU"/>
              </w:rPr>
              <w:t>12.318</w:t>
            </w:r>
          </w:p>
        </w:tc>
        <w:tc>
          <w:tcPr>
            <w:tcW w:w="1021" w:type="dxa"/>
          </w:tcPr>
          <w:p w14:paraId="678F7AED" w14:textId="77777777" w:rsidR="00DB522C" w:rsidRPr="00D8780E" w:rsidRDefault="00DB522C" w:rsidP="00DB522C">
            <w:pPr>
              <w:pStyle w:val="TableText"/>
              <w:jc w:val="center"/>
              <w:rPr>
                <w:lang w:eastAsia="en-AU"/>
              </w:rPr>
            </w:pPr>
            <w:r w:rsidRPr="00D8780E">
              <w:rPr>
                <w:lang w:eastAsia="en-AU"/>
              </w:rPr>
              <w:t>12.318</w:t>
            </w:r>
          </w:p>
        </w:tc>
        <w:tc>
          <w:tcPr>
            <w:tcW w:w="1021" w:type="dxa"/>
          </w:tcPr>
          <w:p w14:paraId="066BCA2A" w14:textId="77777777" w:rsidR="00DB522C" w:rsidRPr="00D8780E" w:rsidRDefault="00DB522C" w:rsidP="00DB522C">
            <w:pPr>
              <w:pStyle w:val="TableText"/>
              <w:jc w:val="center"/>
              <w:rPr>
                <w:lang w:eastAsia="en-AU"/>
              </w:rPr>
            </w:pPr>
            <w:r w:rsidRPr="00D8780E">
              <w:rPr>
                <w:lang w:eastAsia="en-AU"/>
              </w:rPr>
              <w:t>12.318</w:t>
            </w:r>
          </w:p>
        </w:tc>
        <w:tc>
          <w:tcPr>
            <w:tcW w:w="1022" w:type="dxa"/>
          </w:tcPr>
          <w:p w14:paraId="70376E98" w14:textId="77777777" w:rsidR="00DB522C" w:rsidRPr="00D8780E" w:rsidRDefault="00DB522C" w:rsidP="00DB522C">
            <w:pPr>
              <w:pStyle w:val="TableText"/>
              <w:jc w:val="center"/>
              <w:rPr>
                <w:lang w:eastAsia="en-AU"/>
              </w:rPr>
            </w:pPr>
            <w:r w:rsidRPr="00D8780E">
              <w:rPr>
                <w:lang w:eastAsia="en-AU"/>
              </w:rPr>
              <w:t>12.318</w:t>
            </w:r>
          </w:p>
        </w:tc>
      </w:tr>
      <w:tr w:rsidR="00DB522C" w:rsidRPr="00D8780E" w14:paraId="2092A159" w14:textId="77777777">
        <w:trPr>
          <w:trHeight w:val="296"/>
        </w:trPr>
        <w:tc>
          <w:tcPr>
            <w:tcW w:w="1021" w:type="dxa"/>
          </w:tcPr>
          <w:p w14:paraId="5CE0D254" w14:textId="77777777" w:rsidR="00DB522C" w:rsidRPr="00D8780E" w:rsidRDefault="00DB522C" w:rsidP="00DB522C">
            <w:pPr>
              <w:pStyle w:val="TableText"/>
              <w:jc w:val="center"/>
              <w:rPr>
                <w:lang w:eastAsia="en-AU"/>
              </w:rPr>
            </w:pPr>
            <w:r w:rsidRPr="00D8780E">
              <w:rPr>
                <w:lang w:eastAsia="en-AU"/>
              </w:rPr>
              <w:t>62</w:t>
            </w:r>
          </w:p>
        </w:tc>
        <w:tc>
          <w:tcPr>
            <w:tcW w:w="1022" w:type="dxa"/>
          </w:tcPr>
          <w:p w14:paraId="37F1D4A8" w14:textId="77777777" w:rsidR="00DB522C" w:rsidRPr="00D8780E" w:rsidRDefault="00DB522C" w:rsidP="00DB522C">
            <w:pPr>
              <w:pStyle w:val="TableText"/>
              <w:jc w:val="center"/>
              <w:rPr>
                <w:lang w:eastAsia="en-AU"/>
              </w:rPr>
            </w:pPr>
            <w:r w:rsidRPr="00D8780E">
              <w:rPr>
                <w:lang w:eastAsia="en-AU"/>
              </w:rPr>
              <w:t>10.740</w:t>
            </w:r>
          </w:p>
        </w:tc>
        <w:tc>
          <w:tcPr>
            <w:tcW w:w="1021" w:type="dxa"/>
          </w:tcPr>
          <w:p w14:paraId="5377F956" w14:textId="77777777" w:rsidR="00DB522C" w:rsidRPr="00D8780E" w:rsidRDefault="00DB522C" w:rsidP="00DB522C">
            <w:pPr>
              <w:pStyle w:val="TableText"/>
              <w:jc w:val="center"/>
              <w:rPr>
                <w:lang w:eastAsia="en-AU"/>
              </w:rPr>
            </w:pPr>
            <w:r w:rsidRPr="00D8780E">
              <w:rPr>
                <w:lang w:eastAsia="en-AU"/>
              </w:rPr>
              <w:t>11.919</w:t>
            </w:r>
          </w:p>
        </w:tc>
        <w:tc>
          <w:tcPr>
            <w:tcW w:w="1022" w:type="dxa"/>
          </w:tcPr>
          <w:p w14:paraId="3CA53CF2" w14:textId="77777777" w:rsidR="00DB522C" w:rsidRPr="00D8780E" w:rsidRDefault="00DB522C" w:rsidP="00DB522C">
            <w:pPr>
              <w:pStyle w:val="TableText"/>
              <w:jc w:val="center"/>
              <w:rPr>
                <w:lang w:eastAsia="en-AU"/>
              </w:rPr>
            </w:pPr>
            <w:r w:rsidRPr="00D8780E">
              <w:rPr>
                <w:lang w:eastAsia="en-AU"/>
              </w:rPr>
              <w:t>12.228</w:t>
            </w:r>
          </w:p>
        </w:tc>
        <w:tc>
          <w:tcPr>
            <w:tcW w:w="1021" w:type="dxa"/>
          </w:tcPr>
          <w:p w14:paraId="2A1FEE8D" w14:textId="77777777" w:rsidR="00DB522C" w:rsidRPr="00D8780E" w:rsidRDefault="00DB522C" w:rsidP="00DB522C">
            <w:pPr>
              <w:pStyle w:val="TableText"/>
              <w:jc w:val="center"/>
              <w:rPr>
                <w:lang w:eastAsia="en-AU"/>
              </w:rPr>
            </w:pPr>
            <w:r w:rsidRPr="00D8780E">
              <w:rPr>
                <w:lang w:eastAsia="en-AU"/>
              </w:rPr>
              <w:t>12.228</w:t>
            </w:r>
          </w:p>
        </w:tc>
        <w:tc>
          <w:tcPr>
            <w:tcW w:w="1021" w:type="dxa"/>
          </w:tcPr>
          <w:p w14:paraId="260F5A83" w14:textId="77777777" w:rsidR="00DB522C" w:rsidRPr="00D8780E" w:rsidRDefault="00DB522C" w:rsidP="00DB522C">
            <w:pPr>
              <w:pStyle w:val="TableText"/>
              <w:jc w:val="center"/>
              <w:rPr>
                <w:lang w:eastAsia="en-AU"/>
              </w:rPr>
            </w:pPr>
            <w:r w:rsidRPr="00D8780E">
              <w:rPr>
                <w:lang w:eastAsia="en-AU"/>
              </w:rPr>
              <w:t>12.228</w:t>
            </w:r>
          </w:p>
        </w:tc>
        <w:tc>
          <w:tcPr>
            <w:tcW w:w="1022" w:type="dxa"/>
          </w:tcPr>
          <w:p w14:paraId="36100B6A" w14:textId="77777777" w:rsidR="00DB522C" w:rsidRPr="00D8780E" w:rsidRDefault="00DB522C" w:rsidP="00DB522C">
            <w:pPr>
              <w:pStyle w:val="TableText"/>
              <w:jc w:val="center"/>
              <w:rPr>
                <w:lang w:eastAsia="en-AU"/>
              </w:rPr>
            </w:pPr>
            <w:r w:rsidRPr="00D8780E">
              <w:rPr>
                <w:lang w:eastAsia="en-AU"/>
              </w:rPr>
              <w:t>12.228</w:t>
            </w:r>
          </w:p>
        </w:tc>
      </w:tr>
      <w:tr w:rsidR="00DB522C" w:rsidRPr="00D8780E" w14:paraId="1B6B33A1" w14:textId="77777777">
        <w:trPr>
          <w:trHeight w:val="296"/>
        </w:trPr>
        <w:tc>
          <w:tcPr>
            <w:tcW w:w="1021" w:type="dxa"/>
          </w:tcPr>
          <w:p w14:paraId="3444A3E2" w14:textId="77777777" w:rsidR="00DB522C" w:rsidRPr="00D8780E" w:rsidRDefault="00DB522C" w:rsidP="00DB522C">
            <w:pPr>
              <w:pStyle w:val="TableText"/>
              <w:jc w:val="center"/>
              <w:rPr>
                <w:lang w:eastAsia="en-AU"/>
              </w:rPr>
            </w:pPr>
            <w:r w:rsidRPr="00D8780E">
              <w:rPr>
                <w:lang w:eastAsia="en-AU"/>
              </w:rPr>
              <w:t>63</w:t>
            </w:r>
          </w:p>
        </w:tc>
        <w:tc>
          <w:tcPr>
            <w:tcW w:w="1022" w:type="dxa"/>
          </w:tcPr>
          <w:p w14:paraId="484FD2B1" w14:textId="77777777" w:rsidR="00DB522C" w:rsidRPr="00D8780E" w:rsidRDefault="00DB522C" w:rsidP="00DB522C">
            <w:pPr>
              <w:pStyle w:val="TableText"/>
              <w:jc w:val="center"/>
              <w:rPr>
                <w:lang w:eastAsia="en-AU"/>
              </w:rPr>
            </w:pPr>
            <w:r w:rsidRPr="00D8780E">
              <w:rPr>
                <w:lang w:eastAsia="en-AU"/>
              </w:rPr>
              <w:t>10.615</w:t>
            </w:r>
          </w:p>
        </w:tc>
        <w:tc>
          <w:tcPr>
            <w:tcW w:w="1021" w:type="dxa"/>
          </w:tcPr>
          <w:p w14:paraId="3952B5FB" w14:textId="77777777" w:rsidR="00DB522C" w:rsidRPr="00D8780E" w:rsidRDefault="00DB522C" w:rsidP="00DB522C">
            <w:pPr>
              <w:pStyle w:val="TableText"/>
              <w:jc w:val="center"/>
              <w:rPr>
                <w:lang w:eastAsia="en-AU"/>
              </w:rPr>
            </w:pPr>
            <w:r w:rsidRPr="00D8780E">
              <w:rPr>
                <w:lang w:eastAsia="en-AU"/>
              </w:rPr>
              <w:t>11.780</w:t>
            </w:r>
          </w:p>
        </w:tc>
        <w:tc>
          <w:tcPr>
            <w:tcW w:w="1022" w:type="dxa"/>
          </w:tcPr>
          <w:p w14:paraId="351C2451" w14:textId="77777777" w:rsidR="00DB522C" w:rsidRPr="00D8780E" w:rsidRDefault="00DB522C" w:rsidP="00DB522C">
            <w:pPr>
              <w:pStyle w:val="TableText"/>
              <w:jc w:val="center"/>
              <w:rPr>
                <w:lang w:eastAsia="en-AU"/>
              </w:rPr>
            </w:pPr>
            <w:r w:rsidRPr="00D8780E">
              <w:rPr>
                <w:lang w:eastAsia="en-AU"/>
              </w:rPr>
              <w:t>12.086</w:t>
            </w:r>
          </w:p>
        </w:tc>
        <w:tc>
          <w:tcPr>
            <w:tcW w:w="1021" w:type="dxa"/>
          </w:tcPr>
          <w:p w14:paraId="13AA11DE" w14:textId="77777777" w:rsidR="00DB522C" w:rsidRPr="00D8780E" w:rsidRDefault="00DB522C" w:rsidP="00DB522C">
            <w:pPr>
              <w:pStyle w:val="TableText"/>
              <w:jc w:val="center"/>
              <w:rPr>
                <w:lang w:eastAsia="en-AU"/>
              </w:rPr>
            </w:pPr>
            <w:r w:rsidRPr="00D8780E">
              <w:rPr>
                <w:lang w:eastAsia="en-AU"/>
              </w:rPr>
              <w:t>12.086</w:t>
            </w:r>
          </w:p>
        </w:tc>
        <w:tc>
          <w:tcPr>
            <w:tcW w:w="1021" w:type="dxa"/>
          </w:tcPr>
          <w:p w14:paraId="7E7C2E56" w14:textId="77777777" w:rsidR="00DB522C" w:rsidRPr="00D8780E" w:rsidRDefault="00DB522C" w:rsidP="00DB522C">
            <w:pPr>
              <w:pStyle w:val="TableText"/>
              <w:jc w:val="center"/>
              <w:rPr>
                <w:lang w:eastAsia="en-AU"/>
              </w:rPr>
            </w:pPr>
            <w:r w:rsidRPr="00D8780E">
              <w:rPr>
                <w:lang w:eastAsia="en-AU"/>
              </w:rPr>
              <w:t>12.086</w:t>
            </w:r>
          </w:p>
        </w:tc>
        <w:tc>
          <w:tcPr>
            <w:tcW w:w="1022" w:type="dxa"/>
          </w:tcPr>
          <w:p w14:paraId="7D0A9E63" w14:textId="77777777" w:rsidR="00DB522C" w:rsidRPr="00D8780E" w:rsidRDefault="00DB522C" w:rsidP="00DB522C">
            <w:pPr>
              <w:pStyle w:val="TableText"/>
              <w:jc w:val="center"/>
              <w:rPr>
                <w:lang w:eastAsia="en-AU"/>
              </w:rPr>
            </w:pPr>
            <w:r w:rsidRPr="00D8780E">
              <w:rPr>
                <w:lang w:eastAsia="en-AU"/>
              </w:rPr>
              <w:t>12.086</w:t>
            </w:r>
          </w:p>
        </w:tc>
      </w:tr>
      <w:tr w:rsidR="00DB522C" w:rsidRPr="00D8780E" w14:paraId="38E43B83" w14:textId="77777777">
        <w:trPr>
          <w:trHeight w:val="296"/>
        </w:trPr>
        <w:tc>
          <w:tcPr>
            <w:tcW w:w="1021" w:type="dxa"/>
          </w:tcPr>
          <w:p w14:paraId="7AA85E1C" w14:textId="77777777" w:rsidR="00DB522C" w:rsidRPr="00D8780E" w:rsidRDefault="00DB522C" w:rsidP="00DB522C">
            <w:pPr>
              <w:pStyle w:val="TableText"/>
              <w:jc w:val="center"/>
              <w:rPr>
                <w:lang w:eastAsia="en-AU"/>
              </w:rPr>
            </w:pPr>
            <w:r w:rsidRPr="00D8780E">
              <w:rPr>
                <w:lang w:eastAsia="en-AU"/>
              </w:rPr>
              <w:t>64</w:t>
            </w:r>
          </w:p>
        </w:tc>
        <w:tc>
          <w:tcPr>
            <w:tcW w:w="1022" w:type="dxa"/>
          </w:tcPr>
          <w:p w14:paraId="282F41F9" w14:textId="77777777" w:rsidR="00DB522C" w:rsidRPr="00D8780E" w:rsidRDefault="00DB522C" w:rsidP="00DB522C">
            <w:pPr>
              <w:pStyle w:val="TableText"/>
              <w:jc w:val="center"/>
              <w:rPr>
                <w:lang w:eastAsia="en-AU"/>
              </w:rPr>
            </w:pPr>
            <w:r w:rsidRPr="00D8780E">
              <w:rPr>
                <w:lang w:eastAsia="en-AU"/>
              </w:rPr>
              <w:t>10.444</w:t>
            </w:r>
          </w:p>
        </w:tc>
        <w:tc>
          <w:tcPr>
            <w:tcW w:w="1021" w:type="dxa"/>
          </w:tcPr>
          <w:p w14:paraId="3802B337" w14:textId="77777777" w:rsidR="00DB522C" w:rsidRPr="00D8780E" w:rsidRDefault="00DB522C" w:rsidP="00DB522C">
            <w:pPr>
              <w:pStyle w:val="TableText"/>
              <w:jc w:val="center"/>
              <w:rPr>
                <w:lang w:eastAsia="en-AU"/>
              </w:rPr>
            </w:pPr>
            <w:r w:rsidRPr="00D8780E">
              <w:rPr>
                <w:lang w:eastAsia="en-AU"/>
              </w:rPr>
              <w:t>11.590</w:t>
            </w:r>
          </w:p>
        </w:tc>
        <w:tc>
          <w:tcPr>
            <w:tcW w:w="1022" w:type="dxa"/>
          </w:tcPr>
          <w:p w14:paraId="5AA222F0" w14:textId="77777777" w:rsidR="00DB522C" w:rsidRPr="00D8780E" w:rsidRDefault="00DB522C" w:rsidP="00DB522C">
            <w:pPr>
              <w:pStyle w:val="TableText"/>
              <w:jc w:val="center"/>
              <w:rPr>
                <w:lang w:eastAsia="en-AU"/>
              </w:rPr>
            </w:pPr>
            <w:r w:rsidRPr="00D8780E">
              <w:rPr>
                <w:lang w:eastAsia="en-AU"/>
              </w:rPr>
              <w:t>11.891</w:t>
            </w:r>
          </w:p>
        </w:tc>
        <w:tc>
          <w:tcPr>
            <w:tcW w:w="1021" w:type="dxa"/>
          </w:tcPr>
          <w:p w14:paraId="192348DA" w14:textId="77777777" w:rsidR="00DB522C" w:rsidRPr="00D8780E" w:rsidRDefault="00DB522C" w:rsidP="00DB522C">
            <w:pPr>
              <w:pStyle w:val="TableText"/>
              <w:jc w:val="center"/>
              <w:rPr>
                <w:lang w:eastAsia="en-AU"/>
              </w:rPr>
            </w:pPr>
            <w:r w:rsidRPr="00D8780E">
              <w:rPr>
                <w:lang w:eastAsia="en-AU"/>
              </w:rPr>
              <w:t>11.891</w:t>
            </w:r>
          </w:p>
        </w:tc>
        <w:tc>
          <w:tcPr>
            <w:tcW w:w="1021" w:type="dxa"/>
          </w:tcPr>
          <w:p w14:paraId="79AE89BD" w14:textId="77777777" w:rsidR="00DB522C" w:rsidRPr="00D8780E" w:rsidRDefault="00DB522C" w:rsidP="00DB522C">
            <w:pPr>
              <w:pStyle w:val="TableText"/>
              <w:jc w:val="center"/>
              <w:rPr>
                <w:lang w:eastAsia="en-AU"/>
              </w:rPr>
            </w:pPr>
            <w:r w:rsidRPr="00D8780E">
              <w:rPr>
                <w:lang w:eastAsia="en-AU"/>
              </w:rPr>
              <w:t>11.891</w:t>
            </w:r>
          </w:p>
        </w:tc>
        <w:tc>
          <w:tcPr>
            <w:tcW w:w="1022" w:type="dxa"/>
          </w:tcPr>
          <w:p w14:paraId="37E720DB" w14:textId="77777777" w:rsidR="00DB522C" w:rsidRPr="00D8780E" w:rsidRDefault="00DB522C" w:rsidP="00DB522C">
            <w:pPr>
              <w:pStyle w:val="TableText"/>
              <w:jc w:val="center"/>
              <w:rPr>
                <w:lang w:eastAsia="en-AU"/>
              </w:rPr>
            </w:pPr>
            <w:r w:rsidRPr="00D8780E">
              <w:rPr>
                <w:lang w:eastAsia="en-AU"/>
              </w:rPr>
              <w:t>11.891</w:t>
            </w:r>
          </w:p>
        </w:tc>
      </w:tr>
      <w:tr w:rsidR="00DB522C" w:rsidRPr="00D8780E" w14:paraId="3C1042A3" w14:textId="77777777">
        <w:trPr>
          <w:trHeight w:val="296"/>
        </w:trPr>
        <w:tc>
          <w:tcPr>
            <w:tcW w:w="1021" w:type="dxa"/>
          </w:tcPr>
          <w:p w14:paraId="26CBF525" w14:textId="77777777" w:rsidR="00DB522C" w:rsidRPr="00D8780E" w:rsidRDefault="00DB522C" w:rsidP="00DB522C">
            <w:pPr>
              <w:pStyle w:val="TableText"/>
              <w:jc w:val="center"/>
              <w:rPr>
                <w:lang w:eastAsia="en-AU"/>
              </w:rPr>
            </w:pPr>
            <w:r w:rsidRPr="00D8780E">
              <w:rPr>
                <w:lang w:eastAsia="en-AU"/>
              </w:rPr>
              <w:t>65</w:t>
            </w:r>
          </w:p>
        </w:tc>
        <w:tc>
          <w:tcPr>
            <w:tcW w:w="1022" w:type="dxa"/>
          </w:tcPr>
          <w:p w14:paraId="79885D23" w14:textId="77777777" w:rsidR="00DB522C" w:rsidRPr="00D8780E" w:rsidRDefault="00DB522C" w:rsidP="00DB522C">
            <w:pPr>
              <w:pStyle w:val="TableText"/>
              <w:jc w:val="center"/>
              <w:rPr>
                <w:lang w:eastAsia="en-AU"/>
              </w:rPr>
            </w:pPr>
            <w:r w:rsidRPr="00D8780E">
              <w:rPr>
                <w:lang w:eastAsia="en-AU"/>
              </w:rPr>
              <w:t>10.222</w:t>
            </w:r>
          </w:p>
        </w:tc>
        <w:tc>
          <w:tcPr>
            <w:tcW w:w="1021" w:type="dxa"/>
          </w:tcPr>
          <w:p w14:paraId="7F69F99A" w14:textId="77777777" w:rsidR="00DB522C" w:rsidRPr="00D8780E" w:rsidRDefault="00DB522C" w:rsidP="00DB522C">
            <w:pPr>
              <w:pStyle w:val="TableText"/>
              <w:jc w:val="center"/>
              <w:rPr>
                <w:lang w:eastAsia="en-AU"/>
              </w:rPr>
            </w:pPr>
            <w:r w:rsidRPr="00D8780E">
              <w:rPr>
                <w:lang w:eastAsia="en-AU"/>
              </w:rPr>
              <w:t>11.344</w:t>
            </w:r>
          </w:p>
        </w:tc>
        <w:tc>
          <w:tcPr>
            <w:tcW w:w="1022" w:type="dxa"/>
          </w:tcPr>
          <w:p w14:paraId="1F998CBF" w14:textId="77777777" w:rsidR="00DB522C" w:rsidRPr="00D8780E" w:rsidRDefault="00DB522C" w:rsidP="00DB522C">
            <w:pPr>
              <w:pStyle w:val="TableText"/>
              <w:jc w:val="center"/>
              <w:rPr>
                <w:lang w:eastAsia="en-AU"/>
              </w:rPr>
            </w:pPr>
            <w:r w:rsidRPr="00D8780E">
              <w:rPr>
                <w:lang w:eastAsia="en-AU"/>
              </w:rPr>
              <w:t>11.638</w:t>
            </w:r>
          </w:p>
        </w:tc>
        <w:tc>
          <w:tcPr>
            <w:tcW w:w="1021" w:type="dxa"/>
          </w:tcPr>
          <w:p w14:paraId="60B94258" w14:textId="77777777" w:rsidR="00DB522C" w:rsidRPr="00D8780E" w:rsidRDefault="00DB522C" w:rsidP="00DB522C">
            <w:pPr>
              <w:pStyle w:val="TableText"/>
              <w:jc w:val="center"/>
              <w:rPr>
                <w:lang w:eastAsia="en-AU"/>
              </w:rPr>
            </w:pPr>
            <w:r w:rsidRPr="00D8780E">
              <w:rPr>
                <w:lang w:eastAsia="en-AU"/>
              </w:rPr>
              <w:t>11.638</w:t>
            </w:r>
          </w:p>
        </w:tc>
        <w:tc>
          <w:tcPr>
            <w:tcW w:w="1021" w:type="dxa"/>
          </w:tcPr>
          <w:p w14:paraId="3E330455" w14:textId="77777777" w:rsidR="00DB522C" w:rsidRPr="00D8780E" w:rsidRDefault="00DB522C" w:rsidP="00DB522C">
            <w:pPr>
              <w:pStyle w:val="TableText"/>
              <w:jc w:val="center"/>
              <w:rPr>
                <w:lang w:eastAsia="en-AU"/>
              </w:rPr>
            </w:pPr>
            <w:r w:rsidRPr="00D8780E">
              <w:rPr>
                <w:lang w:eastAsia="en-AU"/>
              </w:rPr>
              <w:t>11.638</w:t>
            </w:r>
          </w:p>
        </w:tc>
        <w:tc>
          <w:tcPr>
            <w:tcW w:w="1022" w:type="dxa"/>
          </w:tcPr>
          <w:p w14:paraId="463A0CF7" w14:textId="77777777" w:rsidR="00DB522C" w:rsidRPr="00D8780E" w:rsidRDefault="00DB522C" w:rsidP="00DB522C">
            <w:pPr>
              <w:pStyle w:val="TableText"/>
              <w:jc w:val="center"/>
              <w:rPr>
                <w:lang w:eastAsia="en-AU"/>
              </w:rPr>
            </w:pPr>
            <w:r w:rsidRPr="00D8780E">
              <w:rPr>
                <w:lang w:eastAsia="en-AU"/>
              </w:rPr>
              <w:t>11.638</w:t>
            </w:r>
          </w:p>
        </w:tc>
      </w:tr>
      <w:tr w:rsidR="00DB522C" w:rsidRPr="00D8780E" w14:paraId="08C330AD" w14:textId="77777777">
        <w:trPr>
          <w:trHeight w:val="296"/>
        </w:trPr>
        <w:tc>
          <w:tcPr>
            <w:tcW w:w="1021" w:type="dxa"/>
          </w:tcPr>
          <w:p w14:paraId="56D93810" w14:textId="77777777" w:rsidR="00DB522C" w:rsidRPr="00D8780E" w:rsidRDefault="00DB522C" w:rsidP="00DB522C">
            <w:pPr>
              <w:pStyle w:val="TableText"/>
              <w:jc w:val="center"/>
              <w:rPr>
                <w:lang w:eastAsia="en-AU"/>
              </w:rPr>
            </w:pPr>
            <w:r w:rsidRPr="00D8780E">
              <w:rPr>
                <w:lang w:eastAsia="en-AU"/>
              </w:rPr>
              <w:t>66</w:t>
            </w:r>
          </w:p>
        </w:tc>
        <w:tc>
          <w:tcPr>
            <w:tcW w:w="1022" w:type="dxa"/>
          </w:tcPr>
          <w:p w14:paraId="66489746" w14:textId="77777777" w:rsidR="00DB522C" w:rsidRPr="00D8780E" w:rsidRDefault="00DB522C" w:rsidP="00DB522C">
            <w:pPr>
              <w:pStyle w:val="TableText"/>
              <w:jc w:val="center"/>
              <w:rPr>
                <w:lang w:eastAsia="en-AU"/>
              </w:rPr>
            </w:pPr>
            <w:r w:rsidRPr="00D8780E">
              <w:rPr>
                <w:lang w:eastAsia="en-AU"/>
              </w:rPr>
              <w:t>9.925</w:t>
            </w:r>
          </w:p>
        </w:tc>
        <w:tc>
          <w:tcPr>
            <w:tcW w:w="1021" w:type="dxa"/>
          </w:tcPr>
          <w:p w14:paraId="09E053FD" w14:textId="77777777" w:rsidR="00DB522C" w:rsidRPr="00D8780E" w:rsidRDefault="00DB522C" w:rsidP="00DB522C">
            <w:pPr>
              <w:pStyle w:val="TableText"/>
              <w:jc w:val="center"/>
              <w:rPr>
                <w:lang w:eastAsia="en-AU"/>
              </w:rPr>
            </w:pPr>
            <w:r w:rsidRPr="00D8780E">
              <w:rPr>
                <w:lang w:eastAsia="en-AU"/>
              </w:rPr>
              <w:t>11.014</w:t>
            </w:r>
          </w:p>
        </w:tc>
        <w:tc>
          <w:tcPr>
            <w:tcW w:w="1022" w:type="dxa"/>
          </w:tcPr>
          <w:p w14:paraId="7E02D88A" w14:textId="77777777" w:rsidR="00DB522C" w:rsidRPr="00D8780E" w:rsidRDefault="00DB522C" w:rsidP="00DB522C">
            <w:pPr>
              <w:pStyle w:val="TableText"/>
              <w:jc w:val="center"/>
              <w:rPr>
                <w:lang w:eastAsia="en-AU"/>
              </w:rPr>
            </w:pPr>
            <w:r w:rsidRPr="00D8780E">
              <w:rPr>
                <w:lang w:eastAsia="en-AU"/>
              </w:rPr>
              <w:t>11.300</w:t>
            </w:r>
          </w:p>
        </w:tc>
        <w:tc>
          <w:tcPr>
            <w:tcW w:w="1021" w:type="dxa"/>
          </w:tcPr>
          <w:p w14:paraId="4E3A18D9" w14:textId="77777777" w:rsidR="00DB522C" w:rsidRPr="00D8780E" w:rsidRDefault="00DB522C" w:rsidP="00DB522C">
            <w:pPr>
              <w:pStyle w:val="TableText"/>
              <w:jc w:val="center"/>
              <w:rPr>
                <w:lang w:eastAsia="en-AU"/>
              </w:rPr>
            </w:pPr>
            <w:r w:rsidRPr="00D8780E">
              <w:rPr>
                <w:lang w:eastAsia="en-AU"/>
              </w:rPr>
              <w:t>11.300</w:t>
            </w:r>
          </w:p>
        </w:tc>
        <w:tc>
          <w:tcPr>
            <w:tcW w:w="1021" w:type="dxa"/>
          </w:tcPr>
          <w:p w14:paraId="25D81A45" w14:textId="77777777" w:rsidR="00DB522C" w:rsidRPr="00D8780E" w:rsidRDefault="00DB522C" w:rsidP="00DB522C">
            <w:pPr>
              <w:pStyle w:val="TableText"/>
              <w:jc w:val="center"/>
              <w:rPr>
                <w:lang w:eastAsia="en-AU"/>
              </w:rPr>
            </w:pPr>
            <w:r w:rsidRPr="00D8780E">
              <w:rPr>
                <w:lang w:eastAsia="en-AU"/>
              </w:rPr>
              <w:t>11.300</w:t>
            </w:r>
          </w:p>
        </w:tc>
        <w:tc>
          <w:tcPr>
            <w:tcW w:w="1022" w:type="dxa"/>
          </w:tcPr>
          <w:p w14:paraId="6E748FF2" w14:textId="77777777" w:rsidR="00DB522C" w:rsidRPr="00D8780E" w:rsidRDefault="00DB522C" w:rsidP="00DB522C">
            <w:pPr>
              <w:pStyle w:val="TableText"/>
              <w:jc w:val="center"/>
              <w:rPr>
                <w:lang w:eastAsia="en-AU"/>
              </w:rPr>
            </w:pPr>
            <w:r w:rsidRPr="00D8780E">
              <w:rPr>
                <w:lang w:eastAsia="en-AU"/>
              </w:rPr>
              <w:t>11.300</w:t>
            </w:r>
          </w:p>
        </w:tc>
      </w:tr>
      <w:tr w:rsidR="00DB522C" w:rsidRPr="00D8780E" w14:paraId="7FFF84AB" w14:textId="77777777">
        <w:trPr>
          <w:trHeight w:val="296"/>
        </w:trPr>
        <w:tc>
          <w:tcPr>
            <w:tcW w:w="1021" w:type="dxa"/>
          </w:tcPr>
          <w:p w14:paraId="432F16C4" w14:textId="77777777" w:rsidR="00DB522C" w:rsidRPr="00D8780E" w:rsidRDefault="00DB522C" w:rsidP="00DB522C">
            <w:pPr>
              <w:pStyle w:val="TableText"/>
              <w:jc w:val="center"/>
              <w:rPr>
                <w:lang w:eastAsia="en-AU"/>
              </w:rPr>
            </w:pPr>
            <w:r w:rsidRPr="00D8780E">
              <w:rPr>
                <w:lang w:eastAsia="en-AU"/>
              </w:rPr>
              <w:t>67</w:t>
            </w:r>
          </w:p>
        </w:tc>
        <w:tc>
          <w:tcPr>
            <w:tcW w:w="1022" w:type="dxa"/>
          </w:tcPr>
          <w:p w14:paraId="008946B5" w14:textId="77777777" w:rsidR="00DB522C" w:rsidRPr="00D8780E" w:rsidRDefault="00DB522C" w:rsidP="00DB522C">
            <w:pPr>
              <w:pStyle w:val="TableText"/>
              <w:jc w:val="center"/>
              <w:rPr>
                <w:lang w:eastAsia="en-AU"/>
              </w:rPr>
            </w:pPr>
            <w:r w:rsidRPr="00D8780E">
              <w:rPr>
                <w:lang w:eastAsia="en-AU"/>
              </w:rPr>
              <w:t>9.722</w:t>
            </w:r>
          </w:p>
        </w:tc>
        <w:tc>
          <w:tcPr>
            <w:tcW w:w="1021" w:type="dxa"/>
          </w:tcPr>
          <w:p w14:paraId="2D6A37A4" w14:textId="77777777" w:rsidR="00DB522C" w:rsidRPr="00D8780E" w:rsidRDefault="00DB522C" w:rsidP="00DB522C">
            <w:pPr>
              <w:pStyle w:val="TableText"/>
              <w:jc w:val="center"/>
              <w:rPr>
                <w:lang w:eastAsia="en-AU"/>
              </w:rPr>
            </w:pPr>
            <w:r w:rsidRPr="00D8780E">
              <w:rPr>
                <w:lang w:eastAsia="en-AU"/>
              </w:rPr>
              <w:t>10.789</w:t>
            </w:r>
          </w:p>
        </w:tc>
        <w:tc>
          <w:tcPr>
            <w:tcW w:w="1022" w:type="dxa"/>
          </w:tcPr>
          <w:p w14:paraId="5EE556A9" w14:textId="77777777" w:rsidR="00DB522C" w:rsidRPr="00D8780E" w:rsidRDefault="00DB522C" w:rsidP="00DB522C">
            <w:pPr>
              <w:pStyle w:val="TableText"/>
              <w:jc w:val="center"/>
              <w:rPr>
                <w:lang w:eastAsia="en-AU"/>
              </w:rPr>
            </w:pPr>
            <w:r w:rsidRPr="00D8780E">
              <w:rPr>
                <w:lang w:eastAsia="en-AU"/>
              </w:rPr>
              <w:t>11.069</w:t>
            </w:r>
          </w:p>
        </w:tc>
        <w:tc>
          <w:tcPr>
            <w:tcW w:w="1021" w:type="dxa"/>
          </w:tcPr>
          <w:p w14:paraId="1F3A6CB2" w14:textId="77777777" w:rsidR="00DB522C" w:rsidRPr="00D8780E" w:rsidRDefault="00DB522C" w:rsidP="00DB522C">
            <w:pPr>
              <w:pStyle w:val="TableText"/>
              <w:jc w:val="center"/>
              <w:rPr>
                <w:lang w:eastAsia="en-AU"/>
              </w:rPr>
            </w:pPr>
            <w:r w:rsidRPr="00D8780E">
              <w:rPr>
                <w:lang w:eastAsia="en-AU"/>
              </w:rPr>
              <w:t>11.069</w:t>
            </w:r>
          </w:p>
        </w:tc>
        <w:tc>
          <w:tcPr>
            <w:tcW w:w="1021" w:type="dxa"/>
          </w:tcPr>
          <w:p w14:paraId="1F68BBFD" w14:textId="77777777" w:rsidR="00DB522C" w:rsidRPr="00D8780E" w:rsidRDefault="00DB522C" w:rsidP="00DB522C">
            <w:pPr>
              <w:pStyle w:val="TableText"/>
              <w:jc w:val="center"/>
              <w:rPr>
                <w:lang w:eastAsia="en-AU"/>
              </w:rPr>
            </w:pPr>
            <w:r w:rsidRPr="00D8780E">
              <w:rPr>
                <w:lang w:eastAsia="en-AU"/>
              </w:rPr>
              <w:t>11.069</w:t>
            </w:r>
          </w:p>
        </w:tc>
        <w:tc>
          <w:tcPr>
            <w:tcW w:w="1022" w:type="dxa"/>
          </w:tcPr>
          <w:p w14:paraId="10008BCA" w14:textId="77777777" w:rsidR="00DB522C" w:rsidRPr="00D8780E" w:rsidRDefault="00DB522C" w:rsidP="00DB522C">
            <w:pPr>
              <w:pStyle w:val="TableText"/>
              <w:jc w:val="center"/>
              <w:rPr>
                <w:lang w:eastAsia="en-AU"/>
              </w:rPr>
            </w:pPr>
            <w:r w:rsidRPr="00D8780E">
              <w:rPr>
                <w:lang w:eastAsia="en-AU"/>
              </w:rPr>
              <w:t>11.069</w:t>
            </w:r>
          </w:p>
        </w:tc>
      </w:tr>
      <w:tr w:rsidR="00DB522C" w:rsidRPr="00D8780E" w14:paraId="0B75055F" w14:textId="77777777">
        <w:trPr>
          <w:trHeight w:val="296"/>
        </w:trPr>
        <w:tc>
          <w:tcPr>
            <w:tcW w:w="1021" w:type="dxa"/>
          </w:tcPr>
          <w:p w14:paraId="08918E7C" w14:textId="77777777" w:rsidR="00DB522C" w:rsidRPr="00D8780E" w:rsidRDefault="00DB522C" w:rsidP="00DB522C">
            <w:pPr>
              <w:pStyle w:val="TableText"/>
              <w:jc w:val="center"/>
              <w:rPr>
                <w:lang w:eastAsia="en-AU"/>
              </w:rPr>
            </w:pPr>
            <w:r w:rsidRPr="00D8780E">
              <w:rPr>
                <w:lang w:eastAsia="en-AU"/>
              </w:rPr>
              <w:t>68</w:t>
            </w:r>
          </w:p>
        </w:tc>
        <w:tc>
          <w:tcPr>
            <w:tcW w:w="1022" w:type="dxa"/>
          </w:tcPr>
          <w:p w14:paraId="5313CFFC" w14:textId="77777777" w:rsidR="00DB522C" w:rsidRPr="00D8780E" w:rsidRDefault="00DB522C" w:rsidP="00DB522C">
            <w:pPr>
              <w:pStyle w:val="TableText"/>
              <w:jc w:val="center"/>
              <w:rPr>
                <w:lang w:eastAsia="en-AU"/>
              </w:rPr>
            </w:pPr>
            <w:r w:rsidRPr="00D8780E">
              <w:rPr>
                <w:lang w:eastAsia="en-AU"/>
              </w:rPr>
              <w:t>9.567</w:t>
            </w:r>
          </w:p>
        </w:tc>
        <w:tc>
          <w:tcPr>
            <w:tcW w:w="1021" w:type="dxa"/>
          </w:tcPr>
          <w:p w14:paraId="3A1EE571" w14:textId="77777777" w:rsidR="00DB522C" w:rsidRPr="00D8780E" w:rsidRDefault="00DB522C" w:rsidP="00DB522C">
            <w:pPr>
              <w:pStyle w:val="TableText"/>
              <w:jc w:val="center"/>
              <w:rPr>
                <w:lang w:eastAsia="en-AU"/>
              </w:rPr>
            </w:pPr>
            <w:r w:rsidRPr="00D8780E">
              <w:rPr>
                <w:lang w:eastAsia="en-AU"/>
              </w:rPr>
              <w:t>10.617</w:t>
            </w:r>
          </w:p>
        </w:tc>
        <w:tc>
          <w:tcPr>
            <w:tcW w:w="1022" w:type="dxa"/>
          </w:tcPr>
          <w:p w14:paraId="4E54F34C" w14:textId="77777777" w:rsidR="00DB522C" w:rsidRPr="00D8780E" w:rsidRDefault="00DB522C" w:rsidP="00DB522C">
            <w:pPr>
              <w:pStyle w:val="TableText"/>
              <w:jc w:val="center"/>
              <w:rPr>
                <w:lang w:eastAsia="en-AU"/>
              </w:rPr>
            </w:pPr>
            <w:r w:rsidRPr="00D8780E">
              <w:rPr>
                <w:lang w:eastAsia="en-AU"/>
              </w:rPr>
              <w:t>10.893</w:t>
            </w:r>
          </w:p>
        </w:tc>
        <w:tc>
          <w:tcPr>
            <w:tcW w:w="1021" w:type="dxa"/>
          </w:tcPr>
          <w:p w14:paraId="2C067CE2" w14:textId="77777777" w:rsidR="00DB522C" w:rsidRPr="00D8780E" w:rsidRDefault="00DB522C" w:rsidP="00DB522C">
            <w:pPr>
              <w:pStyle w:val="TableText"/>
              <w:jc w:val="center"/>
              <w:rPr>
                <w:lang w:eastAsia="en-AU"/>
              </w:rPr>
            </w:pPr>
            <w:r w:rsidRPr="00D8780E">
              <w:rPr>
                <w:lang w:eastAsia="en-AU"/>
              </w:rPr>
              <w:t>10.893</w:t>
            </w:r>
          </w:p>
        </w:tc>
        <w:tc>
          <w:tcPr>
            <w:tcW w:w="1021" w:type="dxa"/>
          </w:tcPr>
          <w:p w14:paraId="0FF1AE84" w14:textId="77777777" w:rsidR="00DB522C" w:rsidRPr="00D8780E" w:rsidRDefault="00DB522C" w:rsidP="00DB522C">
            <w:pPr>
              <w:pStyle w:val="TableText"/>
              <w:jc w:val="center"/>
              <w:rPr>
                <w:lang w:eastAsia="en-AU"/>
              </w:rPr>
            </w:pPr>
            <w:r w:rsidRPr="00D8780E">
              <w:rPr>
                <w:lang w:eastAsia="en-AU"/>
              </w:rPr>
              <w:t>10.893</w:t>
            </w:r>
          </w:p>
        </w:tc>
        <w:tc>
          <w:tcPr>
            <w:tcW w:w="1022" w:type="dxa"/>
          </w:tcPr>
          <w:p w14:paraId="45C0AB36" w14:textId="77777777" w:rsidR="00DB522C" w:rsidRPr="00D8780E" w:rsidRDefault="00DB522C" w:rsidP="00DB522C">
            <w:pPr>
              <w:pStyle w:val="TableText"/>
              <w:jc w:val="center"/>
              <w:rPr>
                <w:lang w:eastAsia="en-AU"/>
              </w:rPr>
            </w:pPr>
            <w:r w:rsidRPr="00D8780E">
              <w:rPr>
                <w:lang w:eastAsia="en-AU"/>
              </w:rPr>
              <w:t>10.893</w:t>
            </w:r>
          </w:p>
        </w:tc>
      </w:tr>
      <w:tr w:rsidR="00DB522C" w:rsidRPr="00D8780E" w14:paraId="384287E2" w14:textId="77777777">
        <w:trPr>
          <w:trHeight w:val="296"/>
        </w:trPr>
        <w:tc>
          <w:tcPr>
            <w:tcW w:w="1021" w:type="dxa"/>
          </w:tcPr>
          <w:p w14:paraId="235BBD51" w14:textId="77777777" w:rsidR="00DB522C" w:rsidRPr="00D8780E" w:rsidRDefault="00DB522C" w:rsidP="00DB522C">
            <w:pPr>
              <w:pStyle w:val="TableText"/>
              <w:jc w:val="center"/>
              <w:rPr>
                <w:lang w:eastAsia="en-AU"/>
              </w:rPr>
            </w:pPr>
            <w:r w:rsidRPr="00D8780E">
              <w:rPr>
                <w:lang w:eastAsia="en-AU"/>
              </w:rPr>
              <w:t>69</w:t>
            </w:r>
          </w:p>
        </w:tc>
        <w:tc>
          <w:tcPr>
            <w:tcW w:w="1022" w:type="dxa"/>
          </w:tcPr>
          <w:p w14:paraId="117AA1EC" w14:textId="77777777" w:rsidR="00DB522C" w:rsidRPr="00D8780E" w:rsidRDefault="00DB522C" w:rsidP="00DB522C">
            <w:pPr>
              <w:pStyle w:val="TableText"/>
              <w:jc w:val="center"/>
              <w:rPr>
                <w:lang w:eastAsia="en-AU"/>
              </w:rPr>
            </w:pPr>
            <w:r w:rsidRPr="00D8780E">
              <w:rPr>
                <w:lang w:eastAsia="en-AU"/>
              </w:rPr>
              <w:t>9.490</w:t>
            </w:r>
          </w:p>
        </w:tc>
        <w:tc>
          <w:tcPr>
            <w:tcW w:w="1021" w:type="dxa"/>
          </w:tcPr>
          <w:p w14:paraId="28A297E1" w14:textId="77777777" w:rsidR="00DB522C" w:rsidRPr="00D8780E" w:rsidRDefault="00DB522C" w:rsidP="00DB522C">
            <w:pPr>
              <w:pStyle w:val="TableText"/>
              <w:jc w:val="center"/>
              <w:rPr>
                <w:lang w:eastAsia="en-AU"/>
              </w:rPr>
            </w:pPr>
            <w:r w:rsidRPr="00D8780E">
              <w:rPr>
                <w:lang w:eastAsia="en-AU"/>
              </w:rPr>
              <w:t>10.532</w:t>
            </w:r>
          </w:p>
        </w:tc>
        <w:tc>
          <w:tcPr>
            <w:tcW w:w="1022" w:type="dxa"/>
          </w:tcPr>
          <w:p w14:paraId="00A94E9C" w14:textId="77777777" w:rsidR="00DB522C" w:rsidRPr="00D8780E" w:rsidRDefault="00DB522C" w:rsidP="00DB522C">
            <w:pPr>
              <w:pStyle w:val="TableText"/>
              <w:jc w:val="center"/>
              <w:rPr>
                <w:lang w:eastAsia="en-AU"/>
              </w:rPr>
            </w:pPr>
            <w:r w:rsidRPr="00D8780E">
              <w:rPr>
                <w:lang w:eastAsia="en-AU"/>
              </w:rPr>
              <w:t>10.805</w:t>
            </w:r>
          </w:p>
        </w:tc>
        <w:tc>
          <w:tcPr>
            <w:tcW w:w="1021" w:type="dxa"/>
          </w:tcPr>
          <w:p w14:paraId="7A396F2A" w14:textId="77777777" w:rsidR="00DB522C" w:rsidRPr="00D8780E" w:rsidRDefault="00DB522C" w:rsidP="00DB522C">
            <w:pPr>
              <w:pStyle w:val="TableText"/>
              <w:jc w:val="center"/>
              <w:rPr>
                <w:lang w:eastAsia="en-AU"/>
              </w:rPr>
            </w:pPr>
            <w:r w:rsidRPr="00D8780E">
              <w:rPr>
                <w:lang w:eastAsia="en-AU"/>
              </w:rPr>
              <w:t>10.805</w:t>
            </w:r>
          </w:p>
        </w:tc>
        <w:tc>
          <w:tcPr>
            <w:tcW w:w="1021" w:type="dxa"/>
          </w:tcPr>
          <w:p w14:paraId="086A9CD1" w14:textId="77777777" w:rsidR="00DB522C" w:rsidRPr="00D8780E" w:rsidRDefault="00DB522C" w:rsidP="00DB522C">
            <w:pPr>
              <w:pStyle w:val="TableText"/>
              <w:jc w:val="center"/>
              <w:rPr>
                <w:lang w:eastAsia="en-AU"/>
              </w:rPr>
            </w:pPr>
            <w:r w:rsidRPr="00D8780E">
              <w:rPr>
                <w:lang w:eastAsia="en-AU"/>
              </w:rPr>
              <w:t>10.805</w:t>
            </w:r>
          </w:p>
        </w:tc>
        <w:tc>
          <w:tcPr>
            <w:tcW w:w="1022" w:type="dxa"/>
          </w:tcPr>
          <w:p w14:paraId="7D0EB4FF" w14:textId="77777777" w:rsidR="00DB522C" w:rsidRPr="00D8780E" w:rsidRDefault="00DB522C" w:rsidP="00DB522C">
            <w:pPr>
              <w:pStyle w:val="TableText"/>
              <w:jc w:val="center"/>
              <w:rPr>
                <w:lang w:eastAsia="en-AU"/>
              </w:rPr>
            </w:pPr>
            <w:r w:rsidRPr="00D8780E">
              <w:rPr>
                <w:lang w:eastAsia="en-AU"/>
              </w:rPr>
              <w:t>10.805</w:t>
            </w:r>
          </w:p>
        </w:tc>
      </w:tr>
      <w:tr w:rsidR="00DB522C" w:rsidRPr="00D8780E" w14:paraId="7A1029D0" w14:textId="77777777">
        <w:trPr>
          <w:trHeight w:val="296"/>
        </w:trPr>
        <w:tc>
          <w:tcPr>
            <w:tcW w:w="1021" w:type="dxa"/>
            <w:tcBorders>
              <w:bottom w:val="single" w:sz="4" w:space="0" w:color="000000"/>
            </w:tcBorders>
          </w:tcPr>
          <w:p w14:paraId="6B63BCA5" w14:textId="77777777" w:rsidR="00DB522C" w:rsidRPr="00D8780E" w:rsidRDefault="00DB522C" w:rsidP="00DB522C">
            <w:pPr>
              <w:pStyle w:val="TableText"/>
              <w:jc w:val="center"/>
              <w:rPr>
                <w:lang w:eastAsia="en-AU"/>
              </w:rPr>
            </w:pPr>
            <w:r w:rsidRPr="00D8780E">
              <w:rPr>
                <w:lang w:eastAsia="en-AU"/>
              </w:rPr>
              <w:t>70</w:t>
            </w:r>
          </w:p>
        </w:tc>
        <w:tc>
          <w:tcPr>
            <w:tcW w:w="1022" w:type="dxa"/>
            <w:tcBorders>
              <w:bottom w:val="single" w:sz="4" w:space="0" w:color="000000"/>
            </w:tcBorders>
          </w:tcPr>
          <w:p w14:paraId="6C48F415" w14:textId="77777777" w:rsidR="00DB522C" w:rsidRPr="00D8780E" w:rsidRDefault="00DB522C" w:rsidP="00DB522C">
            <w:pPr>
              <w:pStyle w:val="TableText"/>
              <w:jc w:val="center"/>
              <w:rPr>
                <w:lang w:eastAsia="en-AU"/>
              </w:rPr>
            </w:pPr>
            <w:r w:rsidRPr="00D8780E">
              <w:rPr>
                <w:lang w:eastAsia="en-AU"/>
              </w:rPr>
              <w:t>9.539</w:t>
            </w:r>
          </w:p>
        </w:tc>
        <w:tc>
          <w:tcPr>
            <w:tcW w:w="1021" w:type="dxa"/>
            <w:tcBorders>
              <w:bottom w:val="single" w:sz="4" w:space="0" w:color="000000"/>
            </w:tcBorders>
          </w:tcPr>
          <w:p w14:paraId="45C8CA6E" w14:textId="77777777" w:rsidR="00DB522C" w:rsidRPr="00D8780E" w:rsidRDefault="00DB522C" w:rsidP="00DB522C">
            <w:pPr>
              <w:pStyle w:val="TableText"/>
              <w:jc w:val="center"/>
              <w:rPr>
                <w:lang w:eastAsia="en-AU"/>
              </w:rPr>
            </w:pPr>
            <w:r w:rsidRPr="00D8780E">
              <w:rPr>
                <w:lang w:eastAsia="en-AU"/>
              </w:rPr>
              <w:t>10.586</w:t>
            </w:r>
          </w:p>
        </w:tc>
        <w:tc>
          <w:tcPr>
            <w:tcW w:w="1022" w:type="dxa"/>
            <w:tcBorders>
              <w:bottom w:val="single" w:sz="4" w:space="0" w:color="000000"/>
            </w:tcBorders>
          </w:tcPr>
          <w:p w14:paraId="430AC117" w14:textId="77777777" w:rsidR="00DB522C" w:rsidRPr="00D8780E" w:rsidRDefault="00DB522C" w:rsidP="00DB522C">
            <w:pPr>
              <w:pStyle w:val="TableText"/>
              <w:jc w:val="center"/>
              <w:rPr>
                <w:lang w:eastAsia="en-AU"/>
              </w:rPr>
            </w:pPr>
            <w:r w:rsidRPr="00D8780E">
              <w:rPr>
                <w:lang w:eastAsia="en-AU"/>
              </w:rPr>
              <w:t>10.861</w:t>
            </w:r>
          </w:p>
        </w:tc>
        <w:tc>
          <w:tcPr>
            <w:tcW w:w="1021" w:type="dxa"/>
            <w:tcBorders>
              <w:bottom w:val="single" w:sz="4" w:space="0" w:color="000000"/>
            </w:tcBorders>
          </w:tcPr>
          <w:p w14:paraId="0E9E751D" w14:textId="77777777" w:rsidR="00DB522C" w:rsidRPr="00D8780E" w:rsidRDefault="00DB522C" w:rsidP="00DB522C">
            <w:pPr>
              <w:pStyle w:val="TableText"/>
              <w:jc w:val="center"/>
              <w:rPr>
                <w:lang w:eastAsia="en-AU"/>
              </w:rPr>
            </w:pPr>
            <w:r w:rsidRPr="00D8780E">
              <w:rPr>
                <w:lang w:eastAsia="en-AU"/>
              </w:rPr>
              <w:t>10.861</w:t>
            </w:r>
          </w:p>
        </w:tc>
        <w:tc>
          <w:tcPr>
            <w:tcW w:w="1021" w:type="dxa"/>
            <w:tcBorders>
              <w:bottom w:val="single" w:sz="4" w:space="0" w:color="000000"/>
            </w:tcBorders>
          </w:tcPr>
          <w:p w14:paraId="6FFF8045" w14:textId="77777777" w:rsidR="00DB522C" w:rsidRPr="00D8780E" w:rsidRDefault="00DB522C" w:rsidP="00DB522C">
            <w:pPr>
              <w:pStyle w:val="TableText"/>
              <w:jc w:val="center"/>
              <w:rPr>
                <w:lang w:eastAsia="en-AU"/>
              </w:rPr>
            </w:pPr>
            <w:r w:rsidRPr="00D8780E">
              <w:rPr>
                <w:lang w:eastAsia="en-AU"/>
              </w:rPr>
              <w:t>10.861</w:t>
            </w:r>
          </w:p>
        </w:tc>
        <w:tc>
          <w:tcPr>
            <w:tcW w:w="1022" w:type="dxa"/>
            <w:tcBorders>
              <w:bottom w:val="single" w:sz="4" w:space="0" w:color="000000"/>
            </w:tcBorders>
          </w:tcPr>
          <w:p w14:paraId="37E8D3BF" w14:textId="77777777" w:rsidR="00DB522C" w:rsidRPr="00D8780E" w:rsidRDefault="00DB522C" w:rsidP="00DB522C">
            <w:pPr>
              <w:pStyle w:val="TableText"/>
              <w:jc w:val="center"/>
              <w:rPr>
                <w:lang w:eastAsia="en-AU"/>
              </w:rPr>
            </w:pPr>
            <w:r w:rsidRPr="00D8780E">
              <w:rPr>
                <w:lang w:eastAsia="en-AU"/>
              </w:rPr>
              <w:t>10.861</w:t>
            </w:r>
          </w:p>
        </w:tc>
      </w:tr>
    </w:tbl>
    <w:p w14:paraId="59211230" w14:textId="77777777" w:rsidR="00DB522C" w:rsidRPr="00D8780E" w:rsidRDefault="00DB522C" w:rsidP="00DB522C">
      <w:pPr>
        <w:pStyle w:val="ScheduleHeading"/>
      </w:pPr>
      <w:r w:rsidRPr="00D8780E">
        <w:t>Table 2B  Valuation factors for new scheme members — females</w:t>
      </w:r>
    </w:p>
    <w:p w14:paraId="64C39E91" w14:textId="77777777" w:rsidR="00DB522C" w:rsidRPr="00D8780E" w:rsidRDefault="00DB522C" w:rsidP="00DB522C"/>
    <w:tbl>
      <w:tblPr>
        <w:tblW w:w="0" w:type="auto"/>
        <w:tblLayout w:type="fixed"/>
        <w:tblCellMar>
          <w:left w:w="30" w:type="dxa"/>
          <w:right w:w="30" w:type="dxa"/>
        </w:tblCellMar>
        <w:tblLook w:val="0000" w:firstRow="0" w:lastRow="0" w:firstColumn="0" w:lastColumn="0" w:noHBand="0" w:noVBand="0"/>
      </w:tblPr>
      <w:tblGrid>
        <w:gridCol w:w="1021"/>
        <w:gridCol w:w="1022"/>
        <w:gridCol w:w="1021"/>
        <w:gridCol w:w="1022"/>
        <w:gridCol w:w="1021"/>
        <w:gridCol w:w="1021"/>
        <w:gridCol w:w="1022"/>
      </w:tblGrid>
      <w:tr w:rsidR="00DB522C" w:rsidRPr="00D8780E" w14:paraId="111A7722" w14:textId="77777777">
        <w:trPr>
          <w:trHeight w:val="296"/>
          <w:tblHeader/>
        </w:trPr>
        <w:tc>
          <w:tcPr>
            <w:tcW w:w="1021" w:type="dxa"/>
          </w:tcPr>
          <w:p w14:paraId="3FA7066E" w14:textId="77777777" w:rsidR="00DB522C" w:rsidRPr="00D8780E" w:rsidRDefault="00DB522C" w:rsidP="00DB522C">
            <w:pPr>
              <w:pStyle w:val="TableColHead"/>
              <w:jc w:val="center"/>
              <w:rPr>
                <w:lang w:eastAsia="en-AU"/>
              </w:rPr>
            </w:pPr>
          </w:p>
        </w:tc>
        <w:tc>
          <w:tcPr>
            <w:tcW w:w="6129" w:type="dxa"/>
            <w:gridSpan w:val="6"/>
            <w:tcBorders>
              <w:bottom w:val="single" w:sz="4" w:space="0" w:color="000000"/>
            </w:tcBorders>
          </w:tcPr>
          <w:p w14:paraId="05AE7711" w14:textId="77777777" w:rsidR="00DB522C" w:rsidRPr="00D8780E" w:rsidRDefault="00DB522C" w:rsidP="00DB522C">
            <w:pPr>
              <w:pStyle w:val="TableColHead"/>
              <w:jc w:val="center"/>
              <w:rPr>
                <w:lang w:eastAsia="en-AU"/>
              </w:rPr>
            </w:pPr>
            <w:r w:rsidRPr="00D8780E">
              <w:rPr>
                <w:lang w:eastAsia="en-AU"/>
              </w:rPr>
              <w:t>Number of complete years of service</w:t>
            </w:r>
          </w:p>
        </w:tc>
      </w:tr>
      <w:tr w:rsidR="00DB522C" w:rsidRPr="00D8780E" w14:paraId="6B2F9EF4" w14:textId="77777777">
        <w:trPr>
          <w:trHeight w:val="307"/>
          <w:tblHeader/>
        </w:trPr>
        <w:tc>
          <w:tcPr>
            <w:tcW w:w="1021" w:type="dxa"/>
            <w:tcBorders>
              <w:bottom w:val="single" w:sz="4" w:space="0" w:color="000000"/>
            </w:tcBorders>
          </w:tcPr>
          <w:p w14:paraId="3F59106B" w14:textId="77777777" w:rsidR="00DB522C" w:rsidRPr="00D8780E" w:rsidRDefault="00DB522C" w:rsidP="00DB522C">
            <w:pPr>
              <w:pStyle w:val="TableColHead"/>
              <w:jc w:val="center"/>
              <w:rPr>
                <w:lang w:eastAsia="en-AU"/>
              </w:rPr>
            </w:pPr>
            <w:r w:rsidRPr="00D8780E">
              <w:rPr>
                <w:lang w:eastAsia="en-AU"/>
              </w:rPr>
              <w:t>Age</w:t>
            </w:r>
          </w:p>
        </w:tc>
        <w:tc>
          <w:tcPr>
            <w:tcW w:w="1022" w:type="dxa"/>
            <w:tcBorders>
              <w:top w:val="single" w:sz="4" w:space="0" w:color="000000"/>
              <w:bottom w:val="single" w:sz="4" w:space="0" w:color="000000"/>
            </w:tcBorders>
          </w:tcPr>
          <w:p w14:paraId="56D7B422" w14:textId="77777777" w:rsidR="00DB522C" w:rsidRPr="00D8780E" w:rsidRDefault="00DB522C" w:rsidP="00DB522C">
            <w:pPr>
              <w:pStyle w:val="TableColHead"/>
              <w:jc w:val="center"/>
              <w:rPr>
                <w:lang w:eastAsia="en-AU"/>
              </w:rPr>
            </w:pPr>
            <w:r w:rsidRPr="00D8780E">
              <w:rPr>
                <w:lang w:eastAsia="en-AU"/>
              </w:rPr>
              <w:t>0 to 3</w:t>
            </w:r>
          </w:p>
        </w:tc>
        <w:tc>
          <w:tcPr>
            <w:tcW w:w="1021" w:type="dxa"/>
            <w:tcBorders>
              <w:top w:val="single" w:sz="4" w:space="0" w:color="000000"/>
              <w:bottom w:val="single" w:sz="4" w:space="0" w:color="000000"/>
            </w:tcBorders>
          </w:tcPr>
          <w:p w14:paraId="2C265F55" w14:textId="77777777" w:rsidR="00DB522C" w:rsidRPr="00D8780E" w:rsidRDefault="00DB522C" w:rsidP="00DB522C">
            <w:pPr>
              <w:pStyle w:val="TableColHead"/>
              <w:jc w:val="center"/>
              <w:rPr>
                <w:lang w:eastAsia="en-AU"/>
              </w:rPr>
            </w:pPr>
            <w:r w:rsidRPr="00D8780E">
              <w:rPr>
                <w:lang w:eastAsia="en-AU"/>
              </w:rPr>
              <w:t>4 to 5</w:t>
            </w:r>
          </w:p>
        </w:tc>
        <w:tc>
          <w:tcPr>
            <w:tcW w:w="1022" w:type="dxa"/>
            <w:tcBorders>
              <w:top w:val="single" w:sz="4" w:space="0" w:color="000000"/>
              <w:bottom w:val="single" w:sz="4" w:space="0" w:color="000000"/>
            </w:tcBorders>
          </w:tcPr>
          <w:p w14:paraId="572417B2" w14:textId="77777777" w:rsidR="00DB522C" w:rsidRPr="00D8780E" w:rsidRDefault="00DB522C" w:rsidP="00DB522C">
            <w:pPr>
              <w:pStyle w:val="TableColHead"/>
              <w:jc w:val="center"/>
              <w:rPr>
                <w:lang w:eastAsia="en-AU"/>
              </w:rPr>
            </w:pPr>
            <w:r w:rsidRPr="00D8780E">
              <w:rPr>
                <w:lang w:eastAsia="en-AU"/>
              </w:rPr>
              <w:t>6 to 10</w:t>
            </w:r>
          </w:p>
        </w:tc>
        <w:tc>
          <w:tcPr>
            <w:tcW w:w="1021" w:type="dxa"/>
            <w:tcBorders>
              <w:top w:val="single" w:sz="4" w:space="0" w:color="000000"/>
              <w:bottom w:val="single" w:sz="4" w:space="0" w:color="000000"/>
            </w:tcBorders>
          </w:tcPr>
          <w:p w14:paraId="1EADDD02" w14:textId="77777777" w:rsidR="00DB522C" w:rsidRPr="00D8780E" w:rsidRDefault="00DB522C" w:rsidP="00DB522C">
            <w:pPr>
              <w:pStyle w:val="TableColHead"/>
              <w:jc w:val="center"/>
              <w:rPr>
                <w:lang w:eastAsia="en-AU"/>
              </w:rPr>
            </w:pPr>
            <w:r w:rsidRPr="00D8780E">
              <w:rPr>
                <w:lang w:eastAsia="en-AU"/>
              </w:rPr>
              <w:t>11 to 15</w:t>
            </w:r>
          </w:p>
        </w:tc>
        <w:tc>
          <w:tcPr>
            <w:tcW w:w="1021" w:type="dxa"/>
            <w:tcBorders>
              <w:top w:val="single" w:sz="4" w:space="0" w:color="000000"/>
              <w:bottom w:val="single" w:sz="4" w:space="0" w:color="000000"/>
            </w:tcBorders>
          </w:tcPr>
          <w:p w14:paraId="0F046B4C" w14:textId="77777777" w:rsidR="00DB522C" w:rsidRPr="00D8780E" w:rsidRDefault="00DB522C" w:rsidP="00DB522C">
            <w:pPr>
              <w:pStyle w:val="TableColHead"/>
              <w:jc w:val="center"/>
              <w:rPr>
                <w:lang w:eastAsia="en-AU"/>
              </w:rPr>
            </w:pPr>
            <w:r w:rsidRPr="00D8780E">
              <w:rPr>
                <w:lang w:eastAsia="en-AU"/>
              </w:rPr>
              <w:t>16 to 20</w:t>
            </w:r>
          </w:p>
        </w:tc>
        <w:tc>
          <w:tcPr>
            <w:tcW w:w="1022" w:type="dxa"/>
            <w:tcBorders>
              <w:top w:val="single" w:sz="4" w:space="0" w:color="000000"/>
              <w:bottom w:val="single" w:sz="4" w:space="0" w:color="000000"/>
            </w:tcBorders>
          </w:tcPr>
          <w:p w14:paraId="379506B8" w14:textId="77777777" w:rsidR="00DB522C" w:rsidRPr="00D8780E" w:rsidRDefault="00DB522C" w:rsidP="00DB522C">
            <w:pPr>
              <w:pStyle w:val="TableColHead"/>
              <w:jc w:val="center"/>
              <w:rPr>
                <w:lang w:eastAsia="en-AU"/>
              </w:rPr>
            </w:pPr>
            <w:r w:rsidRPr="00D8780E">
              <w:rPr>
                <w:lang w:eastAsia="en-AU"/>
              </w:rPr>
              <w:t>Over 20</w:t>
            </w:r>
          </w:p>
        </w:tc>
      </w:tr>
      <w:tr w:rsidR="00DB522C" w:rsidRPr="00D8780E" w14:paraId="61199F1D" w14:textId="77777777">
        <w:trPr>
          <w:trHeight w:val="296"/>
        </w:trPr>
        <w:tc>
          <w:tcPr>
            <w:tcW w:w="1021" w:type="dxa"/>
            <w:tcBorders>
              <w:top w:val="single" w:sz="4" w:space="0" w:color="000000"/>
            </w:tcBorders>
          </w:tcPr>
          <w:p w14:paraId="1CF1D5E1" w14:textId="77777777" w:rsidR="00DB522C" w:rsidRPr="00D8780E" w:rsidRDefault="00DB522C" w:rsidP="00DB522C">
            <w:pPr>
              <w:pStyle w:val="TableText"/>
              <w:jc w:val="center"/>
              <w:rPr>
                <w:lang w:eastAsia="en-AU"/>
              </w:rPr>
            </w:pPr>
            <w:r w:rsidRPr="00D8780E">
              <w:rPr>
                <w:lang w:eastAsia="en-AU"/>
              </w:rPr>
              <w:t>30</w:t>
            </w:r>
          </w:p>
        </w:tc>
        <w:tc>
          <w:tcPr>
            <w:tcW w:w="1022" w:type="dxa"/>
            <w:tcBorders>
              <w:top w:val="single" w:sz="4" w:space="0" w:color="000000"/>
            </w:tcBorders>
          </w:tcPr>
          <w:p w14:paraId="04A6C71F" w14:textId="77777777" w:rsidR="00DB522C" w:rsidRPr="00D8780E" w:rsidRDefault="00DB522C" w:rsidP="00DB522C">
            <w:pPr>
              <w:pStyle w:val="TableText"/>
              <w:jc w:val="center"/>
              <w:rPr>
                <w:lang w:eastAsia="en-AU"/>
              </w:rPr>
            </w:pPr>
            <w:r w:rsidRPr="00D8780E">
              <w:rPr>
                <w:lang w:eastAsia="en-AU"/>
              </w:rPr>
              <w:t>7.371</w:t>
            </w:r>
          </w:p>
        </w:tc>
        <w:tc>
          <w:tcPr>
            <w:tcW w:w="1021" w:type="dxa"/>
            <w:tcBorders>
              <w:top w:val="single" w:sz="4" w:space="0" w:color="000000"/>
            </w:tcBorders>
          </w:tcPr>
          <w:p w14:paraId="0D31B473" w14:textId="77777777" w:rsidR="00DB522C" w:rsidRPr="00D8780E" w:rsidRDefault="00DB522C" w:rsidP="00DB522C">
            <w:pPr>
              <w:pStyle w:val="TableText"/>
              <w:jc w:val="center"/>
              <w:rPr>
                <w:lang w:eastAsia="en-AU"/>
              </w:rPr>
            </w:pPr>
            <w:r w:rsidRPr="00D8780E">
              <w:rPr>
                <w:lang w:eastAsia="en-AU"/>
              </w:rPr>
              <w:t>7.670</w:t>
            </w:r>
          </w:p>
        </w:tc>
        <w:tc>
          <w:tcPr>
            <w:tcW w:w="1022" w:type="dxa"/>
            <w:tcBorders>
              <w:top w:val="single" w:sz="4" w:space="0" w:color="000000"/>
            </w:tcBorders>
          </w:tcPr>
          <w:p w14:paraId="46E45E7E" w14:textId="77777777" w:rsidR="00DB522C" w:rsidRPr="00D8780E" w:rsidRDefault="00DB522C" w:rsidP="00DB522C">
            <w:pPr>
              <w:pStyle w:val="TableText"/>
              <w:jc w:val="center"/>
              <w:rPr>
                <w:lang w:eastAsia="en-AU"/>
              </w:rPr>
            </w:pPr>
            <w:r w:rsidRPr="00D8780E">
              <w:rPr>
                <w:lang w:eastAsia="en-AU"/>
              </w:rPr>
              <w:t>7.804</w:t>
            </w:r>
          </w:p>
        </w:tc>
        <w:tc>
          <w:tcPr>
            <w:tcW w:w="1021" w:type="dxa"/>
            <w:tcBorders>
              <w:top w:val="single" w:sz="4" w:space="0" w:color="000000"/>
            </w:tcBorders>
          </w:tcPr>
          <w:p w14:paraId="4209E2E3" w14:textId="77777777" w:rsidR="00DB522C" w:rsidRPr="00D8780E" w:rsidRDefault="00DB522C" w:rsidP="00DB522C">
            <w:pPr>
              <w:pStyle w:val="TableText"/>
              <w:jc w:val="center"/>
              <w:rPr>
                <w:lang w:eastAsia="en-AU"/>
              </w:rPr>
            </w:pPr>
          </w:p>
        </w:tc>
        <w:tc>
          <w:tcPr>
            <w:tcW w:w="1021" w:type="dxa"/>
            <w:tcBorders>
              <w:top w:val="single" w:sz="4" w:space="0" w:color="000000"/>
            </w:tcBorders>
          </w:tcPr>
          <w:p w14:paraId="1051F383" w14:textId="77777777" w:rsidR="00DB522C" w:rsidRPr="00D8780E" w:rsidRDefault="00DB522C" w:rsidP="00DB522C">
            <w:pPr>
              <w:pStyle w:val="TableText"/>
              <w:jc w:val="center"/>
              <w:rPr>
                <w:lang w:eastAsia="en-AU"/>
              </w:rPr>
            </w:pPr>
          </w:p>
        </w:tc>
        <w:tc>
          <w:tcPr>
            <w:tcW w:w="1022" w:type="dxa"/>
            <w:tcBorders>
              <w:top w:val="single" w:sz="4" w:space="0" w:color="000000"/>
            </w:tcBorders>
          </w:tcPr>
          <w:p w14:paraId="32F7A249" w14:textId="77777777" w:rsidR="00DB522C" w:rsidRPr="00D8780E" w:rsidRDefault="00DB522C" w:rsidP="00DB522C">
            <w:pPr>
              <w:pStyle w:val="TableText"/>
              <w:jc w:val="center"/>
              <w:rPr>
                <w:lang w:eastAsia="en-AU"/>
              </w:rPr>
            </w:pPr>
          </w:p>
        </w:tc>
      </w:tr>
      <w:tr w:rsidR="00DB522C" w:rsidRPr="00D8780E" w14:paraId="406DEC70" w14:textId="77777777">
        <w:trPr>
          <w:trHeight w:val="296"/>
        </w:trPr>
        <w:tc>
          <w:tcPr>
            <w:tcW w:w="1021" w:type="dxa"/>
          </w:tcPr>
          <w:p w14:paraId="2EF9F826" w14:textId="77777777" w:rsidR="00DB522C" w:rsidRPr="00D8780E" w:rsidRDefault="00DB522C" w:rsidP="00DB522C">
            <w:pPr>
              <w:pStyle w:val="TableText"/>
              <w:jc w:val="center"/>
              <w:rPr>
                <w:lang w:eastAsia="en-AU"/>
              </w:rPr>
            </w:pPr>
            <w:r w:rsidRPr="00D8780E">
              <w:rPr>
                <w:lang w:eastAsia="en-AU"/>
              </w:rPr>
              <w:t>31</w:t>
            </w:r>
          </w:p>
        </w:tc>
        <w:tc>
          <w:tcPr>
            <w:tcW w:w="1022" w:type="dxa"/>
          </w:tcPr>
          <w:p w14:paraId="46B190C3" w14:textId="77777777" w:rsidR="00DB522C" w:rsidRPr="00D8780E" w:rsidRDefault="00DB522C" w:rsidP="00DB522C">
            <w:pPr>
              <w:pStyle w:val="TableText"/>
              <w:jc w:val="center"/>
              <w:rPr>
                <w:lang w:eastAsia="en-AU"/>
              </w:rPr>
            </w:pPr>
            <w:r w:rsidRPr="00D8780E">
              <w:rPr>
                <w:lang w:eastAsia="en-AU"/>
              </w:rPr>
              <w:t>7.505</w:t>
            </w:r>
          </w:p>
        </w:tc>
        <w:tc>
          <w:tcPr>
            <w:tcW w:w="1021" w:type="dxa"/>
          </w:tcPr>
          <w:p w14:paraId="250B6335" w14:textId="77777777" w:rsidR="00DB522C" w:rsidRPr="00D8780E" w:rsidRDefault="00DB522C" w:rsidP="00DB522C">
            <w:pPr>
              <w:pStyle w:val="TableText"/>
              <w:jc w:val="center"/>
              <w:rPr>
                <w:lang w:eastAsia="en-AU"/>
              </w:rPr>
            </w:pPr>
            <w:r w:rsidRPr="00D8780E">
              <w:rPr>
                <w:lang w:eastAsia="en-AU"/>
              </w:rPr>
              <w:t>7.783</w:t>
            </w:r>
          </w:p>
        </w:tc>
        <w:tc>
          <w:tcPr>
            <w:tcW w:w="1022" w:type="dxa"/>
          </w:tcPr>
          <w:p w14:paraId="40E99DFA" w14:textId="77777777" w:rsidR="00DB522C" w:rsidRPr="00D8780E" w:rsidRDefault="00DB522C" w:rsidP="00DB522C">
            <w:pPr>
              <w:pStyle w:val="TableText"/>
              <w:jc w:val="center"/>
              <w:rPr>
                <w:lang w:eastAsia="en-AU"/>
              </w:rPr>
            </w:pPr>
            <w:r w:rsidRPr="00D8780E">
              <w:rPr>
                <w:lang w:eastAsia="en-AU"/>
              </w:rPr>
              <w:t>7.911</w:t>
            </w:r>
          </w:p>
        </w:tc>
        <w:tc>
          <w:tcPr>
            <w:tcW w:w="1021" w:type="dxa"/>
          </w:tcPr>
          <w:p w14:paraId="5D5E62B9" w14:textId="77777777" w:rsidR="00DB522C" w:rsidRPr="00D8780E" w:rsidRDefault="00DB522C" w:rsidP="00DB522C">
            <w:pPr>
              <w:pStyle w:val="TableText"/>
              <w:jc w:val="center"/>
              <w:rPr>
                <w:lang w:eastAsia="en-AU"/>
              </w:rPr>
            </w:pPr>
          </w:p>
        </w:tc>
        <w:tc>
          <w:tcPr>
            <w:tcW w:w="1021" w:type="dxa"/>
          </w:tcPr>
          <w:p w14:paraId="08FE4A6C" w14:textId="77777777" w:rsidR="00DB522C" w:rsidRPr="00D8780E" w:rsidRDefault="00DB522C" w:rsidP="00DB522C">
            <w:pPr>
              <w:pStyle w:val="TableText"/>
              <w:jc w:val="center"/>
              <w:rPr>
                <w:lang w:eastAsia="en-AU"/>
              </w:rPr>
            </w:pPr>
          </w:p>
        </w:tc>
        <w:tc>
          <w:tcPr>
            <w:tcW w:w="1022" w:type="dxa"/>
          </w:tcPr>
          <w:p w14:paraId="1E79C456" w14:textId="77777777" w:rsidR="00DB522C" w:rsidRPr="00D8780E" w:rsidRDefault="00DB522C" w:rsidP="00DB522C">
            <w:pPr>
              <w:pStyle w:val="TableText"/>
              <w:jc w:val="center"/>
              <w:rPr>
                <w:lang w:eastAsia="en-AU"/>
              </w:rPr>
            </w:pPr>
          </w:p>
        </w:tc>
      </w:tr>
      <w:tr w:rsidR="00DB522C" w:rsidRPr="00D8780E" w14:paraId="2D8E5A7D" w14:textId="77777777">
        <w:trPr>
          <w:trHeight w:val="296"/>
        </w:trPr>
        <w:tc>
          <w:tcPr>
            <w:tcW w:w="1021" w:type="dxa"/>
          </w:tcPr>
          <w:p w14:paraId="54144C51" w14:textId="77777777" w:rsidR="00DB522C" w:rsidRPr="00D8780E" w:rsidRDefault="00DB522C" w:rsidP="00DB522C">
            <w:pPr>
              <w:pStyle w:val="TableText"/>
              <w:jc w:val="center"/>
              <w:rPr>
                <w:lang w:eastAsia="en-AU"/>
              </w:rPr>
            </w:pPr>
            <w:r w:rsidRPr="00D8780E">
              <w:rPr>
                <w:lang w:eastAsia="en-AU"/>
              </w:rPr>
              <w:t>32</w:t>
            </w:r>
          </w:p>
        </w:tc>
        <w:tc>
          <w:tcPr>
            <w:tcW w:w="1022" w:type="dxa"/>
          </w:tcPr>
          <w:p w14:paraId="29C0B225" w14:textId="77777777" w:rsidR="00DB522C" w:rsidRPr="00D8780E" w:rsidRDefault="00DB522C" w:rsidP="00DB522C">
            <w:pPr>
              <w:pStyle w:val="TableText"/>
              <w:jc w:val="center"/>
              <w:rPr>
                <w:lang w:eastAsia="en-AU"/>
              </w:rPr>
            </w:pPr>
            <w:r w:rsidRPr="00D8780E">
              <w:rPr>
                <w:lang w:eastAsia="en-AU"/>
              </w:rPr>
              <w:t>7.640</w:t>
            </w:r>
          </w:p>
        </w:tc>
        <w:tc>
          <w:tcPr>
            <w:tcW w:w="1021" w:type="dxa"/>
          </w:tcPr>
          <w:p w14:paraId="607EEC70" w14:textId="77777777" w:rsidR="00DB522C" w:rsidRPr="00D8780E" w:rsidRDefault="00DB522C" w:rsidP="00DB522C">
            <w:pPr>
              <w:pStyle w:val="TableText"/>
              <w:jc w:val="center"/>
              <w:rPr>
                <w:lang w:eastAsia="en-AU"/>
              </w:rPr>
            </w:pPr>
            <w:r w:rsidRPr="00D8780E">
              <w:rPr>
                <w:lang w:eastAsia="en-AU"/>
              </w:rPr>
              <w:t>7.896</w:t>
            </w:r>
          </w:p>
        </w:tc>
        <w:tc>
          <w:tcPr>
            <w:tcW w:w="1022" w:type="dxa"/>
          </w:tcPr>
          <w:p w14:paraId="00416AF8" w14:textId="77777777" w:rsidR="00DB522C" w:rsidRPr="00D8780E" w:rsidRDefault="00DB522C" w:rsidP="00DB522C">
            <w:pPr>
              <w:pStyle w:val="TableText"/>
              <w:jc w:val="center"/>
              <w:rPr>
                <w:lang w:eastAsia="en-AU"/>
              </w:rPr>
            </w:pPr>
            <w:r w:rsidRPr="00D8780E">
              <w:rPr>
                <w:lang w:eastAsia="en-AU"/>
              </w:rPr>
              <w:t>8.017</w:t>
            </w:r>
          </w:p>
        </w:tc>
        <w:tc>
          <w:tcPr>
            <w:tcW w:w="1021" w:type="dxa"/>
          </w:tcPr>
          <w:p w14:paraId="68B15D3F" w14:textId="77777777" w:rsidR="00DB522C" w:rsidRPr="00D8780E" w:rsidRDefault="00DB522C" w:rsidP="00DB522C">
            <w:pPr>
              <w:pStyle w:val="TableText"/>
              <w:jc w:val="center"/>
              <w:rPr>
                <w:lang w:eastAsia="en-AU"/>
              </w:rPr>
            </w:pPr>
          </w:p>
        </w:tc>
        <w:tc>
          <w:tcPr>
            <w:tcW w:w="1021" w:type="dxa"/>
          </w:tcPr>
          <w:p w14:paraId="775319B8" w14:textId="77777777" w:rsidR="00DB522C" w:rsidRPr="00D8780E" w:rsidRDefault="00DB522C" w:rsidP="00DB522C">
            <w:pPr>
              <w:pStyle w:val="TableText"/>
              <w:jc w:val="center"/>
              <w:rPr>
                <w:lang w:eastAsia="en-AU"/>
              </w:rPr>
            </w:pPr>
          </w:p>
        </w:tc>
        <w:tc>
          <w:tcPr>
            <w:tcW w:w="1022" w:type="dxa"/>
          </w:tcPr>
          <w:p w14:paraId="4A0E9C48" w14:textId="77777777" w:rsidR="00DB522C" w:rsidRPr="00D8780E" w:rsidRDefault="00DB522C" w:rsidP="00DB522C">
            <w:pPr>
              <w:pStyle w:val="TableText"/>
              <w:jc w:val="center"/>
              <w:rPr>
                <w:lang w:eastAsia="en-AU"/>
              </w:rPr>
            </w:pPr>
          </w:p>
        </w:tc>
      </w:tr>
      <w:tr w:rsidR="00DB522C" w:rsidRPr="00D8780E" w14:paraId="2B7EE77E" w14:textId="77777777">
        <w:trPr>
          <w:trHeight w:val="296"/>
        </w:trPr>
        <w:tc>
          <w:tcPr>
            <w:tcW w:w="1021" w:type="dxa"/>
          </w:tcPr>
          <w:p w14:paraId="49322934" w14:textId="77777777" w:rsidR="00DB522C" w:rsidRPr="00D8780E" w:rsidRDefault="00DB522C" w:rsidP="00DB522C">
            <w:pPr>
              <w:pStyle w:val="TableText"/>
              <w:jc w:val="center"/>
              <w:rPr>
                <w:lang w:eastAsia="en-AU"/>
              </w:rPr>
            </w:pPr>
            <w:r w:rsidRPr="00D8780E">
              <w:rPr>
                <w:lang w:eastAsia="en-AU"/>
              </w:rPr>
              <w:t>33</w:t>
            </w:r>
          </w:p>
        </w:tc>
        <w:tc>
          <w:tcPr>
            <w:tcW w:w="1022" w:type="dxa"/>
          </w:tcPr>
          <w:p w14:paraId="246387C9" w14:textId="77777777" w:rsidR="00DB522C" w:rsidRPr="00D8780E" w:rsidRDefault="00DB522C" w:rsidP="00DB522C">
            <w:pPr>
              <w:pStyle w:val="TableText"/>
              <w:jc w:val="center"/>
              <w:rPr>
                <w:lang w:eastAsia="en-AU"/>
              </w:rPr>
            </w:pPr>
            <w:r w:rsidRPr="00D8780E">
              <w:rPr>
                <w:lang w:eastAsia="en-AU"/>
              </w:rPr>
              <w:t>7.776</w:t>
            </w:r>
          </w:p>
        </w:tc>
        <w:tc>
          <w:tcPr>
            <w:tcW w:w="1021" w:type="dxa"/>
          </w:tcPr>
          <w:p w14:paraId="195CDFF8" w14:textId="77777777" w:rsidR="00DB522C" w:rsidRPr="00D8780E" w:rsidRDefault="00DB522C" w:rsidP="00DB522C">
            <w:pPr>
              <w:pStyle w:val="TableText"/>
              <w:jc w:val="center"/>
              <w:rPr>
                <w:lang w:eastAsia="en-AU"/>
              </w:rPr>
            </w:pPr>
            <w:r w:rsidRPr="00D8780E">
              <w:rPr>
                <w:lang w:eastAsia="en-AU"/>
              </w:rPr>
              <w:t>8.009</w:t>
            </w:r>
          </w:p>
        </w:tc>
        <w:tc>
          <w:tcPr>
            <w:tcW w:w="1022" w:type="dxa"/>
          </w:tcPr>
          <w:p w14:paraId="1B08FE8B" w14:textId="77777777" w:rsidR="00DB522C" w:rsidRPr="00D8780E" w:rsidRDefault="00DB522C" w:rsidP="00DB522C">
            <w:pPr>
              <w:pStyle w:val="TableText"/>
              <w:jc w:val="center"/>
              <w:rPr>
                <w:lang w:eastAsia="en-AU"/>
              </w:rPr>
            </w:pPr>
            <w:r w:rsidRPr="00D8780E">
              <w:rPr>
                <w:lang w:eastAsia="en-AU"/>
              </w:rPr>
              <w:t>8.124</w:t>
            </w:r>
          </w:p>
        </w:tc>
        <w:tc>
          <w:tcPr>
            <w:tcW w:w="1021" w:type="dxa"/>
          </w:tcPr>
          <w:p w14:paraId="4319DEFB" w14:textId="77777777" w:rsidR="00DB522C" w:rsidRPr="00D8780E" w:rsidRDefault="00DB522C" w:rsidP="00DB522C">
            <w:pPr>
              <w:pStyle w:val="TableText"/>
              <w:jc w:val="center"/>
              <w:rPr>
                <w:lang w:eastAsia="en-AU"/>
              </w:rPr>
            </w:pPr>
          </w:p>
        </w:tc>
        <w:tc>
          <w:tcPr>
            <w:tcW w:w="1021" w:type="dxa"/>
          </w:tcPr>
          <w:p w14:paraId="528C1DC5" w14:textId="77777777" w:rsidR="00DB522C" w:rsidRPr="00D8780E" w:rsidRDefault="00DB522C" w:rsidP="00DB522C">
            <w:pPr>
              <w:pStyle w:val="TableText"/>
              <w:jc w:val="center"/>
              <w:rPr>
                <w:lang w:eastAsia="en-AU"/>
              </w:rPr>
            </w:pPr>
          </w:p>
        </w:tc>
        <w:tc>
          <w:tcPr>
            <w:tcW w:w="1022" w:type="dxa"/>
          </w:tcPr>
          <w:p w14:paraId="645EFF8E" w14:textId="77777777" w:rsidR="00DB522C" w:rsidRPr="00D8780E" w:rsidRDefault="00DB522C" w:rsidP="00DB522C">
            <w:pPr>
              <w:pStyle w:val="TableText"/>
              <w:jc w:val="center"/>
              <w:rPr>
                <w:lang w:eastAsia="en-AU"/>
              </w:rPr>
            </w:pPr>
          </w:p>
        </w:tc>
      </w:tr>
      <w:tr w:rsidR="00DB522C" w:rsidRPr="00D8780E" w14:paraId="45395E5C" w14:textId="77777777">
        <w:trPr>
          <w:trHeight w:val="296"/>
        </w:trPr>
        <w:tc>
          <w:tcPr>
            <w:tcW w:w="1021" w:type="dxa"/>
          </w:tcPr>
          <w:p w14:paraId="3E839EBF" w14:textId="77777777" w:rsidR="00DB522C" w:rsidRPr="00D8780E" w:rsidRDefault="00DB522C" w:rsidP="00DB522C">
            <w:pPr>
              <w:pStyle w:val="TableText"/>
              <w:jc w:val="center"/>
              <w:rPr>
                <w:lang w:eastAsia="en-AU"/>
              </w:rPr>
            </w:pPr>
            <w:r w:rsidRPr="00D8780E">
              <w:rPr>
                <w:lang w:eastAsia="en-AU"/>
              </w:rPr>
              <w:t>34</w:t>
            </w:r>
          </w:p>
        </w:tc>
        <w:tc>
          <w:tcPr>
            <w:tcW w:w="1022" w:type="dxa"/>
          </w:tcPr>
          <w:p w14:paraId="5A6DD449" w14:textId="77777777" w:rsidR="00DB522C" w:rsidRPr="00D8780E" w:rsidRDefault="00DB522C" w:rsidP="00DB522C">
            <w:pPr>
              <w:pStyle w:val="TableText"/>
              <w:jc w:val="center"/>
              <w:rPr>
                <w:lang w:eastAsia="en-AU"/>
              </w:rPr>
            </w:pPr>
            <w:r w:rsidRPr="00D8780E">
              <w:rPr>
                <w:lang w:eastAsia="en-AU"/>
              </w:rPr>
              <w:t>7.914</w:t>
            </w:r>
          </w:p>
        </w:tc>
        <w:tc>
          <w:tcPr>
            <w:tcW w:w="1021" w:type="dxa"/>
          </w:tcPr>
          <w:p w14:paraId="4275D8A0" w14:textId="77777777" w:rsidR="00DB522C" w:rsidRPr="00D8780E" w:rsidRDefault="00DB522C" w:rsidP="00DB522C">
            <w:pPr>
              <w:pStyle w:val="TableText"/>
              <w:jc w:val="center"/>
              <w:rPr>
                <w:lang w:eastAsia="en-AU"/>
              </w:rPr>
            </w:pPr>
            <w:r w:rsidRPr="00D8780E">
              <w:rPr>
                <w:lang w:eastAsia="en-AU"/>
              </w:rPr>
              <w:t>8.123</w:t>
            </w:r>
          </w:p>
        </w:tc>
        <w:tc>
          <w:tcPr>
            <w:tcW w:w="1022" w:type="dxa"/>
          </w:tcPr>
          <w:p w14:paraId="3E043F60" w14:textId="77777777" w:rsidR="00DB522C" w:rsidRPr="00D8780E" w:rsidRDefault="00DB522C" w:rsidP="00DB522C">
            <w:pPr>
              <w:pStyle w:val="TableText"/>
              <w:jc w:val="center"/>
              <w:rPr>
                <w:lang w:eastAsia="en-AU"/>
              </w:rPr>
            </w:pPr>
            <w:r w:rsidRPr="00D8780E">
              <w:rPr>
                <w:lang w:eastAsia="en-AU"/>
              </w:rPr>
              <w:t>8.231</w:t>
            </w:r>
          </w:p>
        </w:tc>
        <w:tc>
          <w:tcPr>
            <w:tcW w:w="1021" w:type="dxa"/>
          </w:tcPr>
          <w:p w14:paraId="44002A21" w14:textId="77777777" w:rsidR="00DB522C" w:rsidRPr="00D8780E" w:rsidRDefault="00DB522C" w:rsidP="00DB522C">
            <w:pPr>
              <w:pStyle w:val="TableText"/>
              <w:jc w:val="center"/>
              <w:rPr>
                <w:lang w:eastAsia="en-AU"/>
              </w:rPr>
            </w:pPr>
          </w:p>
        </w:tc>
        <w:tc>
          <w:tcPr>
            <w:tcW w:w="1021" w:type="dxa"/>
          </w:tcPr>
          <w:p w14:paraId="555D0F2D" w14:textId="77777777" w:rsidR="00DB522C" w:rsidRPr="00D8780E" w:rsidRDefault="00DB522C" w:rsidP="00DB522C">
            <w:pPr>
              <w:pStyle w:val="TableText"/>
              <w:jc w:val="center"/>
              <w:rPr>
                <w:lang w:eastAsia="en-AU"/>
              </w:rPr>
            </w:pPr>
          </w:p>
        </w:tc>
        <w:tc>
          <w:tcPr>
            <w:tcW w:w="1022" w:type="dxa"/>
          </w:tcPr>
          <w:p w14:paraId="6E1C0D5B" w14:textId="77777777" w:rsidR="00DB522C" w:rsidRPr="00D8780E" w:rsidRDefault="00DB522C" w:rsidP="00DB522C">
            <w:pPr>
              <w:pStyle w:val="TableText"/>
              <w:jc w:val="center"/>
              <w:rPr>
                <w:lang w:eastAsia="en-AU"/>
              </w:rPr>
            </w:pPr>
          </w:p>
        </w:tc>
      </w:tr>
      <w:tr w:rsidR="00DB522C" w:rsidRPr="00D8780E" w14:paraId="027A21D4" w14:textId="77777777">
        <w:trPr>
          <w:trHeight w:val="296"/>
        </w:trPr>
        <w:tc>
          <w:tcPr>
            <w:tcW w:w="1021" w:type="dxa"/>
          </w:tcPr>
          <w:p w14:paraId="44E5C477" w14:textId="77777777" w:rsidR="00DB522C" w:rsidRPr="00D8780E" w:rsidRDefault="00DB522C" w:rsidP="00DB522C">
            <w:pPr>
              <w:pStyle w:val="TableText"/>
              <w:jc w:val="center"/>
              <w:rPr>
                <w:lang w:eastAsia="en-AU"/>
              </w:rPr>
            </w:pPr>
            <w:r w:rsidRPr="00D8780E">
              <w:rPr>
                <w:lang w:eastAsia="en-AU"/>
              </w:rPr>
              <w:t>35</w:t>
            </w:r>
          </w:p>
        </w:tc>
        <w:tc>
          <w:tcPr>
            <w:tcW w:w="1022" w:type="dxa"/>
          </w:tcPr>
          <w:p w14:paraId="3DAEE94A" w14:textId="77777777" w:rsidR="00DB522C" w:rsidRPr="00D8780E" w:rsidRDefault="00DB522C" w:rsidP="00DB522C">
            <w:pPr>
              <w:pStyle w:val="TableText"/>
              <w:jc w:val="center"/>
              <w:rPr>
                <w:lang w:eastAsia="en-AU"/>
              </w:rPr>
            </w:pPr>
            <w:r w:rsidRPr="00D8780E">
              <w:rPr>
                <w:lang w:eastAsia="en-AU"/>
              </w:rPr>
              <w:t>8.051</w:t>
            </w:r>
          </w:p>
        </w:tc>
        <w:tc>
          <w:tcPr>
            <w:tcW w:w="1021" w:type="dxa"/>
          </w:tcPr>
          <w:p w14:paraId="7A389079" w14:textId="77777777" w:rsidR="00DB522C" w:rsidRPr="00D8780E" w:rsidRDefault="00DB522C" w:rsidP="00DB522C">
            <w:pPr>
              <w:pStyle w:val="TableText"/>
              <w:jc w:val="center"/>
              <w:rPr>
                <w:lang w:eastAsia="en-AU"/>
              </w:rPr>
            </w:pPr>
            <w:r w:rsidRPr="00D8780E">
              <w:rPr>
                <w:lang w:eastAsia="en-AU"/>
              </w:rPr>
              <w:t>8.237</w:t>
            </w:r>
          </w:p>
        </w:tc>
        <w:tc>
          <w:tcPr>
            <w:tcW w:w="1022" w:type="dxa"/>
          </w:tcPr>
          <w:p w14:paraId="670B74EE" w14:textId="77777777" w:rsidR="00DB522C" w:rsidRPr="00D8780E" w:rsidRDefault="00DB522C" w:rsidP="00DB522C">
            <w:pPr>
              <w:pStyle w:val="TableText"/>
              <w:jc w:val="center"/>
              <w:rPr>
                <w:lang w:eastAsia="en-AU"/>
              </w:rPr>
            </w:pPr>
            <w:r w:rsidRPr="00D8780E">
              <w:rPr>
                <w:lang w:eastAsia="en-AU"/>
              </w:rPr>
              <w:t>8.337</w:t>
            </w:r>
          </w:p>
        </w:tc>
        <w:tc>
          <w:tcPr>
            <w:tcW w:w="1021" w:type="dxa"/>
          </w:tcPr>
          <w:p w14:paraId="3D91BBC8" w14:textId="77777777" w:rsidR="00DB522C" w:rsidRPr="00D8780E" w:rsidRDefault="00DB522C" w:rsidP="00DB522C">
            <w:pPr>
              <w:pStyle w:val="TableText"/>
              <w:jc w:val="center"/>
              <w:rPr>
                <w:lang w:eastAsia="en-AU"/>
              </w:rPr>
            </w:pPr>
          </w:p>
        </w:tc>
        <w:tc>
          <w:tcPr>
            <w:tcW w:w="1021" w:type="dxa"/>
          </w:tcPr>
          <w:p w14:paraId="1ADDC206" w14:textId="77777777" w:rsidR="00DB522C" w:rsidRPr="00D8780E" w:rsidRDefault="00DB522C" w:rsidP="00DB522C">
            <w:pPr>
              <w:pStyle w:val="TableText"/>
              <w:jc w:val="center"/>
              <w:rPr>
                <w:lang w:eastAsia="en-AU"/>
              </w:rPr>
            </w:pPr>
          </w:p>
        </w:tc>
        <w:tc>
          <w:tcPr>
            <w:tcW w:w="1022" w:type="dxa"/>
          </w:tcPr>
          <w:p w14:paraId="486915E7" w14:textId="77777777" w:rsidR="00DB522C" w:rsidRPr="00D8780E" w:rsidRDefault="00DB522C" w:rsidP="00DB522C">
            <w:pPr>
              <w:pStyle w:val="TableText"/>
              <w:jc w:val="center"/>
              <w:rPr>
                <w:lang w:eastAsia="en-AU"/>
              </w:rPr>
            </w:pPr>
          </w:p>
        </w:tc>
      </w:tr>
      <w:tr w:rsidR="00DB522C" w:rsidRPr="00D8780E" w14:paraId="71B4E03E" w14:textId="77777777">
        <w:trPr>
          <w:trHeight w:val="296"/>
        </w:trPr>
        <w:tc>
          <w:tcPr>
            <w:tcW w:w="1021" w:type="dxa"/>
          </w:tcPr>
          <w:p w14:paraId="22706C81" w14:textId="77777777" w:rsidR="00DB522C" w:rsidRPr="00D8780E" w:rsidRDefault="00DB522C" w:rsidP="00DB522C">
            <w:pPr>
              <w:pStyle w:val="TableText"/>
              <w:jc w:val="center"/>
              <w:rPr>
                <w:lang w:eastAsia="en-AU"/>
              </w:rPr>
            </w:pPr>
            <w:r w:rsidRPr="00D8780E">
              <w:rPr>
                <w:lang w:eastAsia="en-AU"/>
              </w:rPr>
              <w:t>36</w:t>
            </w:r>
          </w:p>
        </w:tc>
        <w:tc>
          <w:tcPr>
            <w:tcW w:w="1022" w:type="dxa"/>
          </w:tcPr>
          <w:p w14:paraId="4DFF43F7" w14:textId="77777777" w:rsidR="00DB522C" w:rsidRPr="00D8780E" w:rsidRDefault="00DB522C" w:rsidP="00DB522C">
            <w:pPr>
              <w:pStyle w:val="TableText"/>
              <w:jc w:val="center"/>
              <w:rPr>
                <w:lang w:eastAsia="en-AU"/>
              </w:rPr>
            </w:pPr>
            <w:r w:rsidRPr="00D8780E">
              <w:rPr>
                <w:lang w:eastAsia="en-AU"/>
              </w:rPr>
              <w:t>8.190</w:t>
            </w:r>
          </w:p>
        </w:tc>
        <w:tc>
          <w:tcPr>
            <w:tcW w:w="1021" w:type="dxa"/>
          </w:tcPr>
          <w:p w14:paraId="54DF46ED" w14:textId="77777777" w:rsidR="00DB522C" w:rsidRPr="00D8780E" w:rsidRDefault="00DB522C" w:rsidP="00DB522C">
            <w:pPr>
              <w:pStyle w:val="TableText"/>
              <w:jc w:val="center"/>
              <w:rPr>
                <w:lang w:eastAsia="en-AU"/>
              </w:rPr>
            </w:pPr>
            <w:r w:rsidRPr="00D8780E">
              <w:rPr>
                <w:lang w:eastAsia="en-AU"/>
              </w:rPr>
              <w:t>8.351</w:t>
            </w:r>
          </w:p>
        </w:tc>
        <w:tc>
          <w:tcPr>
            <w:tcW w:w="1022" w:type="dxa"/>
          </w:tcPr>
          <w:p w14:paraId="14B0D707" w14:textId="77777777" w:rsidR="00DB522C" w:rsidRPr="00D8780E" w:rsidRDefault="00DB522C" w:rsidP="00DB522C">
            <w:pPr>
              <w:pStyle w:val="TableText"/>
              <w:jc w:val="center"/>
              <w:rPr>
                <w:lang w:eastAsia="en-AU"/>
              </w:rPr>
            </w:pPr>
            <w:r w:rsidRPr="00D8780E">
              <w:rPr>
                <w:lang w:eastAsia="en-AU"/>
              </w:rPr>
              <w:t>8.444</w:t>
            </w:r>
          </w:p>
        </w:tc>
        <w:tc>
          <w:tcPr>
            <w:tcW w:w="1021" w:type="dxa"/>
          </w:tcPr>
          <w:p w14:paraId="5F35F4B8" w14:textId="77777777" w:rsidR="00DB522C" w:rsidRPr="00D8780E" w:rsidRDefault="00DB522C" w:rsidP="00DB522C">
            <w:pPr>
              <w:pStyle w:val="TableText"/>
              <w:jc w:val="center"/>
              <w:rPr>
                <w:lang w:eastAsia="en-AU"/>
              </w:rPr>
            </w:pPr>
            <w:r w:rsidRPr="00D8780E">
              <w:rPr>
                <w:lang w:eastAsia="en-AU"/>
              </w:rPr>
              <w:t>8.567</w:t>
            </w:r>
          </w:p>
        </w:tc>
        <w:tc>
          <w:tcPr>
            <w:tcW w:w="1021" w:type="dxa"/>
          </w:tcPr>
          <w:p w14:paraId="33FA1421" w14:textId="77777777" w:rsidR="00DB522C" w:rsidRPr="00D8780E" w:rsidRDefault="00DB522C" w:rsidP="00DB522C">
            <w:pPr>
              <w:pStyle w:val="TableText"/>
              <w:jc w:val="center"/>
              <w:rPr>
                <w:lang w:eastAsia="en-AU"/>
              </w:rPr>
            </w:pPr>
          </w:p>
        </w:tc>
        <w:tc>
          <w:tcPr>
            <w:tcW w:w="1022" w:type="dxa"/>
          </w:tcPr>
          <w:p w14:paraId="1BE3154D" w14:textId="77777777" w:rsidR="00DB522C" w:rsidRPr="00D8780E" w:rsidRDefault="00DB522C" w:rsidP="00DB522C">
            <w:pPr>
              <w:pStyle w:val="TableText"/>
              <w:jc w:val="center"/>
              <w:rPr>
                <w:lang w:eastAsia="en-AU"/>
              </w:rPr>
            </w:pPr>
          </w:p>
        </w:tc>
      </w:tr>
      <w:tr w:rsidR="00DB522C" w:rsidRPr="00D8780E" w14:paraId="0E55BE35" w14:textId="77777777">
        <w:trPr>
          <w:trHeight w:val="296"/>
        </w:trPr>
        <w:tc>
          <w:tcPr>
            <w:tcW w:w="1021" w:type="dxa"/>
          </w:tcPr>
          <w:p w14:paraId="430BB058" w14:textId="77777777" w:rsidR="00DB522C" w:rsidRPr="00D8780E" w:rsidRDefault="00DB522C" w:rsidP="00DB522C">
            <w:pPr>
              <w:pStyle w:val="TableText"/>
              <w:jc w:val="center"/>
              <w:rPr>
                <w:lang w:eastAsia="en-AU"/>
              </w:rPr>
            </w:pPr>
            <w:r w:rsidRPr="00D8780E">
              <w:rPr>
                <w:lang w:eastAsia="en-AU"/>
              </w:rPr>
              <w:t>37</w:t>
            </w:r>
          </w:p>
        </w:tc>
        <w:tc>
          <w:tcPr>
            <w:tcW w:w="1022" w:type="dxa"/>
          </w:tcPr>
          <w:p w14:paraId="327909B2" w14:textId="77777777" w:rsidR="00DB522C" w:rsidRPr="00D8780E" w:rsidRDefault="00DB522C" w:rsidP="00DB522C">
            <w:pPr>
              <w:pStyle w:val="TableText"/>
              <w:jc w:val="center"/>
              <w:rPr>
                <w:lang w:eastAsia="en-AU"/>
              </w:rPr>
            </w:pPr>
            <w:r w:rsidRPr="00D8780E">
              <w:rPr>
                <w:lang w:eastAsia="en-AU"/>
              </w:rPr>
              <w:t>8.346</w:t>
            </w:r>
          </w:p>
        </w:tc>
        <w:tc>
          <w:tcPr>
            <w:tcW w:w="1021" w:type="dxa"/>
          </w:tcPr>
          <w:p w14:paraId="6875B074" w14:textId="77777777" w:rsidR="00DB522C" w:rsidRPr="00D8780E" w:rsidRDefault="00DB522C" w:rsidP="00DB522C">
            <w:pPr>
              <w:pStyle w:val="TableText"/>
              <w:jc w:val="center"/>
              <w:rPr>
                <w:lang w:eastAsia="en-AU"/>
              </w:rPr>
            </w:pPr>
            <w:r w:rsidRPr="00D8780E">
              <w:rPr>
                <w:lang w:eastAsia="en-AU"/>
              </w:rPr>
              <w:t>8.481</w:t>
            </w:r>
          </w:p>
        </w:tc>
        <w:tc>
          <w:tcPr>
            <w:tcW w:w="1022" w:type="dxa"/>
          </w:tcPr>
          <w:p w14:paraId="05FF343A" w14:textId="77777777" w:rsidR="00DB522C" w:rsidRPr="00D8780E" w:rsidRDefault="00DB522C" w:rsidP="00DB522C">
            <w:pPr>
              <w:pStyle w:val="TableText"/>
              <w:jc w:val="center"/>
              <w:rPr>
                <w:lang w:eastAsia="en-AU"/>
              </w:rPr>
            </w:pPr>
            <w:r w:rsidRPr="00D8780E">
              <w:rPr>
                <w:lang w:eastAsia="en-AU"/>
              </w:rPr>
              <w:t>8.567</w:t>
            </w:r>
          </w:p>
        </w:tc>
        <w:tc>
          <w:tcPr>
            <w:tcW w:w="1021" w:type="dxa"/>
          </w:tcPr>
          <w:p w14:paraId="2A833FA2" w14:textId="77777777" w:rsidR="00DB522C" w:rsidRPr="00D8780E" w:rsidRDefault="00DB522C" w:rsidP="00DB522C">
            <w:pPr>
              <w:pStyle w:val="TableText"/>
              <w:jc w:val="center"/>
              <w:rPr>
                <w:lang w:eastAsia="en-AU"/>
              </w:rPr>
            </w:pPr>
            <w:r w:rsidRPr="00D8780E">
              <w:rPr>
                <w:lang w:eastAsia="en-AU"/>
              </w:rPr>
              <w:t>8.639</w:t>
            </w:r>
          </w:p>
        </w:tc>
        <w:tc>
          <w:tcPr>
            <w:tcW w:w="1021" w:type="dxa"/>
          </w:tcPr>
          <w:p w14:paraId="082CE3ED" w14:textId="77777777" w:rsidR="00DB522C" w:rsidRPr="00D8780E" w:rsidRDefault="00DB522C" w:rsidP="00DB522C">
            <w:pPr>
              <w:pStyle w:val="TableText"/>
              <w:jc w:val="center"/>
              <w:rPr>
                <w:lang w:eastAsia="en-AU"/>
              </w:rPr>
            </w:pPr>
          </w:p>
        </w:tc>
        <w:tc>
          <w:tcPr>
            <w:tcW w:w="1022" w:type="dxa"/>
          </w:tcPr>
          <w:p w14:paraId="3D30A5CF" w14:textId="77777777" w:rsidR="00DB522C" w:rsidRPr="00D8780E" w:rsidRDefault="00DB522C" w:rsidP="00DB522C">
            <w:pPr>
              <w:pStyle w:val="TableText"/>
              <w:jc w:val="center"/>
              <w:rPr>
                <w:lang w:eastAsia="en-AU"/>
              </w:rPr>
            </w:pPr>
          </w:p>
        </w:tc>
      </w:tr>
      <w:tr w:rsidR="00DB522C" w:rsidRPr="00D8780E" w14:paraId="3CA766FB" w14:textId="77777777">
        <w:trPr>
          <w:trHeight w:val="296"/>
        </w:trPr>
        <w:tc>
          <w:tcPr>
            <w:tcW w:w="1021" w:type="dxa"/>
          </w:tcPr>
          <w:p w14:paraId="0A6EC016" w14:textId="77777777" w:rsidR="00DB522C" w:rsidRPr="00D8780E" w:rsidRDefault="00DB522C" w:rsidP="00DB522C">
            <w:pPr>
              <w:pStyle w:val="TableText"/>
              <w:jc w:val="center"/>
              <w:rPr>
                <w:lang w:eastAsia="en-AU"/>
              </w:rPr>
            </w:pPr>
            <w:r w:rsidRPr="00D8780E">
              <w:rPr>
                <w:lang w:eastAsia="en-AU"/>
              </w:rPr>
              <w:t>38</w:t>
            </w:r>
          </w:p>
        </w:tc>
        <w:tc>
          <w:tcPr>
            <w:tcW w:w="1022" w:type="dxa"/>
          </w:tcPr>
          <w:p w14:paraId="55CBD4BF" w14:textId="77777777" w:rsidR="00DB522C" w:rsidRPr="00D8780E" w:rsidRDefault="00DB522C" w:rsidP="00DB522C">
            <w:pPr>
              <w:pStyle w:val="TableText"/>
              <w:jc w:val="center"/>
              <w:rPr>
                <w:lang w:eastAsia="en-AU"/>
              </w:rPr>
            </w:pPr>
            <w:r w:rsidRPr="00D8780E">
              <w:rPr>
                <w:lang w:eastAsia="en-AU"/>
              </w:rPr>
              <w:t>8.517</w:t>
            </w:r>
          </w:p>
        </w:tc>
        <w:tc>
          <w:tcPr>
            <w:tcW w:w="1021" w:type="dxa"/>
          </w:tcPr>
          <w:p w14:paraId="07AD8B8A" w14:textId="77777777" w:rsidR="00DB522C" w:rsidRPr="00D8780E" w:rsidRDefault="00DB522C" w:rsidP="00DB522C">
            <w:pPr>
              <w:pStyle w:val="TableText"/>
              <w:jc w:val="center"/>
              <w:rPr>
                <w:lang w:eastAsia="en-AU"/>
              </w:rPr>
            </w:pPr>
            <w:r w:rsidRPr="00D8780E">
              <w:rPr>
                <w:lang w:eastAsia="en-AU"/>
              </w:rPr>
              <w:t>8.627</w:t>
            </w:r>
          </w:p>
        </w:tc>
        <w:tc>
          <w:tcPr>
            <w:tcW w:w="1022" w:type="dxa"/>
          </w:tcPr>
          <w:p w14:paraId="27CEF30B" w14:textId="77777777" w:rsidR="00DB522C" w:rsidRPr="00D8780E" w:rsidRDefault="00DB522C" w:rsidP="00DB522C">
            <w:pPr>
              <w:pStyle w:val="TableText"/>
              <w:jc w:val="center"/>
              <w:rPr>
                <w:lang w:eastAsia="en-AU"/>
              </w:rPr>
            </w:pPr>
            <w:r w:rsidRPr="00D8780E">
              <w:rPr>
                <w:lang w:eastAsia="en-AU"/>
              </w:rPr>
              <w:t>8.705</w:t>
            </w:r>
          </w:p>
        </w:tc>
        <w:tc>
          <w:tcPr>
            <w:tcW w:w="1021" w:type="dxa"/>
          </w:tcPr>
          <w:p w14:paraId="494EB288" w14:textId="77777777" w:rsidR="00DB522C" w:rsidRPr="00D8780E" w:rsidRDefault="00DB522C" w:rsidP="00DB522C">
            <w:pPr>
              <w:pStyle w:val="TableText"/>
              <w:jc w:val="center"/>
              <w:rPr>
                <w:lang w:eastAsia="en-AU"/>
              </w:rPr>
            </w:pPr>
            <w:r w:rsidRPr="00D8780E">
              <w:rPr>
                <w:lang w:eastAsia="en-AU"/>
              </w:rPr>
              <w:t>8.736</w:t>
            </w:r>
          </w:p>
        </w:tc>
        <w:tc>
          <w:tcPr>
            <w:tcW w:w="1021" w:type="dxa"/>
          </w:tcPr>
          <w:p w14:paraId="6B23D476" w14:textId="77777777" w:rsidR="00DB522C" w:rsidRPr="00D8780E" w:rsidRDefault="00DB522C" w:rsidP="00DB522C">
            <w:pPr>
              <w:pStyle w:val="TableText"/>
              <w:jc w:val="center"/>
              <w:rPr>
                <w:lang w:eastAsia="en-AU"/>
              </w:rPr>
            </w:pPr>
          </w:p>
        </w:tc>
        <w:tc>
          <w:tcPr>
            <w:tcW w:w="1022" w:type="dxa"/>
          </w:tcPr>
          <w:p w14:paraId="589A9087" w14:textId="77777777" w:rsidR="00DB522C" w:rsidRPr="00D8780E" w:rsidRDefault="00DB522C" w:rsidP="00DB522C">
            <w:pPr>
              <w:pStyle w:val="TableText"/>
              <w:jc w:val="center"/>
              <w:rPr>
                <w:lang w:eastAsia="en-AU"/>
              </w:rPr>
            </w:pPr>
          </w:p>
        </w:tc>
      </w:tr>
      <w:tr w:rsidR="00DB522C" w:rsidRPr="00D8780E" w14:paraId="21D7B5B2" w14:textId="77777777">
        <w:trPr>
          <w:trHeight w:val="296"/>
        </w:trPr>
        <w:tc>
          <w:tcPr>
            <w:tcW w:w="1021" w:type="dxa"/>
          </w:tcPr>
          <w:p w14:paraId="7D268026" w14:textId="77777777" w:rsidR="00DB522C" w:rsidRPr="00D8780E" w:rsidRDefault="00DB522C" w:rsidP="00DB522C">
            <w:pPr>
              <w:pStyle w:val="TableText"/>
              <w:jc w:val="center"/>
              <w:rPr>
                <w:lang w:eastAsia="en-AU"/>
              </w:rPr>
            </w:pPr>
            <w:r w:rsidRPr="00D8780E">
              <w:rPr>
                <w:lang w:eastAsia="en-AU"/>
              </w:rPr>
              <w:t>39</w:t>
            </w:r>
          </w:p>
        </w:tc>
        <w:tc>
          <w:tcPr>
            <w:tcW w:w="1022" w:type="dxa"/>
          </w:tcPr>
          <w:p w14:paraId="490F3142" w14:textId="77777777" w:rsidR="00DB522C" w:rsidRPr="00D8780E" w:rsidRDefault="00DB522C" w:rsidP="00DB522C">
            <w:pPr>
              <w:pStyle w:val="TableText"/>
              <w:jc w:val="center"/>
              <w:rPr>
                <w:lang w:eastAsia="en-AU"/>
              </w:rPr>
            </w:pPr>
            <w:r w:rsidRPr="00D8780E">
              <w:rPr>
                <w:lang w:eastAsia="en-AU"/>
              </w:rPr>
              <w:t>8.704</w:t>
            </w:r>
          </w:p>
        </w:tc>
        <w:tc>
          <w:tcPr>
            <w:tcW w:w="1021" w:type="dxa"/>
          </w:tcPr>
          <w:p w14:paraId="66E189C4" w14:textId="77777777" w:rsidR="00DB522C" w:rsidRPr="00D8780E" w:rsidRDefault="00DB522C" w:rsidP="00DB522C">
            <w:pPr>
              <w:pStyle w:val="TableText"/>
              <w:jc w:val="center"/>
              <w:rPr>
                <w:lang w:eastAsia="en-AU"/>
              </w:rPr>
            </w:pPr>
            <w:r w:rsidRPr="00D8780E">
              <w:rPr>
                <w:lang w:eastAsia="en-AU"/>
              </w:rPr>
              <w:t>8.788</w:t>
            </w:r>
          </w:p>
        </w:tc>
        <w:tc>
          <w:tcPr>
            <w:tcW w:w="1022" w:type="dxa"/>
          </w:tcPr>
          <w:p w14:paraId="756F0768" w14:textId="77777777" w:rsidR="00DB522C" w:rsidRPr="00D8780E" w:rsidRDefault="00DB522C" w:rsidP="00DB522C">
            <w:pPr>
              <w:pStyle w:val="TableText"/>
              <w:jc w:val="center"/>
              <w:rPr>
                <w:lang w:eastAsia="en-AU"/>
              </w:rPr>
            </w:pPr>
            <w:r w:rsidRPr="00D8780E">
              <w:rPr>
                <w:lang w:eastAsia="en-AU"/>
              </w:rPr>
              <w:t>8.858</w:t>
            </w:r>
          </w:p>
        </w:tc>
        <w:tc>
          <w:tcPr>
            <w:tcW w:w="1021" w:type="dxa"/>
          </w:tcPr>
          <w:p w14:paraId="3F7C0D81" w14:textId="77777777" w:rsidR="00DB522C" w:rsidRPr="00D8780E" w:rsidRDefault="00DB522C" w:rsidP="00DB522C">
            <w:pPr>
              <w:pStyle w:val="TableText"/>
              <w:jc w:val="center"/>
              <w:rPr>
                <w:lang w:eastAsia="en-AU"/>
              </w:rPr>
            </w:pPr>
            <w:r w:rsidRPr="00D8780E">
              <w:rPr>
                <w:lang w:eastAsia="en-AU"/>
              </w:rPr>
              <w:t>8.863</w:t>
            </w:r>
          </w:p>
        </w:tc>
        <w:tc>
          <w:tcPr>
            <w:tcW w:w="1021" w:type="dxa"/>
          </w:tcPr>
          <w:p w14:paraId="151ED6EC" w14:textId="77777777" w:rsidR="00DB522C" w:rsidRPr="00D8780E" w:rsidRDefault="00DB522C" w:rsidP="00DB522C">
            <w:pPr>
              <w:pStyle w:val="TableText"/>
              <w:jc w:val="center"/>
              <w:rPr>
                <w:lang w:eastAsia="en-AU"/>
              </w:rPr>
            </w:pPr>
          </w:p>
        </w:tc>
        <w:tc>
          <w:tcPr>
            <w:tcW w:w="1022" w:type="dxa"/>
          </w:tcPr>
          <w:p w14:paraId="5B27D308" w14:textId="77777777" w:rsidR="00DB522C" w:rsidRPr="00D8780E" w:rsidRDefault="00DB522C" w:rsidP="00DB522C">
            <w:pPr>
              <w:pStyle w:val="TableText"/>
              <w:jc w:val="center"/>
              <w:rPr>
                <w:lang w:eastAsia="en-AU"/>
              </w:rPr>
            </w:pPr>
          </w:p>
        </w:tc>
      </w:tr>
      <w:tr w:rsidR="00DB522C" w:rsidRPr="00D8780E" w14:paraId="0B779B7F" w14:textId="77777777">
        <w:trPr>
          <w:trHeight w:val="296"/>
        </w:trPr>
        <w:tc>
          <w:tcPr>
            <w:tcW w:w="1021" w:type="dxa"/>
          </w:tcPr>
          <w:p w14:paraId="6B6234B2" w14:textId="77777777" w:rsidR="00DB522C" w:rsidRPr="00D8780E" w:rsidRDefault="00DB522C" w:rsidP="00DB522C">
            <w:pPr>
              <w:pStyle w:val="TableText"/>
              <w:jc w:val="center"/>
              <w:rPr>
                <w:lang w:eastAsia="en-AU"/>
              </w:rPr>
            </w:pPr>
            <w:r w:rsidRPr="00D8780E">
              <w:rPr>
                <w:lang w:eastAsia="en-AU"/>
              </w:rPr>
              <w:t>40</w:t>
            </w:r>
          </w:p>
        </w:tc>
        <w:tc>
          <w:tcPr>
            <w:tcW w:w="1022" w:type="dxa"/>
          </w:tcPr>
          <w:p w14:paraId="318C71FF" w14:textId="77777777" w:rsidR="00DB522C" w:rsidRPr="00D8780E" w:rsidRDefault="00DB522C" w:rsidP="00DB522C">
            <w:pPr>
              <w:pStyle w:val="TableText"/>
              <w:jc w:val="center"/>
              <w:rPr>
                <w:lang w:eastAsia="en-AU"/>
              </w:rPr>
            </w:pPr>
            <w:r w:rsidRPr="00D8780E">
              <w:rPr>
                <w:lang w:eastAsia="en-AU"/>
              </w:rPr>
              <w:t>8.911</w:t>
            </w:r>
          </w:p>
        </w:tc>
        <w:tc>
          <w:tcPr>
            <w:tcW w:w="1021" w:type="dxa"/>
          </w:tcPr>
          <w:p w14:paraId="73FE1BAD" w14:textId="77777777" w:rsidR="00DB522C" w:rsidRPr="00D8780E" w:rsidRDefault="00DB522C" w:rsidP="00DB522C">
            <w:pPr>
              <w:pStyle w:val="TableText"/>
              <w:jc w:val="center"/>
              <w:rPr>
                <w:lang w:eastAsia="en-AU"/>
              </w:rPr>
            </w:pPr>
            <w:r w:rsidRPr="00D8780E">
              <w:rPr>
                <w:lang w:eastAsia="en-AU"/>
              </w:rPr>
              <w:t>8.967</w:t>
            </w:r>
          </w:p>
        </w:tc>
        <w:tc>
          <w:tcPr>
            <w:tcW w:w="1022" w:type="dxa"/>
          </w:tcPr>
          <w:p w14:paraId="7678A618" w14:textId="77777777" w:rsidR="00DB522C" w:rsidRPr="00D8780E" w:rsidRDefault="00DB522C" w:rsidP="00DB522C">
            <w:pPr>
              <w:pStyle w:val="TableText"/>
              <w:jc w:val="center"/>
              <w:rPr>
                <w:lang w:eastAsia="en-AU"/>
              </w:rPr>
            </w:pPr>
            <w:r w:rsidRPr="00D8780E">
              <w:rPr>
                <w:lang w:eastAsia="en-AU"/>
              </w:rPr>
              <w:t>9.029</w:t>
            </w:r>
          </w:p>
        </w:tc>
        <w:tc>
          <w:tcPr>
            <w:tcW w:w="1021" w:type="dxa"/>
          </w:tcPr>
          <w:p w14:paraId="0D88D671" w14:textId="77777777" w:rsidR="00DB522C" w:rsidRPr="00D8780E" w:rsidRDefault="00DB522C" w:rsidP="00DB522C">
            <w:pPr>
              <w:pStyle w:val="TableText"/>
              <w:jc w:val="center"/>
              <w:rPr>
                <w:lang w:eastAsia="en-AU"/>
              </w:rPr>
            </w:pPr>
            <w:r w:rsidRPr="00D8780E">
              <w:rPr>
                <w:lang w:eastAsia="en-AU"/>
              </w:rPr>
              <w:t>9.018</w:t>
            </w:r>
          </w:p>
        </w:tc>
        <w:tc>
          <w:tcPr>
            <w:tcW w:w="1021" w:type="dxa"/>
          </w:tcPr>
          <w:p w14:paraId="559759EF" w14:textId="77777777" w:rsidR="00DB522C" w:rsidRPr="00D8780E" w:rsidRDefault="00DB522C" w:rsidP="00DB522C">
            <w:pPr>
              <w:pStyle w:val="TableText"/>
              <w:jc w:val="center"/>
              <w:rPr>
                <w:lang w:eastAsia="en-AU"/>
              </w:rPr>
            </w:pPr>
          </w:p>
        </w:tc>
        <w:tc>
          <w:tcPr>
            <w:tcW w:w="1022" w:type="dxa"/>
          </w:tcPr>
          <w:p w14:paraId="2A61F819" w14:textId="77777777" w:rsidR="00DB522C" w:rsidRPr="00D8780E" w:rsidRDefault="00DB522C" w:rsidP="00DB522C">
            <w:pPr>
              <w:pStyle w:val="TableText"/>
              <w:jc w:val="center"/>
              <w:rPr>
                <w:lang w:eastAsia="en-AU"/>
              </w:rPr>
            </w:pPr>
          </w:p>
        </w:tc>
      </w:tr>
      <w:tr w:rsidR="00DB522C" w:rsidRPr="00D8780E" w14:paraId="7FDB6EAA" w14:textId="77777777">
        <w:trPr>
          <w:trHeight w:val="296"/>
        </w:trPr>
        <w:tc>
          <w:tcPr>
            <w:tcW w:w="1021" w:type="dxa"/>
          </w:tcPr>
          <w:p w14:paraId="06950466" w14:textId="77777777" w:rsidR="00DB522C" w:rsidRPr="00D8780E" w:rsidRDefault="00DB522C" w:rsidP="00DB522C">
            <w:pPr>
              <w:pStyle w:val="TableText"/>
              <w:jc w:val="center"/>
              <w:rPr>
                <w:lang w:eastAsia="en-AU"/>
              </w:rPr>
            </w:pPr>
            <w:r w:rsidRPr="00D8780E">
              <w:rPr>
                <w:lang w:eastAsia="en-AU"/>
              </w:rPr>
              <w:t>41</w:t>
            </w:r>
          </w:p>
        </w:tc>
        <w:tc>
          <w:tcPr>
            <w:tcW w:w="1022" w:type="dxa"/>
          </w:tcPr>
          <w:p w14:paraId="1DD66572" w14:textId="77777777" w:rsidR="00DB522C" w:rsidRPr="00D8780E" w:rsidRDefault="00DB522C" w:rsidP="00DB522C">
            <w:pPr>
              <w:pStyle w:val="TableText"/>
              <w:jc w:val="center"/>
              <w:rPr>
                <w:lang w:eastAsia="en-AU"/>
              </w:rPr>
            </w:pPr>
            <w:r w:rsidRPr="00D8780E">
              <w:rPr>
                <w:lang w:eastAsia="en-AU"/>
              </w:rPr>
              <w:t>9.068</w:t>
            </w:r>
          </w:p>
        </w:tc>
        <w:tc>
          <w:tcPr>
            <w:tcW w:w="1021" w:type="dxa"/>
          </w:tcPr>
          <w:p w14:paraId="44FE7638" w14:textId="77777777" w:rsidR="00DB522C" w:rsidRPr="00D8780E" w:rsidRDefault="00DB522C" w:rsidP="00DB522C">
            <w:pPr>
              <w:pStyle w:val="TableText"/>
              <w:jc w:val="center"/>
              <w:rPr>
                <w:lang w:eastAsia="en-AU"/>
              </w:rPr>
            </w:pPr>
            <w:r w:rsidRPr="00D8780E">
              <w:rPr>
                <w:lang w:eastAsia="en-AU"/>
              </w:rPr>
              <w:t>9.144</w:t>
            </w:r>
          </w:p>
        </w:tc>
        <w:tc>
          <w:tcPr>
            <w:tcW w:w="1022" w:type="dxa"/>
          </w:tcPr>
          <w:p w14:paraId="710A17D6" w14:textId="77777777" w:rsidR="00DB522C" w:rsidRPr="00D8780E" w:rsidRDefault="00DB522C" w:rsidP="00DB522C">
            <w:pPr>
              <w:pStyle w:val="TableText"/>
              <w:jc w:val="center"/>
              <w:rPr>
                <w:lang w:eastAsia="en-AU"/>
              </w:rPr>
            </w:pPr>
            <w:r w:rsidRPr="00D8780E">
              <w:rPr>
                <w:lang w:eastAsia="en-AU"/>
              </w:rPr>
              <w:t>9.220</w:t>
            </w:r>
          </w:p>
        </w:tc>
        <w:tc>
          <w:tcPr>
            <w:tcW w:w="1021" w:type="dxa"/>
          </w:tcPr>
          <w:p w14:paraId="2B415040" w14:textId="77777777" w:rsidR="00DB522C" w:rsidRPr="00D8780E" w:rsidRDefault="00DB522C" w:rsidP="00DB522C">
            <w:pPr>
              <w:pStyle w:val="TableText"/>
              <w:jc w:val="center"/>
              <w:rPr>
                <w:lang w:eastAsia="en-AU"/>
              </w:rPr>
            </w:pPr>
            <w:r w:rsidRPr="00D8780E">
              <w:rPr>
                <w:lang w:eastAsia="en-AU"/>
              </w:rPr>
              <w:t>9.197</w:t>
            </w:r>
          </w:p>
        </w:tc>
        <w:tc>
          <w:tcPr>
            <w:tcW w:w="1021" w:type="dxa"/>
          </w:tcPr>
          <w:p w14:paraId="03B0631F" w14:textId="77777777" w:rsidR="00DB522C" w:rsidRPr="00D8780E" w:rsidRDefault="00DB522C" w:rsidP="00DB522C">
            <w:pPr>
              <w:pStyle w:val="TableText"/>
              <w:jc w:val="center"/>
              <w:rPr>
                <w:lang w:eastAsia="en-AU"/>
              </w:rPr>
            </w:pPr>
            <w:r w:rsidRPr="00D8780E">
              <w:rPr>
                <w:lang w:eastAsia="en-AU"/>
              </w:rPr>
              <w:t>9.124</w:t>
            </w:r>
          </w:p>
        </w:tc>
        <w:tc>
          <w:tcPr>
            <w:tcW w:w="1022" w:type="dxa"/>
          </w:tcPr>
          <w:p w14:paraId="20D754C3" w14:textId="77777777" w:rsidR="00DB522C" w:rsidRPr="00D8780E" w:rsidRDefault="00DB522C" w:rsidP="00DB522C">
            <w:pPr>
              <w:pStyle w:val="TableText"/>
              <w:jc w:val="center"/>
              <w:rPr>
                <w:lang w:eastAsia="en-AU"/>
              </w:rPr>
            </w:pPr>
          </w:p>
        </w:tc>
      </w:tr>
      <w:tr w:rsidR="00DB522C" w:rsidRPr="00D8780E" w14:paraId="40FDFFD0" w14:textId="77777777">
        <w:trPr>
          <w:trHeight w:val="296"/>
        </w:trPr>
        <w:tc>
          <w:tcPr>
            <w:tcW w:w="1021" w:type="dxa"/>
          </w:tcPr>
          <w:p w14:paraId="203167F2" w14:textId="77777777" w:rsidR="00DB522C" w:rsidRPr="00D8780E" w:rsidRDefault="00DB522C" w:rsidP="00DB522C">
            <w:pPr>
              <w:pStyle w:val="TableText"/>
              <w:jc w:val="center"/>
              <w:rPr>
                <w:lang w:eastAsia="en-AU"/>
              </w:rPr>
            </w:pPr>
            <w:r w:rsidRPr="00D8780E">
              <w:rPr>
                <w:lang w:eastAsia="en-AU"/>
              </w:rPr>
              <w:t>42</w:t>
            </w:r>
          </w:p>
        </w:tc>
        <w:tc>
          <w:tcPr>
            <w:tcW w:w="1022" w:type="dxa"/>
          </w:tcPr>
          <w:p w14:paraId="226D6FE1" w14:textId="77777777" w:rsidR="00DB522C" w:rsidRPr="00D8780E" w:rsidRDefault="00DB522C" w:rsidP="00DB522C">
            <w:pPr>
              <w:pStyle w:val="TableText"/>
              <w:jc w:val="center"/>
              <w:rPr>
                <w:lang w:eastAsia="en-AU"/>
              </w:rPr>
            </w:pPr>
            <w:r w:rsidRPr="00D8780E">
              <w:rPr>
                <w:lang w:eastAsia="en-AU"/>
              </w:rPr>
              <w:t>9.242</w:t>
            </w:r>
          </w:p>
        </w:tc>
        <w:tc>
          <w:tcPr>
            <w:tcW w:w="1021" w:type="dxa"/>
          </w:tcPr>
          <w:p w14:paraId="5B69D0B8" w14:textId="77777777" w:rsidR="00DB522C" w:rsidRPr="00D8780E" w:rsidRDefault="00DB522C" w:rsidP="00DB522C">
            <w:pPr>
              <w:pStyle w:val="TableText"/>
              <w:jc w:val="center"/>
              <w:rPr>
                <w:lang w:eastAsia="en-AU"/>
              </w:rPr>
            </w:pPr>
            <w:r w:rsidRPr="00D8780E">
              <w:rPr>
                <w:lang w:eastAsia="en-AU"/>
              </w:rPr>
              <w:t>9.339</w:t>
            </w:r>
          </w:p>
        </w:tc>
        <w:tc>
          <w:tcPr>
            <w:tcW w:w="1022" w:type="dxa"/>
          </w:tcPr>
          <w:p w14:paraId="057915B6" w14:textId="77777777" w:rsidR="00DB522C" w:rsidRPr="00D8780E" w:rsidRDefault="00DB522C" w:rsidP="00DB522C">
            <w:pPr>
              <w:pStyle w:val="TableText"/>
              <w:jc w:val="center"/>
              <w:rPr>
                <w:lang w:eastAsia="en-AU"/>
              </w:rPr>
            </w:pPr>
            <w:r w:rsidRPr="00D8780E">
              <w:rPr>
                <w:lang w:eastAsia="en-AU"/>
              </w:rPr>
              <w:t>9.430</w:t>
            </w:r>
          </w:p>
        </w:tc>
        <w:tc>
          <w:tcPr>
            <w:tcW w:w="1021" w:type="dxa"/>
          </w:tcPr>
          <w:p w14:paraId="1142AC0E" w14:textId="77777777" w:rsidR="00DB522C" w:rsidRPr="00D8780E" w:rsidRDefault="00DB522C" w:rsidP="00DB522C">
            <w:pPr>
              <w:pStyle w:val="TableText"/>
              <w:jc w:val="center"/>
              <w:rPr>
                <w:lang w:eastAsia="en-AU"/>
              </w:rPr>
            </w:pPr>
            <w:r w:rsidRPr="00D8780E">
              <w:rPr>
                <w:lang w:eastAsia="en-AU"/>
              </w:rPr>
              <w:t>9.395</w:t>
            </w:r>
          </w:p>
        </w:tc>
        <w:tc>
          <w:tcPr>
            <w:tcW w:w="1021" w:type="dxa"/>
          </w:tcPr>
          <w:p w14:paraId="45CF4CC2" w14:textId="77777777" w:rsidR="00DB522C" w:rsidRPr="00D8780E" w:rsidRDefault="00DB522C" w:rsidP="00DB522C">
            <w:pPr>
              <w:pStyle w:val="TableText"/>
              <w:jc w:val="center"/>
              <w:rPr>
                <w:lang w:eastAsia="en-AU"/>
              </w:rPr>
            </w:pPr>
            <w:r w:rsidRPr="00D8780E">
              <w:rPr>
                <w:lang w:eastAsia="en-AU"/>
              </w:rPr>
              <w:t>9.279</w:t>
            </w:r>
          </w:p>
        </w:tc>
        <w:tc>
          <w:tcPr>
            <w:tcW w:w="1022" w:type="dxa"/>
          </w:tcPr>
          <w:p w14:paraId="3CC086BE" w14:textId="77777777" w:rsidR="00DB522C" w:rsidRPr="00D8780E" w:rsidRDefault="00DB522C" w:rsidP="00DB522C">
            <w:pPr>
              <w:pStyle w:val="TableText"/>
              <w:jc w:val="center"/>
              <w:rPr>
                <w:lang w:eastAsia="en-AU"/>
              </w:rPr>
            </w:pPr>
          </w:p>
        </w:tc>
      </w:tr>
      <w:tr w:rsidR="00DB522C" w:rsidRPr="00D8780E" w14:paraId="2843198F" w14:textId="77777777">
        <w:trPr>
          <w:trHeight w:val="296"/>
        </w:trPr>
        <w:tc>
          <w:tcPr>
            <w:tcW w:w="1021" w:type="dxa"/>
          </w:tcPr>
          <w:p w14:paraId="6B4BB1C4" w14:textId="77777777" w:rsidR="00DB522C" w:rsidRPr="00D8780E" w:rsidRDefault="00DB522C" w:rsidP="00DB522C">
            <w:pPr>
              <w:pStyle w:val="TableText"/>
              <w:jc w:val="center"/>
              <w:rPr>
                <w:lang w:eastAsia="en-AU"/>
              </w:rPr>
            </w:pPr>
            <w:r w:rsidRPr="00D8780E">
              <w:rPr>
                <w:lang w:eastAsia="en-AU"/>
              </w:rPr>
              <w:t>43</w:t>
            </w:r>
          </w:p>
        </w:tc>
        <w:tc>
          <w:tcPr>
            <w:tcW w:w="1022" w:type="dxa"/>
          </w:tcPr>
          <w:p w14:paraId="51EF98EC" w14:textId="77777777" w:rsidR="00DB522C" w:rsidRPr="00D8780E" w:rsidRDefault="00DB522C" w:rsidP="00DB522C">
            <w:pPr>
              <w:pStyle w:val="TableText"/>
              <w:jc w:val="center"/>
              <w:rPr>
                <w:lang w:eastAsia="en-AU"/>
              </w:rPr>
            </w:pPr>
            <w:r w:rsidRPr="00D8780E">
              <w:rPr>
                <w:lang w:eastAsia="en-AU"/>
              </w:rPr>
              <w:t>9.429</w:t>
            </w:r>
          </w:p>
        </w:tc>
        <w:tc>
          <w:tcPr>
            <w:tcW w:w="1021" w:type="dxa"/>
          </w:tcPr>
          <w:p w14:paraId="6FCA8526" w14:textId="77777777" w:rsidR="00DB522C" w:rsidRPr="00D8780E" w:rsidRDefault="00DB522C" w:rsidP="00DB522C">
            <w:pPr>
              <w:pStyle w:val="TableText"/>
              <w:jc w:val="center"/>
              <w:rPr>
                <w:lang w:eastAsia="en-AU"/>
              </w:rPr>
            </w:pPr>
            <w:r w:rsidRPr="00D8780E">
              <w:rPr>
                <w:lang w:eastAsia="en-AU"/>
              </w:rPr>
              <w:t>9.549</w:t>
            </w:r>
          </w:p>
        </w:tc>
        <w:tc>
          <w:tcPr>
            <w:tcW w:w="1022" w:type="dxa"/>
          </w:tcPr>
          <w:p w14:paraId="476306D4" w14:textId="77777777" w:rsidR="00DB522C" w:rsidRPr="00D8780E" w:rsidRDefault="00DB522C" w:rsidP="00DB522C">
            <w:pPr>
              <w:pStyle w:val="TableText"/>
              <w:jc w:val="center"/>
              <w:rPr>
                <w:lang w:eastAsia="en-AU"/>
              </w:rPr>
            </w:pPr>
            <w:r w:rsidRPr="00D8780E">
              <w:rPr>
                <w:lang w:eastAsia="en-AU"/>
              </w:rPr>
              <w:t>9.655</w:t>
            </w:r>
          </w:p>
        </w:tc>
        <w:tc>
          <w:tcPr>
            <w:tcW w:w="1021" w:type="dxa"/>
          </w:tcPr>
          <w:p w14:paraId="3D09CEF4" w14:textId="77777777" w:rsidR="00DB522C" w:rsidRPr="00D8780E" w:rsidRDefault="00DB522C" w:rsidP="00DB522C">
            <w:pPr>
              <w:pStyle w:val="TableText"/>
              <w:jc w:val="center"/>
              <w:rPr>
                <w:lang w:eastAsia="en-AU"/>
              </w:rPr>
            </w:pPr>
            <w:r w:rsidRPr="00D8780E">
              <w:rPr>
                <w:lang w:eastAsia="en-AU"/>
              </w:rPr>
              <w:t>9.614</w:t>
            </w:r>
          </w:p>
        </w:tc>
        <w:tc>
          <w:tcPr>
            <w:tcW w:w="1021" w:type="dxa"/>
          </w:tcPr>
          <w:p w14:paraId="3C553B9C" w14:textId="77777777" w:rsidR="00DB522C" w:rsidRPr="00D8780E" w:rsidRDefault="00DB522C" w:rsidP="00DB522C">
            <w:pPr>
              <w:pStyle w:val="TableText"/>
              <w:jc w:val="center"/>
              <w:rPr>
                <w:lang w:eastAsia="en-AU"/>
              </w:rPr>
            </w:pPr>
            <w:r w:rsidRPr="00D8780E">
              <w:rPr>
                <w:lang w:eastAsia="en-AU"/>
              </w:rPr>
              <w:t>9.479</w:t>
            </w:r>
          </w:p>
        </w:tc>
        <w:tc>
          <w:tcPr>
            <w:tcW w:w="1022" w:type="dxa"/>
          </w:tcPr>
          <w:p w14:paraId="2CDCA8C3" w14:textId="77777777" w:rsidR="00DB522C" w:rsidRPr="00D8780E" w:rsidRDefault="00DB522C" w:rsidP="00DB522C">
            <w:pPr>
              <w:pStyle w:val="TableText"/>
              <w:jc w:val="center"/>
              <w:rPr>
                <w:lang w:eastAsia="en-AU"/>
              </w:rPr>
            </w:pPr>
          </w:p>
        </w:tc>
      </w:tr>
      <w:tr w:rsidR="00DB522C" w:rsidRPr="00D8780E" w14:paraId="630F4D55" w14:textId="77777777">
        <w:trPr>
          <w:trHeight w:val="296"/>
        </w:trPr>
        <w:tc>
          <w:tcPr>
            <w:tcW w:w="1021" w:type="dxa"/>
          </w:tcPr>
          <w:p w14:paraId="313838D3" w14:textId="77777777" w:rsidR="00DB522C" w:rsidRPr="00D8780E" w:rsidRDefault="00DB522C" w:rsidP="00DB522C">
            <w:pPr>
              <w:pStyle w:val="TableText"/>
              <w:jc w:val="center"/>
              <w:rPr>
                <w:lang w:eastAsia="en-AU"/>
              </w:rPr>
            </w:pPr>
            <w:r w:rsidRPr="00D8780E">
              <w:rPr>
                <w:lang w:eastAsia="en-AU"/>
              </w:rPr>
              <w:t>44</w:t>
            </w:r>
          </w:p>
        </w:tc>
        <w:tc>
          <w:tcPr>
            <w:tcW w:w="1022" w:type="dxa"/>
          </w:tcPr>
          <w:p w14:paraId="54E8C121" w14:textId="77777777" w:rsidR="00DB522C" w:rsidRPr="00D8780E" w:rsidRDefault="00DB522C" w:rsidP="00DB522C">
            <w:pPr>
              <w:pStyle w:val="TableText"/>
              <w:jc w:val="center"/>
              <w:rPr>
                <w:lang w:eastAsia="en-AU"/>
              </w:rPr>
            </w:pPr>
            <w:r w:rsidRPr="00D8780E">
              <w:rPr>
                <w:lang w:eastAsia="en-AU"/>
              </w:rPr>
              <w:t>9.624</w:t>
            </w:r>
          </w:p>
        </w:tc>
        <w:tc>
          <w:tcPr>
            <w:tcW w:w="1021" w:type="dxa"/>
          </w:tcPr>
          <w:p w14:paraId="0045FDF6" w14:textId="77777777" w:rsidR="00DB522C" w:rsidRPr="00D8780E" w:rsidRDefault="00DB522C" w:rsidP="00DB522C">
            <w:pPr>
              <w:pStyle w:val="TableText"/>
              <w:jc w:val="center"/>
              <w:rPr>
                <w:lang w:eastAsia="en-AU"/>
              </w:rPr>
            </w:pPr>
            <w:r w:rsidRPr="00D8780E">
              <w:rPr>
                <w:lang w:eastAsia="en-AU"/>
              </w:rPr>
              <w:t>9.768</w:t>
            </w:r>
          </w:p>
        </w:tc>
        <w:tc>
          <w:tcPr>
            <w:tcW w:w="1022" w:type="dxa"/>
          </w:tcPr>
          <w:p w14:paraId="182C7A38" w14:textId="77777777" w:rsidR="00DB522C" w:rsidRPr="00D8780E" w:rsidRDefault="00DB522C" w:rsidP="00DB522C">
            <w:pPr>
              <w:pStyle w:val="TableText"/>
              <w:jc w:val="center"/>
              <w:rPr>
                <w:lang w:eastAsia="en-AU"/>
              </w:rPr>
            </w:pPr>
            <w:r w:rsidRPr="00D8780E">
              <w:rPr>
                <w:lang w:eastAsia="en-AU"/>
              </w:rPr>
              <w:t>9.890</w:t>
            </w:r>
          </w:p>
        </w:tc>
        <w:tc>
          <w:tcPr>
            <w:tcW w:w="1021" w:type="dxa"/>
          </w:tcPr>
          <w:p w14:paraId="7D59847E" w14:textId="77777777" w:rsidR="00DB522C" w:rsidRPr="00D8780E" w:rsidRDefault="00DB522C" w:rsidP="00DB522C">
            <w:pPr>
              <w:pStyle w:val="TableText"/>
              <w:jc w:val="center"/>
              <w:rPr>
                <w:lang w:eastAsia="en-AU"/>
              </w:rPr>
            </w:pPr>
            <w:r w:rsidRPr="00D8780E">
              <w:rPr>
                <w:lang w:eastAsia="en-AU"/>
              </w:rPr>
              <w:t>9.859</w:t>
            </w:r>
          </w:p>
        </w:tc>
        <w:tc>
          <w:tcPr>
            <w:tcW w:w="1021" w:type="dxa"/>
          </w:tcPr>
          <w:p w14:paraId="6E3CCF49" w14:textId="77777777" w:rsidR="00DB522C" w:rsidRPr="00D8780E" w:rsidRDefault="00DB522C" w:rsidP="00DB522C">
            <w:pPr>
              <w:pStyle w:val="TableText"/>
              <w:jc w:val="center"/>
              <w:rPr>
                <w:lang w:eastAsia="en-AU"/>
              </w:rPr>
            </w:pPr>
            <w:r w:rsidRPr="00D8780E">
              <w:rPr>
                <w:lang w:eastAsia="en-AU"/>
              </w:rPr>
              <w:t>9.736</w:t>
            </w:r>
          </w:p>
        </w:tc>
        <w:tc>
          <w:tcPr>
            <w:tcW w:w="1022" w:type="dxa"/>
          </w:tcPr>
          <w:p w14:paraId="2DE91D21" w14:textId="77777777" w:rsidR="00DB522C" w:rsidRPr="00D8780E" w:rsidRDefault="00DB522C" w:rsidP="00DB522C">
            <w:pPr>
              <w:pStyle w:val="TableText"/>
              <w:jc w:val="center"/>
              <w:rPr>
                <w:lang w:eastAsia="en-AU"/>
              </w:rPr>
            </w:pPr>
          </w:p>
        </w:tc>
      </w:tr>
      <w:tr w:rsidR="00DB522C" w:rsidRPr="00D8780E" w14:paraId="2C390DC1" w14:textId="77777777">
        <w:trPr>
          <w:trHeight w:val="296"/>
        </w:trPr>
        <w:tc>
          <w:tcPr>
            <w:tcW w:w="1021" w:type="dxa"/>
          </w:tcPr>
          <w:p w14:paraId="5D16A79E" w14:textId="77777777" w:rsidR="00DB522C" w:rsidRPr="00D8780E" w:rsidRDefault="00DB522C" w:rsidP="00DB522C">
            <w:pPr>
              <w:pStyle w:val="TableText"/>
              <w:jc w:val="center"/>
              <w:rPr>
                <w:lang w:eastAsia="en-AU"/>
              </w:rPr>
            </w:pPr>
            <w:r w:rsidRPr="00D8780E">
              <w:rPr>
                <w:lang w:eastAsia="en-AU"/>
              </w:rPr>
              <w:lastRenderedPageBreak/>
              <w:t>45</w:t>
            </w:r>
          </w:p>
        </w:tc>
        <w:tc>
          <w:tcPr>
            <w:tcW w:w="1022" w:type="dxa"/>
          </w:tcPr>
          <w:p w14:paraId="49294E43" w14:textId="77777777" w:rsidR="00DB522C" w:rsidRPr="00D8780E" w:rsidRDefault="00DB522C" w:rsidP="00DB522C">
            <w:pPr>
              <w:pStyle w:val="TableText"/>
              <w:jc w:val="center"/>
              <w:rPr>
                <w:lang w:eastAsia="en-AU"/>
              </w:rPr>
            </w:pPr>
            <w:r w:rsidRPr="00D8780E">
              <w:rPr>
                <w:lang w:eastAsia="en-AU"/>
              </w:rPr>
              <w:t>9.824</w:t>
            </w:r>
          </w:p>
        </w:tc>
        <w:tc>
          <w:tcPr>
            <w:tcW w:w="1021" w:type="dxa"/>
          </w:tcPr>
          <w:p w14:paraId="50AC2F77" w14:textId="77777777" w:rsidR="00DB522C" w:rsidRPr="00D8780E" w:rsidRDefault="00DB522C" w:rsidP="00DB522C">
            <w:pPr>
              <w:pStyle w:val="TableText"/>
              <w:jc w:val="center"/>
              <w:rPr>
                <w:lang w:eastAsia="en-AU"/>
              </w:rPr>
            </w:pPr>
            <w:r w:rsidRPr="00D8780E">
              <w:rPr>
                <w:lang w:eastAsia="en-AU"/>
              </w:rPr>
              <w:t>9.993</w:t>
            </w:r>
          </w:p>
        </w:tc>
        <w:tc>
          <w:tcPr>
            <w:tcW w:w="1022" w:type="dxa"/>
          </w:tcPr>
          <w:p w14:paraId="78A5BAE0" w14:textId="77777777" w:rsidR="00DB522C" w:rsidRPr="00D8780E" w:rsidRDefault="00DB522C" w:rsidP="00DB522C">
            <w:pPr>
              <w:pStyle w:val="TableText"/>
              <w:jc w:val="center"/>
              <w:rPr>
                <w:lang w:eastAsia="en-AU"/>
              </w:rPr>
            </w:pPr>
            <w:r w:rsidRPr="00D8780E">
              <w:rPr>
                <w:lang w:eastAsia="en-AU"/>
              </w:rPr>
              <w:t>10.131</w:t>
            </w:r>
          </w:p>
        </w:tc>
        <w:tc>
          <w:tcPr>
            <w:tcW w:w="1021" w:type="dxa"/>
          </w:tcPr>
          <w:p w14:paraId="08FF0AA1" w14:textId="77777777" w:rsidR="00DB522C" w:rsidRPr="00D8780E" w:rsidRDefault="00DB522C" w:rsidP="00DB522C">
            <w:pPr>
              <w:pStyle w:val="TableText"/>
              <w:jc w:val="center"/>
              <w:rPr>
                <w:lang w:eastAsia="en-AU"/>
              </w:rPr>
            </w:pPr>
            <w:r w:rsidRPr="00D8780E">
              <w:rPr>
                <w:lang w:eastAsia="en-AU"/>
              </w:rPr>
              <w:t>10.131</w:t>
            </w:r>
          </w:p>
        </w:tc>
        <w:tc>
          <w:tcPr>
            <w:tcW w:w="1021" w:type="dxa"/>
          </w:tcPr>
          <w:p w14:paraId="3B4781A7" w14:textId="77777777" w:rsidR="00DB522C" w:rsidRPr="00D8780E" w:rsidRDefault="00DB522C" w:rsidP="00DB522C">
            <w:pPr>
              <w:pStyle w:val="TableText"/>
              <w:jc w:val="center"/>
              <w:rPr>
                <w:lang w:eastAsia="en-AU"/>
              </w:rPr>
            </w:pPr>
            <w:r w:rsidRPr="00D8780E">
              <w:rPr>
                <w:lang w:eastAsia="en-AU"/>
              </w:rPr>
              <w:t>10.041</w:t>
            </w:r>
          </w:p>
        </w:tc>
        <w:tc>
          <w:tcPr>
            <w:tcW w:w="1022" w:type="dxa"/>
          </w:tcPr>
          <w:p w14:paraId="4145C23A" w14:textId="77777777" w:rsidR="00DB522C" w:rsidRPr="00D8780E" w:rsidRDefault="00DB522C" w:rsidP="00DB522C">
            <w:pPr>
              <w:pStyle w:val="TableText"/>
              <w:jc w:val="center"/>
              <w:rPr>
                <w:lang w:eastAsia="en-AU"/>
              </w:rPr>
            </w:pPr>
          </w:p>
        </w:tc>
      </w:tr>
      <w:tr w:rsidR="00DB522C" w:rsidRPr="00D8780E" w14:paraId="00DE5F1B" w14:textId="77777777">
        <w:trPr>
          <w:trHeight w:val="296"/>
        </w:trPr>
        <w:tc>
          <w:tcPr>
            <w:tcW w:w="1021" w:type="dxa"/>
          </w:tcPr>
          <w:p w14:paraId="23D1610F" w14:textId="77777777" w:rsidR="00DB522C" w:rsidRPr="00D8780E" w:rsidRDefault="00DB522C" w:rsidP="00DB522C">
            <w:pPr>
              <w:pStyle w:val="TableText"/>
              <w:jc w:val="center"/>
              <w:rPr>
                <w:lang w:eastAsia="en-AU"/>
              </w:rPr>
            </w:pPr>
            <w:r w:rsidRPr="00D8780E">
              <w:rPr>
                <w:lang w:eastAsia="en-AU"/>
              </w:rPr>
              <w:t>46</w:t>
            </w:r>
          </w:p>
        </w:tc>
        <w:tc>
          <w:tcPr>
            <w:tcW w:w="1022" w:type="dxa"/>
          </w:tcPr>
          <w:p w14:paraId="32853BEA" w14:textId="77777777" w:rsidR="00DB522C" w:rsidRPr="00D8780E" w:rsidRDefault="00DB522C" w:rsidP="00DB522C">
            <w:pPr>
              <w:pStyle w:val="TableText"/>
              <w:jc w:val="center"/>
              <w:rPr>
                <w:lang w:eastAsia="en-AU"/>
              </w:rPr>
            </w:pPr>
            <w:r w:rsidRPr="00D8780E">
              <w:rPr>
                <w:lang w:eastAsia="en-AU"/>
              </w:rPr>
              <w:t>10.021</w:t>
            </w:r>
          </w:p>
        </w:tc>
        <w:tc>
          <w:tcPr>
            <w:tcW w:w="1021" w:type="dxa"/>
          </w:tcPr>
          <w:p w14:paraId="3C585414" w14:textId="77777777" w:rsidR="00DB522C" w:rsidRPr="00D8780E" w:rsidRDefault="00DB522C" w:rsidP="00DB522C">
            <w:pPr>
              <w:pStyle w:val="TableText"/>
              <w:jc w:val="center"/>
              <w:rPr>
                <w:lang w:eastAsia="en-AU"/>
              </w:rPr>
            </w:pPr>
            <w:r w:rsidRPr="00D8780E">
              <w:rPr>
                <w:lang w:eastAsia="en-AU"/>
              </w:rPr>
              <w:t>10.215</w:t>
            </w:r>
          </w:p>
        </w:tc>
        <w:tc>
          <w:tcPr>
            <w:tcW w:w="1022" w:type="dxa"/>
          </w:tcPr>
          <w:p w14:paraId="239E5577" w14:textId="77777777" w:rsidR="00DB522C" w:rsidRPr="00D8780E" w:rsidRDefault="00DB522C" w:rsidP="00DB522C">
            <w:pPr>
              <w:pStyle w:val="TableText"/>
              <w:jc w:val="center"/>
              <w:rPr>
                <w:lang w:eastAsia="en-AU"/>
              </w:rPr>
            </w:pPr>
            <w:r w:rsidRPr="00D8780E">
              <w:rPr>
                <w:lang w:eastAsia="en-AU"/>
              </w:rPr>
              <w:t>10.371</w:t>
            </w:r>
          </w:p>
        </w:tc>
        <w:tc>
          <w:tcPr>
            <w:tcW w:w="1021" w:type="dxa"/>
          </w:tcPr>
          <w:p w14:paraId="0C4173AD" w14:textId="77777777" w:rsidR="00DB522C" w:rsidRPr="00D8780E" w:rsidRDefault="00DB522C" w:rsidP="00DB522C">
            <w:pPr>
              <w:pStyle w:val="TableText"/>
              <w:jc w:val="center"/>
              <w:rPr>
                <w:lang w:eastAsia="en-AU"/>
              </w:rPr>
            </w:pPr>
            <w:r w:rsidRPr="00D8780E">
              <w:rPr>
                <w:lang w:eastAsia="en-AU"/>
              </w:rPr>
              <w:t>10.435</w:t>
            </w:r>
          </w:p>
        </w:tc>
        <w:tc>
          <w:tcPr>
            <w:tcW w:w="1021" w:type="dxa"/>
          </w:tcPr>
          <w:p w14:paraId="45FF653A" w14:textId="77777777" w:rsidR="00DB522C" w:rsidRPr="00D8780E" w:rsidRDefault="00DB522C" w:rsidP="00DB522C">
            <w:pPr>
              <w:pStyle w:val="TableText"/>
              <w:jc w:val="center"/>
              <w:rPr>
                <w:lang w:eastAsia="en-AU"/>
              </w:rPr>
            </w:pPr>
            <w:r w:rsidRPr="00D8780E">
              <w:rPr>
                <w:lang w:eastAsia="en-AU"/>
              </w:rPr>
              <w:t>10.391</w:t>
            </w:r>
          </w:p>
        </w:tc>
        <w:tc>
          <w:tcPr>
            <w:tcW w:w="1022" w:type="dxa"/>
          </w:tcPr>
          <w:p w14:paraId="71DB3071" w14:textId="77777777" w:rsidR="00DB522C" w:rsidRPr="00D8780E" w:rsidRDefault="00DB522C" w:rsidP="00DB522C">
            <w:pPr>
              <w:pStyle w:val="TableText"/>
              <w:jc w:val="center"/>
              <w:rPr>
                <w:lang w:eastAsia="en-AU"/>
              </w:rPr>
            </w:pPr>
            <w:r w:rsidRPr="00D8780E">
              <w:rPr>
                <w:lang w:eastAsia="en-AU"/>
              </w:rPr>
              <w:t>10.343</w:t>
            </w:r>
          </w:p>
        </w:tc>
      </w:tr>
      <w:tr w:rsidR="00DB522C" w:rsidRPr="00D8780E" w14:paraId="3EB6A539" w14:textId="77777777">
        <w:trPr>
          <w:trHeight w:val="296"/>
        </w:trPr>
        <w:tc>
          <w:tcPr>
            <w:tcW w:w="1021" w:type="dxa"/>
          </w:tcPr>
          <w:p w14:paraId="6DF3529E" w14:textId="77777777" w:rsidR="00DB522C" w:rsidRPr="00D8780E" w:rsidRDefault="00DB522C" w:rsidP="00DB522C">
            <w:pPr>
              <w:pStyle w:val="TableText"/>
              <w:jc w:val="center"/>
              <w:rPr>
                <w:lang w:eastAsia="en-AU"/>
              </w:rPr>
            </w:pPr>
            <w:r w:rsidRPr="00D8780E">
              <w:rPr>
                <w:lang w:eastAsia="en-AU"/>
              </w:rPr>
              <w:t>47</w:t>
            </w:r>
          </w:p>
        </w:tc>
        <w:tc>
          <w:tcPr>
            <w:tcW w:w="1022" w:type="dxa"/>
          </w:tcPr>
          <w:p w14:paraId="2AB56000" w14:textId="77777777" w:rsidR="00DB522C" w:rsidRPr="00D8780E" w:rsidRDefault="00DB522C" w:rsidP="00DB522C">
            <w:pPr>
              <w:pStyle w:val="TableText"/>
              <w:jc w:val="center"/>
              <w:rPr>
                <w:lang w:eastAsia="en-AU"/>
              </w:rPr>
            </w:pPr>
            <w:r w:rsidRPr="00D8780E">
              <w:rPr>
                <w:lang w:eastAsia="en-AU"/>
              </w:rPr>
              <w:t>10.197</w:t>
            </w:r>
          </w:p>
        </w:tc>
        <w:tc>
          <w:tcPr>
            <w:tcW w:w="1021" w:type="dxa"/>
          </w:tcPr>
          <w:p w14:paraId="0B30B4E6" w14:textId="77777777" w:rsidR="00DB522C" w:rsidRPr="00D8780E" w:rsidRDefault="00DB522C" w:rsidP="00DB522C">
            <w:pPr>
              <w:pStyle w:val="TableText"/>
              <w:jc w:val="center"/>
              <w:rPr>
                <w:lang w:eastAsia="en-AU"/>
              </w:rPr>
            </w:pPr>
            <w:r w:rsidRPr="00D8780E">
              <w:rPr>
                <w:lang w:eastAsia="en-AU"/>
              </w:rPr>
              <w:t>10.418</w:t>
            </w:r>
          </w:p>
        </w:tc>
        <w:tc>
          <w:tcPr>
            <w:tcW w:w="1022" w:type="dxa"/>
          </w:tcPr>
          <w:p w14:paraId="66988750" w14:textId="77777777" w:rsidR="00DB522C" w:rsidRPr="00D8780E" w:rsidRDefault="00DB522C" w:rsidP="00DB522C">
            <w:pPr>
              <w:pStyle w:val="TableText"/>
              <w:jc w:val="center"/>
              <w:rPr>
                <w:lang w:eastAsia="en-AU"/>
              </w:rPr>
            </w:pPr>
            <w:r w:rsidRPr="00D8780E">
              <w:rPr>
                <w:lang w:eastAsia="en-AU"/>
              </w:rPr>
              <w:t>10.591</w:t>
            </w:r>
          </w:p>
        </w:tc>
        <w:tc>
          <w:tcPr>
            <w:tcW w:w="1021" w:type="dxa"/>
          </w:tcPr>
          <w:p w14:paraId="048BE4E7" w14:textId="77777777" w:rsidR="00DB522C" w:rsidRPr="00D8780E" w:rsidRDefault="00DB522C" w:rsidP="00DB522C">
            <w:pPr>
              <w:pStyle w:val="TableText"/>
              <w:jc w:val="center"/>
              <w:rPr>
                <w:lang w:eastAsia="en-AU"/>
              </w:rPr>
            </w:pPr>
            <w:r w:rsidRPr="00D8780E">
              <w:rPr>
                <w:lang w:eastAsia="en-AU"/>
              </w:rPr>
              <w:t>10.719</w:t>
            </w:r>
          </w:p>
        </w:tc>
        <w:tc>
          <w:tcPr>
            <w:tcW w:w="1021" w:type="dxa"/>
          </w:tcPr>
          <w:p w14:paraId="05D9276C" w14:textId="77777777" w:rsidR="00DB522C" w:rsidRPr="00D8780E" w:rsidRDefault="00DB522C" w:rsidP="00DB522C">
            <w:pPr>
              <w:pStyle w:val="TableText"/>
              <w:jc w:val="center"/>
              <w:rPr>
                <w:lang w:eastAsia="en-AU"/>
              </w:rPr>
            </w:pPr>
            <w:r w:rsidRPr="00D8780E">
              <w:rPr>
                <w:lang w:eastAsia="en-AU"/>
              </w:rPr>
              <w:t>10.722</w:t>
            </w:r>
          </w:p>
        </w:tc>
        <w:tc>
          <w:tcPr>
            <w:tcW w:w="1022" w:type="dxa"/>
          </w:tcPr>
          <w:p w14:paraId="76CA01DE" w14:textId="77777777" w:rsidR="00DB522C" w:rsidRPr="00D8780E" w:rsidRDefault="00DB522C" w:rsidP="00DB522C">
            <w:pPr>
              <w:pStyle w:val="TableText"/>
              <w:jc w:val="center"/>
              <w:rPr>
                <w:lang w:eastAsia="en-AU"/>
              </w:rPr>
            </w:pPr>
            <w:r w:rsidRPr="00D8780E">
              <w:rPr>
                <w:lang w:eastAsia="en-AU"/>
              </w:rPr>
              <w:t>10.688</w:t>
            </w:r>
          </w:p>
        </w:tc>
      </w:tr>
      <w:tr w:rsidR="00DB522C" w:rsidRPr="00D8780E" w14:paraId="01FFC964" w14:textId="77777777">
        <w:trPr>
          <w:trHeight w:val="296"/>
        </w:trPr>
        <w:tc>
          <w:tcPr>
            <w:tcW w:w="1021" w:type="dxa"/>
          </w:tcPr>
          <w:p w14:paraId="7FED540B" w14:textId="77777777" w:rsidR="00DB522C" w:rsidRPr="00D8780E" w:rsidRDefault="00DB522C" w:rsidP="00DB522C">
            <w:pPr>
              <w:pStyle w:val="TableText"/>
              <w:jc w:val="center"/>
              <w:rPr>
                <w:lang w:eastAsia="en-AU"/>
              </w:rPr>
            </w:pPr>
            <w:r w:rsidRPr="00D8780E">
              <w:rPr>
                <w:lang w:eastAsia="en-AU"/>
              </w:rPr>
              <w:t>48</w:t>
            </w:r>
          </w:p>
        </w:tc>
        <w:tc>
          <w:tcPr>
            <w:tcW w:w="1022" w:type="dxa"/>
          </w:tcPr>
          <w:p w14:paraId="4EBE301E" w14:textId="77777777" w:rsidR="00DB522C" w:rsidRPr="00D8780E" w:rsidRDefault="00DB522C" w:rsidP="00DB522C">
            <w:pPr>
              <w:pStyle w:val="TableText"/>
              <w:jc w:val="center"/>
              <w:rPr>
                <w:lang w:eastAsia="en-AU"/>
              </w:rPr>
            </w:pPr>
            <w:r w:rsidRPr="00D8780E">
              <w:rPr>
                <w:lang w:eastAsia="en-AU"/>
              </w:rPr>
              <w:t>10.352</w:t>
            </w:r>
          </w:p>
        </w:tc>
        <w:tc>
          <w:tcPr>
            <w:tcW w:w="1021" w:type="dxa"/>
          </w:tcPr>
          <w:p w14:paraId="7148CE21" w14:textId="77777777" w:rsidR="00DB522C" w:rsidRPr="00D8780E" w:rsidRDefault="00DB522C" w:rsidP="00DB522C">
            <w:pPr>
              <w:pStyle w:val="TableText"/>
              <w:jc w:val="center"/>
              <w:rPr>
                <w:lang w:eastAsia="en-AU"/>
              </w:rPr>
            </w:pPr>
            <w:r w:rsidRPr="00D8780E">
              <w:rPr>
                <w:lang w:eastAsia="en-AU"/>
              </w:rPr>
              <w:t>10.599</w:t>
            </w:r>
          </w:p>
        </w:tc>
        <w:tc>
          <w:tcPr>
            <w:tcW w:w="1022" w:type="dxa"/>
          </w:tcPr>
          <w:p w14:paraId="1118C306" w14:textId="77777777" w:rsidR="00DB522C" w:rsidRPr="00D8780E" w:rsidRDefault="00DB522C" w:rsidP="00DB522C">
            <w:pPr>
              <w:pStyle w:val="TableText"/>
              <w:jc w:val="center"/>
              <w:rPr>
                <w:lang w:eastAsia="en-AU"/>
              </w:rPr>
            </w:pPr>
            <w:r w:rsidRPr="00D8780E">
              <w:rPr>
                <w:lang w:eastAsia="en-AU"/>
              </w:rPr>
              <w:t>10.790</w:t>
            </w:r>
          </w:p>
        </w:tc>
        <w:tc>
          <w:tcPr>
            <w:tcW w:w="1021" w:type="dxa"/>
          </w:tcPr>
          <w:p w14:paraId="7DFE7A8B" w14:textId="77777777" w:rsidR="00DB522C" w:rsidRPr="00D8780E" w:rsidRDefault="00DB522C" w:rsidP="00DB522C">
            <w:pPr>
              <w:pStyle w:val="TableText"/>
              <w:jc w:val="center"/>
              <w:rPr>
                <w:lang w:eastAsia="en-AU"/>
              </w:rPr>
            </w:pPr>
            <w:r w:rsidRPr="00D8780E">
              <w:rPr>
                <w:lang w:eastAsia="en-AU"/>
              </w:rPr>
              <w:t>10.984</w:t>
            </w:r>
          </w:p>
        </w:tc>
        <w:tc>
          <w:tcPr>
            <w:tcW w:w="1021" w:type="dxa"/>
          </w:tcPr>
          <w:p w14:paraId="26B01DA2" w14:textId="77777777" w:rsidR="00DB522C" w:rsidRPr="00D8780E" w:rsidRDefault="00DB522C" w:rsidP="00DB522C">
            <w:pPr>
              <w:pStyle w:val="TableText"/>
              <w:jc w:val="center"/>
              <w:rPr>
                <w:lang w:eastAsia="en-AU"/>
              </w:rPr>
            </w:pPr>
            <w:r w:rsidRPr="00D8780E">
              <w:rPr>
                <w:lang w:eastAsia="en-AU"/>
              </w:rPr>
              <w:t>11.033</w:t>
            </w:r>
          </w:p>
        </w:tc>
        <w:tc>
          <w:tcPr>
            <w:tcW w:w="1022" w:type="dxa"/>
          </w:tcPr>
          <w:p w14:paraId="4D6DA27F" w14:textId="77777777" w:rsidR="00DB522C" w:rsidRPr="00D8780E" w:rsidRDefault="00DB522C" w:rsidP="00DB522C">
            <w:pPr>
              <w:pStyle w:val="TableText"/>
              <w:jc w:val="center"/>
              <w:rPr>
                <w:lang w:eastAsia="en-AU"/>
              </w:rPr>
            </w:pPr>
            <w:r w:rsidRPr="00D8780E">
              <w:rPr>
                <w:lang w:eastAsia="en-AU"/>
              </w:rPr>
              <w:t>11.013</w:t>
            </w:r>
          </w:p>
        </w:tc>
      </w:tr>
      <w:tr w:rsidR="00DB522C" w:rsidRPr="00D8780E" w14:paraId="7F3D8579" w14:textId="77777777">
        <w:trPr>
          <w:trHeight w:val="296"/>
        </w:trPr>
        <w:tc>
          <w:tcPr>
            <w:tcW w:w="1021" w:type="dxa"/>
          </w:tcPr>
          <w:p w14:paraId="4CDDC058" w14:textId="77777777" w:rsidR="00DB522C" w:rsidRPr="00D8780E" w:rsidRDefault="00DB522C" w:rsidP="00DB522C">
            <w:pPr>
              <w:pStyle w:val="TableText"/>
              <w:jc w:val="center"/>
              <w:rPr>
                <w:lang w:eastAsia="en-AU"/>
              </w:rPr>
            </w:pPr>
            <w:r w:rsidRPr="00D8780E">
              <w:rPr>
                <w:lang w:eastAsia="en-AU"/>
              </w:rPr>
              <w:t>49</w:t>
            </w:r>
          </w:p>
        </w:tc>
        <w:tc>
          <w:tcPr>
            <w:tcW w:w="1022" w:type="dxa"/>
          </w:tcPr>
          <w:p w14:paraId="7228C097" w14:textId="77777777" w:rsidR="00DB522C" w:rsidRPr="00D8780E" w:rsidRDefault="00DB522C" w:rsidP="00DB522C">
            <w:pPr>
              <w:pStyle w:val="TableText"/>
              <w:jc w:val="center"/>
              <w:rPr>
                <w:lang w:eastAsia="en-AU"/>
              </w:rPr>
            </w:pPr>
            <w:r w:rsidRPr="00D8780E">
              <w:rPr>
                <w:lang w:eastAsia="en-AU"/>
              </w:rPr>
              <w:t>10.504</w:t>
            </w:r>
          </w:p>
        </w:tc>
        <w:tc>
          <w:tcPr>
            <w:tcW w:w="1021" w:type="dxa"/>
          </w:tcPr>
          <w:p w14:paraId="207162C9" w14:textId="77777777" w:rsidR="00DB522C" w:rsidRPr="00D8780E" w:rsidRDefault="00DB522C" w:rsidP="00DB522C">
            <w:pPr>
              <w:pStyle w:val="TableText"/>
              <w:jc w:val="center"/>
              <w:rPr>
                <w:lang w:eastAsia="en-AU"/>
              </w:rPr>
            </w:pPr>
            <w:r w:rsidRPr="00D8780E">
              <w:rPr>
                <w:lang w:eastAsia="en-AU"/>
              </w:rPr>
              <w:t>10.779</w:t>
            </w:r>
          </w:p>
        </w:tc>
        <w:tc>
          <w:tcPr>
            <w:tcW w:w="1022" w:type="dxa"/>
          </w:tcPr>
          <w:p w14:paraId="38E76B4C" w14:textId="77777777" w:rsidR="00DB522C" w:rsidRPr="00D8780E" w:rsidRDefault="00DB522C" w:rsidP="00DB522C">
            <w:pPr>
              <w:pStyle w:val="TableText"/>
              <w:jc w:val="center"/>
              <w:rPr>
                <w:lang w:eastAsia="en-AU"/>
              </w:rPr>
            </w:pPr>
            <w:r w:rsidRPr="00D8780E">
              <w:rPr>
                <w:lang w:eastAsia="en-AU"/>
              </w:rPr>
              <w:t>10.988</w:t>
            </w:r>
          </w:p>
        </w:tc>
        <w:tc>
          <w:tcPr>
            <w:tcW w:w="1021" w:type="dxa"/>
          </w:tcPr>
          <w:p w14:paraId="210C17E1" w14:textId="77777777" w:rsidR="00DB522C" w:rsidRPr="00D8780E" w:rsidRDefault="00DB522C" w:rsidP="00DB522C">
            <w:pPr>
              <w:pStyle w:val="TableText"/>
              <w:jc w:val="center"/>
              <w:rPr>
                <w:lang w:eastAsia="en-AU"/>
              </w:rPr>
            </w:pPr>
            <w:r w:rsidRPr="00D8780E">
              <w:rPr>
                <w:lang w:eastAsia="en-AU"/>
              </w:rPr>
              <w:t>11.228</w:t>
            </w:r>
          </w:p>
        </w:tc>
        <w:tc>
          <w:tcPr>
            <w:tcW w:w="1021" w:type="dxa"/>
          </w:tcPr>
          <w:p w14:paraId="67FCE156" w14:textId="77777777" w:rsidR="00DB522C" w:rsidRPr="00D8780E" w:rsidRDefault="00DB522C" w:rsidP="00DB522C">
            <w:pPr>
              <w:pStyle w:val="TableText"/>
              <w:jc w:val="center"/>
              <w:rPr>
                <w:lang w:eastAsia="en-AU"/>
              </w:rPr>
            </w:pPr>
            <w:r w:rsidRPr="00D8780E">
              <w:rPr>
                <w:lang w:eastAsia="en-AU"/>
              </w:rPr>
              <w:t>11.324</w:t>
            </w:r>
          </w:p>
        </w:tc>
        <w:tc>
          <w:tcPr>
            <w:tcW w:w="1022" w:type="dxa"/>
          </w:tcPr>
          <w:p w14:paraId="6B5D8ED6" w14:textId="77777777" w:rsidR="00DB522C" w:rsidRPr="00D8780E" w:rsidRDefault="00DB522C" w:rsidP="00DB522C">
            <w:pPr>
              <w:pStyle w:val="TableText"/>
              <w:jc w:val="center"/>
              <w:rPr>
                <w:lang w:eastAsia="en-AU"/>
              </w:rPr>
            </w:pPr>
            <w:r w:rsidRPr="00D8780E">
              <w:rPr>
                <w:lang w:eastAsia="en-AU"/>
              </w:rPr>
              <w:t>11.318</w:t>
            </w:r>
          </w:p>
        </w:tc>
      </w:tr>
      <w:tr w:rsidR="00DB522C" w:rsidRPr="00D8780E" w14:paraId="74508123" w14:textId="77777777">
        <w:trPr>
          <w:trHeight w:val="296"/>
        </w:trPr>
        <w:tc>
          <w:tcPr>
            <w:tcW w:w="1021" w:type="dxa"/>
          </w:tcPr>
          <w:p w14:paraId="76367C26" w14:textId="77777777" w:rsidR="00DB522C" w:rsidRPr="00D8780E" w:rsidRDefault="00DB522C" w:rsidP="00DB522C">
            <w:pPr>
              <w:pStyle w:val="TableText"/>
              <w:jc w:val="center"/>
              <w:rPr>
                <w:lang w:eastAsia="en-AU"/>
              </w:rPr>
            </w:pPr>
            <w:r w:rsidRPr="00D8780E">
              <w:rPr>
                <w:lang w:eastAsia="en-AU"/>
              </w:rPr>
              <w:t>50</w:t>
            </w:r>
          </w:p>
        </w:tc>
        <w:tc>
          <w:tcPr>
            <w:tcW w:w="1022" w:type="dxa"/>
          </w:tcPr>
          <w:p w14:paraId="2345AE20" w14:textId="77777777" w:rsidR="00DB522C" w:rsidRPr="00D8780E" w:rsidRDefault="00DB522C" w:rsidP="00DB522C">
            <w:pPr>
              <w:pStyle w:val="TableText"/>
              <w:jc w:val="center"/>
              <w:rPr>
                <w:lang w:eastAsia="en-AU"/>
              </w:rPr>
            </w:pPr>
            <w:r w:rsidRPr="00D8780E">
              <w:rPr>
                <w:lang w:eastAsia="en-AU"/>
              </w:rPr>
              <w:t>10.655</w:t>
            </w:r>
          </w:p>
        </w:tc>
        <w:tc>
          <w:tcPr>
            <w:tcW w:w="1021" w:type="dxa"/>
          </w:tcPr>
          <w:p w14:paraId="4335BFE4" w14:textId="77777777" w:rsidR="00DB522C" w:rsidRPr="00D8780E" w:rsidRDefault="00DB522C" w:rsidP="00DB522C">
            <w:pPr>
              <w:pStyle w:val="TableText"/>
              <w:jc w:val="center"/>
              <w:rPr>
                <w:lang w:eastAsia="en-AU"/>
              </w:rPr>
            </w:pPr>
            <w:r w:rsidRPr="00D8780E">
              <w:rPr>
                <w:lang w:eastAsia="en-AU"/>
              </w:rPr>
              <w:t>10.958</w:t>
            </w:r>
          </w:p>
        </w:tc>
        <w:tc>
          <w:tcPr>
            <w:tcW w:w="1022" w:type="dxa"/>
          </w:tcPr>
          <w:p w14:paraId="000F6580" w14:textId="77777777" w:rsidR="00DB522C" w:rsidRPr="00D8780E" w:rsidRDefault="00DB522C" w:rsidP="00DB522C">
            <w:pPr>
              <w:pStyle w:val="TableText"/>
              <w:jc w:val="center"/>
              <w:rPr>
                <w:lang w:eastAsia="en-AU"/>
              </w:rPr>
            </w:pPr>
            <w:r w:rsidRPr="00D8780E">
              <w:rPr>
                <w:lang w:eastAsia="en-AU"/>
              </w:rPr>
              <w:t>11.186</w:t>
            </w:r>
          </w:p>
        </w:tc>
        <w:tc>
          <w:tcPr>
            <w:tcW w:w="1021" w:type="dxa"/>
          </w:tcPr>
          <w:p w14:paraId="69B5808B" w14:textId="77777777" w:rsidR="00DB522C" w:rsidRPr="00D8780E" w:rsidRDefault="00DB522C" w:rsidP="00DB522C">
            <w:pPr>
              <w:pStyle w:val="TableText"/>
              <w:jc w:val="center"/>
              <w:rPr>
                <w:lang w:eastAsia="en-AU"/>
              </w:rPr>
            </w:pPr>
            <w:r w:rsidRPr="00D8780E">
              <w:rPr>
                <w:lang w:eastAsia="en-AU"/>
              </w:rPr>
              <w:t>11.452</w:t>
            </w:r>
          </w:p>
        </w:tc>
        <w:tc>
          <w:tcPr>
            <w:tcW w:w="1021" w:type="dxa"/>
          </w:tcPr>
          <w:p w14:paraId="7311324E" w14:textId="77777777" w:rsidR="00DB522C" w:rsidRPr="00D8780E" w:rsidRDefault="00DB522C" w:rsidP="00DB522C">
            <w:pPr>
              <w:pStyle w:val="TableText"/>
              <w:jc w:val="center"/>
              <w:rPr>
                <w:lang w:eastAsia="en-AU"/>
              </w:rPr>
            </w:pPr>
            <w:r w:rsidRPr="00D8780E">
              <w:rPr>
                <w:lang w:eastAsia="en-AU"/>
              </w:rPr>
              <w:t>11.595</w:t>
            </w:r>
          </w:p>
        </w:tc>
        <w:tc>
          <w:tcPr>
            <w:tcW w:w="1022" w:type="dxa"/>
          </w:tcPr>
          <w:p w14:paraId="75C3D1B2" w14:textId="77777777" w:rsidR="00DB522C" w:rsidRPr="00D8780E" w:rsidRDefault="00DB522C" w:rsidP="00DB522C">
            <w:pPr>
              <w:pStyle w:val="TableText"/>
              <w:jc w:val="center"/>
              <w:rPr>
                <w:lang w:eastAsia="en-AU"/>
              </w:rPr>
            </w:pPr>
            <w:r w:rsidRPr="00D8780E">
              <w:rPr>
                <w:lang w:eastAsia="en-AU"/>
              </w:rPr>
              <w:t>11.603</w:t>
            </w:r>
          </w:p>
        </w:tc>
      </w:tr>
      <w:tr w:rsidR="00DB522C" w:rsidRPr="00D8780E" w14:paraId="586D5D0A" w14:textId="77777777">
        <w:trPr>
          <w:trHeight w:val="296"/>
        </w:trPr>
        <w:tc>
          <w:tcPr>
            <w:tcW w:w="1021" w:type="dxa"/>
          </w:tcPr>
          <w:p w14:paraId="4F771612" w14:textId="77777777" w:rsidR="00DB522C" w:rsidRPr="00D8780E" w:rsidRDefault="00DB522C" w:rsidP="00DB522C">
            <w:pPr>
              <w:pStyle w:val="TableText"/>
              <w:jc w:val="center"/>
              <w:rPr>
                <w:lang w:eastAsia="en-AU"/>
              </w:rPr>
            </w:pPr>
            <w:r w:rsidRPr="00D8780E">
              <w:rPr>
                <w:lang w:eastAsia="en-AU"/>
              </w:rPr>
              <w:t>51</w:t>
            </w:r>
          </w:p>
        </w:tc>
        <w:tc>
          <w:tcPr>
            <w:tcW w:w="1022" w:type="dxa"/>
          </w:tcPr>
          <w:p w14:paraId="2696A235" w14:textId="77777777" w:rsidR="00DB522C" w:rsidRPr="00D8780E" w:rsidRDefault="00DB522C" w:rsidP="00DB522C">
            <w:pPr>
              <w:pStyle w:val="TableText"/>
              <w:jc w:val="center"/>
              <w:rPr>
                <w:lang w:eastAsia="en-AU"/>
              </w:rPr>
            </w:pPr>
            <w:r w:rsidRPr="00D8780E">
              <w:rPr>
                <w:lang w:eastAsia="en-AU"/>
              </w:rPr>
              <w:t>10.763</w:t>
            </w:r>
          </w:p>
        </w:tc>
        <w:tc>
          <w:tcPr>
            <w:tcW w:w="1021" w:type="dxa"/>
          </w:tcPr>
          <w:p w14:paraId="7BD993C8" w14:textId="77777777" w:rsidR="00DB522C" w:rsidRPr="00D8780E" w:rsidRDefault="00DB522C" w:rsidP="00DB522C">
            <w:pPr>
              <w:pStyle w:val="TableText"/>
              <w:jc w:val="center"/>
              <w:rPr>
                <w:lang w:eastAsia="en-AU"/>
              </w:rPr>
            </w:pPr>
            <w:r w:rsidRPr="00D8780E">
              <w:rPr>
                <w:lang w:eastAsia="en-AU"/>
              </w:rPr>
              <w:t>11.150</w:t>
            </w:r>
          </w:p>
        </w:tc>
        <w:tc>
          <w:tcPr>
            <w:tcW w:w="1022" w:type="dxa"/>
          </w:tcPr>
          <w:p w14:paraId="65075943" w14:textId="77777777" w:rsidR="00DB522C" w:rsidRPr="00D8780E" w:rsidRDefault="00DB522C" w:rsidP="00DB522C">
            <w:pPr>
              <w:pStyle w:val="TableText"/>
              <w:jc w:val="center"/>
              <w:rPr>
                <w:lang w:eastAsia="en-AU"/>
              </w:rPr>
            </w:pPr>
            <w:r w:rsidRPr="00D8780E">
              <w:rPr>
                <w:lang w:eastAsia="en-AU"/>
              </w:rPr>
              <w:t>11.388</w:t>
            </w:r>
          </w:p>
        </w:tc>
        <w:tc>
          <w:tcPr>
            <w:tcW w:w="1021" w:type="dxa"/>
          </w:tcPr>
          <w:p w14:paraId="65F8580C" w14:textId="77777777" w:rsidR="00DB522C" w:rsidRPr="00D8780E" w:rsidRDefault="00DB522C" w:rsidP="00DB522C">
            <w:pPr>
              <w:pStyle w:val="TableText"/>
              <w:jc w:val="center"/>
              <w:rPr>
                <w:lang w:eastAsia="en-AU"/>
              </w:rPr>
            </w:pPr>
            <w:r w:rsidRPr="00D8780E">
              <w:rPr>
                <w:lang w:eastAsia="en-AU"/>
              </w:rPr>
              <w:t>11.653</w:t>
            </w:r>
          </w:p>
        </w:tc>
        <w:tc>
          <w:tcPr>
            <w:tcW w:w="1021" w:type="dxa"/>
          </w:tcPr>
          <w:p w14:paraId="0356B61B" w14:textId="77777777" w:rsidR="00DB522C" w:rsidRPr="00D8780E" w:rsidRDefault="00DB522C" w:rsidP="00DB522C">
            <w:pPr>
              <w:pStyle w:val="TableText"/>
              <w:jc w:val="center"/>
              <w:rPr>
                <w:lang w:eastAsia="en-AU"/>
              </w:rPr>
            </w:pPr>
            <w:r w:rsidRPr="00D8780E">
              <w:rPr>
                <w:lang w:eastAsia="en-AU"/>
              </w:rPr>
              <w:t>11.845</w:t>
            </w:r>
          </w:p>
        </w:tc>
        <w:tc>
          <w:tcPr>
            <w:tcW w:w="1022" w:type="dxa"/>
          </w:tcPr>
          <w:p w14:paraId="3094D2F2" w14:textId="77777777" w:rsidR="00DB522C" w:rsidRPr="00D8780E" w:rsidRDefault="00DB522C" w:rsidP="00DB522C">
            <w:pPr>
              <w:pStyle w:val="TableText"/>
              <w:jc w:val="center"/>
              <w:rPr>
                <w:lang w:eastAsia="en-AU"/>
              </w:rPr>
            </w:pPr>
            <w:r w:rsidRPr="00D8780E">
              <w:rPr>
                <w:lang w:eastAsia="en-AU"/>
              </w:rPr>
              <w:t>11.867</w:t>
            </w:r>
          </w:p>
        </w:tc>
      </w:tr>
      <w:tr w:rsidR="00DB522C" w:rsidRPr="00D8780E" w14:paraId="40650587" w14:textId="77777777">
        <w:trPr>
          <w:trHeight w:val="296"/>
        </w:trPr>
        <w:tc>
          <w:tcPr>
            <w:tcW w:w="1021" w:type="dxa"/>
          </w:tcPr>
          <w:p w14:paraId="76971B47" w14:textId="77777777" w:rsidR="00DB522C" w:rsidRPr="00D8780E" w:rsidRDefault="00DB522C" w:rsidP="00DB522C">
            <w:pPr>
              <w:pStyle w:val="TableText"/>
              <w:jc w:val="center"/>
              <w:rPr>
                <w:lang w:eastAsia="en-AU"/>
              </w:rPr>
            </w:pPr>
            <w:r w:rsidRPr="00D8780E">
              <w:rPr>
                <w:lang w:eastAsia="en-AU"/>
              </w:rPr>
              <w:t>52</w:t>
            </w:r>
          </w:p>
        </w:tc>
        <w:tc>
          <w:tcPr>
            <w:tcW w:w="1022" w:type="dxa"/>
          </w:tcPr>
          <w:p w14:paraId="1DFE5A0C" w14:textId="77777777" w:rsidR="00DB522C" w:rsidRPr="00D8780E" w:rsidRDefault="00DB522C" w:rsidP="00DB522C">
            <w:pPr>
              <w:pStyle w:val="TableText"/>
              <w:jc w:val="center"/>
              <w:rPr>
                <w:lang w:eastAsia="en-AU"/>
              </w:rPr>
            </w:pPr>
            <w:r w:rsidRPr="00D8780E">
              <w:rPr>
                <w:lang w:eastAsia="en-AU"/>
              </w:rPr>
              <w:t>10.858</w:t>
            </w:r>
          </w:p>
        </w:tc>
        <w:tc>
          <w:tcPr>
            <w:tcW w:w="1021" w:type="dxa"/>
          </w:tcPr>
          <w:p w14:paraId="41D13D86" w14:textId="77777777" w:rsidR="00DB522C" w:rsidRPr="00D8780E" w:rsidRDefault="00DB522C" w:rsidP="00DB522C">
            <w:pPr>
              <w:pStyle w:val="TableText"/>
              <w:jc w:val="center"/>
              <w:rPr>
                <w:lang w:eastAsia="en-AU"/>
              </w:rPr>
            </w:pPr>
            <w:r w:rsidRPr="00D8780E">
              <w:rPr>
                <w:lang w:eastAsia="en-AU"/>
              </w:rPr>
              <w:t>11.332</w:t>
            </w:r>
          </w:p>
        </w:tc>
        <w:tc>
          <w:tcPr>
            <w:tcW w:w="1022" w:type="dxa"/>
          </w:tcPr>
          <w:p w14:paraId="13321C3E" w14:textId="77777777" w:rsidR="00DB522C" w:rsidRPr="00D8780E" w:rsidRDefault="00DB522C" w:rsidP="00DB522C">
            <w:pPr>
              <w:pStyle w:val="TableText"/>
              <w:jc w:val="center"/>
              <w:rPr>
                <w:lang w:eastAsia="en-AU"/>
              </w:rPr>
            </w:pPr>
            <w:r w:rsidRPr="00D8780E">
              <w:rPr>
                <w:lang w:eastAsia="en-AU"/>
              </w:rPr>
              <w:t>11.580</w:t>
            </w:r>
          </w:p>
        </w:tc>
        <w:tc>
          <w:tcPr>
            <w:tcW w:w="1021" w:type="dxa"/>
          </w:tcPr>
          <w:p w14:paraId="047232D8" w14:textId="77777777" w:rsidR="00DB522C" w:rsidRPr="00D8780E" w:rsidRDefault="00DB522C" w:rsidP="00DB522C">
            <w:pPr>
              <w:pStyle w:val="TableText"/>
              <w:jc w:val="center"/>
              <w:rPr>
                <w:lang w:eastAsia="en-AU"/>
              </w:rPr>
            </w:pPr>
            <w:r w:rsidRPr="00D8780E">
              <w:rPr>
                <w:lang w:eastAsia="en-AU"/>
              </w:rPr>
              <w:t>11.831</w:t>
            </w:r>
          </w:p>
        </w:tc>
        <w:tc>
          <w:tcPr>
            <w:tcW w:w="1021" w:type="dxa"/>
          </w:tcPr>
          <w:p w14:paraId="2C15446A" w14:textId="77777777" w:rsidR="00DB522C" w:rsidRPr="00D8780E" w:rsidRDefault="00DB522C" w:rsidP="00DB522C">
            <w:pPr>
              <w:pStyle w:val="TableText"/>
              <w:jc w:val="center"/>
              <w:rPr>
                <w:lang w:eastAsia="en-AU"/>
              </w:rPr>
            </w:pPr>
            <w:r w:rsidRPr="00D8780E">
              <w:rPr>
                <w:lang w:eastAsia="en-AU"/>
              </w:rPr>
              <w:t>12.073</w:t>
            </w:r>
          </w:p>
        </w:tc>
        <w:tc>
          <w:tcPr>
            <w:tcW w:w="1022" w:type="dxa"/>
          </w:tcPr>
          <w:p w14:paraId="46EE55F9" w14:textId="77777777" w:rsidR="00DB522C" w:rsidRPr="00D8780E" w:rsidRDefault="00DB522C" w:rsidP="00DB522C">
            <w:pPr>
              <w:pStyle w:val="TableText"/>
              <w:jc w:val="center"/>
              <w:rPr>
                <w:lang w:eastAsia="en-AU"/>
              </w:rPr>
            </w:pPr>
            <w:r w:rsidRPr="00D8780E">
              <w:rPr>
                <w:lang w:eastAsia="en-AU"/>
              </w:rPr>
              <w:t>12.109</w:t>
            </w:r>
          </w:p>
        </w:tc>
      </w:tr>
      <w:tr w:rsidR="00DB522C" w:rsidRPr="00D8780E" w14:paraId="7C99E0DC" w14:textId="77777777">
        <w:trPr>
          <w:trHeight w:val="296"/>
        </w:trPr>
        <w:tc>
          <w:tcPr>
            <w:tcW w:w="1021" w:type="dxa"/>
          </w:tcPr>
          <w:p w14:paraId="7E91DE3C" w14:textId="77777777" w:rsidR="00DB522C" w:rsidRPr="00D8780E" w:rsidRDefault="00DB522C" w:rsidP="00DB522C">
            <w:pPr>
              <w:pStyle w:val="TableText"/>
              <w:jc w:val="center"/>
              <w:rPr>
                <w:lang w:eastAsia="en-AU"/>
              </w:rPr>
            </w:pPr>
            <w:r w:rsidRPr="00D8780E">
              <w:rPr>
                <w:lang w:eastAsia="en-AU"/>
              </w:rPr>
              <w:t>53</w:t>
            </w:r>
          </w:p>
        </w:tc>
        <w:tc>
          <w:tcPr>
            <w:tcW w:w="1022" w:type="dxa"/>
          </w:tcPr>
          <w:p w14:paraId="3D07ADF7" w14:textId="77777777" w:rsidR="00DB522C" w:rsidRPr="00D8780E" w:rsidRDefault="00DB522C" w:rsidP="00DB522C">
            <w:pPr>
              <w:pStyle w:val="TableText"/>
              <w:jc w:val="center"/>
              <w:rPr>
                <w:lang w:eastAsia="en-AU"/>
              </w:rPr>
            </w:pPr>
            <w:r w:rsidRPr="00D8780E">
              <w:rPr>
                <w:lang w:eastAsia="en-AU"/>
              </w:rPr>
              <w:t>10.942</w:t>
            </w:r>
          </w:p>
        </w:tc>
        <w:tc>
          <w:tcPr>
            <w:tcW w:w="1021" w:type="dxa"/>
          </w:tcPr>
          <w:p w14:paraId="6AA9B478" w14:textId="77777777" w:rsidR="00DB522C" w:rsidRPr="00D8780E" w:rsidRDefault="00DB522C" w:rsidP="00DB522C">
            <w:pPr>
              <w:pStyle w:val="TableText"/>
              <w:jc w:val="center"/>
              <w:rPr>
                <w:lang w:eastAsia="en-AU"/>
              </w:rPr>
            </w:pPr>
            <w:r w:rsidRPr="00D8780E">
              <w:rPr>
                <w:lang w:eastAsia="en-AU"/>
              </w:rPr>
              <w:t>11.506</w:t>
            </w:r>
          </w:p>
        </w:tc>
        <w:tc>
          <w:tcPr>
            <w:tcW w:w="1022" w:type="dxa"/>
          </w:tcPr>
          <w:p w14:paraId="0B7D5456" w14:textId="77777777" w:rsidR="00DB522C" w:rsidRPr="00D8780E" w:rsidRDefault="00DB522C" w:rsidP="00DB522C">
            <w:pPr>
              <w:pStyle w:val="TableText"/>
              <w:jc w:val="center"/>
              <w:rPr>
                <w:lang w:eastAsia="en-AU"/>
              </w:rPr>
            </w:pPr>
            <w:r w:rsidRPr="00D8780E">
              <w:rPr>
                <w:lang w:eastAsia="en-AU"/>
              </w:rPr>
              <w:t>11.763</w:t>
            </w:r>
          </w:p>
        </w:tc>
        <w:tc>
          <w:tcPr>
            <w:tcW w:w="1021" w:type="dxa"/>
          </w:tcPr>
          <w:p w14:paraId="62191A91" w14:textId="77777777" w:rsidR="00DB522C" w:rsidRPr="00D8780E" w:rsidRDefault="00DB522C" w:rsidP="00DB522C">
            <w:pPr>
              <w:pStyle w:val="TableText"/>
              <w:jc w:val="center"/>
              <w:rPr>
                <w:lang w:eastAsia="en-AU"/>
              </w:rPr>
            </w:pPr>
            <w:r w:rsidRPr="00D8780E">
              <w:rPr>
                <w:lang w:eastAsia="en-AU"/>
              </w:rPr>
              <w:t>11.985</w:t>
            </w:r>
          </w:p>
        </w:tc>
        <w:tc>
          <w:tcPr>
            <w:tcW w:w="1021" w:type="dxa"/>
          </w:tcPr>
          <w:p w14:paraId="781D16C5" w14:textId="77777777" w:rsidR="00DB522C" w:rsidRPr="00D8780E" w:rsidRDefault="00DB522C" w:rsidP="00DB522C">
            <w:pPr>
              <w:pStyle w:val="TableText"/>
              <w:jc w:val="center"/>
              <w:rPr>
                <w:lang w:eastAsia="en-AU"/>
              </w:rPr>
            </w:pPr>
            <w:r w:rsidRPr="00D8780E">
              <w:rPr>
                <w:lang w:eastAsia="en-AU"/>
              </w:rPr>
              <w:t>12.279</w:t>
            </w:r>
          </w:p>
        </w:tc>
        <w:tc>
          <w:tcPr>
            <w:tcW w:w="1022" w:type="dxa"/>
          </w:tcPr>
          <w:p w14:paraId="0EFF8B91" w14:textId="77777777" w:rsidR="00DB522C" w:rsidRPr="00D8780E" w:rsidRDefault="00DB522C" w:rsidP="00DB522C">
            <w:pPr>
              <w:pStyle w:val="TableText"/>
              <w:jc w:val="center"/>
              <w:rPr>
                <w:lang w:eastAsia="en-AU"/>
              </w:rPr>
            </w:pPr>
            <w:r w:rsidRPr="00D8780E">
              <w:rPr>
                <w:lang w:eastAsia="en-AU"/>
              </w:rPr>
              <w:t>12.329</w:t>
            </w:r>
          </w:p>
        </w:tc>
      </w:tr>
      <w:tr w:rsidR="00DB522C" w:rsidRPr="00D8780E" w14:paraId="3129FB4A" w14:textId="77777777">
        <w:trPr>
          <w:trHeight w:val="296"/>
        </w:trPr>
        <w:tc>
          <w:tcPr>
            <w:tcW w:w="1021" w:type="dxa"/>
          </w:tcPr>
          <w:p w14:paraId="3654580D" w14:textId="77777777" w:rsidR="00DB522C" w:rsidRPr="00D8780E" w:rsidRDefault="00DB522C" w:rsidP="00DB522C">
            <w:pPr>
              <w:pStyle w:val="TableText"/>
              <w:jc w:val="center"/>
              <w:rPr>
                <w:lang w:eastAsia="en-AU"/>
              </w:rPr>
            </w:pPr>
            <w:r w:rsidRPr="00D8780E">
              <w:rPr>
                <w:lang w:eastAsia="en-AU"/>
              </w:rPr>
              <w:t>54</w:t>
            </w:r>
          </w:p>
        </w:tc>
        <w:tc>
          <w:tcPr>
            <w:tcW w:w="1022" w:type="dxa"/>
          </w:tcPr>
          <w:p w14:paraId="5CC2B593" w14:textId="77777777" w:rsidR="00DB522C" w:rsidRPr="00D8780E" w:rsidRDefault="00DB522C" w:rsidP="00DB522C">
            <w:pPr>
              <w:pStyle w:val="TableText"/>
              <w:jc w:val="center"/>
              <w:rPr>
                <w:lang w:eastAsia="en-AU"/>
              </w:rPr>
            </w:pPr>
            <w:r w:rsidRPr="00D8780E">
              <w:rPr>
                <w:lang w:eastAsia="en-AU"/>
              </w:rPr>
              <w:t>11.017</w:t>
            </w:r>
          </w:p>
        </w:tc>
        <w:tc>
          <w:tcPr>
            <w:tcW w:w="1021" w:type="dxa"/>
          </w:tcPr>
          <w:p w14:paraId="34BCB3DA" w14:textId="77777777" w:rsidR="00DB522C" w:rsidRPr="00D8780E" w:rsidRDefault="00DB522C" w:rsidP="00DB522C">
            <w:pPr>
              <w:pStyle w:val="TableText"/>
              <w:jc w:val="center"/>
              <w:rPr>
                <w:lang w:eastAsia="en-AU"/>
              </w:rPr>
            </w:pPr>
            <w:r w:rsidRPr="00D8780E">
              <w:rPr>
                <w:lang w:eastAsia="en-AU"/>
              </w:rPr>
              <w:t>11.671</w:t>
            </w:r>
          </w:p>
        </w:tc>
        <w:tc>
          <w:tcPr>
            <w:tcW w:w="1022" w:type="dxa"/>
          </w:tcPr>
          <w:p w14:paraId="464C77CE" w14:textId="77777777" w:rsidR="00DB522C" w:rsidRPr="00D8780E" w:rsidRDefault="00DB522C" w:rsidP="00DB522C">
            <w:pPr>
              <w:pStyle w:val="TableText"/>
              <w:jc w:val="center"/>
              <w:rPr>
                <w:lang w:eastAsia="en-AU"/>
              </w:rPr>
            </w:pPr>
            <w:r w:rsidRPr="00D8780E">
              <w:rPr>
                <w:lang w:eastAsia="en-AU"/>
              </w:rPr>
              <w:t>11.938</w:t>
            </w:r>
          </w:p>
        </w:tc>
        <w:tc>
          <w:tcPr>
            <w:tcW w:w="1021" w:type="dxa"/>
          </w:tcPr>
          <w:p w14:paraId="7E9CE9DB" w14:textId="77777777" w:rsidR="00DB522C" w:rsidRPr="00D8780E" w:rsidRDefault="00DB522C" w:rsidP="00DB522C">
            <w:pPr>
              <w:pStyle w:val="TableText"/>
              <w:jc w:val="center"/>
              <w:rPr>
                <w:lang w:eastAsia="en-AU"/>
              </w:rPr>
            </w:pPr>
            <w:r w:rsidRPr="00D8780E">
              <w:rPr>
                <w:lang w:eastAsia="en-AU"/>
              </w:rPr>
              <w:t>12.147</w:t>
            </w:r>
          </w:p>
        </w:tc>
        <w:tc>
          <w:tcPr>
            <w:tcW w:w="1021" w:type="dxa"/>
          </w:tcPr>
          <w:p w14:paraId="64C47676" w14:textId="77777777" w:rsidR="00DB522C" w:rsidRPr="00D8780E" w:rsidRDefault="00DB522C" w:rsidP="00DB522C">
            <w:pPr>
              <w:pStyle w:val="TableText"/>
              <w:jc w:val="center"/>
              <w:rPr>
                <w:lang w:eastAsia="en-AU"/>
              </w:rPr>
            </w:pPr>
            <w:r w:rsidRPr="00D8780E">
              <w:rPr>
                <w:lang w:eastAsia="en-AU"/>
              </w:rPr>
              <w:t>12.462</w:t>
            </w:r>
          </w:p>
        </w:tc>
        <w:tc>
          <w:tcPr>
            <w:tcW w:w="1022" w:type="dxa"/>
          </w:tcPr>
          <w:p w14:paraId="6001691A" w14:textId="77777777" w:rsidR="00DB522C" w:rsidRPr="00D8780E" w:rsidRDefault="00DB522C" w:rsidP="00DB522C">
            <w:pPr>
              <w:pStyle w:val="TableText"/>
              <w:jc w:val="center"/>
              <w:rPr>
                <w:lang w:eastAsia="en-AU"/>
              </w:rPr>
            </w:pPr>
            <w:r w:rsidRPr="00D8780E">
              <w:rPr>
                <w:lang w:eastAsia="en-AU"/>
              </w:rPr>
              <w:t>12.526</w:t>
            </w:r>
          </w:p>
        </w:tc>
      </w:tr>
      <w:tr w:rsidR="00DB522C" w:rsidRPr="00D8780E" w14:paraId="1DC98245" w14:textId="77777777">
        <w:trPr>
          <w:trHeight w:val="296"/>
        </w:trPr>
        <w:tc>
          <w:tcPr>
            <w:tcW w:w="1021" w:type="dxa"/>
          </w:tcPr>
          <w:p w14:paraId="329A0E7D" w14:textId="77777777" w:rsidR="00DB522C" w:rsidRPr="00D8780E" w:rsidRDefault="00DB522C" w:rsidP="00DB522C">
            <w:pPr>
              <w:pStyle w:val="TableText"/>
              <w:jc w:val="center"/>
              <w:rPr>
                <w:lang w:eastAsia="en-AU"/>
              </w:rPr>
            </w:pPr>
            <w:r w:rsidRPr="00D8780E">
              <w:rPr>
                <w:lang w:eastAsia="en-AU"/>
              </w:rPr>
              <w:t>55</w:t>
            </w:r>
          </w:p>
        </w:tc>
        <w:tc>
          <w:tcPr>
            <w:tcW w:w="1022" w:type="dxa"/>
          </w:tcPr>
          <w:p w14:paraId="5B2AAB9F" w14:textId="77777777" w:rsidR="00DB522C" w:rsidRPr="00D8780E" w:rsidRDefault="00DB522C" w:rsidP="00DB522C">
            <w:pPr>
              <w:pStyle w:val="TableText"/>
              <w:jc w:val="center"/>
              <w:rPr>
                <w:lang w:eastAsia="en-AU"/>
              </w:rPr>
            </w:pPr>
            <w:r w:rsidRPr="00D8780E">
              <w:rPr>
                <w:lang w:eastAsia="en-AU"/>
              </w:rPr>
              <w:t>11.083</w:t>
            </w:r>
          </w:p>
        </w:tc>
        <w:tc>
          <w:tcPr>
            <w:tcW w:w="1021" w:type="dxa"/>
          </w:tcPr>
          <w:p w14:paraId="0F06E747" w14:textId="77777777" w:rsidR="00DB522C" w:rsidRPr="00D8780E" w:rsidRDefault="00DB522C" w:rsidP="00DB522C">
            <w:pPr>
              <w:pStyle w:val="TableText"/>
              <w:jc w:val="center"/>
              <w:rPr>
                <w:lang w:eastAsia="en-AU"/>
              </w:rPr>
            </w:pPr>
            <w:r w:rsidRPr="00D8780E">
              <w:rPr>
                <w:lang w:eastAsia="en-AU"/>
              </w:rPr>
              <w:t>11.830</w:t>
            </w:r>
          </w:p>
        </w:tc>
        <w:tc>
          <w:tcPr>
            <w:tcW w:w="1022" w:type="dxa"/>
          </w:tcPr>
          <w:p w14:paraId="16E35394" w14:textId="77777777" w:rsidR="00DB522C" w:rsidRPr="00D8780E" w:rsidRDefault="00DB522C" w:rsidP="00DB522C">
            <w:pPr>
              <w:pStyle w:val="TableText"/>
              <w:jc w:val="center"/>
              <w:rPr>
                <w:lang w:eastAsia="en-AU"/>
              </w:rPr>
            </w:pPr>
            <w:r w:rsidRPr="00D8780E">
              <w:rPr>
                <w:lang w:eastAsia="en-AU"/>
              </w:rPr>
              <w:t>12.107</w:t>
            </w:r>
          </w:p>
        </w:tc>
        <w:tc>
          <w:tcPr>
            <w:tcW w:w="1021" w:type="dxa"/>
          </w:tcPr>
          <w:p w14:paraId="2A0A24DE" w14:textId="77777777" w:rsidR="00DB522C" w:rsidRPr="00D8780E" w:rsidRDefault="00DB522C" w:rsidP="00DB522C">
            <w:pPr>
              <w:pStyle w:val="TableText"/>
              <w:jc w:val="center"/>
              <w:rPr>
                <w:lang w:eastAsia="en-AU"/>
              </w:rPr>
            </w:pPr>
            <w:r w:rsidRPr="00D8780E">
              <w:rPr>
                <w:lang w:eastAsia="en-AU"/>
              </w:rPr>
              <w:t>12.314</w:t>
            </w:r>
          </w:p>
        </w:tc>
        <w:tc>
          <w:tcPr>
            <w:tcW w:w="1021" w:type="dxa"/>
          </w:tcPr>
          <w:p w14:paraId="623512CB" w14:textId="77777777" w:rsidR="00DB522C" w:rsidRPr="00D8780E" w:rsidRDefault="00DB522C" w:rsidP="00DB522C">
            <w:pPr>
              <w:pStyle w:val="TableText"/>
              <w:jc w:val="center"/>
              <w:rPr>
                <w:lang w:eastAsia="en-AU"/>
              </w:rPr>
            </w:pPr>
            <w:r w:rsidRPr="00D8780E">
              <w:rPr>
                <w:lang w:eastAsia="en-AU"/>
              </w:rPr>
              <w:t>12.622</w:t>
            </w:r>
          </w:p>
        </w:tc>
        <w:tc>
          <w:tcPr>
            <w:tcW w:w="1022" w:type="dxa"/>
          </w:tcPr>
          <w:p w14:paraId="291ECDCA" w14:textId="77777777" w:rsidR="00DB522C" w:rsidRPr="00D8780E" w:rsidRDefault="00DB522C" w:rsidP="00DB522C">
            <w:pPr>
              <w:pStyle w:val="TableText"/>
              <w:jc w:val="center"/>
              <w:rPr>
                <w:lang w:eastAsia="en-AU"/>
              </w:rPr>
            </w:pPr>
            <w:r w:rsidRPr="00D8780E">
              <w:rPr>
                <w:lang w:eastAsia="en-AU"/>
              </w:rPr>
              <w:t>12.702</w:t>
            </w:r>
          </w:p>
        </w:tc>
      </w:tr>
      <w:tr w:rsidR="00DB522C" w:rsidRPr="00D8780E" w14:paraId="2107FF67" w14:textId="77777777">
        <w:trPr>
          <w:trHeight w:val="296"/>
        </w:trPr>
        <w:tc>
          <w:tcPr>
            <w:tcW w:w="1021" w:type="dxa"/>
          </w:tcPr>
          <w:p w14:paraId="56975A45" w14:textId="77777777" w:rsidR="00DB522C" w:rsidRPr="00D8780E" w:rsidRDefault="00DB522C" w:rsidP="00DB522C">
            <w:pPr>
              <w:pStyle w:val="TableText"/>
              <w:jc w:val="center"/>
              <w:rPr>
                <w:lang w:eastAsia="en-AU"/>
              </w:rPr>
            </w:pPr>
            <w:r w:rsidRPr="00D8780E">
              <w:rPr>
                <w:lang w:eastAsia="en-AU"/>
              </w:rPr>
              <w:t>56</w:t>
            </w:r>
          </w:p>
        </w:tc>
        <w:tc>
          <w:tcPr>
            <w:tcW w:w="1022" w:type="dxa"/>
          </w:tcPr>
          <w:p w14:paraId="076EF4AB" w14:textId="77777777" w:rsidR="00DB522C" w:rsidRPr="00D8780E" w:rsidRDefault="00DB522C" w:rsidP="00DB522C">
            <w:pPr>
              <w:pStyle w:val="TableText"/>
              <w:jc w:val="center"/>
              <w:rPr>
                <w:lang w:eastAsia="en-AU"/>
              </w:rPr>
            </w:pPr>
            <w:r w:rsidRPr="00D8780E">
              <w:rPr>
                <w:lang w:eastAsia="en-AU"/>
              </w:rPr>
              <w:t>11.153</w:t>
            </w:r>
          </w:p>
        </w:tc>
        <w:tc>
          <w:tcPr>
            <w:tcW w:w="1021" w:type="dxa"/>
          </w:tcPr>
          <w:p w14:paraId="46ACF14E" w14:textId="77777777" w:rsidR="00DB522C" w:rsidRPr="00D8780E" w:rsidRDefault="00DB522C" w:rsidP="00DB522C">
            <w:pPr>
              <w:pStyle w:val="TableText"/>
              <w:jc w:val="center"/>
              <w:rPr>
                <w:lang w:eastAsia="en-AU"/>
              </w:rPr>
            </w:pPr>
            <w:r w:rsidRPr="00D8780E">
              <w:rPr>
                <w:lang w:eastAsia="en-AU"/>
              </w:rPr>
              <w:t>11.996</w:t>
            </w:r>
          </w:p>
        </w:tc>
        <w:tc>
          <w:tcPr>
            <w:tcW w:w="1022" w:type="dxa"/>
          </w:tcPr>
          <w:p w14:paraId="73B2051D" w14:textId="77777777" w:rsidR="00DB522C" w:rsidRPr="00D8780E" w:rsidRDefault="00DB522C" w:rsidP="00DB522C">
            <w:pPr>
              <w:pStyle w:val="TableText"/>
              <w:jc w:val="center"/>
              <w:rPr>
                <w:lang w:eastAsia="en-AU"/>
              </w:rPr>
            </w:pPr>
            <w:r w:rsidRPr="00D8780E">
              <w:rPr>
                <w:lang w:eastAsia="en-AU"/>
              </w:rPr>
              <w:t>12.283</w:t>
            </w:r>
          </w:p>
        </w:tc>
        <w:tc>
          <w:tcPr>
            <w:tcW w:w="1021" w:type="dxa"/>
          </w:tcPr>
          <w:p w14:paraId="0F7B2A31" w14:textId="77777777" w:rsidR="00DB522C" w:rsidRPr="00D8780E" w:rsidRDefault="00DB522C" w:rsidP="00DB522C">
            <w:pPr>
              <w:pStyle w:val="TableText"/>
              <w:jc w:val="center"/>
              <w:rPr>
                <w:lang w:eastAsia="en-AU"/>
              </w:rPr>
            </w:pPr>
            <w:r w:rsidRPr="00D8780E">
              <w:rPr>
                <w:lang w:eastAsia="en-AU"/>
              </w:rPr>
              <w:t>12.496</w:t>
            </w:r>
          </w:p>
        </w:tc>
        <w:tc>
          <w:tcPr>
            <w:tcW w:w="1021" w:type="dxa"/>
          </w:tcPr>
          <w:p w14:paraId="030E48A3" w14:textId="77777777" w:rsidR="00DB522C" w:rsidRPr="00D8780E" w:rsidRDefault="00DB522C" w:rsidP="00DB522C">
            <w:pPr>
              <w:pStyle w:val="TableText"/>
              <w:jc w:val="center"/>
              <w:rPr>
                <w:lang w:eastAsia="en-AU"/>
              </w:rPr>
            </w:pPr>
            <w:r w:rsidRPr="00D8780E">
              <w:rPr>
                <w:lang w:eastAsia="en-AU"/>
              </w:rPr>
              <w:t>12.756</w:t>
            </w:r>
          </w:p>
        </w:tc>
        <w:tc>
          <w:tcPr>
            <w:tcW w:w="1022" w:type="dxa"/>
          </w:tcPr>
          <w:p w14:paraId="5605367B" w14:textId="77777777" w:rsidR="00DB522C" w:rsidRPr="00D8780E" w:rsidRDefault="00DB522C" w:rsidP="00DB522C">
            <w:pPr>
              <w:pStyle w:val="TableText"/>
              <w:jc w:val="center"/>
              <w:rPr>
                <w:lang w:eastAsia="en-AU"/>
              </w:rPr>
            </w:pPr>
            <w:r w:rsidRPr="00D8780E">
              <w:rPr>
                <w:lang w:eastAsia="en-AU"/>
              </w:rPr>
              <w:t>12.852</w:t>
            </w:r>
          </w:p>
        </w:tc>
      </w:tr>
      <w:tr w:rsidR="00DB522C" w:rsidRPr="00D8780E" w14:paraId="4E3F3D44" w14:textId="77777777">
        <w:trPr>
          <w:trHeight w:val="296"/>
        </w:trPr>
        <w:tc>
          <w:tcPr>
            <w:tcW w:w="1021" w:type="dxa"/>
          </w:tcPr>
          <w:p w14:paraId="4ADDE06B" w14:textId="77777777" w:rsidR="00DB522C" w:rsidRPr="00D8780E" w:rsidRDefault="00DB522C" w:rsidP="00DB522C">
            <w:pPr>
              <w:pStyle w:val="TableText"/>
              <w:jc w:val="center"/>
              <w:rPr>
                <w:lang w:eastAsia="en-AU"/>
              </w:rPr>
            </w:pPr>
            <w:r w:rsidRPr="00D8780E">
              <w:rPr>
                <w:lang w:eastAsia="en-AU"/>
              </w:rPr>
              <w:t>57</w:t>
            </w:r>
          </w:p>
        </w:tc>
        <w:tc>
          <w:tcPr>
            <w:tcW w:w="1022" w:type="dxa"/>
          </w:tcPr>
          <w:p w14:paraId="3CF74615" w14:textId="77777777" w:rsidR="00DB522C" w:rsidRPr="00D8780E" w:rsidRDefault="00DB522C" w:rsidP="00DB522C">
            <w:pPr>
              <w:pStyle w:val="TableText"/>
              <w:jc w:val="center"/>
              <w:rPr>
                <w:lang w:eastAsia="en-AU"/>
              </w:rPr>
            </w:pPr>
            <w:r w:rsidRPr="00D8780E">
              <w:rPr>
                <w:lang w:eastAsia="en-AU"/>
              </w:rPr>
              <w:t>11.232</w:t>
            </w:r>
          </w:p>
        </w:tc>
        <w:tc>
          <w:tcPr>
            <w:tcW w:w="1021" w:type="dxa"/>
          </w:tcPr>
          <w:p w14:paraId="75486BF7" w14:textId="77777777" w:rsidR="00DB522C" w:rsidRPr="00D8780E" w:rsidRDefault="00DB522C" w:rsidP="00DB522C">
            <w:pPr>
              <w:pStyle w:val="TableText"/>
              <w:jc w:val="center"/>
              <w:rPr>
                <w:lang w:eastAsia="en-AU"/>
              </w:rPr>
            </w:pPr>
            <w:r w:rsidRPr="00D8780E">
              <w:rPr>
                <w:lang w:eastAsia="en-AU"/>
              </w:rPr>
              <w:t>12.175</w:t>
            </w:r>
          </w:p>
        </w:tc>
        <w:tc>
          <w:tcPr>
            <w:tcW w:w="1022" w:type="dxa"/>
          </w:tcPr>
          <w:p w14:paraId="7662E8D9" w14:textId="77777777" w:rsidR="00DB522C" w:rsidRPr="00D8780E" w:rsidRDefault="00DB522C" w:rsidP="00DB522C">
            <w:pPr>
              <w:pStyle w:val="TableText"/>
              <w:jc w:val="center"/>
              <w:rPr>
                <w:lang w:eastAsia="en-AU"/>
              </w:rPr>
            </w:pPr>
            <w:r w:rsidRPr="00D8780E">
              <w:rPr>
                <w:lang w:eastAsia="en-AU"/>
              </w:rPr>
              <w:t>12.472</w:t>
            </w:r>
          </w:p>
        </w:tc>
        <w:tc>
          <w:tcPr>
            <w:tcW w:w="1021" w:type="dxa"/>
          </w:tcPr>
          <w:p w14:paraId="4B8BD26E" w14:textId="77777777" w:rsidR="00DB522C" w:rsidRPr="00D8780E" w:rsidRDefault="00DB522C" w:rsidP="00DB522C">
            <w:pPr>
              <w:pStyle w:val="TableText"/>
              <w:jc w:val="center"/>
              <w:rPr>
                <w:lang w:eastAsia="en-AU"/>
              </w:rPr>
            </w:pPr>
            <w:r w:rsidRPr="00D8780E">
              <w:rPr>
                <w:lang w:eastAsia="en-AU"/>
              </w:rPr>
              <w:t>12.669</w:t>
            </w:r>
          </w:p>
        </w:tc>
        <w:tc>
          <w:tcPr>
            <w:tcW w:w="1021" w:type="dxa"/>
          </w:tcPr>
          <w:p w14:paraId="4E149AB4" w14:textId="77777777" w:rsidR="00DB522C" w:rsidRPr="00D8780E" w:rsidRDefault="00DB522C" w:rsidP="00DB522C">
            <w:pPr>
              <w:pStyle w:val="TableText"/>
              <w:jc w:val="center"/>
              <w:rPr>
                <w:lang w:eastAsia="en-AU"/>
              </w:rPr>
            </w:pPr>
            <w:r w:rsidRPr="00D8780E">
              <w:rPr>
                <w:lang w:eastAsia="en-AU"/>
              </w:rPr>
              <w:t>12.861</w:t>
            </w:r>
          </w:p>
        </w:tc>
        <w:tc>
          <w:tcPr>
            <w:tcW w:w="1022" w:type="dxa"/>
          </w:tcPr>
          <w:p w14:paraId="077FD5F1" w14:textId="77777777" w:rsidR="00DB522C" w:rsidRPr="00D8780E" w:rsidRDefault="00DB522C" w:rsidP="00DB522C">
            <w:pPr>
              <w:pStyle w:val="TableText"/>
              <w:jc w:val="center"/>
              <w:rPr>
                <w:lang w:eastAsia="en-AU"/>
              </w:rPr>
            </w:pPr>
            <w:r w:rsidRPr="00D8780E">
              <w:rPr>
                <w:lang w:eastAsia="en-AU"/>
              </w:rPr>
              <w:t>12.975</w:t>
            </w:r>
          </w:p>
        </w:tc>
      </w:tr>
      <w:tr w:rsidR="00DB522C" w:rsidRPr="00D8780E" w14:paraId="3ADEFA6E" w14:textId="77777777">
        <w:trPr>
          <w:trHeight w:val="296"/>
        </w:trPr>
        <w:tc>
          <w:tcPr>
            <w:tcW w:w="1021" w:type="dxa"/>
          </w:tcPr>
          <w:p w14:paraId="6B1E34D0" w14:textId="77777777" w:rsidR="00DB522C" w:rsidRPr="00D8780E" w:rsidRDefault="00DB522C" w:rsidP="00DB522C">
            <w:pPr>
              <w:pStyle w:val="TableText"/>
              <w:jc w:val="center"/>
              <w:rPr>
                <w:lang w:eastAsia="en-AU"/>
              </w:rPr>
            </w:pPr>
            <w:r w:rsidRPr="00D8780E">
              <w:rPr>
                <w:lang w:eastAsia="en-AU"/>
              </w:rPr>
              <w:t>58</w:t>
            </w:r>
          </w:p>
        </w:tc>
        <w:tc>
          <w:tcPr>
            <w:tcW w:w="1022" w:type="dxa"/>
          </w:tcPr>
          <w:p w14:paraId="00DD0AF9" w14:textId="77777777" w:rsidR="00DB522C" w:rsidRPr="00D8780E" w:rsidRDefault="00DB522C" w:rsidP="00DB522C">
            <w:pPr>
              <w:pStyle w:val="TableText"/>
              <w:jc w:val="center"/>
              <w:rPr>
                <w:lang w:eastAsia="en-AU"/>
              </w:rPr>
            </w:pPr>
            <w:r w:rsidRPr="00D8780E">
              <w:rPr>
                <w:lang w:eastAsia="en-AU"/>
              </w:rPr>
              <w:t>11.322</w:t>
            </w:r>
          </w:p>
        </w:tc>
        <w:tc>
          <w:tcPr>
            <w:tcW w:w="1021" w:type="dxa"/>
          </w:tcPr>
          <w:p w14:paraId="3AFAAC3A" w14:textId="77777777" w:rsidR="00DB522C" w:rsidRPr="00D8780E" w:rsidRDefault="00DB522C" w:rsidP="00DB522C">
            <w:pPr>
              <w:pStyle w:val="TableText"/>
              <w:jc w:val="center"/>
              <w:rPr>
                <w:lang w:eastAsia="en-AU"/>
              </w:rPr>
            </w:pPr>
            <w:r w:rsidRPr="00D8780E">
              <w:rPr>
                <w:lang w:eastAsia="en-AU"/>
              </w:rPr>
              <w:t>12.369</w:t>
            </w:r>
          </w:p>
        </w:tc>
        <w:tc>
          <w:tcPr>
            <w:tcW w:w="1022" w:type="dxa"/>
          </w:tcPr>
          <w:p w14:paraId="3DAE08A2" w14:textId="77777777" w:rsidR="00DB522C" w:rsidRPr="00D8780E" w:rsidRDefault="00DB522C" w:rsidP="00DB522C">
            <w:pPr>
              <w:pStyle w:val="TableText"/>
              <w:jc w:val="center"/>
              <w:rPr>
                <w:lang w:eastAsia="en-AU"/>
              </w:rPr>
            </w:pPr>
            <w:r w:rsidRPr="00D8780E">
              <w:rPr>
                <w:lang w:eastAsia="en-AU"/>
              </w:rPr>
              <w:t>12.677</w:t>
            </w:r>
          </w:p>
        </w:tc>
        <w:tc>
          <w:tcPr>
            <w:tcW w:w="1021" w:type="dxa"/>
          </w:tcPr>
          <w:p w14:paraId="588E12CE" w14:textId="77777777" w:rsidR="00DB522C" w:rsidRPr="00D8780E" w:rsidRDefault="00DB522C" w:rsidP="00DB522C">
            <w:pPr>
              <w:pStyle w:val="TableText"/>
              <w:jc w:val="center"/>
              <w:rPr>
                <w:lang w:eastAsia="en-AU"/>
              </w:rPr>
            </w:pPr>
            <w:r w:rsidRPr="00D8780E">
              <w:rPr>
                <w:lang w:eastAsia="en-AU"/>
              </w:rPr>
              <w:t>12.836</w:t>
            </w:r>
          </w:p>
        </w:tc>
        <w:tc>
          <w:tcPr>
            <w:tcW w:w="1021" w:type="dxa"/>
          </w:tcPr>
          <w:p w14:paraId="5D744E83" w14:textId="77777777" w:rsidR="00DB522C" w:rsidRPr="00D8780E" w:rsidRDefault="00DB522C" w:rsidP="00DB522C">
            <w:pPr>
              <w:pStyle w:val="TableText"/>
              <w:jc w:val="center"/>
              <w:rPr>
                <w:lang w:eastAsia="en-AU"/>
              </w:rPr>
            </w:pPr>
            <w:r w:rsidRPr="00D8780E">
              <w:rPr>
                <w:lang w:eastAsia="en-AU"/>
              </w:rPr>
              <w:t>12.937</w:t>
            </w:r>
          </w:p>
        </w:tc>
        <w:tc>
          <w:tcPr>
            <w:tcW w:w="1022" w:type="dxa"/>
          </w:tcPr>
          <w:p w14:paraId="51F4E416" w14:textId="77777777" w:rsidR="00DB522C" w:rsidRPr="00D8780E" w:rsidRDefault="00DB522C" w:rsidP="00DB522C">
            <w:pPr>
              <w:pStyle w:val="TableText"/>
              <w:jc w:val="center"/>
              <w:rPr>
                <w:lang w:eastAsia="en-AU"/>
              </w:rPr>
            </w:pPr>
            <w:r w:rsidRPr="00D8780E">
              <w:rPr>
                <w:lang w:eastAsia="en-AU"/>
              </w:rPr>
              <w:t>13.068</w:t>
            </w:r>
          </w:p>
        </w:tc>
      </w:tr>
      <w:tr w:rsidR="00DB522C" w:rsidRPr="00D8780E" w14:paraId="0005C9C5" w14:textId="77777777">
        <w:trPr>
          <w:trHeight w:val="296"/>
        </w:trPr>
        <w:tc>
          <w:tcPr>
            <w:tcW w:w="1021" w:type="dxa"/>
          </w:tcPr>
          <w:p w14:paraId="173A3105" w14:textId="77777777" w:rsidR="00DB522C" w:rsidRPr="00D8780E" w:rsidRDefault="00DB522C" w:rsidP="00DB522C">
            <w:pPr>
              <w:pStyle w:val="TableText"/>
              <w:jc w:val="center"/>
              <w:rPr>
                <w:lang w:eastAsia="en-AU"/>
              </w:rPr>
            </w:pPr>
            <w:r w:rsidRPr="00D8780E">
              <w:rPr>
                <w:lang w:eastAsia="en-AU"/>
              </w:rPr>
              <w:t>59</w:t>
            </w:r>
          </w:p>
        </w:tc>
        <w:tc>
          <w:tcPr>
            <w:tcW w:w="1022" w:type="dxa"/>
          </w:tcPr>
          <w:p w14:paraId="2E77453D" w14:textId="77777777" w:rsidR="00DB522C" w:rsidRPr="00D8780E" w:rsidRDefault="00DB522C" w:rsidP="00DB522C">
            <w:pPr>
              <w:pStyle w:val="TableText"/>
              <w:jc w:val="center"/>
              <w:rPr>
                <w:lang w:eastAsia="en-AU"/>
              </w:rPr>
            </w:pPr>
            <w:r w:rsidRPr="00D8780E">
              <w:rPr>
                <w:lang w:eastAsia="en-AU"/>
              </w:rPr>
              <w:t>11.430</w:t>
            </w:r>
          </w:p>
        </w:tc>
        <w:tc>
          <w:tcPr>
            <w:tcW w:w="1021" w:type="dxa"/>
          </w:tcPr>
          <w:p w14:paraId="30A80662" w14:textId="77777777" w:rsidR="00DB522C" w:rsidRPr="00D8780E" w:rsidRDefault="00DB522C" w:rsidP="00DB522C">
            <w:pPr>
              <w:pStyle w:val="TableText"/>
              <w:jc w:val="center"/>
              <w:rPr>
                <w:lang w:eastAsia="en-AU"/>
              </w:rPr>
            </w:pPr>
            <w:r w:rsidRPr="00D8780E">
              <w:rPr>
                <w:lang w:eastAsia="en-AU"/>
              </w:rPr>
              <w:t>12.585</w:t>
            </w:r>
          </w:p>
        </w:tc>
        <w:tc>
          <w:tcPr>
            <w:tcW w:w="1022" w:type="dxa"/>
          </w:tcPr>
          <w:p w14:paraId="3909B38C" w14:textId="77777777" w:rsidR="00DB522C" w:rsidRPr="00D8780E" w:rsidRDefault="00DB522C" w:rsidP="00DB522C">
            <w:pPr>
              <w:pStyle w:val="TableText"/>
              <w:jc w:val="center"/>
              <w:rPr>
                <w:lang w:eastAsia="en-AU"/>
              </w:rPr>
            </w:pPr>
            <w:r w:rsidRPr="00D8780E">
              <w:rPr>
                <w:lang w:eastAsia="en-AU"/>
              </w:rPr>
              <w:t>12.905</w:t>
            </w:r>
          </w:p>
        </w:tc>
        <w:tc>
          <w:tcPr>
            <w:tcW w:w="1021" w:type="dxa"/>
          </w:tcPr>
          <w:p w14:paraId="4439C273" w14:textId="77777777" w:rsidR="00DB522C" w:rsidRPr="00D8780E" w:rsidRDefault="00DB522C" w:rsidP="00DB522C">
            <w:pPr>
              <w:pStyle w:val="TableText"/>
              <w:jc w:val="center"/>
              <w:rPr>
                <w:lang w:eastAsia="en-AU"/>
              </w:rPr>
            </w:pPr>
            <w:r w:rsidRPr="00D8780E">
              <w:rPr>
                <w:lang w:eastAsia="en-AU"/>
              </w:rPr>
              <w:t>12.998</w:t>
            </w:r>
          </w:p>
        </w:tc>
        <w:tc>
          <w:tcPr>
            <w:tcW w:w="1021" w:type="dxa"/>
          </w:tcPr>
          <w:p w14:paraId="76E57F47" w14:textId="77777777" w:rsidR="00DB522C" w:rsidRPr="00D8780E" w:rsidRDefault="00DB522C" w:rsidP="00DB522C">
            <w:pPr>
              <w:pStyle w:val="TableText"/>
              <w:jc w:val="center"/>
              <w:rPr>
                <w:lang w:eastAsia="en-AU"/>
              </w:rPr>
            </w:pPr>
            <w:r w:rsidRPr="00D8780E">
              <w:rPr>
                <w:lang w:eastAsia="en-AU"/>
              </w:rPr>
              <w:t>13.036</w:t>
            </w:r>
          </w:p>
        </w:tc>
        <w:tc>
          <w:tcPr>
            <w:tcW w:w="1022" w:type="dxa"/>
          </w:tcPr>
          <w:p w14:paraId="5D50CE43" w14:textId="77777777" w:rsidR="00DB522C" w:rsidRPr="00D8780E" w:rsidRDefault="00DB522C" w:rsidP="00DB522C">
            <w:pPr>
              <w:pStyle w:val="TableText"/>
              <w:jc w:val="center"/>
              <w:rPr>
                <w:lang w:eastAsia="en-AU"/>
              </w:rPr>
            </w:pPr>
            <w:r w:rsidRPr="00D8780E">
              <w:rPr>
                <w:lang w:eastAsia="en-AU"/>
              </w:rPr>
              <w:t>13.129</w:t>
            </w:r>
          </w:p>
        </w:tc>
      </w:tr>
      <w:tr w:rsidR="00DB522C" w:rsidRPr="00D8780E" w14:paraId="36BB925D" w14:textId="77777777">
        <w:trPr>
          <w:trHeight w:val="296"/>
        </w:trPr>
        <w:tc>
          <w:tcPr>
            <w:tcW w:w="1021" w:type="dxa"/>
          </w:tcPr>
          <w:p w14:paraId="791A2D7B" w14:textId="77777777" w:rsidR="00DB522C" w:rsidRPr="00D8780E" w:rsidRDefault="00DB522C" w:rsidP="00DB522C">
            <w:pPr>
              <w:pStyle w:val="TableText"/>
              <w:jc w:val="center"/>
              <w:rPr>
                <w:lang w:eastAsia="en-AU"/>
              </w:rPr>
            </w:pPr>
            <w:r w:rsidRPr="00D8780E">
              <w:rPr>
                <w:lang w:eastAsia="en-AU"/>
              </w:rPr>
              <w:t>60</w:t>
            </w:r>
          </w:p>
        </w:tc>
        <w:tc>
          <w:tcPr>
            <w:tcW w:w="1022" w:type="dxa"/>
          </w:tcPr>
          <w:p w14:paraId="7C4FBA3F" w14:textId="77777777" w:rsidR="00DB522C" w:rsidRPr="00D8780E" w:rsidRDefault="00DB522C" w:rsidP="00DB522C">
            <w:pPr>
              <w:pStyle w:val="TableText"/>
              <w:jc w:val="center"/>
              <w:rPr>
                <w:lang w:eastAsia="en-AU"/>
              </w:rPr>
            </w:pPr>
            <w:r w:rsidRPr="00D8780E">
              <w:rPr>
                <w:lang w:eastAsia="en-AU"/>
              </w:rPr>
              <w:t>11.557</w:t>
            </w:r>
          </w:p>
        </w:tc>
        <w:tc>
          <w:tcPr>
            <w:tcW w:w="1021" w:type="dxa"/>
          </w:tcPr>
          <w:p w14:paraId="19A9068A" w14:textId="77777777" w:rsidR="00DB522C" w:rsidRPr="00D8780E" w:rsidRDefault="00DB522C" w:rsidP="00DB522C">
            <w:pPr>
              <w:pStyle w:val="TableText"/>
              <w:jc w:val="center"/>
              <w:rPr>
                <w:lang w:eastAsia="en-AU"/>
              </w:rPr>
            </w:pPr>
            <w:r w:rsidRPr="00D8780E">
              <w:rPr>
                <w:lang w:eastAsia="en-AU"/>
              </w:rPr>
              <w:t>12.825</w:t>
            </w:r>
          </w:p>
        </w:tc>
        <w:tc>
          <w:tcPr>
            <w:tcW w:w="1022" w:type="dxa"/>
          </w:tcPr>
          <w:p w14:paraId="046C9528" w14:textId="77777777" w:rsidR="00DB522C" w:rsidRPr="00D8780E" w:rsidRDefault="00DB522C" w:rsidP="00DB522C">
            <w:pPr>
              <w:pStyle w:val="TableText"/>
              <w:jc w:val="center"/>
              <w:rPr>
                <w:lang w:eastAsia="en-AU"/>
              </w:rPr>
            </w:pPr>
            <w:r w:rsidRPr="00D8780E">
              <w:rPr>
                <w:lang w:eastAsia="en-AU"/>
              </w:rPr>
              <w:t>13.158</w:t>
            </w:r>
          </w:p>
        </w:tc>
        <w:tc>
          <w:tcPr>
            <w:tcW w:w="1021" w:type="dxa"/>
          </w:tcPr>
          <w:p w14:paraId="54A2DBC6" w14:textId="77777777" w:rsidR="00DB522C" w:rsidRPr="00D8780E" w:rsidRDefault="00DB522C" w:rsidP="00DB522C">
            <w:pPr>
              <w:pStyle w:val="TableText"/>
              <w:jc w:val="center"/>
              <w:rPr>
                <w:lang w:eastAsia="en-AU"/>
              </w:rPr>
            </w:pPr>
            <w:r w:rsidRPr="00D8780E">
              <w:rPr>
                <w:lang w:eastAsia="en-AU"/>
              </w:rPr>
              <w:t>13.158</w:t>
            </w:r>
          </w:p>
        </w:tc>
        <w:tc>
          <w:tcPr>
            <w:tcW w:w="1021" w:type="dxa"/>
          </w:tcPr>
          <w:p w14:paraId="06D61645" w14:textId="77777777" w:rsidR="00DB522C" w:rsidRPr="00D8780E" w:rsidRDefault="00DB522C" w:rsidP="00DB522C">
            <w:pPr>
              <w:pStyle w:val="TableText"/>
              <w:jc w:val="center"/>
              <w:rPr>
                <w:lang w:eastAsia="en-AU"/>
              </w:rPr>
            </w:pPr>
            <w:r w:rsidRPr="00D8780E">
              <w:rPr>
                <w:lang w:eastAsia="en-AU"/>
              </w:rPr>
              <w:t>13.158</w:t>
            </w:r>
          </w:p>
        </w:tc>
        <w:tc>
          <w:tcPr>
            <w:tcW w:w="1022" w:type="dxa"/>
          </w:tcPr>
          <w:p w14:paraId="5E2118A6" w14:textId="77777777" w:rsidR="00DB522C" w:rsidRPr="00D8780E" w:rsidRDefault="00DB522C" w:rsidP="00DB522C">
            <w:pPr>
              <w:pStyle w:val="TableText"/>
              <w:jc w:val="center"/>
              <w:rPr>
                <w:lang w:eastAsia="en-AU"/>
              </w:rPr>
            </w:pPr>
            <w:r w:rsidRPr="00D8780E">
              <w:rPr>
                <w:lang w:eastAsia="en-AU"/>
              </w:rPr>
              <w:t>13.158</w:t>
            </w:r>
          </w:p>
        </w:tc>
      </w:tr>
      <w:tr w:rsidR="00DB522C" w:rsidRPr="00D8780E" w14:paraId="1823C2C3" w14:textId="77777777">
        <w:trPr>
          <w:trHeight w:val="296"/>
        </w:trPr>
        <w:tc>
          <w:tcPr>
            <w:tcW w:w="1021" w:type="dxa"/>
          </w:tcPr>
          <w:p w14:paraId="54EACF81" w14:textId="77777777" w:rsidR="00DB522C" w:rsidRPr="00D8780E" w:rsidRDefault="00DB522C" w:rsidP="00DB522C">
            <w:pPr>
              <w:pStyle w:val="TableText"/>
              <w:jc w:val="center"/>
              <w:rPr>
                <w:lang w:eastAsia="en-AU"/>
              </w:rPr>
            </w:pPr>
            <w:r w:rsidRPr="00D8780E">
              <w:rPr>
                <w:lang w:eastAsia="en-AU"/>
              </w:rPr>
              <w:t>61</w:t>
            </w:r>
          </w:p>
        </w:tc>
        <w:tc>
          <w:tcPr>
            <w:tcW w:w="1022" w:type="dxa"/>
          </w:tcPr>
          <w:p w14:paraId="4F2759E9" w14:textId="77777777" w:rsidR="00DB522C" w:rsidRPr="00D8780E" w:rsidRDefault="00DB522C" w:rsidP="00DB522C">
            <w:pPr>
              <w:pStyle w:val="TableText"/>
              <w:jc w:val="center"/>
              <w:rPr>
                <w:lang w:eastAsia="en-AU"/>
              </w:rPr>
            </w:pPr>
            <w:r w:rsidRPr="00D8780E">
              <w:rPr>
                <w:lang w:eastAsia="en-AU"/>
              </w:rPr>
              <w:t>11.551</w:t>
            </w:r>
          </w:p>
        </w:tc>
        <w:tc>
          <w:tcPr>
            <w:tcW w:w="1021" w:type="dxa"/>
          </w:tcPr>
          <w:p w14:paraId="33B11583" w14:textId="77777777" w:rsidR="00DB522C" w:rsidRPr="00D8780E" w:rsidRDefault="00DB522C" w:rsidP="00DB522C">
            <w:pPr>
              <w:pStyle w:val="TableText"/>
              <w:jc w:val="center"/>
              <w:rPr>
                <w:lang w:eastAsia="en-AU"/>
              </w:rPr>
            </w:pPr>
            <w:r w:rsidRPr="00D8780E">
              <w:rPr>
                <w:lang w:eastAsia="en-AU"/>
              </w:rPr>
              <w:t>12.819</w:t>
            </w:r>
          </w:p>
        </w:tc>
        <w:tc>
          <w:tcPr>
            <w:tcW w:w="1022" w:type="dxa"/>
          </w:tcPr>
          <w:p w14:paraId="2B932293" w14:textId="77777777" w:rsidR="00DB522C" w:rsidRPr="00D8780E" w:rsidRDefault="00DB522C" w:rsidP="00DB522C">
            <w:pPr>
              <w:pStyle w:val="TableText"/>
              <w:jc w:val="center"/>
              <w:rPr>
                <w:lang w:eastAsia="en-AU"/>
              </w:rPr>
            </w:pPr>
            <w:r w:rsidRPr="00D8780E">
              <w:rPr>
                <w:lang w:eastAsia="en-AU"/>
              </w:rPr>
              <w:t>13.152</w:t>
            </w:r>
          </w:p>
        </w:tc>
        <w:tc>
          <w:tcPr>
            <w:tcW w:w="1021" w:type="dxa"/>
          </w:tcPr>
          <w:p w14:paraId="46A22F07" w14:textId="77777777" w:rsidR="00DB522C" w:rsidRPr="00D8780E" w:rsidRDefault="00DB522C" w:rsidP="00DB522C">
            <w:pPr>
              <w:pStyle w:val="TableText"/>
              <w:jc w:val="center"/>
              <w:rPr>
                <w:lang w:eastAsia="en-AU"/>
              </w:rPr>
            </w:pPr>
            <w:r w:rsidRPr="00D8780E">
              <w:rPr>
                <w:lang w:eastAsia="en-AU"/>
              </w:rPr>
              <w:t>13.152</w:t>
            </w:r>
          </w:p>
        </w:tc>
        <w:tc>
          <w:tcPr>
            <w:tcW w:w="1021" w:type="dxa"/>
          </w:tcPr>
          <w:p w14:paraId="56F30046" w14:textId="77777777" w:rsidR="00DB522C" w:rsidRPr="00D8780E" w:rsidRDefault="00DB522C" w:rsidP="00DB522C">
            <w:pPr>
              <w:pStyle w:val="TableText"/>
              <w:jc w:val="center"/>
              <w:rPr>
                <w:lang w:eastAsia="en-AU"/>
              </w:rPr>
            </w:pPr>
            <w:r w:rsidRPr="00D8780E">
              <w:rPr>
                <w:lang w:eastAsia="en-AU"/>
              </w:rPr>
              <w:t>13.152</w:t>
            </w:r>
          </w:p>
        </w:tc>
        <w:tc>
          <w:tcPr>
            <w:tcW w:w="1022" w:type="dxa"/>
          </w:tcPr>
          <w:p w14:paraId="435E6A60" w14:textId="77777777" w:rsidR="00DB522C" w:rsidRPr="00D8780E" w:rsidRDefault="00DB522C" w:rsidP="00DB522C">
            <w:pPr>
              <w:pStyle w:val="TableText"/>
              <w:jc w:val="center"/>
              <w:rPr>
                <w:lang w:eastAsia="en-AU"/>
              </w:rPr>
            </w:pPr>
            <w:r w:rsidRPr="00D8780E">
              <w:rPr>
                <w:lang w:eastAsia="en-AU"/>
              </w:rPr>
              <w:t>13.152</w:t>
            </w:r>
          </w:p>
        </w:tc>
      </w:tr>
      <w:tr w:rsidR="00DB522C" w:rsidRPr="00D8780E" w14:paraId="5FA796BF" w14:textId="77777777">
        <w:trPr>
          <w:trHeight w:val="296"/>
        </w:trPr>
        <w:tc>
          <w:tcPr>
            <w:tcW w:w="1021" w:type="dxa"/>
          </w:tcPr>
          <w:p w14:paraId="2EF37D2C" w14:textId="77777777" w:rsidR="00DB522C" w:rsidRPr="00D8780E" w:rsidRDefault="00DB522C" w:rsidP="00DB522C">
            <w:pPr>
              <w:pStyle w:val="TableText"/>
              <w:jc w:val="center"/>
              <w:rPr>
                <w:lang w:eastAsia="en-AU"/>
              </w:rPr>
            </w:pPr>
            <w:r w:rsidRPr="00D8780E">
              <w:rPr>
                <w:lang w:eastAsia="en-AU"/>
              </w:rPr>
              <w:t>62</w:t>
            </w:r>
          </w:p>
        </w:tc>
        <w:tc>
          <w:tcPr>
            <w:tcW w:w="1022" w:type="dxa"/>
          </w:tcPr>
          <w:p w14:paraId="4E15BBA7" w14:textId="77777777" w:rsidR="00DB522C" w:rsidRPr="00D8780E" w:rsidRDefault="00DB522C" w:rsidP="00DB522C">
            <w:pPr>
              <w:pStyle w:val="TableText"/>
              <w:jc w:val="center"/>
              <w:rPr>
                <w:lang w:eastAsia="en-AU"/>
              </w:rPr>
            </w:pPr>
            <w:r w:rsidRPr="00D8780E">
              <w:rPr>
                <w:lang w:eastAsia="en-AU"/>
              </w:rPr>
              <w:t>11.490</w:t>
            </w:r>
          </w:p>
        </w:tc>
        <w:tc>
          <w:tcPr>
            <w:tcW w:w="1021" w:type="dxa"/>
          </w:tcPr>
          <w:p w14:paraId="32CCD820" w14:textId="77777777" w:rsidR="00DB522C" w:rsidRPr="00D8780E" w:rsidRDefault="00DB522C" w:rsidP="00DB522C">
            <w:pPr>
              <w:pStyle w:val="TableText"/>
              <w:jc w:val="center"/>
              <w:rPr>
                <w:lang w:eastAsia="en-AU"/>
              </w:rPr>
            </w:pPr>
            <w:r w:rsidRPr="00D8780E">
              <w:rPr>
                <w:lang w:eastAsia="en-AU"/>
              </w:rPr>
              <w:t>12.751</w:t>
            </w:r>
          </w:p>
        </w:tc>
        <w:tc>
          <w:tcPr>
            <w:tcW w:w="1022" w:type="dxa"/>
          </w:tcPr>
          <w:p w14:paraId="778C1106" w14:textId="77777777" w:rsidR="00DB522C" w:rsidRPr="00D8780E" w:rsidRDefault="00DB522C" w:rsidP="00DB522C">
            <w:pPr>
              <w:pStyle w:val="TableText"/>
              <w:jc w:val="center"/>
              <w:rPr>
                <w:lang w:eastAsia="en-AU"/>
              </w:rPr>
            </w:pPr>
            <w:r w:rsidRPr="00D8780E">
              <w:rPr>
                <w:lang w:eastAsia="en-AU"/>
              </w:rPr>
              <w:t>13.082</w:t>
            </w:r>
          </w:p>
        </w:tc>
        <w:tc>
          <w:tcPr>
            <w:tcW w:w="1021" w:type="dxa"/>
          </w:tcPr>
          <w:p w14:paraId="5376055F" w14:textId="77777777" w:rsidR="00DB522C" w:rsidRPr="00D8780E" w:rsidRDefault="00DB522C" w:rsidP="00DB522C">
            <w:pPr>
              <w:pStyle w:val="TableText"/>
              <w:jc w:val="center"/>
              <w:rPr>
                <w:lang w:eastAsia="en-AU"/>
              </w:rPr>
            </w:pPr>
            <w:r w:rsidRPr="00D8780E">
              <w:rPr>
                <w:lang w:eastAsia="en-AU"/>
              </w:rPr>
              <w:t>13.082</w:t>
            </w:r>
          </w:p>
        </w:tc>
        <w:tc>
          <w:tcPr>
            <w:tcW w:w="1021" w:type="dxa"/>
          </w:tcPr>
          <w:p w14:paraId="71B8E074" w14:textId="77777777" w:rsidR="00DB522C" w:rsidRPr="00D8780E" w:rsidRDefault="00DB522C" w:rsidP="00DB522C">
            <w:pPr>
              <w:pStyle w:val="TableText"/>
              <w:jc w:val="center"/>
              <w:rPr>
                <w:lang w:eastAsia="en-AU"/>
              </w:rPr>
            </w:pPr>
            <w:r w:rsidRPr="00D8780E">
              <w:rPr>
                <w:lang w:eastAsia="en-AU"/>
              </w:rPr>
              <w:t>13.082</w:t>
            </w:r>
          </w:p>
        </w:tc>
        <w:tc>
          <w:tcPr>
            <w:tcW w:w="1022" w:type="dxa"/>
          </w:tcPr>
          <w:p w14:paraId="5C87C544" w14:textId="77777777" w:rsidR="00DB522C" w:rsidRPr="00D8780E" w:rsidRDefault="00DB522C" w:rsidP="00DB522C">
            <w:pPr>
              <w:pStyle w:val="TableText"/>
              <w:jc w:val="center"/>
              <w:rPr>
                <w:lang w:eastAsia="en-AU"/>
              </w:rPr>
            </w:pPr>
            <w:r w:rsidRPr="00D8780E">
              <w:rPr>
                <w:lang w:eastAsia="en-AU"/>
              </w:rPr>
              <w:t>13.082</w:t>
            </w:r>
          </w:p>
        </w:tc>
      </w:tr>
      <w:tr w:rsidR="00DB522C" w:rsidRPr="00D8780E" w14:paraId="52CD4BBA" w14:textId="77777777">
        <w:trPr>
          <w:trHeight w:val="296"/>
        </w:trPr>
        <w:tc>
          <w:tcPr>
            <w:tcW w:w="1021" w:type="dxa"/>
          </w:tcPr>
          <w:p w14:paraId="3B4EFD72" w14:textId="77777777" w:rsidR="00DB522C" w:rsidRPr="00D8780E" w:rsidRDefault="00DB522C" w:rsidP="00DB522C">
            <w:pPr>
              <w:pStyle w:val="TableText"/>
              <w:jc w:val="center"/>
              <w:rPr>
                <w:lang w:eastAsia="en-AU"/>
              </w:rPr>
            </w:pPr>
            <w:r w:rsidRPr="00D8780E">
              <w:rPr>
                <w:lang w:eastAsia="en-AU"/>
              </w:rPr>
              <w:t>63</w:t>
            </w:r>
          </w:p>
        </w:tc>
        <w:tc>
          <w:tcPr>
            <w:tcW w:w="1022" w:type="dxa"/>
          </w:tcPr>
          <w:p w14:paraId="605DD302" w14:textId="77777777" w:rsidR="00DB522C" w:rsidRPr="00D8780E" w:rsidRDefault="00DB522C" w:rsidP="00DB522C">
            <w:pPr>
              <w:pStyle w:val="TableText"/>
              <w:jc w:val="center"/>
              <w:rPr>
                <w:lang w:eastAsia="en-AU"/>
              </w:rPr>
            </w:pPr>
            <w:r w:rsidRPr="00D8780E">
              <w:rPr>
                <w:lang w:eastAsia="en-AU"/>
              </w:rPr>
              <w:t>11.379</w:t>
            </w:r>
          </w:p>
        </w:tc>
        <w:tc>
          <w:tcPr>
            <w:tcW w:w="1021" w:type="dxa"/>
          </w:tcPr>
          <w:p w14:paraId="0A74D057" w14:textId="77777777" w:rsidR="00DB522C" w:rsidRPr="00D8780E" w:rsidRDefault="00DB522C" w:rsidP="00DB522C">
            <w:pPr>
              <w:pStyle w:val="TableText"/>
              <w:jc w:val="center"/>
              <w:rPr>
                <w:lang w:eastAsia="en-AU"/>
              </w:rPr>
            </w:pPr>
            <w:r w:rsidRPr="00D8780E">
              <w:rPr>
                <w:lang w:eastAsia="en-AU"/>
              </w:rPr>
              <w:t>12.628</w:t>
            </w:r>
          </w:p>
        </w:tc>
        <w:tc>
          <w:tcPr>
            <w:tcW w:w="1022" w:type="dxa"/>
          </w:tcPr>
          <w:p w14:paraId="3E696090" w14:textId="77777777" w:rsidR="00DB522C" w:rsidRPr="00D8780E" w:rsidRDefault="00DB522C" w:rsidP="00DB522C">
            <w:pPr>
              <w:pStyle w:val="TableText"/>
              <w:jc w:val="center"/>
              <w:rPr>
                <w:lang w:eastAsia="en-AU"/>
              </w:rPr>
            </w:pPr>
            <w:r w:rsidRPr="00D8780E">
              <w:rPr>
                <w:lang w:eastAsia="en-AU"/>
              </w:rPr>
              <w:t>12.956</w:t>
            </w:r>
          </w:p>
        </w:tc>
        <w:tc>
          <w:tcPr>
            <w:tcW w:w="1021" w:type="dxa"/>
          </w:tcPr>
          <w:p w14:paraId="6BAA4EAC" w14:textId="77777777" w:rsidR="00DB522C" w:rsidRPr="00D8780E" w:rsidRDefault="00DB522C" w:rsidP="00DB522C">
            <w:pPr>
              <w:pStyle w:val="TableText"/>
              <w:jc w:val="center"/>
              <w:rPr>
                <w:lang w:eastAsia="en-AU"/>
              </w:rPr>
            </w:pPr>
            <w:r w:rsidRPr="00D8780E">
              <w:rPr>
                <w:lang w:eastAsia="en-AU"/>
              </w:rPr>
              <w:t>12.956</w:t>
            </w:r>
          </w:p>
        </w:tc>
        <w:tc>
          <w:tcPr>
            <w:tcW w:w="1021" w:type="dxa"/>
          </w:tcPr>
          <w:p w14:paraId="7F991EEE" w14:textId="77777777" w:rsidR="00DB522C" w:rsidRPr="00D8780E" w:rsidRDefault="00DB522C" w:rsidP="00DB522C">
            <w:pPr>
              <w:pStyle w:val="TableText"/>
              <w:jc w:val="center"/>
              <w:rPr>
                <w:lang w:eastAsia="en-AU"/>
              </w:rPr>
            </w:pPr>
            <w:r w:rsidRPr="00D8780E">
              <w:rPr>
                <w:lang w:eastAsia="en-AU"/>
              </w:rPr>
              <w:t>12.956</w:t>
            </w:r>
          </w:p>
        </w:tc>
        <w:tc>
          <w:tcPr>
            <w:tcW w:w="1022" w:type="dxa"/>
          </w:tcPr>
          <w:p w14:paraId="304499CE" w14:textId="77777777" w:rsidR="00DB522C" w:rsidRPr="00D8780E" w:rsidRDefault="00DB522C" w:rsidP="00DB522C">
            <w:pPr>
              <w:pStyle w:val="TableText"/>
              <w:jc w:val="center"/>
              <w:rPr>
                <w:lang w:eastAsia="en-AU"/>
              </w:rPr>
            </w:pPr>
            <w:r w:rsidRPr="00D8780E">
              <w:rPr>
                <w:lang w:eastAsia="en-AU"/>
              </w:rPr>
              <w:t>12.956</w:t>
            </w:r>
          </w:p>
        </w:tc>
      </w:tr>
      <w:tr w:rsidR="00DB522C" w:rsidRPr="00D8780E" w14:paraId="35683F7C" w14:textId="77777777">
        <w:trPr>
          <w:trHeight w:val="296"/>
        </w:trPr>
        <w:tc>
          <w:tcPr>
            <w:tcW w:w="1021" w:type="dxa"/>
          </w:tcPr>
          <w:p w14:paraId="28DEFAE2" w14:textId="77777777" w:rsidR="00DB522C" w:rsidRPr="00D8780E" w:rsidRDefault="00DB522C" w:rsidP="00DB522C">
            <w:pPr>
              <w:pStyle w:val="TableText"/>
              <w:jc w:val="center"/>
              <w:rPr>
                <w:lang w:eastAsia="en-AU"/>
              </w:rPr>
            </w:pPr>
            <w:r w:rsidRPr="00D8780E">
              <w:rPr>
                <w:lang w:eastAsia="en-AU"/>
              </w:rPr>
              <w:t>64</w:t>
            </w:r>
          </w:p>
        </w:tc>
        <w:tc>
          <w:tcPr>
            <w:tcW w:w="1022" w:type="dxa"/>
          </w:tcPr>
          <w:p w14:paraId="0D4B818D" w14:textId="77777777" w:rsidR="00DB522C" w:rsidRPr="00D8780E" w:rsidRDefault="00DB522C" w:rsidP="00DB522C">
            <w:pPr>
              <w:pStyle w:val="TableText"/>
              <w:jc w:val="center"/>
              <w:rPr>
                <w:lang w:eastAsia="en-AU"/>
              </w:rPr>
            </w:pPr>
            <w:r w:rsidRPr="00D8780E">
              <w:rPr>
                <w:lang w:eastAsia="en-AU"/>
              </w:rPr>
              <w:t>11.221</w:t>
            </w:r>
          </w:p>
        </w:tc>
        <w:tc>
          <w:tcPr>
            <w:tcW w:w="1021" w:type="dxa"/>
          </w:tcPr>
          <w:p w14:paraId="24B5C2B6" w14:textId="77777777" w:rsidR="00DB522C" w:rsidRPr="00D8780E" w:rsidRDefault="00DB522C" w:rsidP="00DB522C">
            <w:pPr>
              <w:pStyle w:val="TableText"/>
              <w:jc w:val="center"/>
              <w:rPr>
                <w:lang w:eastAsia="en-AU"/>
              </w:rPr>
            </w:pPr>
            <w:r w:rsidRPr="00D8780E">
              <w:rPr>
                <w:lang w:eastAsia="en-AU"/>
              </w:rPr>
              <w:t>12.453</w:t>
            </w:r>
          </w:p>
        </w:tc>
        <w:tc>
          <w:tcPr>
            <w:tcW w:w="1022" w:type="dxa"/>
          </w:tcPr>
          <w:p w14:paraId="6BFB7457" w14:textId="77777777" w:rsidR="00DB522C" w:rsidRPr="00D8780E" w:rsidRDefault="00DB522C" w:rsidP="00DB522C">
            <w:pPr>
              <w:pStyle w:val="TableText"/>
              <w:jc w:val="center"/>
              <w:rPr>
                <w:lang w:eastAsia="en-AU"/>
              </w:rPr>
            </w:pPr>
            <w:r w:rsidRPr="00D8780E">
              <w:rPr>
                <w:lang w:eastAsia="en-AU"/>
              </w:rPr>
              <w:t>12.776</w:t>
            </w:r>
          </w:p>
        </w:tc>
        <w:tc>
          <w:tcPr>
            <w:tcW w:w="1021" w:type="dxa"/>
          </w:tcPr>
          <w:p w14:paraId="28AB1E99" w14:textId="77777777" w:rsidR="00DB522C" w:rsidRPr="00D8780E" w:rsidRDefault="00DB522C" w:rsidP="00DB522C">
            <w:pPr>
              <w:pStyle w:val="TableText"/>
              <w:jc w:val="center"/>
              <w:rPr>
                <w:lang w:eastAsia="en-AU"/>
              </w:rPr>
            </w:pPr>
            <w:r w:rsidRPr="00D8780E">
              <w:rPr>
                <w:lang w:eastAsia="en-AU"/>
              </w:rPr>
              <w:t>12.776</w:t>
            </w:r>
          </w:p>
        </w:tc>
        <w:tc>
          <w:tcPr>
            <w:tcW w:w="1021" w:type="dxa"/>
          </w:tcPr>
          <w:p w14:paraId="47C1AA20" w14:textId="77777777" w:rsidR="00DB522C" w:rsidRPr="00D8780E" w:rsidRDefault="00DB522C" w:rsidP="00DB522C">
            <w:pPr>
              <w:pStyle w:val="TableText"/>
              <w:jc w:val="center"/>
              <w:rPr>
                <w:lang w:eastAsia="en-AU"/>
              </w:rPr>
            </w:pPr>
            <w:r w:rsidRPr="00D8780E">
              <w:rPr>
                <w:lang w:eastAsia="en-AU"/>
              </w:rPr>
              <w:t>12.776</w:t>
            </w:r>
          </w:p>
        </w:tc>
        <w:tc>
          <w:tcPr>
            <w:tcW w:w="1022" w:type="dxa"/>
          </w:tcPr>
          <w:p w14:paraId="6BA85F98" w14:textId="77777777" w:rsidR="00DB522C" w:rsidRPr="00D8780E" w:rsidRDefault="00DB522C" w:rsidP="00DB522C">
            <w:pPr>
              <w:pStyle w:val="TableText"/>
              <w:jc w:val="center"/>
              <w:rPr>
                <w:lang w:eastAsia="en-AU"/>
              </w:rPr>
            </w:pPr>
            <w:r w:rsidRPr="00D8780E">
              <w:rPr>
                <w:lang w:eastAsia="en-AU"/>
              </w:rPr>
              <w:t>12.776</w:t>
            </w:r>
          </w:p>
        </w:tc>
      </w:tr>
      <w:tr w:rsidR="00DB522C" w:rsidRPr="00D8780E" w14:paraId="51917F2F" w14:textId="77777777">
        <w:trPr>
          <w:trHeight w:val="296"/>
        </w:trPr>
        <w:tc>
          <w:tcPr>
            <w:tcW w:w="1021" w:type="dxa"/>
          </w:tcPr>
          <w:p w14:paraId="7B5835DC" w14:textId="77777777" w:rsidR="00DB522C" w:rsidRPr="00D8780E" w:rsidRDefault="00DB522C" w:rsidP="00DB522C">
            <w:pPr>
              <w:pStyle w:val="TableText"/>
              <w:jc w:val="center"/>
              <w:rPr>
                <w:lang w:eastAsia="en-AU"/>
              </w:rPr>
            </w:pPr>
            <w:r w:rsidRPr="00D8780E">
              <w:rPr>
                <w:lang w:eastAsia="en-AU"/>
              </w:rPr>
              <w:t>65</w:t>
            </w:r>
          </w:p>
        </w:tc>
        <w:tc>
          <w:tcPr>
            <w:tcW w:w="1022" w:type="dxa"/>
          </w:tcPr>
          <w:p w14:paraId="02173382" w14:textId="77777777" w:rsidR="00DB522C" w:rsidRPr="00D8780E" w:rsidRDefault="00DB522C" w:rsidP="00DB522C">
            <w:pPr>
              <w:pStyle w:val="TableText"/>
              <w:jc w:val="center"/>
              <w:rPr>
                <w:lang w:eastAsia="en-AU"/>
              </w:rPr>
            </w:pPr>
            <w:r w:rsidRPr="00D8780E">
              <w:rPr>
                <w:lang w:eastAsia="en-AU"/>
              </w:rPr>
              <w:t>11.009</w:t>
            </w:r>
          </w:p>
        </w:tc>
        <w:tc>
          <w:tcPr>
            <w:tcW w:w="1021" w:type="dxa"/>
          </w:tcPr>
          <w:p w14:paraId="4F1FBBFF" w14:textId="77777777" w:rsidR="00DB522C" w:rsidRPr="00D8780E" w:rsidRDefault="00DB522C" w:rsidP="00DB522C">
            <w:pPr>
              <w:pStyle w:val="TableText"/>
              <w:jc w:val="center"/>
              <w:rPr>
                <w:lang w:eastAsia="en-AU"/>
              </w:rPr>
            </w:pPr>
            <w:r w:rsidRPr="00D8780E">
              <w:rPr>
                <w:lang w:eastAsia="en-AU"/>
              </w:rPr>
              <w:t>12.217</w:t>
            </w:r>
          </w:p>
        </w:tc>
        <w:tc>
          <w:tcPr>
            <w:tcW w:w="1022" w:type="dxa"/>
          </w:tcPr>
          <w:p w14:paraId="0F7C0134" w14:textId="77777777" w:rsidR="00DB522C" w:rsidRPr="00D8780E" w:rsidRDefault="00DB522C" w:rsidP="00DB522C">
            <w:pPr>
              <w:pStyle w:val="TableText"/>
              <w:jc w:val="center"/>
              <w:rPr>
                <w:lang w:eastAsia="en-AU"/>
              </w:rPr>
            </w:pPr>
            <w:r w:rsidRPr="00D8780E">
              <w:rPr>
                <w:lang w:eastAsia="en-AU"/>
              </w:rPr>
              <w:t>12.534</w:t>
            </w:r>
          </w:p>
        </w:tc>
        <w:tc>
          <w:tcPr>
            <w:tcW w:w="1021" w:type="dxa"/>
          </w:tcPr>
          <w:p w14:paraId="2346F106" w14:textId="77777777" w:rsidR="00DB522C" w:rsidRPr="00D8780E" w:rsidRDefault="00DB522C" w:rsidP="00DB522C">
            <w:pPr>
              <w:pStyle w:val="TableText"/>
              <w:jc w:val="center"/>
              <w:rPr>
                <w:lang w:eastAsia="en-AU"/>
              </w:rPr>
            </w:pPr>
            <w:r w:rsidRPr="00D8780E">
              <w:rPr>
                <w:lang w:eastAsia="en-AU"/>
              </w:rPr>
              <w:t>12.534</w:t>
            </w:r>
          </w:p>
        </w:tc>
        <w:tc>
          <w:tcPr>
            <w:tcW w:w="1021" w:type="dxa"/>
          </w:tcPr>
          <w:p w14:paraId="73993171" w14:textId="77777777" w:rsidR="00DB522C" w:rsidRPr="00D8780E" w:rsidRDefault="00DB522C" w:rsidP="00DB522C">
            <w:pPr>
              <w:pStyle w:val="TableText"/>
              <w:jc w:val="center"/>
              <w:rPr>
                <w:lang w:eastAsia="en-AU"/>
              </w:rPr>
            </w:pPr>
            <w:r w:rsidRPr="00D8780E">
              <w:rPr>
                <w:lang w:eastAsia="en-AU"/>
              </w:rPr>
              <w:t>12.534</w:t>
            </w:r>
          </w:p>
        </w:tc>
        <w:tc>
          <w:tcPr>
            <w:tcW w:w="1022" w:type="dxa"/>
          </w:tcPr>
          <w:p w14:paraId="570ABA14" w14:textId="77777777" w:rsidR="00DB522C" w:rsidRPr="00D8780E" w:rsidRDefault="00DB522C" w:rsidP="00DB522C">
            <w:pPr>
              <w:pStyle w:val="TableText"/>
              <w:jc w:val="center"/>
              <w:rPr>
                <w:lang w:eastAsia="en-AU"/>
              </w:rPr>
            </w:pPr>
            <w:r w:rsidRPr="00D8780E">
              <w:rPr>
                <w:lang w:eastAsia="en-AU"/>
              </w:rPr>
              <w:t>12.534</w:t>
            </w:r>
          </w:p>
        </w:tc>
      </w:tr>
      <w:tr w:rsidR="00DB522C" w:rsidRPr="00D8780E" w14:paraId="6F817A38" w14:textId="77777777">
        <w:trPr>
          <w:trHeight w:val="296"/>
        </w:trPr>
        <w:tc>
          <w:tcPr>
            <w:tcW w:w="1021" w:type="dxa"/>
          </w:tcPr>
          <w:p w14:paraId="55C919D2" w14:textId="77777777" w:rsidR="00DB522C" w:rsidRPr="00D8780E" w:rsidRDefault="00DB522C" w:rsidP="00DB522C">
            <w:pPr>
              <w:pStyle w:val="TableText"/>
              <w:jc w:val="center"/>
              <w:rPr>
                <w:lang w:eastAsia="en-AU"/>
              </w:rPr>
            </w:pPr>
            <w:r w:rsidRPr="00D8780E">
              <w:rPr>
                <w:lang w:eastAsia="en-AU"/>
              </w:rPr>
              <w:t>66</w:t>
            </w:r>
          </w:p>
        </w:tc>
        <w:tc>
          <w:tcPr>
            <w:tcW w:w="1022" w:type="dxa"/>
          </w:tcPr>
          <w:p w14:paraId="1EF06EC6" w14:textId="77777777" w:rsidR="00DB522C" w:rsidRPr="00D8780E" w:rsidRDefault="00DB522C" w:rsidP="00DB522C">
            <w:pPr>
              <w:pStyle w:val="TableText"/>
              <w:jc w:val="center"/>
              <w:rPr>
                <w:lang w:eastAsia="en-AU"/>
              </w:rPr>
            </w:pPr>
            <w:r w:rsidRPr="00D8780E">
              <w:rPr>
                <w:lang w:eastAsia="en-AU"/>
              </w:rPr>
              <w:t>10.716</w:t>
            </w:r>
          </w:p>
        </w:tc>
        <w:tc>
          <w:tcPr>
            <w:tcW w:w="1021" w:type="dxa"/>
          </w:tcPr>
          <w:p w14:paraId="08D66179" w14:textId="77777777" w:rsidR="00DB522C" w:rsidRPr="00D8780E" w:rsidRDefault="00DB522C" w:rsidP="00DB522C">
            <w:pPr>
              <w:pStyle w:val="TableText"/>
              <w:jc w:val="center"/>
              <w:rPr>
                <w:lang w:eastAsia="en-AU"/>
              </w:rPr>
            </w:pPr>
            <w:r w:rsidRPr="00D8780E">
              <w:rPr>
                <w:lang w:eastAsia="en-AU"/>
              </w:rPr>
              <w:t>11.892</w:t>
            </w:r>
          </w:p>
        </w:tc>
        <w:tc>
          <w:tcPr>
            <w:tcW w:w="1022" w:type="dxa"/>
          </w:tcPr>
          <w:p w14:paraId="236613A2" w14:textId="77777777" w:rsidR="00DB522C" w:rsidRPr="00D8780E" w:rsidRDefault="00DB522C" w:rsidP="00DB522C">
            <w:pPr>
              <w:pStyle w:val="TableText"/>
              <w:jc w:val="center"/>
              <w:rPr>
                <w:lang w:eastAsia="en-AU"/>
              </w:rPr>
            </w:pPr>
            <w:r w:rsidRPr="00D8780E">
              <w:rPr>
                <w:lang w:eastAsia="en-AU"/>
              </w:rPr>
              <w:t>12.201</w:t>
            </w:r>
          </w:p>
        </w:tc>
        <w:tc>
          <w:tcPr>
            <w:tcW w:w="1021" w:type="dxa"/>
          </w:tcPr>
          <w:p w14:paraId="1E0BFBEE" w14:textId="77777777" w:rsidR="00DB522C" w:rsidRPr="00D8780E" w:rsidRDefault="00DB522C" w:rsidP="00DB522C">
            <w:pPr>
              <w:pStyle w:val="TableText"/>
              <w:jc w:val="center"/>
              <w:rPr>
                <w:lang w:eastAsia="en-AU"/>
              </w:rPr>
            </w:pPr>
            <w:r w:rsidRPr="00D8780E">
              <w:rPr>
                <w:lang w:eastAsia="en-AU"/>
              </w:rPr>
              <w:t>12.201</w:t>
            </w:r>
          </w:p>
        </w:tc>
        <w:tc>
          <w:tcPr>
            <w:tcW w:w="1021" w:type="dxa"/>
          </w:tcPr>
          <w:p w14:paraId="4CCC9747" w14:textId="77777777" w:rsidR="00DB522C" w:rsidRPr="00D8780E" w:rsidRDefault="00DB522C" w:rsidP="00DB522C">
            <w:pPr>
              <w:pStyle w:val="TableText"/>
              <w:jc w:val="center"/>
              <w:rPr>
                <w:lang w:eastAsia="en-AU"/>
              </w:rPr>
            </w:pPr>
            <w:r w:rsidRPr="00D8780E">
              <w:rPr>
                <w:lang w:eastAsia="en-AU"/>
              </w:rPr>
              <w:t>12.201</w:t>
            </w:r>
          </w:p>
        </w:tc>
        <w:tc>
          <w:tcPr>
            <w:tcW w:w="1022" w:type="dxa"/>
          </w:tcPr>
          <w:p w14:paraId="5FD45303" w14:textId="77777777" w:rsidR="00DB522C" w:rsidRPr="00D8780E" w:rsidRDefault="00DB522C" w:rsidP="00DB522C">
            <w:pPr>
              <w:pStyle w:val="TableText"/>
              <w:jc w:val="center"/>
              <w:rPr>
                <w:lang w:eastAsia="en-AU"/>
              </w:rPr>
            </w:pPr>
            <w:r w:rsidRPr="00D8780E">
              <w:rPr>
                <w:lang w:eastAsia="en-AU"/>
              </w:rPr>
              <w:t>12.201</w:t>
            </w:r>
          </w:p>
        </w:tc>
      </w:tr>
      <w:tr w:rsidR="00DB522C" w:rsidRPr="00D8780E" w14:paraId="5FF4B4A2" w14:textId="77777777">
        <w:trPr>
          <w:trHeight w:val="296"/>
        </w:trPr>
        <w:tc>
          <w:tcPr>
            <w:tcW w:w="1021" w:type="dxa"/>
          </w:tcPr>
          <w:p w14:paraId="553AB845" w14:textId="77777777" w:rsidR="00DB522C" w:rsidRPr="00D8780E" w:rsidRDefault="00DB522C" w:rsidP="00DB522C">
            <w:pPr>
              <w:pStyle w:val="TableText"/>
              <w:jc w:val="center"/>
              <w:rPr>
                <w:lang w:eastAsia="en-AU"/>
              </w:rPr>
            </w:pPr>
            <w:r w:rsidRPr="00D8780E">
              <w:rPr>
                <w:lang w:eastAsia="en-AU"/>
              </w:rPr>
              <w:t>67</w:t>
            </w:r>
          </w:p>
        </w:tc>
        <w:tc>
          <w:tcPr>
            <w:tcW w:w="1022" w:type="dxa"/>
          </w:tcPr>
          <w:p w14:paraId="48BC07B5" w14:textId="77777777" w:rsidR="00DB522C" w:rsidRPr="00D8780E" w:rsidRDefault="00DB522C" w:rsidP="00DB522C">
            <w:pPr>
              <w:pStyle w:val="TableText"/>
              <w:jc w:val="center"/>
              <w:rPr>
                <w:lang w:eastAsia="en-AU"/>
              </w:rPr>
            </w:pPr>
            <w:r w:rsidRPr="00D8780E">
              <w:rPr>
                <w:lang w:eastAsia="en-AU"/>
              </w:rPr>
              <w:t>10.520</w:t>
            </w:r>
          </w:p>
        </w:tc>
        <w:tc>
          <w:tcPr>
            <w:tcW w:w="1021" w:type="dxa"/>
          </w:tcPr>
          <w:p w14:paraId="70808005" w14:textId="77777777" w:rsidR="00DB522C" w:rsidRPr="00D8780E" w:rsidRDefault="00DB522C" w:rsidP="00DB522C">
            <w:pPr>
              <w:pStyle w:val="TableText"/>
              <w:jc w:val="center"/>
              <w:rPr>
                <w:lang w:eastAsia="en-AU"/>
              </w:rPr>
            </w:pPr>
            <w:r w:rsidRPr="00D8780E">
              <w:rPr>
                <w:lang w:eastAsia="en-AU"/>
              </w:rPr>
              <w:t>11.675</w:t>
            </w:r>
          </w:p>
        </w:tc>
        <w:tc>
          <w:tcPr>
            <w:tcW w:w="1022" w:type="dxa"/>
          </w:tcPr>
          <w:p w14:paraId="0CBC34C8" w14:textId="77777777" w:rsidR="00DB522C" w:rsidRPr="00D8780E" w:rsidRDefault="00DB522C" w:rsidP="00DB522C">
            <w:pPr>
              <w:pStyle w:val="TableText"/>
              <w:jc w:val="center"/>
              <w:rPr>
                <w:lang w:eastAsia="en-AU"/>
              </w:rPr>
            </w:pPr>
            <w:r w:rsidRPr="00D8780E">
              <w:rPr>
                <w:lang w:eastAsia="en-AU"/>
              </w:rPr>
              <w:t>11.978</w:t>
            </w:r>
          </w:p>
        </w:tc>
        <w:tc>
          <w:tcPr>
            <w:tcW w:w="1021" w:type="dxa"/>
          </w:tcPr>
          <w:p w14:paraId="2B41A4F7" w14:textId="77777777" w:rsidR="00DB522C" w:rsidRPr="00D8780E" w:rsidRDefault="00DB522C" w:rsidP="00DB522C">
            <w:pPr>
              <w:pStyle w:val="TableText"/>
              <w:jc w:val="center"/>
              <w:rPr>
                <w:lang w:eastAsia="en-AU"/>
              </w:rPr>
            </w:pPr>
            <w:r w:rsidRPr="00D8780E">
              <w:rPr>
                <w:lang w:eastAsia="en-AU"/>
              </w:rPr>
              <w:t>11.978</w:t>
            </w:r>
          </w:p>
        </w:tc>
        <w:tc>
          <w:tcPr>
            <w:tcW w:w="1021" w:type="dxa"/>
          </w:tcPr>
          <w:p w14:paraId="10625613" w14:textId="77777777" w:rsidR="00DB522C" w:rsidRPr="00D8780E" w:rsidRDefault="00DB522C" w:rsidP="00DB522C">
            <w:pPr>
              <w:pStyle w:val="TableText"/>
              <w:jc w:val="center"/>
              <w:rPr>
                <w:lang w:eastAsia="en-AU"/>
              </w:rPr>
            </w:pPr>
            <w:r w:rsidRPr="00D8780E">
              <w:rPr>
                <w:lang w:eastAsia="en-AU"/>
              </w:rPr>
              <w:t>11.978</w:t>
            </w:r>
          </w:p>
        </w:tc>
        <w:tc>
          <w:tcPr>
            <w:tcW w:w="1022" w:type="dxa"/>
          </w:tcPr>
          <w:p w14:paraId="278CCF2D" w14:textId="77777777" w:rsidR="00DB522C" w:rsidRPr="00D8780E" w:rsidRDefault="00DB522C" w:rsidP="00DB522C">
            <w:pPr>
              <w:pStyle w:val="TableText"/>
              <w:jc w:val="center"/>
              <w:rPr>
                <w:lang w:eastAsia="en-AU"/>
              </w:rPr>
            </w:pPr>
            <w:r w:rsidRPr="00D8780E">
              <w:rPr>
                <w:lang w:eastAsia="en-AU"/>
              </w:rPr>
              <w:t>11.978</w:t>
            </w:r>
          </w:p>
        </w:tc>
      </w:tr>
      <w:tr w:rsidR="00DB522C" w:rsidRPr="00D8780E" w14:paraId="20E4DC78" w14:textId="77777777">
        <w:trPr>
          <w:trHeight w:val="296"/>
        </w:trPr>
        <w:tc>
          <w:tcPr>
            <w:tcW w:w="1021" w:type="dxa"/>
          </w:tcPr>
          <w:p w14:paraId="49C28909" w14:textId="77777777" w:rsidR="00DB522C" w:rsidRPr="00D8780E" w:rsidRDefault="00DB522C" w:rsidP="00DB522C">
            <w:pPr>
              <w:pStyle w:val="TableText"/>
              <w:jc w:val="center"/>
              <w:rPr>
                <w:lang w:eastAsia="en-AU"/>
              </w:rPr>
            </w:pPr>
            <w:r w:rsidRPr="00D8780E">
              <w:rPr>
                <w:lang w:eastAsia="en-AU"/>
              </w:rPr>
              <w:t>68</w:t>
            </w:r>
          </w:p>
        </w:tc>
        <w:tc>
          <w:tcPr>
            <w:tcW w:w="1022" w:type="dxa"/>
          </w:tcPr>
          <w:p w14:paraId="47100479" w14:textId="77777777" w:rsidR="00DB522C" w:rsidRPr="00D8780E" w:rsidRDefault="00DB522C" w:rsidP="00DB522C">
            <w:pPr>
              <w:pStyle w:val="TableText"/>
              <w:jc w:val="center"/>
              <w:rPr>
                <w:lang w:eastAsia="en-AU"/>
              </w:rPr>
            </w:pPr>
            <w:r w:rsidRPr="00D8780E">
              <w:rPr>
                <w:lang w:eastAsia="en-AU"/>
              </w:rPr>
              <w:t>10.373</w:t>
            </w:r>
          </w:p>
        </w:tc>
        <w:tc>
          <w:tcPr>
            <w:tcW w:w="1021" w:type="dxa"/>
          </w:tcPr>
          <w:p w14:paraId="4C886681" w14:textId="77777777" w:rsidR="00DB522C" w:rsidRPr="00D8780E" w:rsidRDefault="00DB522C" w:rsidP="00DB522C">
            <w:pPr>
              <w:pStyle w:val="TableText"/>
              <w:jc w:val="center"/>
              <w:rPr>
                <w:lang w:eastAsia="en-AU"/>
              </w:rPr>
            </w:pPr>
            <w:r w:rsidRPr="00D8780E">
              <w:rPr>
                <w:lang w:eastAsia="en-AU"/>
              </w:rPr>
              <w:t>11.511</w:t>
            </w:r>
          </w:p>
        </w:tc>
        <w:tc>
          <w:tcPr>
            <w:tcW w:w="1022" w:type="dxa"/>
          </w:tcPr>
          <w:p w14:paraId="27D146D2" w14:textId="77777777" w:rsidR="00DB522C" w:rsidRPr="00D8780E" w:rsidRDefault="00DB522C" w:rsidP="00DB522C">
            <w:pPr>
              <w:pStyle w:val="TableText"/>
              <w:jc w:val="center"/>
              <w:rPr>
                <w:lang w:eastAsia="en-AU"/>
              </w:rPr>
            </w:pPr>
            <w:r w:rsidRPr="00D8780E">
              <w:rPr>
                <w:lang w:eastAsia="en-AU"/>
              </w:rPr>
              <w:t>11.810</w:t>
            </w:r>
          </w:p>
        </w:tc>
        <w:tc>
          <w:tcPr>
            <w:tcW w:w="1021" w:type="dxa"/>
          </w:tcPr>
          <w:p w14:paraId="2296A59B" w14:textId="77777777" w:rsidR="00DB522C" w:rsidRPr="00D8780E" w:rsidRDefault="00DB522C" w:rsidP="00DB522C">
            <w:pPr>
              <w:pStyle w:val="TableText"/>
              <w:jc w:val="center"/>
              <w:rPr>
                <w:lang w:eastAsia="en-AU"/>
              </w:rPr>
            </w:pPr>
            <w:r w:rsidRPr="00D8780E">
              <w:rPr>
                <w:lang w:eastAsia="en-AU"/>
              </w:rPr>
              <w:t>11.810</w:t>
            </w:r>
          </w:p>
        </w:tc>
        <w:tc>
          <w:tcPr>
            <w:tcW w:w="1021" w:type="dxa"/>
          </w:tcPr>
          <w:p w14:paraId="085BF172" w14:textId="77777777" w:rsidR="00DB522C" w:rsidRPr="00D8780E" w:rsidRDefault="00DB522C" w:rsidP="00DB522C">
            <w:pPr>
              <w:pStyle w:val="TableText"/>
              <w:jc w:val="center"/>
              <w:rPr>
                <w:lang w:eastAsia="en-AU"/>
              </w:rPr>
            </w:pPr>
            <w:r w:rsidRPr="00D8780E">
              <w:rPr>
                <w:lang w:eastAsia="en-AU"/>
              </w:rPr>
              <w:t>11.810</w:t>
            </w:r>
          </w:p>
        </w:tc>
        <w:tc>
          <w:tcPr>
            <w:tcW w:w="1022" w:type="dxa"/>
          </w:tcPr>
          <w:p w14:paraId="4A4A567D" w14:textId="77777777" w:rsidR="00DB522C" w:rsidRPr="00D8780E" w:rsidRDefault="00DB522C" w:rsidP="00DB522C">
            <w:pPr>
              <w:pStyle w:val="TableText"/>
              <w:jc w:val="center"/>
              <w:rPr>
                <w:lang w:eastAsia="en-AU"/>
              </w:rPr>
            </w:pPr>
            <w:r w:rsidRPr="00D8780E">
              <w:rPr>
                <w:lang w:eastAsia="en-AU"/>
              </w:rPr>
              <w:t>11.810</w:t>
            </w:r>
          </w:p>
        </w:tc>
      </w:tr>
      <w:tr w:rsidR="00DB522C" w:rsidRPr="00D8780E" w14:paraId="2006F01F" w14:textId="77777777">
        <w:trPr>
          <w:trHeight w:val="296"/>
        </w:trPr>
        <w:tc>
          <w:tcPr>
            <w:tcW w:w="1021" w:type="dxa"/>
          </w:tcPr>
          <w:p w14:paraId="06EAA005" w14:textId="77777777" w:rsidR="00DB522C" w:rsidRPr="00D8780E" w:rsidRDefault="00DB522C" w:rsidP="00DB522C">
            <w:pPr>
              <w:pStyle w:val="TableText"/>
              <w:jc w:val="center"/>
              <w:rPr>
                <w:lang w:eastAsia="en-AU"/>
              </w:rPr>
            </w:pPr>
            <w:r w:rsidRPr="00D8780E">
              <w:rPr>
                <w:lang w:eastAsia="en-AU"/>
              </w:rPr>
              <w:t>69</w:t>
            </w:r>
          </w:p>
        </w:tc>
        <w:tc>
          <w:tcPr>
            <w:tcW w:w="1022" w:type="dxa"/>
          </w:tcPr>
          <w:p w14:paraId="72098AAC" w14:textId="77777777" w:rsidR="00DB522C" w:rsidRPr="00D8780E" w:rsidRDefault="00DB522C" w:rsidP="00DB522C">
            <w:pPr>
              <w:pStyle w:val="TableText"/>
              <w:jc w:val="center"/>
              <w:rPr>
                <w:lang w:eastAsia="en-AU"/>
              </w:rPr>
            </w:pPr>
            <w:r w:rsidRPr="00D8780E">
              <w:rPr>
                <w:lang w:eastAsia="en-AU"/>
              </w:rPr>
              <w:t>10.307</w:t>
            </w:r>
          </w:p>
        </w:tc>
        <w:tc>
          <w:tcPr>
            <w:tcW w:w="1021" w:type="dxa"/>
          </w:tcPr>
          <w:p w14:paraId="7319E4CA" w14:textId="77777777" w:rsidR="00DB522C" w:rsidRPr="00D8780E" w:rsidRDefault="00DB522C" w:rsidP="00DB522C">
            <w:pPr>
              <w:pStyle w:val="TableText"/>
              <w:jc w:val="center"/>
              <w:rPr>
                <w:lang w:eastAsia="en-AU"/>
              </w:rPr>
            </w:pPr>
            <w:r w:rsidRPr="00D8780E">
              <w:rPr>
                <w:lang w:eastAsia="en-AU"/>
              </w:rPr>
              <w:t>11.438</w:t>
            </w:r>
          </w:p>
        </w:tc>
        <w:tc>
          <w:tcPr>
            <w:tcW w:w="1022" w:type="dxa"/>
          </w:tcPr>
          <w:p w14:paraId="436B0069" w14:textId="77777777" w:rsidR="00DB522C" w:rsidRPr="00D8780E" w:rsidRDefault="00DB522C" w:rsidP="00DB522C">
            <w:pPr>
              <w:pStyle w:val="TableText"/>
              <w:jc w:val="center"/>
              <w:rPr>
                <w:lang w:eastAsia="en-AU"/>
              </w:rPr>
            </w:pPr>
            <w:r w:rsidRPr="00D8780E">
              <w:rPr>
                <w:lang w:eastAsia="en-AU"/>
              </w:rPr>
              <w:t>11.735</w:t>
            </w:r>
          </w:p>
        </w:tc>
        <w:tc>
          <w:tcPr>
            <w:tcW w:w="1021" w:type="dxa"/>
          </w:tcPr>
          <w:p w14:paraId="7AFB8CB0" w14:textId="77777777" w:rsidR="00DB522C" w:rsidRPr="00D8780E" w:rsidRDefault="00DB522C" w:rsidP="00DB522C">
            <w:pPr>
              <w:pStyle w:val="TableText"/>
              <w:jc w:val="center"/>
              <w:rPr>
                <w:lang w:eastAsia="en-AU"/>
              </w:rPr>
            </w:pPr>
            <w:r w:rsidRPr="00D8780E">
              <w:rPr>
                <w:lang w:eastAsia="en-AU"/>
              </w:rPr>
              <w:t>11.735</w:t>
            </w:r>
          </w:p>
        </w:tc>
        <w:tc>
          <w:tcPr>
            <w:tcW w:w="1021" w:type="dxa"/>
          </w:tcPr>
          <w:p w14:paraId="1F514642" w14:textId="77777777" w:rsidR="00DB522C" w:rsidRPr="00D8780E" w:rsidRDefault="00DB522C" w:rsidP="00DB522C">
            <w:pPr>
              <w:pStyle w:val="TableText"/>
              <w:jc w:val="center"/>
              <w:rPr>
                <w:lang w:eastAsia="en-AU"/>
              </w:rPr>
            </w:pPr>
            <w:r w:rsidRPr="00D8780E">
              <w:rPr>
                <w:lang w:eastAsia="en-AU"/>
              </w:rPr>
              <w:t>11.735</w:t>
            </w:r>
          </w:p>
        </w:tc>
        <w:tc>
          <w:tcPr>
            <w:tcW w:w="1022" w:type="dxa"/>
          </w:tcPr>
          <w:p w14:paraId="0C011172" w14:textId="77777777" w:rsidR="00DB522C" w:rsidRPr="00D8780E" w:rsidRDefault="00DB522C" w:rsidP="00DB522C">
            <w:pPr>
              <w:pStyle w:val="TableText"/>
              <w:jc w:val="center"/>
              <w:rPr>
                <w:lang w:eastAsia="en-AU"/>
              </w:rPr>
            </w:pPr>
            <w:r w:rsidRPr="00D8780E">
              <w:rPr>
                <w:lang w:eastAsia="en-AU"/>
              </w:rPr>
              <w:t>11.735</w:t>
            </w:r>
          </w:p>
        </w:tc>
      </w:tr>
      <w:tr w:rsidR="00DB522C" w:rsidRPr="00D8780E" w14:paraId="3636AA62" w14:textId="77777777">
        <w:trPr>
          <w:trHeight w:val="296"/>
        </w:trPr>
        <w:tc>
          <w:tcPr>
            <w:tcW w:w="1021" w:type="dxa"/>
            <w:tcBorders>
              <w:bottom w:val="single" w:sz="4" w:space="0" w:color="auto"/>
            </w:tcBorders>
          </w:tcPr>
          <w:p w14:paraId="4536A775" w14:textId="77777777" w:rsidR="00DB522C" w:rsidRPr="00D8780E" w:rsidRDefault="00DB522C" w:rsidP="00DB522C">
            <w:pPr>
              <w:pStyle w:val="TableText"/>
              <w:jc w:val="center"/>
              <w:rPr>
                <w:lang w:eastAsia="en-AU"/>
              </w:rPr>
            </w:pPr>
            <w:r w:rsidRPr="00D8780E">
              <w:rPr>
                <w:lang w:eastAsia="en-AU"/>
              </w:rPr>
              <w:t>70</w:t>
            </w:r>
          </w:p>
        </w:tc>
        <w:tc>
          <w:tcPr>
            <w:tcW w:w="1022" w:type="dxa"/>
            <w:tcBorders>
              <w:bottom w:val="single" w:sz="4" w:space="0" w:color="auto"/>
            </w:tcBorders>
          </w:tcPr>
          <w:p w14:paraId="5CC3174F" w14:textId="77777777" w:rsidR="00DB522C" w:rsidRPr="00D8780E" w:rsidRDefault="00DB522C" w:rsidP="00DB522C">
            <w:pPr>
              <w:pStyle w:val="TableText"/>
              <w:jc w:val="center"/>
              <w:rPr>
                <w:lang w:eastAsia="en-AU"/>
              </w:rPr>
            </w:pPr>
            <w:r w:rsidRPr="00D8780E">
              <w:rPr>
                <w:lang w:eastAsia="en-AU"/>
              </w:rPr>
              <w:t>10.373</w:t>
            </w:r>
          </w:p>
        </w:tc>
        <w:tc>
          <w:tcPr>
            <w:tcW w:w="1021" w:type="dxa"/>
            <w:tcBorders>
              <w:bottom w:val="single" w:sz="4" w:space="0" w:color="auto"/>
            </w:tcBorders>
          </w:tcPr>
          <w:p w14:paraId="43620971" w14:textId="77777777" w:rsidR="00DB522C" w:rsidRPr="00D8780E" w:rsidRDefault="00DB522C" w:rsidP="00DB522C">
            <w:pPr>
              <w:pStyle w:val="TableText"/>
              <w:jc w:val="center"/>
              <w:rPr>
                <w:lang w:eastAsia="en-AU"/>
              </w:rPr>
            </w:pPr>
            <w:r w:rsidRPr="00D8780E">
              <w:rPr>
                <w:lang w:eastAsia="en-AU"/>
              </w:rPr>
              <w:t>11.511</w:t>
            </w:r>
          </w:p>
        </w:tc>
        <w:tc>
          <w:tcPr>
            <w:tcW w:w="1022" w:type="dxa"/>
            <w:tcBorders>
              <w:bottom w:val="single" w:sz="4" w:space="0" w:color="auto"/>
            </w:tcBorders>
          </w:tcPr>
          <w:p w14:paraId="2311026E" w14:textId="77777777" w:rsidR="00DB522C" w:rsidRPr="00D8780E" w:rsidRDefault="00DB522C" w:rsidP="00DB522C">
            <w:pPr>
              <w:pStyle w:val="TableText"/>
              <w:jc w:val="center"/>
              <w:rPr>
                <w:lang w:eastAsia="en-AU"/>
              </w:rPr>
            </w:pPr>
            <w:r w:rsidRPr="00D8780E">
              <w:rPr>
                <w:lang w:eastAsia="en-AU"/>
              </w:rPr>
              <w:t>11.810</w:t>
            </w:r>
          </w:p>
        </w:tc>
        <w:tc>
          <w:tcPr>
            <w:tcW w:w="1021" w:type="dxa"/>
            <w:tcBorders>
              <w:bottom w:val="single" w:sz="4" w:space="0" w:color="auto"/>
            </w:tcBorders>
          </w:tcPr>
          <w:p w14:paraId="5E96E949" w14:textId="77777777" w:rsidR="00DB522C" w:rsidRPr="00D8780E" w:rsidRDefault="00DB522C" w:rsidP="00DB522C">
            <w:pPr>
              <w:pStyle w:val="TableText"/>
              <w:jc w:val="center"/>
              <w:rPr>
                <w:lang w:eastAsia="en-AU"/>
              </w:rPr>
            </w:pPr>
            <w:r w:rsidRPr="00D8780E">
              <w:rPr>
                <w:lang w:eastAsia="en-AU"/>
              </w:rPr>
              <w:t>11.810</w:t>
            </w:r>
          </w:p>
        </w:tc>
        <w:tc>
          <w:tcPr>
            <w:tcW w:w="1021" w:type="dxa"/>
            <w:tcBorders>
              <w:bottom w:val="single" w:sz="4" w:space="0" w:color="auto"/>
            </w:tcBorders>
          </w:tcPr>
          <w:p w14:paraId="5E807F9E" w14:textId="77777777" w:rsidR="00DB522C" w:rsidRPr="00D8780E" w:rsidRDefault="00DB522C" w:rsidP="00DB522C">
            <w:pPr>
              <w:pStyle w:val="TableText"/>
              <w:jc w:val="center"/>
              <w:rPr>
                <w:lang w:eastAsia="en-AU"/>
              </w:rPr>
            </w:pPr>
            <w:r w:rsidRPr="00D8780E">
              <w:rPr>
                <w:lang w:eastAsia="en-AU"/>
              </w:rPr>
              <w:t>11.810</w:t>
            </w:r>
          </w:p>
        </w:tc>
        <w:tc>
          <w:tcPr>
            <w:tcW w:w="1022" w:type="dxa"/>
            <w:tcBorders>
              <w:bottom w:val="single" w:sz="4" w:space="0" w:color="auto"/>
            </w:tcBorders>
          </w:tcPr>
          <w:p w14:paraId="02ACB209" w14:textId="77777777" w:rsidR="00DB522C" w:rsidRPr="00D8780E" w:rsidRDefault="00DB522C" w:rsidP="00DB522C">
            <w:pPr>
              <w:pStyle w:val="TableText"/>
              <w:jc w:val="center"/>
              <w:rPr>
                <w:lang w:eastAsia="en-AU"/>
              </w:rPr>
            </w:pPr>
            <w:r w:rsidRPr="00D8780E">
              <w:rPr>
                <w:lang w:eastAsia="en-AU"/>
              </w:rPr>
              <w:t>11.810</w:t>
            </w:r>
          </w:p>
        </w:tc>
      </w:tr>
    </w:tbl>
    <w:p w14:paraId="6A334466" w14:textId="77777777" w:rsidR="00DB522C" w:rsidRPr="00D8780E" w:rsidRDefault="00DB522C" w:rsidP="00DB522C">
      <w:pPr>
        <w:pStyle w:val="Schedulepart"/>
      </w:pPr>
      <w:bookmarkStart w:id="30" w:name="_Toc135667108"/>
      <w:bookmarkStart w:id="31" w:name="_Toc190857410"/>
      <w:r w:rsidRPr="00D8780E">
        <w:rPr>
          <w:rStyle w:val="CharSchPTNo"/>
        </w:rPr>
        <w:t>Part 5</w:t>
      </w:r>
      <w:r w:rsidRPr="00D8780E">
        <w:tab/>
      </w:r>
      <w:r w:rsidRPr="00D8780E">
        <w:rPr>
          <w:rStyle w:val="CharSchPTText"/>
        </w:rPr>
        <w:t>South Australian Judges’ Pension Scheme</w:t>
      </w:r>
      <w:bookmarkEnd w:id="30"/>
      <w:bookmarkEnd w:id="31"/>
    </w:p>
    <w:p w14:paraId="4BD3E2E2" w14:textId="77777777" w:rsidR="00DB522C" w:rsidRPr="00D8780E" w:rsidRDefault="00DB522C" w:rsidP="00DB522C">
      <w:pPr>
        <w:pStyle w:val="ScheduleDivision"/>
      </w:pPr>
      <w:bookmarkStart w:id="32" w:name="_Toc135667109"/>
      <w:bookmarkStart w:id="33" w:name="_Toc190857411"/>
      <w:r w:rsidRPr="00D8780E">
        <w:rPr>
          <w:rStyle w:val="CharDivNo"/>
        </w:rPr>
        <w:t>Division 5.1</w:t>
      </w:r>
      <w:r w:rsidRPr="00D8780E">
        <w:tab/>
      </w:r>
      <w:r w:rsidRPr="00D8780E">
        <w:rPr>
          <w:rStyle w:val="CharDivText"/>
        </w:rPr>
        <w:t>Definitions</w:t>
      </w:r>
      <w:bookmarkEnd w:id="32"/>
      <w:bookmarkEnd w:id="33"/>
    </w:p>
    <w:p w14:paraId="1AB3CC2C" w14:textId="77777777" w:rsidR="00DB522C" w:rsidRPr="00D8780E" w:rsidRDefault="00DB522C" w:rsidP="00DB522C">
      <w:pPr>
        <w:pStyle w:val="ScheduleHeading"/>
      </w:pPr>
      <w:r w:rsidRPr="00D8780E">
        <w:rPr>
          <w:rStyle w:val="CharSectno"/>
        </w:rPr>
        <w:t>1</w:t>
      </w:r>
      <w:r w:rsidRPr="00D8780E">
        <w:tab/>
        <w:t>Definitions</w:t>
      </w:r>
    </w:p>
    <w:p w14:paraId="7EAC862D" w14:textId="77777777" w:rsidR="00DB522C" w:rsidRPr="00D8780E" w:rsidRDefault="00DB522C" w:rsidP="00DB522C">
      <w:pPr>
        <w:pStyle w:val="ZR1"/>
      </w:pPr>
      <w:r w:rsidRPr="00D8780E">
        <w:tab/>
      </w:r>
      <w:r w:rsidRPr="00D8780E">
        <w:tab/>
        <w:t>In this Part:</w:t>
      </w:r>
    </w:p>
    <w:p w14:paraId="3BA47684" w14:textId="77777777" w:rsidR="00DB522C" w:rsidRPr="00D8780E" w:rsidRDefault="00DB522C" w:rsidP="00DB522C">
      <w:pPr>
        <w:pStyle w:val="definition"/>
      </w:pPr>
      <w:r w:rsidRPr="00D8780E">
        <w:rPr>
          <w:b/>
          <w:i/>
        </w:rPr>
        <w:t>age of retirement</w:t>
      </w:r>
      <w:r w:rsidRPr="00D8780E">
        <w:t xml:space="preserve"> has the meaning given by subsection 4 (1) of the SA Judges’ Pensions Act.</w:t>
      </w:r>
    </w:p>
    <w:p w14:paraId="2F637DB2" w14:textId="77777777" w:rsidR="00DB522C" w:rsidRPr="00D8780E" w:rsidRDefault="00DB522C" w:rsidP="00DB522C">
      <w:pPr>
        <w:pStyle w:val="definition"/>
      </w:pPr>
      <w:r w:rsidRPr="00D8780E">
        <w:rPr>
          <w:b/>
          <w:i/>
        </w:rPr>
        <w:t>Judge</w:t>
      </w:r>
      <w:r w:rsidRPr="00D8780E">
        <w:t xml:space="preserve"> has the meaning given by subsection 4 (1) of the SA Judges’ Pensions Act.</w:t>
      </w:r>
    </w:p>
    <w:p w14:paraId="16D9E40B" w14:textId="77777777" w:rsidR="00DB522C" w:rsidRPr="00D8780E" w:rsidRDefault="00DB522C" w:rsidP="00DB522C">
      <w:pPr>
        <w:pStyle w:val="definition"/>
      </w:pPr>
      <w:r w:rsidRPr="00D8780E">
        <w:rPr>
          <w:b/>
          <w:i/>
        </w:rPr>
        <w:lastRenderedPageBreak/>
        <w:t xml:space="preserve">judicial service </w:t>
      </w:r>
      <w:r w:rsidRPr="00D8780E">
        <w:t>has the meaning given by subsection 4 (1) of the SA Judges’ Pensions Act.</w:t>
      </w:r>
    </w:p>
    <w:p w14:paraId="400E2D53" w14:textId="77777777" w:rsidR="00DB522C" w:rsidRPr="00D8780E" w:rsidRDefault="00DB522C" w:rsidP="00DB522C">
      <w:pPr>
        <w:pStyle w:val="definition"/>
      </w:pPr>
      <w:r w:rsidRPr="00D8780E">
        <w:rPr>
          <w:b/>
          <w:i/>
        </w:rPr>
        <w:t>SA Judges’ Pensions Act</w:t>
      </w:r>
      <w:r w:rsidRPr="00D8780E">
        <w:t xml:space="preserve"> means the </w:t>
      </w:r>
      <w:r w:rsidRPr="00D8780E">
        <w:rPr>
          <w:i/>
        </w:rPr>
        <w:t>Judges’ Pensions Act 1971</w:t>
      </w:r>
      <w:r w:rsidRPr="00D8780E">
        <w:t xml:space="preserve"> (SA).</w:t>
      </w:r>
    </w:p>
    <w:p w14:paraId="7AED8CE2" w14:textId="77777777" w:rsidR="00DB522C" w:rsidRPr="00D8780E" w:rsidRDefault="00DB522C" w:rsidP="00DB522C">
      <w:pPr>
        <w:pStyle w:val="definition"/>
      </w:pPr>
      <w:r w:rsidRPr="00D8780E">
        <w:rPr>
          <w:b/>
          <w:i/>
        </w:rPr>
        <w:t>SA Judges’</w:t>
      </w:r>
      <w:r w:rsidRPr="00D8780E">
        <w:t xml:space="preserve"> </w:t>
      </w:r>
      <w:r w:rsidRPr="00D8780E">
        <w:rPr>
          <w:b/>
          <w:i/>
        </w:rPr>
        <w:t>Pensions Scheme</w:t>
      </w:r>
      <w:r w:rsidRPr="00D8780E">
        <w:t xml:space="preserve"> means the scheme established by Part 2 of the SA Judges’ Pensions Act.</w:t>
      </w:r>
    </w:p>
    <w:p w14:paraId="0642C21A" w14:textId="77777777" w:rsidR="00DB522C" w:rsidRPr="00D8780E" w:rsidRDefault="00DB522C" w:rsidP="00DB522C">
      <w:pPr>
        <w:pStyle w:val="ScheduleDivision"/>
      </w:pPr>
      <w:bookmarkStart w:id="34" w:name="_Toc135667110"/>
      <w:bookmarkStart w:id="35" w:name="_Toc190857412"/>
      <w:r w:rsidRPr="00D8780E">
        <w:rPr>
          <w:rStyle w:val="CharDivNo"/>
        </w:rPr>
        <w:t>Division 5.2</w:t>
      </w:r>
      <w:r w:rsidRPr="00D8780E">
        <w:tab/>
      </w:r>
      <w:r w:rsidRPr="00D8780E">
        <w:rPr>
          <w:rStyle w:val="CharDivText"/>
        </w:rPr>
        <w:t>Interests in the growth phase</w:t>
      </w:r>
      <w:bookmarkEnd w:id="34"/>
      <w:bookmarkEnd w:id="35"/>
    </w:p>
    <w:p w14:paraId="4A1D06A2" w14:textId="77777777" w:rsidR="00DB522C" w:rsidRPr="00D8780E" w:rsidRDefault="00DB522C" w:rsidP="00DB522C">
      <w:pPr>
        <w:pStyle w:val="ScheduleHeading"/>
      </w:pPr>
      <w:r w:rsidRPr="00D8780E">
        <w:rPr>
          <w:rStyle w:val="CharSectno"/>
        </w:rPr>
        <w:t>2</w:t>
      </w:r>
      <w:r w:rsidRPr="00D8780E">
        <w:tab/>
        <w:t>Methods and factors for interests in the SA Judges’ Pensions Scheme</w:t>
      </w:r>
    </w:p>
    <w:p w14:paraId="56944E9D" w14:textId="51980900" w:rsidR="00DB522C" w:rsidRPr="00D8780E" w:rsidRDefault="00DB522C" w:rsidP="00DB522C">
      <w:pPr>
        <w:pStyle w:val="R1"/>
      </w:pPr>
      <w:r w:rsidRPr="00D8780E">
        <w:tab/>
      </w:r>
      <w:r w:rsidRPr="00D8780E">
        <w:tab/>
        <w:t xml:space="preserve">For an interest that is in the growth phase in the SA Judges’ Pensions Scheme mentioned in an item in the following table, the method or factor mentioned in the item is approved for </w:t>
      </w:r>
      <w:r w:rsidR="00627E47">
        <w:t>section 5</w:t>
      </w:r>
      <w:r w:rsidRPr="00D8780E">
        <w:t xml:space="preserve"> of this instrument.</w:t>
      </w:r>
    </w:p>
    <w:p w14:paraId="1298CE1B" w14:textId="77777777" w:rsidR="00DB522C" w:rsidRPr="00D8780E" w:rsidRDefault="00DB522C" w:rsidP="00DB522C"/>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0"/>
        <w:gridCol w:w="4860"/>
      </w:tblGrid>
      <w:tr w:rsidR="00DB522C" w:rsidRPr="00D8780E" w14:paraId="135A87F7" w14:textId="77777777">
        <w:trPr>
          <w:tblHeader/>
        </w:trPr>
        <w:tc>
          <w:tcPr>
            <w:tcW w:w="720" w:type="dxa"/>
            <w:tcBorders>
              <w:top w:val="nil"/>
              <w:left w:val="nil"/>
              <w:bottom w:val="single" w:sz="4" w:space="0" w:color="auto"/>
              <w:right w:val="nil"/>
            </w:tcBorders>
          </w:tcPr>
          <w:p w14:paraId="0B2798F6" w14:textId="77777777" w:rsidR="00DB522C" w:rsidRPr="00D8780E" w:rsidRDefault="00DB522C" w:rsidP="00DB522C">
            <w:pPr>
              <w:pStyle w:val="TableColHead"/>
              <w:jc w:val="center"/>
              <w:rPr>
                <w:rFonts w:cs="Arial"/>
                <w:szCs w:val="18"/>
              </w:rPr>
            </w:pPr>
            <w:r w:rsidRPr="00D8780E">
              <w:rPr>
                <w:lang w:eastAsia="en-AU"/>
              </w:rPr>
              <w:t>Item</w:t>
            </w:r>
          </w:p>
        </w:tc>
        <w:tc>
          <w:tcPr>
            <w:tcW w:w="2700" w:type="dxa"/>
            <w:tcBorders>
              <w:top w:val="nil"/>
              <w:left w:val="nil"/>
              <w:bottom w:val="single" w:sz="4" w:space="0" w:color="auto"/>
              <w:right w:val="nil"/>
            </w:tcBorders>
          </w:tcPr>
          <w:p w14:paraId="0923BCDC" w14:textId="77777777" w:rsidR="00DB522C" w:rsidRPr="00D8780E" w:rsidRDefault="00DB522C" w:rsidP="00DB522C">
            <w:pPr>
              <w:pStyle w:val="TableColHead"/>
              <w:jc w:val="center"/>
              <w:rPr>
                <w:rFonts w:cs="Arial"/>
                <w:szCs w:val="18"/>
              </w:rPr>
            </w:pPr>
            <w:r w:rsidRPr="00D8780E">
              <w:rPr>
                <w:rFonts w:cs="Arial"/>
                <w:szCs w:val="18"/>
              </w:rPr>
              <w:t>Interest in the growth phase</w:t>
            </w:r>
          </w:p>
        </w:tc>
        <w:tc>
          <w:tcPr>
            <w:tcW w:w="4860" w:type="dxa"/>
            <w:tcBorders>
              <w:top w:val="nil"/>
              <w:left w:val="nil"/>
              <w:bottom w:val="single" w:sz="4" w:space="0" w:color="auto"/>
              <w:right w:val="nil"/>
            </w:tcBorders>
          </w:tcPr>
          <w:p w14:paraId="3B10ECD5" w14:textId="77777777" w:rsidR="00DB522C" w:rsidRPr="00D8780E" w:rsidRDefault="00DB522C" w:rsidP="00DB522C">
            <w:pPr>
              <w:pStyle w:val="TableColHead"/>
              <w:rPr>
                <w:rFonts w:cs="Arial"/>
                <w:szCs w:val="18"/>
              </w:rPr>
            </w:pPr>
            <w:r w:rsidRPr="00D8780E">
              <w:rPr>
                <w:rFonts w:cs="Arial"/>
                <w:szCs w:val="18"/>
              </w:rPr>
              <w:t xml:space="preserve">Method or </w:t>
            </w:r>
            <w:r w:rsidRPr="00D8780E">
              <w:rPr>
                <w:lang w:eastAsia="en-AU"/>
              </w:rPr>
              <w:t>factor</w:t>
            </w:r>
          </w:p>
        </w:tc>
      </w:tr>
      <w:tr w:rsidR="00DB522C" w:rsidRPr="00D8780E" w14:paraId="4DC5AEE7" w14:textId="77777777">
        <w:trPr>
          <w:trHeight w:val="1418"/>
        </w:trPr>
        <w:tc>
          <w:tcPr>
            <w:tcW w:w="720" w:type="dxa"/>
            <w:tcBorders>
              <w:left w:val="nil"/>
              <w:bottom w:val="nil"/>
              <w:right w:val="nil"/>
            </w:tcBorders>
          </w:tcPr>
          <w:p w14:paraId="131EC761" w14:textId="77777777" w:rsidR="00DB522C" w:rsidRPr="00D8780E" w:rsidRDefault="00DB522C" w:rsidP="00DB522C">
            <w:pPr>
              <w:pStyle w:val="TableText"/>
              <w:rPr>
                <w:lang w:eastAsia="en-AU"/>
              </w:rPr>
            </w:pPr>
            <w:r w:rsidRPr="00D8780E">
              <w:rPr>
                <w:lang w:eastAsia="en-AU"/>
              </w:rPr>
              <w:t>1</w:t>
            </w:r>
          </w:p>
        </w:tc>
        <w:tc>
          <w:tcPr>
            <w:tcW w:w="2700" w:type="dxa"/>
            <w:tcBorders>
              <w:left w:val="nil"/>
              <w:bottom w:val="nil"/>
              <w:right w:val="nil"/>
            </w:tcBorders>
          </w:tcPr>
          <w:p w14:paraId="1ED39401" w14:textId="77777777" w:rsidR="00DB522C" w:rsidRPr="00D8780E" w:rsidRDefault="00DB522C" w:rsidP="00DB522C">
            <w:pPr>
              <w:pStyle w:val="TableText"/>
              <w:rPr>
                <w:lang w:eastAsia="en-AU"/>
              </w:rPr>
            </w:pPr>
            <w:r w:rsidRPr="00D8780E">
              <w:rPr>
                <w:lang w:eastAsia="en-AU"/>
              </w:rPr>
              <w:t>An interest that a person has as a Judge in the SA Judges’ Pensions Scheme.</w:t>
            </w:r>
          </w:p>
        </w:tc>
        <w:tc>
          <w:tcPr>
            <w:tcW w:w="4860" w:type="dxa"/>
            <w:tcBorders>
              <w:left w:val="nil"/>
              <w:bottom w:val="nil"/>
              <w:right w:val="nil"/>
            </w:tcBorders>
          </w:tcPr>
          <w:p w14:paraId="35E1B3F2" w14:textId="77777777" w:rsidR="00DB522C" w:rsidRPr="00D8780E" w:rsidRDefault="004A306C" w:rsidP="00DB522C">
            <w:pPr>
              <w:pStyle w:val="Formula"/>
            </w:pPr>
            <w:r w:rsidRPr="00D8780E">
              <w:rPr>
                <w:noProof/>
                <w:position w:val="-4"/>
                <w:sz w:val="22"/>
                <w:szCs w:val="22"/>
              </w:rPr>
              <w:drawing>
                <wp:inline distT="0" distB="0" distL="0" distR="0" wp14:anchorId="762A9ADF" wp14:editId="5B844742">
                  <wp:extent cx="1200150" cy="228600"/>
                  <wp:effectExtent l="0" t="0" r="0" b="0"/>
                  <wp:docPr id="48" name="Picture 48" descr="Start formula S times A times F start subscript y plus m end subscript times AF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00150" cy="228600"/>
                          </a:xfrm>
                          <a:prstGeom prst="rect">
                            <a:avLst/>
                          </a:prstGeom>
                          <a:noFill/>
                          <a:ln>
                            <a:noFill/>
                          </a:ln>
                        </pic:spPr>
                      </pic:pic>
                    </a:graphicData>
                  </a:graphic>
                </wp:inline>
              </w:drawing>
            </w:r>
          </w:p>
          <w:p w14:paraId="2EC10CA1" w14:textId="77777777" w:rsidR="00DB522C" w:rsidRPr="00D8780E" w:rsidRDefault="00DB522C" w:rsidP="00DB522C">
            <w:pPr>
              <w:pStyle w:val="TableText"/>
            </w:pPr>
            <w:r w:rsidRPr="00D8780E">
              <w:t>where:</w:t>
            </w:r>
          </w:p>
          <w:p w14:paraId="3F0E3B6E" w14:textId="77777777" w:rsidR="00DB522C" w:rsidRPr="00D8780E" w:rsidRDefault="00DB522C" w:rsidP="00DB522C">
            <w:pPr>
              <w:pStyle w:val="TableText"/>
            </w:pPr>
            <w:r w:rsidRPr="00D8780E">
              <w:rPr>
                <w:b/>
                <w:i/>
              </w:rPr>
              <w:t>S</w:t>
            </w:r>
            <w:r w:rsidRPr="00D8780E">
              <w:t xml:space="preserve"> is the person’s annual salary at the relevant date.</w:t>
            </w:r>
          </w:p>
          <w:p w14:paraId="200AB49E" w14:textId="77777777" w:rsidR="00DB522C" w:rsidRPr="00D8780E" w:rsidRDefault="00DB522C" w:rsidP="00DB522C">
            <w:pPr>
              <w:pStyle w:val="TableText"/>
            </w:pPr>
            <w:r w:rsidRPr="00D8780E">
              <w:rPr>
                <w:b/>
                <w:i/>
              </w:rPr>
              <w:t>A</w:t>
            </w:r>
            <w:r w:rsidRPr="00D8780E">
              <w:t xml:space="preserve"> is the person’s accrued pension multiple at the relevant date calculated by reference to whichever of the following applies:</w:t>
            </w:r>
          </w:p>
          <w:p w14:paraId="55BFDA14" w14:textId="77777777" w:rsidR="00DB522C" w:rsidRPr="00D8780E" w:rsidRDefault="00DB522C" w:rsidP="00DB522C">
            <w:pPr>
              <w:pStyle w:val="TableP1a"/>
            </w:pPr>
            <w:r w:rsidRPr="00D8780E">
              <w:tab/>
              <w:t>(a)</w:t>
            </w:r>
            <w:r w:rsidRPr="00D8780E">
              <w:tab/>
              <w:t>if the person is aged 60 years or more and has 10 years or more judicial service — the lesser of:</w:t>
            </w:r>
          </w:p>
          <w:p w14:paraId="3C1E1273" w14:textId="77777777" w:rsidR="00DB522C" w:rsidRPr="00D8780E" w:rsidRDefault="00DB522C" w:rsidP="00DB522C">
            <w:pPr>
              <w:pStyle w:val="TableP2i"/>
            </w:pPr>
            <w:r w:rsidRPr="00D8780E">
              <w:tab/>
              <w:t>(i)</w:t>
            </w:r>
            <w:r w:rsidRPr="00D8780E">
              <w:tab/>
              <w:t>0.6; and</w:t>
            </w:r>
          </w:p>
          <w:p w14:paraId="68B68FCE" w14:textId="77777777" w:rsidR="00DB522C" w:rsidRPr="00D8780E" w:rsidRDefault="00DB522C" w:rsidP="00DB522C">
            <w:pPr>
              <w:pStyle w:val="TableP2i"/>
            </w:pPr>
            <w:r w:rsidRPr="00D8780E">
              <w:tab/>
              <w:t>(ii)</w:t>
            </w:r>
            <w:r w:rsidRPr="00D8780E">
              <w:tab/>
              <w:t xml:space="preserve">0.5 </w:t>
            </w:r>
            <w:r w:rsidRPr="00D8780E">
              <w:sym w:font="Symbol" w:char="F02B"/>
            </w:r>
            <w:r w:rsidRPr="00D8780E">
              <w:t xml:space="preserve"> 0.01 </w:t>
            </w:r>
            <w:r w:rsidRPr="00D8780E">
              <w:sym w:font="Symbol" w:char="F0B4"/>
            </w:r>
            <w:r w:rsidRPr="00D8780E">
              <w:t xml:space="preserve"> csm;</w:t>
            </w:r>
          </w:p>
          <w:p w14:paraId="3EB7BD5C" w14:textId="77777777" w:rsidR="00DB522C" w:rsidRPr="00D8780E" w:rsidRDefault="00DB522C" w:rsidP="00DB522C">
            <w:pPr>
              <w:pStyle w:val="TableP1a"/>
            </w:pPr>
            <w:r w:rsidRPr="00D8780E">
              <w:tab/>
            </w:r>
            <w:r w:rsidRPr="00D8780E">
              <w:tab/>
              <w:t>where:</w:t>
            </w:r>
          </w:p>
          <w:p w14:paraId="29E83F00" w14:textId="77777777" w:rsidR="00DB522C" w:rsidRPr="00D8780E" w:rsidRDefault="00DB522C" w:rsidP="00DB522C">
            <w:pPr>
              <w:pStyle w:val="TableP1a"/>
            </w:pPr>
            <w:r w:rsidRPr="00D8780E">
              <w:rPr>
                <w:b/>
                <w:i/>
              </w:rPr>
              <w:tab/>
            </w:r>
            <w:r w:rsidRPr="00D8780E">
              <w:rPr>
                <w:b/>
                <w:i/>
              </w:rPr>
              <w:tab/>
              <w:t>csm</w:t>
            </w:r>
            <w:r w:rsidRPr="00D8780E">
              <w:t xml:space="preserve"> is the number of periods of 6 complete months of the person’s judicial service between the 10th anniversary of the day when the person commenced judicial service and the relevant date.</w:t>
            </w:r>
          </w:p>
        </w:tc>
      </w:tr>
      <w:tr w:rsidR="00DB522C" w:rsidRPr="00D8780E" w14:paraId="16B535FD" w14:textId="77777777">
        <w:trPr>
          <w:trHeight w:val="1418"/>
        </w:trPr>
        <w:tc>
          <w:tcPr>
            <w:tcW w:w="720" w:type="dxa"/>
            <w:tcBorders>
              <w:top w:val="nil"/>
              <w:left w:val="nil"/>
              <w:bottom w:val="nil"/>
              <w:right w:val="nil"/>
            </w:tcBorders>
          </w:tcPr>
          <w:p w14:paraId="33D3ADD5" w14:textId="77777777" w:rsidR="00DB522C" w:rsidRPr="00D8780E" w:rsidRDefault="00DB522C" w:rsidP="00DB522C">
            <w:pPr>
              <w:pStyle w:val="TableText"/>
              <w:rPr>
                <w:lang w:eastAsia="en-AU"/>
              </w:rPr>
            </w:pPr>
          </w:p>
        </w:tc>
        <w:tc>
          <w:tcPr>
            <w:tcW w:w="2700" w:type="dxa"/>
            <w:tcBorders>
              <w:top w:val="nil"/>
              <w:left w:val="nil"/>
              <w:bottom w:val="nil"/>
              <w:right w:val="nil"/>
            </w:tcBorders>
          </w:tcPr>
          <w:p w14:paraId="5AC09D05" w14:textId="77777777" w:rsidR="00DB522C" w:rsidRPr="00D8780E" w:rsidRDefault="00DB522C" w:rsidP="00DB522C">
            <w:pPr>
              <w:pStyle w:val="TableText"/>
              <w:rPr>
                <w:lang w:eastAsia="en-AU"/>
              </w:rPr>
            </w:pPr>
          </w:p>
        </w:tc>
        <w:tc>
          <w:tcPr>
            <w:tcW w:w="4860" w:type="dxa"/>
            <w:tcBorders>
              <w:top w:val="nil"/>
              <w:left w:val="nil"/>
              <w:bottom w:val="nil"/>
              <w:right w:val="nil"/>
            </w:tcBorders>
          </w:tcPr>
          <w:p w14:paraId="2A549E16" w14:textId="77777777" w:rsidR="00DB522C" w:rsidRPr="00D8780E" w:rsidRDefault="00DB522C" w:rsidP="00DB522C">
            <w:pPr>
              <w:pStyle w:val="TableP1a"/>
            </w:pPr>
            <w:r w:rsidRPr="00D8780E">
              <w:tab/>
              <w:t>(b)</w:t>
            </w:r>
            <w:r w:rsidRPr="00D8780E">
              <w:tab/>
              <w:t>if the person is aged less than 60 and will have 10 years or more judicial service when the person turns 60:</w:t>
            </w:r>
          </w:p>
          <w:p w14:paraId="0B418098" w14:textId="77777777" w:rsidR="00DB522C" w:rsidRPr="00D8780E" w:rsidRDefault="004A306C" w:rsidP="00DB522C">
            <w:pPr>
              <w:pStyle w:val="Formula"/>
              <w:rPr>
                <w:sz w:val="22"/>
                <w:szCs w:val="22"/>
              </w:rPr>
            </w:pPr>
            <w:r w:rsidRPr="00D8780E">
              <w:rPr>
                <w:noProof/>
                <w:sz w:val="22"/>
                <w:szCs w:val="22"/>
              </w:rPr>
              <w:drawing>
                <wp:inline distT="0" distB="0" distL="0" distR="0" wp14:anchorId="7CAE9EB1" wp14:editId="520AE5D5">
                  <wp:extent cx="1543050" cy="400050"/>
                  <wp:effectExtent l="0" t="0" r="0" b="0"/>
                  <wp:docPr id="49" name="Picture 49" descr="Start formula open bracket 0.4 plus 0.01 times psm close bracket times start fraction djs over pdj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a:ln>
                            <a:noFill/>
                          </a:ln>
                        </pic:spPr>
                      </pic:pic>
                    </a:graphicData>
                  </a:graphic>
                </wp:inline>
              </w:drawing>
            </w:r>
          </w:p>
          <w:p w14:paraId="6AEF0F73" w14:textId="77777777" w:rsidR="00DB522C" w:rsidRPr="00D8780E" w:rsidRDefault="00DB522C" w:rsidP="00DB522C">
            <w:pPr>
              <w:pStyle w:val="TableP1a"/>
            </w:pPr>
            <w:r w:rsidRPr="00D8780E">
              <w:tab/>
            </w:r>
            <w:r w:rsidRPr="00D8780E">
              <w:tab/>
              <w:t>where:</w:t>
            </w:r>
          </w:p>
          <w:p w14:paraId="70308C83" w14:textId="77777777" w:rsidR="00DB522C" w:rsidRPr="00D8780E" w:rsidRDefault="00DB522C" w:rsidP="00DB522C">
            <w:pPr>
              <w:pStyle w:val="TableP1a"/>
            </w:pPr>
            <w:r w:rsidRPr="00D8780E">
              <w:rPr>
                <w:b/>
                <w:i/>
              </w:rPr>
              <w:tab/>
            </w:r>
            <w:r w:rsidRPr="00D8780E">
              <w:rPr>
                <w:b/>
                <w:i/>
              </w:rPr>
              <w:tab/>
              <w:t>psm</w:t>
            </w:r>
            <w:r w:rsidRPr="00D8780E">
              <w:t xml:space="preserve"> is:</w:t>
            </w:r>
          </w:p>
          <w:p w14:paraId="118B606C" w14:textId="77777777" w:rsidR="00DB522C" w:rsidRPr="00D8780E" w:rsidRDefault="00DB522C" w:rsidP="00DB522C">
            <w:pPr>
              <w:pStyle w:val="TableP2i"/>
            </w:pPr>
            <w:r w:rsidRPr="00D8780E">
              <w:tab/>
              <w:t>(a)</w:t>
            </w:r>
            <w:r w:rsidRPr="00D8780E">
              <w:tab/>
              <w:t>the number of periods of 6 complete months of the person’s judicial service between the 5th anniversary of the day when the person commenced judicial service and the day when the person turns 60; or</w:t>
            </w:r>
          </w:p>
          <w:p w14:paraId="2AFED931" w14:textId="77777777" w:rsidR="00DB522C" w:rsidRPr="00D8780E" w:rsidRDefault="00DB522C" w:rsidP="00DB522C">
            <w:pPr>
              <w:pStyle w:val="TableP2i"/>
            </w:pPr>
            <w:r w:rsidRPr="00D8780E">
              <w:tab/>
              <w:t>(b)</w:t>
            </w:r>
            <w:r w:rsidRPr="00D8780E">
              <w:tab/>
              <w:t>if the number under paragraph (a) is more than 20 — 20.</w:t>
            </w:r>
          </w:p>
          <w:p w14:paraId="0DDEEAFF" w14:textId="77777777" w:rsidR="00DB522C" w:rsidRPr="00D8780E" w:rsidRDefault="00DB522C" w:rsidP="00DB522C">
            <w:pPr>
              <w:pStyle w:val="TableP1a"/>
            </w:pPr>
            <w:r w:rsidRPr="00D8780E">
              <w:rPr>
                <w:b/>
                <w:i/>
              </w:rPr>
              <w:tab/>
            </w:r>
            <w:r w:rsidRPr="00D8780E">
              <w:rPr>
                <w:b/>
                <w:i/>
              </w:rPr>
              <w:tab/>
              <w:t>djs</w:t>
            </w:r>
            <w:r w:rsidRPr="00D8780E">
              <w:t xml:space="preserve"> is the number of days of the person’s judicial service commencing on the day when </w:t>
            </w:r>
            <w:r w:rsidRPr="00D8780E">
              <w:lastRenderedPageBreak/>
              <w:t>the person commenced judicial service and ending on the relevant date.</w:t>
            </w:r>
          </w:p>
          <w:p w14:paraId="3BE9E2F9" w14:textId="77777777" w:rsidR="00DB522C" w:rsidRPr="00D8780E" w:rsidRDefault="00DB522C" w:rsidP="00DB522C">
            <w:pPr>
              <w:pStyle w:val="TableP1a"/>
            </w:pPr>
            <w:r w:rsidRPr="00D8780E">
              <w:rPr>
                <w:b/>
                <w:i/>
              </w:rPr>
              <w:tab/>
            </w:r>
            <w:r w:rsidRPr="00D8780E">
              <w:rPr>
                <w:b/>
                <w:i/>
              </w:rPr>
              <w:tab/>
              <w:t>pdjs</w:t>
            </w:r>
            <w:r w:rsidRPr="00D8780E">
              <w:t xml:space="preserve"> is the number of days of the person’s judicial service commencing on the day when the person commenced judicial service and ending on the day when the person turns 60.</w:t>
            </w:r>
          </w:p>
        </w:tc>
      </w:tr>
      <w:tr w:rsidR="00DB522C" w:rsidRPr="00D8780E" w14:paraId="5B0DCEBA" w14:textId="77777777">
        <w:trPr>
          <w:trHeight w:val="1418"/>
        </w:trPr>
        <w:tc>
          <w:tcPr>
            <w:tcW w:w="720" w:type="dxa"/>
            <w:tcBorders>
              <w:top w:val="nil"/>
              <w:left w:val="nil"/>
              <w:bottom w:val="nil"/>
              <w:right w:val="nil"/>
            </w:tcBorders>
          </w:tcPr>
          <w:p w14:paraId="40E4E1FC" w14:textId="77777777" w:rsidR="00DB522C" w:rsidRPr="00D8780E" w:rsidRDefault="00DB522C" w:rsidP="00DB522C">
            <w:pPr>
              <w:pStyle w:val="TableText"/>
              <w:rPr>
                <w:lang w:eastAsia="en-AU"/>
              </w:rPr>
            </w:pPr>
          </w:p>
        </w:tc>
        <w:tc>
          <w:tcPr>
            <w:tcW w:w="2700" w:type="dxa"/>
            <w:tcBorders>
              <w:top w:val="nil"/>
              <w:left w:val="nil"/>
              <w:bottom w:val="nil"/>
              <w:right w:val="nil"/>
            </w:tcBorders>
          </w:tcPr>
          <w:p w14:paraId="27BE476E" w14:textId="77777777" w:rsidR="00DB522C" w:rsidRPr="00D8780E" w:rsidRDefault="00DB522C" w:rsidP="00DB522C">
            <w:pPr>
              <w:pStyle w:val="TableText"/>
              <w:rPr>
                <w:lang w:eastAsia="en-AU"/>
              </w:rPr>
            </w:pPr>
          </w:p>
        </w:tc>
        <w:tc>
          <w:tcPr>
            <w:tcW w:w="4860" w:type="dxa"/>
            <w:tcBorders>
              <w:top w:val="nil"/>
              <w:left w:val="nil"/>
              <w:bottom w:val="nil"/>
              <w:right w:val="nil"/>
            </w:tcBorders>
          </w:tcPr>
          <w:p w14:paraId="49C71A5B" w14:textId="77777777" w:rsidR="00DB522C" w:rsidRPr="00D8780E" w:rsidRDefault="00DB522C" w:rsidP="00DB522C">
            <w:pPr>
              <w:pStyle w:val="TableP1a"/>
              <w:rPr>
                <w:szCs w:val="22"/>
              </w:rPr>
            </w:pPr>
            <w:r w:rsidRPr="00D8780E">
              <w:rPr>
                <w:szCs w:val="22"/>
              </w:rPr>
              <w:tab/>
              <w:t>(c)</w:t>
            </w:r>
            <w:r w:rsidRPr="00D8780E">
              <w:rPr>
                <w:szCs w:val="22"/>
              </w:rPr>
              <w:tab/>
              <w:t xml:space="preserve">if </w:t>
            </w:r>
            <w:r w:rsidRPr="00D8780E">
              <w:t>neither</w:t>
            </w:r>
            <w:r w:rsidRPr="00D8780E">
              <w:rPr>
                <w:szCs w:val="22"/>
              </w:rPr>
              <w:t xml:space="preserve"> paragraph (a) nor (b) applies and the person </w:t>
            </w:r>
            <w:r w:rsidRPr="00D8780E">
              <w:t>commenced</w:t>
            </w:r>
            <w:r w:rsidRPr="00D8780E">
              <w:rPr>
                <w:szCs w:val="22"/>
              </w:rPr>
              <w:t xml:space="preserve"> judicial service at </w:t>
            </w:r>
            <w:r w:rsidRPr="00D8780E">
              <w:t>least</w:t>
            </w:r>
            <w:r w:rsidRPr="00D8780E">
              <w:rPr>
                <w:szCs w:val="22"/>
              </w:rPr>
              <w:t xml:space="preserve"> 10 years before the person’s age of retirement:</w:t>
            </w:r>
          </w:p>
          <w:p w14:paraId="764AF543" w14:textId="77777777" w:rsidR="00DB522C" w:rsidRPr="00D8780E" w:rsidRDefault="004A306C" w:rsidP="00DB522C">
            <w:pPr>
              <w:pStyle w:val="Formula"/>
            </w:pPr>
            <w:r w:rsidRPr="00D8780E">
              <w:rPr>
                <w:noProof/>
              </w:rPr>
              <w:drawing>
                <wp:inline distT="0" distB="0" distL="0" distR="0" wp14:anchorId="07200E33" wp14:editId="73CD6AA1">
                  <wp:extent cx="717550" cy="400050"/>
                  <wp:effectExtent l="0" t="0" r="0" b="0"/>
                  <wp:docPr id="50" name="Picture 50" descr="Start formula 0.5 times start fraction djs over pdj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17550" cy="400050"/>
                          </a:xfrm>
                          <a:prstGeom prst="rect">
                            <a:avLst/>
                          </a:prstGeom>
                          <a:noFill/>
                          <a:ln>
                            <a:noFill/>
                          </a:ln>
                        </pic:spPr>
                      </pic:pic>
                    </a:graphicData>
                  </a:graphic>
                </wp:inline>
              </w:drawing>
            </w:r>
          </w:p>
          <w:p w14:paraId="34B0143C" w14:textId="77777777" w:rsidR="00DB522C" w:rsidRPr="00D8780E" w:rsidRDefault="00DB522C" w:rsidP="00DB522C">
            <w:pPr>
              <w:pStyle w:val="TableP1a"/>
            </w:pPr>
            <w:r w:rsidRPr="00D8780E">
              <w:tab/>
            </w:r>
            <w:r w:rsidRPr="00D8780E">
              <w:tab/>
              <w:t>where:</w:t>
            </w:r>
          </w:p>
          <w:p w14:paraId="6205163D" w14:textId="77777777" w:rsidR="00DB522C" w:rsidRPr="00D8780E" w:rsidRDefault="00DB522C" w:rsidP="00DB522C">
            <w:pPr>
              <w:pStyle w:val="TableP1a"/>
            </w:pPr>
            <w:r w:rsidRPr="00D8780E">
              <w:rPr>
                <w:b/>
                <w:i/>
              </w:rPr>
              <w:tab/>
            </w:r>
            <w:r w:rsidRPr="00D8780E">
              <w:rPr>
                <w:b/>
                <w:i/>
              </w:rPr>
              <w:tab/>
              <w:t>djs</w:t>
            </w:r>
            <w:r w:rsidRPr="00D8780E">
              <w:t xml:space="preserve"> is the number of days of the person’s judicial service commencing on the day when the person commenced judicial service and ending on the relevant date.</w:t>
            </w:r>
          </w:p>
          <w:p w14:paraId="78331732" w14:textId="77777777" w:rsidR="00DB522C" w:rsidRPr="00D8780E" w:rsidRDefault="00DB522C" w:rsidP="00DB522C">
            <w:pPr>
              <w:pStyle w:val="TableP1a"/>
            </w:pPr>
            <w:r w:rsidRPr="00D8780E">
              <w:rPr>
                <w:b/>
                <w:i/>
              </w:rPr>
              <w:tab/>
            </w:r>
            <w:r w:rsidRPr="00D8780E">
              <w:rPr>
                <w:b/>
                <w:i/>
              </w:rPr>
              <w:tab/>
              <w:t>pdjs</w:t>
            </w:r>
            <w:r w:rsidRPr="00D8780E">
              <w:t xml:space="preserve"> is the number of days of the person’s judicial service commencing on the day when the person commenced judicial service and ending on the 10th anniversary of that day.</w:t>
            </w:r>
          </w:p>
        </w:tc>
      </w:tr>
      <w:tr w:rsidR="00DB522C" w:rsidRPr="00D8780E" w14:paraId="5F9D1968" w14:textId="77777777">
        <w:trPr>
          <w:trHeight w:val="8136"/>
        </w:trPr>
        <w:tc>
          <w:tcPr>
            <w:tcW w:w="720" w:type="dxa"/>
            <w:tcBorders>
              <w:top w:val="nil"/>
              <w:left w:val="nil"/>
              <w:bottom w:val="nil"/>
              <w:right w:val="nil"/>
            </w:tcBorders>
          </w:tcPr>
          <w:p w14:paraId="3BC08F43" w14:textId="77777777" w:rsidR="00DB522C" w:rsidRPr="00D8780E" w:rsidRDefault="00DB522C" w:rsidP="00B57202">
            <w:pPr>
              <w:pStyle w:val="TableText"/>
              <w:rPr>
                <w:lang w:eastAsia="en-AU"/>
              </w:rPr>
            </w:pPr>
          </w:p>
        </w:tc>
        <w:tc>
          <w:tcPr>
            <w:tcW w:w="2700" w:type="dxa"/>
            <w:tcBorders>
              <w:top w:val="nil"/>
              <w:left w:val="nil"/>
              <w:bottom w:val="nil"/>
              <w:right w:val="nil"/>
            </w:tcBorders>
          </w:tcPr>
          <w:p w14:paraId="6544C113" w14:textId="77777777" w:rsidR="00DB522C" w:rsidRPr="00D8780E" w:rsidRDefault="00DB522C" w:rsidP="00B57202">
            <w:pPr>
              <w:pStyle w:val="TableText"/>
              <w:rPr>
                <w:lang w:eastAsia="en-AU"/>
              </w:rPr>
            </w:pPr>
          </w:p>
        </w:tc>
        <w:tc>
          <w:tcPr>
            <w:tcW w:w="4860" w:type="dxa"/>
            <w:tcBorders>
              <w:top w:val="nil"/>
              <w:left w:val="nil"/>
              <w:bottom w:val="nil"/>
              <w:right w:val="nil"/>
            </w:tcBorders>
          </w:tcPr>
          <w:p w14:paraId="19AFD789" w14:textId="77777777" w:rsidR="00DB522C" w:rsidRPr="00D8780E" w:rsidRDefault="00DB522C" w:rsidP="00B57202">
            <w:pPr>
              <w:pStyle w:val="TableP1a"/>
            </w:pPr>
            <w:r w:rsidRPr="00D8780E">
              <w:tab/>
              <w:t>(d)</w:t>
            </w:r>
            <w:r w:rsidRPr="00D8780E">
              <w:tab/>
              <w:t>if the person commenced judicial service less than 10 years before the person’s age of retirement:</w:t>
            </w:r>
          </w:p>
          <w:p w14:paraId="09EC7040" w14:textId="77777777" w:rsidR="00DB522C" w:rsidRPr="00D8780E" w:rsidRDefault="004A306C" w:rsidP="00B57202">
            <w:pPr>
              <w:pStyle w:val="Formula"/>
            </w:pPr>
            <w:r w:rsidRPr="00D8780E">
              <w:rPr>
                <w:noProof/>
              </w:rPr>
              <w:drawing>
                <wp:inline distT="0" distB="0" distL="0" distR="0" wp14:anchorId="2A8093DB" wp14:editId="21B50BA8">
                  <wp:extent cx="1504950" cy="400050"/>
                  <wp:effectExtent l="0" t="0" r="0" b="0"/>
                  <wp:docPr id="51" name="Picture 51" descr="Start formula open bracket 0.4 plus 0.01 times psm close bracket times start fraction djs over tdj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a:ln>
                            <a:noFill/>
                          </a:ln>
                        </pic:spPr>
                      </pic:pic>
                    </a:graphicData>
                  </a:graphic>
                </wp:inline>
              </w:drawing>
            </w:r>
          </w:p>
          <w:p w14:paraId="4E9AF3AF" w14:textId="77777777" w:rsidR="00DB522C" w:rsidRPr="00D8780E" w:rsidRDefault="00DB522C" w:rsidP="00B57202">
            <w:pPr>
              <w:pStyle w:val="TableP1a"/>
            </w:pPr>
            <w:r w:rsidRPr="00D8780E">
              <w:tab/>
            </w:r>
            <w:r w:rsidRPr="00D8780E">
              <w:tab/>
              <w:t>where:</w:t>
            </w:r>
          </w:p>
          <w:p w14:paraId="29834F67" w14:textId="77777777" w:rsidR="00DB522C" w:rsidRPr="00D8780E" w:rsidRDefault="00DB522C" w:rsidP="00B57202">
            <w:pPr>
              <w:pStyle w:val="TableP1a"/>
            </w:pPr>
            <w:r w:rsidRPr="00D8780E">
              <w:rPr>
                <w:b/>
                <w:i/>
              </w:rPr>
              <w:tab/>
            </w:r>
            <w:r w:rsidRPr="00D8780E">
              <w:rPr>
                <w:b/>
                <w:i/>
              </w:rPr>
              <w:tab/>
              <w:t>psm</w:t>
            </w:r>
            <w:r w:rsidRPr="00D8780E">
              <w:rPr>
                <w:i/>
              </w:rPr>
              <w:t xml:space="preserve"> </w:t>
            </w:r>
            <w:r w:rsidRPr="00D8780E">
              <w:t>is the number of periods of 6 complete months of the person’s judicial service between the 5th anniversary of the day when the person commenced judicial service and ending on the day when the person reaches the person’s age of retirement.</w:t>
            </w:r>
          </w:p>
          <w:p w14:paraId="2D89D931" w14:textId="77777777" w:rsidR="00DB522C" w:rsidRPr="00D8780E" w:rsidRDefault="00DB522C" w:rsidP="00B57202">
            <w:pPr>
              <w:pStyle w:val="TableP1a"/>
            </w:pPr>
            <w:r w:rsidRPr="00D8780E">
              <w:rPr>
                <w:b/>
                <w:i/>
              </w:rPr>
              <w:tab/>
            </w:r>
            <w:r w:rsidRPr="00D8780E">
              <w:rPr>
                <w:b/>
                <w:i/>
              </w:rPr>
              <w:tab/>
              <w:t>djs</w:t>
            </w:r>
            <w:r w:rsidRPr="00D8780E">
              <w:t xml:space="preserve"> is the number of days of the person’s judicial service commencing on the day when the person commenced judicial service and ending on the relevant date.</w:t>
            </w:r>
          </w:p>
          <w:p w14:paraId="1C5DFE2D" w14:textId="77777777" w:rsidR="00DB522C" w:rsidRPr="00D8780E" w:rsidRDefault="00DB522C" w:rsidP="00B57202">
            <w:pPr>
              <w:pStyle w:val="TableP1a"/>
            </w:pPr>
            <w:r w:rsidRPr="00D8780E">
              <w:rPr>
                <w:b/>
                <w:i/>
              </w:rPr>
              <w:tab/>
            </w:r>
            <w:r w:rsidRPr="00D8780E">
              <w:rPr>
                <w:b/>
                <w:i/>
              </w:rPr>
              <w:tab/>
              <w:t>tdjs</w:t>
            </w:r>
            <w:r w:rsidRPr="00D8780E">
              <w:t xml:space="preserve"> is the number of days of the person’s judicial service commencing on the day when the person commenced judicial service and ending on the day when the person reaches the person’s age of retirement.</w:t>
            </w:r>
          </w:p>
          <w:p w14:paraId="5CECC1DD" w14:textId="77777777" w:rsidR="00DB522C" w:rsidRPr="00D8780E" w:rsidRDefault="00DB522C" w:rsidP="00B57202">
            <w:pPr>
              <w:pStyle w:val="TableP1a"/>
              <w:tabs>
                <w:tab w:val="clear" w:pos="408"/>
              </w:tabs>
            </w:pPr>
            <w:r w:rsidRPr="00D8780E">
              <w:rPr>
                <w:b/>
                <w:i/>
              </w:rPr>
              <w:t>F</w:t>
            </w:r>
            <w:r w:rsidRPr="00D8780E">
              <w:rPr>
                <w:b/>
                <w:i/>
                <w:vertAlign w:val="subscript"/>
              </w:rPr>
              <w:t xml:space="preserve">y+m  </w:t>
            </w:r>
            <w:r w:rsidRPr="00D8780E">
              <w:t xml:space="preserve"> is the factor calculated in accordance with the following formula:</w:t>
            </w:r>
          </w:p>
          <w:p w14:paraId="01D61A00" w14:textId="77777777" w:rsidR="00DB522C" w:rsidRPr="00D8780E" w:rsidRDefault="004A306C" w:rsidP="00B57202">
            <w:pPr>
              <w:pStyle w:val="Formula"/>
            </w:pPr>
            <w:r w:rsidRPr="00D8780E">
              <w:rPr>
                <w:noProof/>
              </w:rPr>
              <w:drawing>
                <wp:inline distT="0" distB="0" distL="0" distR="0" wp14:anchorId="398CF05E" wp14:editId="6EEE12CC">
                  <wp:extent cx="1631950" cy="355600"/>
                  <wp:effectExtent l="0" t="0" r="0" b="6350"/>
                  <wp:docPr id="52" name="Picture 52"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31950" cy="355600"/>
                          </a:xfrm>
                          <a:prstGeom prst="rect">
                            <a:avLst/>
                          </a:prstGeom>
                          <a:noFill/>
                          <a:ln>
                            <a:noFill/>
                          </a:ln>
                        </pic:spPr>
                      </pic:pic>
                    </a:graphicData>
                  </a:graphic>
                </wp:inline>
              </w:drawing>
            </w:r>
          </w:p>
          <w:p w14:paraId="0DB015E5" w14:textId="77777777" w:rsidR="00DB522C" w:rsidRPr="00D8780E" w:rsidRDefault="00DB522C" w:rsidP="00B57202">
            <w:pPr>
              <w:pStyle w:val="TableText"/>
            </w:pPr>
            <w:r w:rsidRPr="00D8780E">
              <w:t>where:</w:t>
            </w:r>
          </w:p>
          <w:p w14:paraId="3744A5E5" w14:textId="77777777" w:rsidR="00DB522C" w:rsidRPr="00D8780E" w:rsidRDefault="00DB522C" w:rsidP="00B57202">
            <w:pPr>
              <w:pStyle w:val="TableText"/>
            </w:pPr>
            <w:r w:rsidRPr="00D8780E">
              <w:rPr>
                <w:b/>
                <w:i/>
              </w:rPr>
              <w:t>F</w:t>
            </w:r>
            <w:r w:rsidRPr="00D8780E">
              <w:rPr>
                <w:b/>
                <w:i/>
                <w:vertAlign w:val="subscript"/>
              </w:rPr>
              <w:t>y</w:t>
            </w:r>
            <w:r w:rsidRPr="00D8780E">
              <w:t xml:space="preserve"> is the valuation factor mentioned in Table 1 of this Part that applies at the relevant date to the </w:t>
            </w:r>
          </w:p>
        </w:tc>
      </w:tr>
      <w:tr w:rsidR="00B3197D" w:rsidRPr="00D8780E" w14:paraId="3D02D74F" w14:textId="77777777">
        <w:trPr>
          <w:trHeight w:val="350"/>
        </w:trPr>
        <w:tc>
          <w:tcPr>
            <w:tcW w:w="720" w:type="dxa"/>
            <w:tcBorders>
              <w:top w:val="nil"/>
              <w:left w:val="nil"/>
              <w:bottom w:val="nil"/>
              <w:right w:val="nil"/>
            </w:tcBorders>
          </w:tcPr>
          <w:p w14:paraId="28E4951B" w14:textId="77777777" w:rsidR="00B3197D" w:rsidRPr="00D8780E" w:rsidRDefault="00B3197D" w:rsidP="00B57202">
            <w:pPr>
              <w:pStyle w:val="TableText"/>
              <w:rPr>
                <w:lang w:eastAsia="en-AU"/>
              </w:rPr>
            </w:pPr>
          </w:p>
        </w:tc>
        <w:tc>
          <w:tcPr>
            <w:tcW w:w="2700" w:type="dxa"/>
            <w:tcBorders>
              <w:top w:val="nil"/>
              <w:left w:val="nil"/>
              <w:bottom w:val="nil"/>
              <w:right w:val="nil"/>
            </w:tcBorders>
          </w:tcPr>
          <w:p w14:paraId="6438FCFB" w14:textId="77777777" w:rsidR="00B3197D" w:rsidRPr="00D8780E" w:rsidRDefault="00B3197D" w:rsidP="00B57202">
            <w:pPr>
              <w:pStyle w:val="TableText"/>
              <w:rPr>
                <w:lang w:eastAsia="en-AU"/>
              </w:rPr>
            </w:pPr>
          </w:p>
        </w:tc>
        <w:tc>
          <w:tcPr>
            <w:tcW w:w="4860" w:type="dxa"/>
            <w:tcBorders>
              <w:top w:val="nil"/>
              <w:left w:val="nil"/>
              <w:bottom w:val="nil"/>
              <w:right w:val="nil"/>
            </w:tcBorders>
          </w:tcPr>
          <w:p w14:paraId="794E10A8" w14:textId="77777777" w:rsidR="00B3197D" w:rsidRPr="00D8780E" w:rsidRDefault="00B3197D" w:rsidP="00B57202">
            <w:pPr>
              <w:pStyle w:val="TableText"/>
            </w:pPr>
            <w:r w:rsidRPr="00D8780E">
              <w:t>person’s gender, age in completed years (</w:t>
            </w:r>
            <w:r w:rsidRPr="00D8780E">
              <w:rPr>
                <w:b/>
                <w:i/>
              </w:rPr>
              <w:t>y</w:t>
            </w:r>
            <w:r w:rsidRPr="00D8780E">
              <w:t>) and age of retirement.</w:t>
            </w:r>
          </w:p>
          <w:p w14:paraId="42E1F750" w14:textId="77777777" w:rsidR="00B3197D" w:rsidRPr="00D8780E" w:rsidRDefault="00B3197D" w:rsidP="00B57202">
            <w:pPr>
              <w:pStyle w:val="TableText"/>
            </w:pPr>
            <w:r w:rsidRPr="00D8780E">
              <w:rPr>
                <w:b/>
                <w:i/>
              </w:rPr>
              <w:t>m</w:t>
            </w:r>
            <w:r w:rsidRPr="00D8780E">
              <w:t xml:space="preserve"> is the number of complete months of the person’s age that are not included in the person’s completed years of age.</w:t>
            </w:r>
          </w:p>
          <w:p w14:paraId="71D9A2AF" w14:textId="77777777" w:rsidR="00B3197D" w:rsidRPr="00D8780E" w:rsidRDefault="00B3197D" w:rsidP="00B57202">
            <w:pPr>
              <w:pStyle w:val="TableText"/>
            </w:pPr>
            <w:r w:rsidRPr="00D8780E">
              <w:rPr>
                <w:b/>
                <w:i/>
              </w:rPr>
              <w:t>F</w:t>
            </w:r>
            <w:r w:rsidRPr="00D8780E">
              <w:rPr>
                <w:b/>
                <w:i/>
                <w:vertAlign w:val="subscript"/>
              </w:rPr>
              <w:t>y+1</w:t>
            </w:r>
            <w:r w:rsidRPr="00D8780E">
              <w:rPr>
                <w:b/>
                <w:i/>
              </w:rPr>
              <w:t xml:space="preserve"> </w:t>
            </w:r>
            <w:r w:rsidRPr="00D8780E">
              <w:t>is the valuation factor mentioned in Table 1 of this Part that would apply to the person if the person’s age (</w:t>
            </w:r>
            <w:r w:rsidRPr="00D8780E">
              <w:rPr>
                <w:b/>
                <w:i/>
              </w:rPr>
              <w:t>y</w:t>
            </w:r>
            <w:r w:rsidRPr="00D8780E">
              <w:t>) were 1 year more than the person’s age in completed years at the relevant date.</w:t>
            </w:r>
          </w:p>
          <w:p w14:paraId="4542FF9F" w14:textId="77777777" w:rsidR="00B3197D" w:rsidRPr="00D8780E" w:rsidRDefault="00B3197D" w:rsidP="00B57202">
            <w:pPr>
              <w:pStyle w:val="TableText"/>
            </w:pPr>
            <w:r w:rsidRPr="00D8780E">
              <w:rPr>
                <w:b/>
                <w:i/>
              </w:rPr>
              <w:t>AF</w:t>
            </w:r>
            <w:r w:rsidRPr="00D8780E">
              <w:t xml:space="preserve"> is:</w:t>
            </w:r>
          </w:p>
          <w:p w14:paraId="36554DE7" w14:textId="77777777" w:rsidR="00B3197D" w:rsidRPr="00D8780E" w:rsidRDefault="00B3197D" w:rsidP="00B57202">
            <w:pPr>
              <w:pStyle w:val="TableP1a"/>
              <w:rPr>
                <w:szCs w:val="22"/>
              </w:rPr>
            </w:pPr>
            <w:r w:rsidRPr="00D8780E">
              <w:rPr>
                <w:szCs w:val="22"/>
              </w:rPr>
              <w:tab/>
              <w:t>(a)</w:t>
            </w:r>
            <w:r w:rsidRPr="00D8780E">
              <w:rPr>
                <w:szCs w:val="22"/>
              </w:rPr>
              <w:tab/>
              <w:t>in the case of a person who was aged less than 50 on the date when the person commenced judicial service — 1; and</w:t>
            </w:r>
          </w:p>
          <w:p w14:paraId="019A7A47" w14:textId="77777777" w:rsidR="00B3197D" w:rsidRPr="00D8780E" w:rsidRDefault="00B3197D" w:rsidP="00B57202">
            <w:pPr>
              <w:pStyle w:val="TableP1a"/>
              <w:rPr>
                <w:szCs w:val="22"/>
              </w:rPr>
            </w:pPr>
            <w:r w:rsidRPr="00D8780E">
              <w:rPr>
                <w:szCs w:val="22"/>
              </w:rPr>
              <w:tab/>
              <w:t>(b)</w:t>
            </w:r>
            <w:r w:rsidRPr="00D8780E">
              <w:rPr>
                <w:szCs w:val="22"/>
              </w:rPr>
              <w:tab/>
              <w:t>in any other case:</w:t>
            </w:r>
          </w:p>
          <w:p w14:paraId="1E51A3BA" w14:textId="77777777" w:rsidR="00B3197D" w:rsidRPr="00D8780E" w:rsidRDefault="00B3197D" w:rsidP="00B57202">
            <w:pPr>
              <w:pStyle w:val="TableP2i"/>
            </w:pPr>
            <w:r w:rsidRPr="00D8780E">
              <w:tab/>
              <w:t>(i)</w:t>
            </w:r>
            <w:r w:rsidRPr="00D8780E">
              <w:tab/>
              <w:t xml:space="preserve">if the person commenced judicial service not more than 182 days after the person’s birthday — the adjustment factor mentioned in Table 2 of this Part that </w:t>
            </w:r>
            <w:r w:rsidRPr="00D8780E">
              <w:lastRenderedPageBreak/>
              <w:t>applies to the person’s age at that birthday; and</w:t>
            </w:r>
          </w:p>
        </w:tc>
      </w:tr>
      <w:tr w:rsidR="00DB522C" w:rsidRPr="00D8780E" w14:paraId="7D004AE0" w14:textId="77777777">
        <w:tc>
          <w:tcPr>
            <w:tcW w:w="720" w:type="dxa"/>
            <w:tcBorders>
              <w:top w:val="nil"/>
              <w:left w:val="nil"/>
              <w:bottom w:val="nil"/>
              <w:right w:val="nil"/>
            </w:tcBorders>
          </w:tcPr>
          <w:p w14:paraId="310AD4A5" w14:textId="77777777" w:rsidR="00DB522C" w:rsidRPr="00D8780E" w:rsidRDefault="00DB522C" w:rsidP="00DB522C">
            <w:pPr>
              <w:pStyle w:val="TableText"/>
              <w:keepNext/>
              <w:keepLines/>
              <w:rPr>
                <w:lang w:eastAsia="en-AU"/>
              </w:rPr>
            </w:pPr>
          </w:p>
        </w:tc>
        <w:tc>
          <w:tcPr>
            <w:tcW w:w="2700" w:type="dxa"/>
            <w:tcBorders>
              <w:top w:val="nil"/>
              <w:left w:val="nil"/>
              <w:bottom w:val="nil"/>
              <w:right w:val="nil"/>
            </w:tcBorders>
          </w:tcPr>
          <w:p w14:paraId="078C7F22" w14:textId="77777777" w:rsidR="00DB522C" w:rsidRPr="00D8780E" w:rsidRDefault="00DB522C" w:rsidP="00DB522C">
            <w:pPr>
              <w:pStyle w:val="TableText"/>
              <w:keepNext/>
              <w:keepLines/>
              <w:rPr>
                <w:lang w:eastAsia="en-AU"/>
              </w:rPr>
            </w:pPr>
          </w:p>
        </w:tc>
        <w:tc>
          <w:tcPr>
            <w:tcW w:w="4860" w:type="dxa"/>
            <w:tcBorders>
              <w:top w:val="nil"/>
              <w:left w:val="nil"/>
              <w:bottom w:val="nil"/>
              <w:right w:val="nil"/>
            </w:tcBorders>
          </w:tcPr>
          <w:p w14:paraId="33F5EFE1" w14:textId="77777777" w:rsidR="00DB522C" w:rsidRPr="00D8780E" w:rsidRDefault="00DB522C" w:rsidP="00DB522C">
            <w:pPr>
              <w:pStyle w:val="TableP2i"/>
              <w:keepNext/>
              <w:keepLines/>
            </w:pPr>
            <w:r w:rsidRPr="00D8780E">
              <w:tab/>
              <w:t>(ii)</w:t>
            </w:r>
            <w:r w:rsidRPr="00D8780E">
              <w:tab/>
              <w:t>if the person commenced judicial service more than 182 days after the person’s birthday — the adjustment factor mentioned in Table 2 of this Part that applies to the person’s age at the person’s next birthday.</w:t>
            </w:r>
          </w:p>
        </w:tc>
      </w:tr>
      <w:tr w:rsidR="00DB522C" w:rsidRPr="00D8780E" w14:paraId="75BD9E77" w14:textId="77777777">
        <w:trPr>
          <w:trHeight w:val="5620"/>
        </w:trPr>
        <w:tc>
          <w:tcPr>
            <w:tcW w:w="720" w:type="dxa"/>
            <w:tcBorders>
              <w:top w:val="nil"/>
              <w:left w:val="nil"/>
              <w:bottom w:val="nil"/>
              <w:right w:val="nil"/>
            </w:tcBorders>
          </w:tcPr>
          <w:p w14:paraId="0F455FCD" w14:textId="77777777" w:rsidR="00DB522C" w:rsidRPr="00D8780E" w:rsidRDefault="00DB522C" w:rsidP="00DB522C">
            <w:pPr>
              <w:pStyle w:val="TableText"/>
              <w:rPr>
                <w:lang w:eastAsia="en-AU"/>
              </w:rPr>
            </w:pPr>
            <w:r w:rsidRPr="00D8780E">
              <w:rPr>
                <w:lang w:eastAsia="en-AU"/>
              </w:rPr>
              <w:t>2</w:t>
            </w:r>
          </w:p>
        </w:tc>
        <w:tc>
          <w:tcPr>
            <w:tcW w:w="2700" w:type="dxa"/>
            <w:tcBorders>
              <w:top w:val="nil"/>
              <w:left w:val="nil"/>
              <w:bottom w:val="nil"/>
              <w:right w:val="nil"/>
            </w:tcBorders>
          </w:tcPr>
          <w:p w14:paraId="7378E8A7" w14:textId="77777777" w:rsidR="00DB522C" w:rsidRPr="00D8780E" w:rsidRDefault="00DB522C" w:rsidP="00DB522C">
            <w:pPr>
              <w:pStyle w:val="TableText"/>
              <w:rPr>
                <w:lang w:eastAsia="en-AU"/>
              </w:rPr>
            </w:pPr>
            <w:r w:rsidRPr="00D8780E">
              <w:rPr>
                <w:lang w:eastAsia="en-AU"/>
              </w:rPr>
              <w:t>An interest that a person has in the SA Judges’ Pensions Scheme if the person:</w:t>
            </w:r>
          </w:p>
          <w:p w14:paraId="00823CD1" w14:textId="77777777" w:rsidR="00DB522C" w:rsidRPr="00D8780E" w:rsidRDefault="00DB522C" w:rsidP="00DB522C">
            <w:pPr>
              <w:pStyle w:val="TableP1a"/>
            </w:pPr>
            <w:r w:rsidRPr="00D8780E">
              <w:tab/>
              <w:t>(a)</w:t>
            </w:r>
            <w:r w:rsidRPr="00D8780E">
              <w:tab/>
              <w:t>was a Judge; and</w:t>
            </w:r>
          </w:p>
          <w:p w14:paraId="1F63D201" w14:textId="77777777" w:rsidR="00DB522C" w:rsidRPr="00D8780E" w:rsidRDefault="00DB522C" w:rsidP="00DB522C">
            <w:pPr>
              <w:pStyle w:val="TableP1a"/>
            </w:pPr>
            <w:r w:rsidRPr="00D8780E">
              <w:tab/>
              <w:t>(b)</w:t>
            </w:r>
            <w:r w:rsidRPr="00D8780E">
              <w:tab/>
              <w:t xml:space="preserve">resigned before turning 60; and </w:t>
            </w:r>
          </w:p>
          <w:p w14:paraId="537C2D0E" w14:textId="77777777" w:rsidR="00DB522C" w:rsidRPr="00D8780E" w:rsidRDefault="00DB522C" w:rsidP="00DB522C">
            <w:pPr>
              <w:pStyle w:val="TableP1a"/>
            </w:pPr>
            <w:r w:rsidRPr="00D8780E">
              <w:tab/>
              <w:t>(c)</w:t>
            </w:r>
            <w:r w:rsidRPr="00D8780E">
              <w:tab/>
              <w:t>had judicial service of 15 years or more.</w:t>
            </w:r>
          </w:p>
        </w:tc>
        <w:tc>
          <w:tcPr>
            <w:tcW w:w="4860" w:type="dxa"/>
            <w:tcBorders>
              <w:top w:val="nil"/>
              <w:left w:val="nil"/>
              <w:bottom w:val="nil"/>
              <w:right w:val="nil"/>
            </w:tcBorders>
          </w:tcPr>
          <w:p w14:paraId="5DD95C5F" w14:textId="77777777" w:rsidR="00DB522C" w:rsidRPr="00D8780E" w:rsidRDefault="004A306C" w:rsidP="00DB522C">
            <w:pPr>
              <w:pStyle w:val="Formula"/>
            </w:pPr>
            <w:r w:rsidRPr="00D8780E">
              <w:rPr>
                <w:noProof/>
              </w:rPr>
              <w:drawing>
                <wp:inline distT="0" distB="0" distL="0" distR="0" wp14:anchorId="3E541558" wp14:editId="3AC3A6EA">
                  <wp:extent cx="971550" cy="165100"/>
                  <wp:effectExtent l="0" t="0" r="0" b="6350"/>
                  <wp:docPr id="53" name="Picture 53" descr="Start formula 0.6 times S times D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71550" cy="165100"/>
                          </a:xfrm>
                          <a:prstGeom prst="rect">
                            <a:avLst/>
                          </a:prstGeom>
                          <a:noFill/>
                          <a:ln>
                            <a:noFill/>
                          </a:ln>
                        </pic:spPr>
                      </pic:pic>
                    </a:graphicData>
                  </a:graphic>
                </wp:inline>
              </w:drawing>
            </w:r>
          </w:p>
          <w:p w14:paraId="76B9886B" w14:textId="77777777" w:rsidR="00DB522C" w:rsidRPr="00D8780E" w:rsidRDefault="00DB522C" w:rsidP="00DB522C">
            <w:pPr>
              <w:pStyle w:val="TableText"/>
              <w:rPr>
                <w:szCs w:val="22"/>
              </w:rPr>
            </w:pPr>
            <w:r w:rsidRPr="00D8780E">
              <w:rPr>
                <w:lang w:eastAsia="en-AU"/>
              </w:rPr>
              <w:t>where</w:t>
            </w:r>
            <w:r w:rsidRPr="00D8780E">
              <w:rPr>
                <w:szCs w:val="22"/>
              </w:rPr>
              <w:t>:</w:t>
            </w:r>
          </w:p>
          <w:p w14:paraId="46B35DE4" w14:textId="77777777" w:rsidR="00DB522C" w:rsidRPr="00D8780E" w:rsidRDefault="00DB522C" w:rsidP="00DB522C">
            <w:pPr>
              <w:pStyle w:val="TableText"/>
              <w:rPr>
                <w:szCs w:val="22"/>
              </w:rPr>
            </w:pPr>
            <w:r w:rsidRPr="00D8780E">
              <w:rPr>
                <w:b/>
                <w:i/>
                <w:szCs w:val="22"/>
              </w:rPr>
              <w:t>S</w:t>
            </w:r>
            <w:r w:rsidRPr="00D8780E">
              <w:rPr>
                <w:szCs w:val="22"/>
              </w:rPr>
              <w:t xml:space="preserve"> is the annual salary payable to the person immediately before the date when the person resigned, adjusted in accordance with the Consumer Price Index (all groups index for Adelaide) for the period between the date the person resigned and the relevant date.</w:t>
            </w:r>
          </w:p>
          <w:p w14:paraId="6A25D8C1" w14:textId="77777777" w:rsidR="00DB522C" w:rsidRPr="00D8780E" w:rsidRDefault="00DB522C" w:rsidP="00DB522C">
            <w:pPr>
              <w:pStyle w:val="TableText"/>
              <w:rPr>
                <w:szCs w:val="22"/>
              </w:rPr>
            </w:pPr>
            <w:r w:rsidRPr="00D8780E">
              <w:rPr>
                <w:b/>
                <w:i/>
                <w:szCs w:val="22"/>
              </w:rPr>
              <w:t>DF</w:t>
            </w:r>
            <w:r w:rsidRPr="00D8780E">
              <w:rPr>
                <w:b/>
                <w:i/>
                <w:szCs w:val="22"/>
                <w:vertAlign w:val="subscript"/>
              </w:rPr>
              <w:t>y+m</w:t>
            </w:r>
            <w:r w:rsidRPr="00D8780E">
              <w:rPr>
                <w:szCs w:val="22"/>
              </w:rPr>
              <w:t xml:space="preserve"> is the factor calculated in accordance with the following formula:</w:t>
            </w:r>
          </w:p>
          <w:p w14:paraId="48F957A7" w14:textId="77777777" w:rsidR="00DB522C" w:rsidRPr="00D8780E" w:rsidRDefault="00DC0377" w:rsidP="00DB522C">
            <w:pPr>
              <w:pStyle w:val="Formula"/>
            </w:pPr>
            <w:r w:rsidRPr="00D8780E">
              <w:rPr>
                <w:noProof/>
              </w:rPr>
              <w:drawing>
                <wp:inline distT="0" distB="0" distL="0" distR="0" wp14:anchorId="7EE71F98" wp14:editId="03B3FA17">
                  <wp:extent cx="1765300" cy="355600"/>
                  <wp:effectExtent l="0" t="0" r="0" b="6350"/>
                  <wp:docPr id="54" name="Picture 54" descr="Start formula start fraction DF subscript y times open bracket 12 minus m close bracket plus D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765300" cy="355600"/>
                          </a:xfrm>
                          <a:prstGeom prst="rect">
                            <a:avLst/>
                          </a:prstGeom>
                          <a:noFill/>
                          <a:ln>
                            <a:noFill/>
                          </a:ln>
                        </pic:spPr>
                      </pic:pic>
                    </a:graphicData>
                  </a:graphic>
                </wp:inline>
              </w:drawing>
            </w:r>
          </w:p>
          <w:p w14:paraId="20A47EF5" w14:textId="77777777" w:rsidR="00DB522C" w:rsidRPr="00D8780E" w:rsidRDefault="00DB522C" w:rsidP="00DB522C">
            <w:pPr>
              <w:pStyle w:val="TableText"/>
              <w:rPr>
                <w:szCs w:val="22"/>
              </w:rPr>
            </w:pPr>
            <w:r w:rsidRPr="00D8780E">
              <w:rPr>
                <w:szCs w:val="22"/>
              </w:rPr>
              <w:t>where:</w:t>
            </w:r>
          </w:p>
          <w:p w14:paraId="61A735F3" w14:textId="77777777" w:rsidR="00DB522C" w:rsidRPr="00D8780E" w:rsidRDefault="00DB522C" w:rsidP="00DB522C">
            <w:pPr>
              <w:pStyle w:val="TableText"/>
              <w:rPr>
                <w:szCs w:val="22"/>
              </w:rPr>
            </w:pPr>
            <w:r w:rsidRPr="00D8780E">
              <w:rPr>
                <w:b/>
                <w:i/>
                <w:szCs w:val="22"/>
              </w:rPr>
              <w:t>DF</w:t>
            </w:r>
            <w:r w:rsidRPr="00D8780E">
              <w:rPr>
                <w:b/>
                <w:i/>
                <w:szCs w:val="22"/>
                <w:vertAlign w:val="subscript"/>
              </w:rPr>
              <w:t>y</w:t>
            </w:r>
            <w:r w:rsidRPr="00D8780E">
              <w:rPr>
                <w:szCs w:val="22"/>
              </w:rPr>
              <w:t xml:space="preserve"> is the valuation factor mentioned in Table 3 of this Part that applies at the relevant date to the person’s gender and age in completed years (</w:t>
            </w:r>
            <w:r w:rsidRPr="00D8780E">
              <w:rPr>
                <w:b/>
                <w:i/>
                <w:szCs w:val="22"/>
              </w:rPr>
              <w:t>y</w:t>
            </w:r>
            <w:r w:rsidRPr="00D8780E">
              <w:rPr>
                <w:szCs w:val="22"/>
              </w:rPr>
              <w:t>).</w:t>
            </w:r>
          </w:p>
          <w:p w14:paraId="66CD86EA" w14:textId="77777777" w:rsidR="00DB522C" w:rsidRPr="00D8780E" w:rsidRDefault="00DB522C" w:rsidP="00DB522C">
            <w:pPr>
              <w:pStyle w:val="TableText"/>
            </w:pPr>
            <w:r w:rsidRPr="00D8780E">
              <w:rPr>
                <w:b/>
                <w:i/>
                <w:szCs w:val="22"/>
              </w:rPr>
              <w:t>m</w:t>
            </w:r>
            <w:r w:rsidRPr="00D8780E">
              <w:rPr>
                <w:szCs w:val="22"/>
              </w:rPr>
              <w:t xml:space="preserve"> has the meaning given by item 1.</w:t>
            </w:r>
          </w:p>
        </w:tc>
      </w:tr>
      <w:tr w:rsidR="003F5CAB" w:rsidRPr="00D8780E" w14:paraId="47A2E96C" w14:textId="77777777">
        <w:trPr>
          <w:trHeight w:val="350"/>
        </w:trPr>
        <w:tc>
          <w:tcPr>
            <w:tcW w:w="720" w:type="dxa"/>
            <w:tcBorders>
              <w:top w:val="nil"/>
              <w:left w:val="nil"/>
              <w:bottom w:val="single" w:sz="4" w:space="0" w:color="auto"/>
              <w:right w:val="nil"/>
            </w:tcBorders>
          </w:tcPr>
          <w:p w14:paraId="067524CF" w14:textId="77777777" w:rsidR="003F5CAB" w:rsidRPr="00D8780E" w:rsidRDefault="003F5CAB" w:rsidP="003F5CAB">
            <w:pPr>
              <w:pStyle w:val="TableText"/>
              <w:keepNext/>
              <w:rPr>
                <w:lang w:eastAsia="en-AU"/>
              </w:rPr>
            </w:pPr>
          </w:p>
        </w:tc>
        <w:tc>
          <w:tcPr>
            <w:tcW w:w="2700" w:type="dxa"/>
            <w:tcBorders>
              <w:top w:val="nil"/>
              <w:left w:val="nil"/>
              <w:bottom w:val="single" w:sz="4" w:space="0" w:color="auto"/>
              <w:right w:val="nil"/>
            </w:tcBorders>
          </w:tcPr>
          <w:p w14:paraId="5711CA20" w14:textId="77777777" w:rsidR="003F5CAB" w:rsidRPr="00D8780E" w:rsidRDefault="003F5CAB" w:rsidP="003F5CAB">
            <w:pPr>
              <w:pStyle w:val="TableP1a"/>
              <w:keepNext/>
              <w:rPr>
                <w:lang w:eastAsia="en-AU"/>
              </w:rPr>
            </w:pPr>
          </w:p>
        </w:tc>
        <w:tc>
          <w:tcPr>
            <w:tcW w:w="4860" w:type="dxa"/>
            <w:tcBorders>
              <w:top w:val="nil"/>
              <w:left w:val="nil"/>
              <w:bottom w:val="single" w:sz="4" w:space="0" w:color="auto"/>
              <w:right w:val="nil"/>
            </w:tcBorders>
          </w:tcPr>
          <w:p w14:paraId="60841EEA" w14:textId="77777777" w:rsidR="003F5CAB" w:rsidRPr="00D8780E" w:rsidRDefault="003F5CAB" w:rsidP="003F5CAB">
            <w:pPr>
              <w:pStyle w:val="TableText"/>
              <w:keepNext/>
              <w:keepLines/>
            </w:pPr>
            <w:r w:rsidRPr="00D8780E">
              <w:rPr>
                <w:b/>
                <w:i/>
                <w:szCs w:val="22"/>
              </w:rPr>
              <w:t>DF</w:t>
            </w:r>
            <w:r w:rsidRPr="00D8780E">
              <w:rPr>
                <w:b/>
                <w:i/>
                <w:szCs w:val="22"/>
                <w:vertAlign w:val="subscript"/>
              </w:rPr>
              <w:t>y+1</w:t>
            </w:r>
            <w:r w:rsidRPr="00D8780E">
              <w:rPr>
                <w:b/>
                <w:i/>
                <w:szCs w:val="22"/>
              </w:rPr>
              <w:t xml:space="preserve"> </w:t>
            </w:r>
            <w:r w:rsidRPr="00D8780E">
              <w:rPr>
                <w:szCs w:val="22"/>
              </w:rPr>
              <w:t>is the valuation factor mentioned in Table 3 of this Part that would apply to the person if the person’s age (</w:t>
            </w:r>
            <w:r w:rsidRPr="00D8780E">
              <w:rPr>
                <w:b/>
                <w:i/>
                <w:szCs w:val="22"/>
              </w:rPr>
              <w:t>y</w:t>
            </w:r>
            <w:r w:rsidRPr="00D8780E">
              <w:rPr>
                <w:szCs w:val="22"/>
              </w:rPr>
              <w:t>) were one year more than the person’s age in completed years at the relevant date.</w:t>
            </w:r>
          </w:p>
        </w:tc>
      </w:tr>
    </w:tbl>
    <w:p w14:paraId="4FE1BC16" w14:textId="77777777" w:rsidR="00DB522C" w:rsidRPr="00D8780E" w:rsidRDefault="00DB522C" w:rsidP="00DB522C">
      <w:pPr>
        <w:pStyle w:val="ScheduleDivision"/>
      </w:pPr>
      <w:bookmarkStart w:id="36" w:name="_Toc135667111"/>
      <w:bookmarkStart w:id="37" w:name="_Toc190857413"/>
      <w:r w:rsidRPr="00D8780E">
        <w:rPr>
          <w:rStyle w:val="CharDivNo"/>
        </w:rPr>
        <w:t>Division 5.3</w:t>
      </w:r>
      <w:r w:rsidRPr="00D8780E">
        <w:tab/>
      </w:r>
      <w:r w:rsidRPr="00D8780E">
        <w:rPr>
          <w:rStyle w:val="CharDivText"/>
        </w:rPr>
        <w:t>Interests in the payment phase</w:t>
      </w:r>
      <w:bookmarkEnd w:id="36"/>
      <w:bookmarkEnd w:id="37"/>
    </w:p>
    <w:p w14:paraId="21F96864" w14:textId="77777777" w:rsidR="00DB522C" w:rsidRPr="00D8780E" w:rsidRDefault="00DB522C" w:rsidP="00DB522C">
      <w:pPr>
        <w:pStyle w:val="ScheduleHeading"/>
      </w:pPr>
      <w:r w:rsidRPr="00D8780E">
        <w:rPr>
          <w:rStyle w:val="CharSectno"/>
        </w:rPr>
        <w:t>3</w:t>
      </w:r>
      <w:r w:rsidRPr="00D8780E">
        <w:tab/>
        <w:t>Methods and factors for interests in the SA Judges’ Pensions Scheme</w:t>
      </w:r>
    </w:p>
    <w:p w14:paraId="78269A58" w14:textId="01772EF5" w:rsidR="00DB522C" w:rsidRPr="00D8780E" w:rsidRDefault="00DB522C" w:rsidP="00DB522C">
      <w:pPr>
        <w:pStyle w:val="R1"/>
      </w:pPr>
      <w:r w:rsidRPr="00D8780E">
        <w:tab/>
      </w:r>
      <w:r w:rsidRPr="00D8780E">
        <w:tab/>
        <w:t xml:space="preserve">For an interest that is in the payment phase in the SA Judges’ Pensions Scheme mentioned in an item in the following table, the method or factor mentioned in the item is approved for </w:t>
      </w:r>
      <w:r w:rsidR="00627E47">
        <w:t>section 5</w:t>
      </w:r>
      <w:r w:rsidRPr="00D8780E">
        <w:t xml:space="preserve"> of this instrument.</w:t>
      </w:r>
    </w:p>
    <w:p w14:paraId="7BFC0FE3" w14:textId="77777777" w:rsidR="00DB522C" w:rsidRPr="00D8780E" w:rsidRDefault="00DB522C" w:rsidP="00DB522C"/>
    <w:tbl>
      <w:tblPr>
        <w:tblW w:w="8280"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20"/>
        <w:gridCol w:w="2880"/>
        <w:gridCol w:w="4680"/>
      </w:tblGrid>
      <w:tr w:rsidR="00DB522C" w:rsidRPr="00D8780E" w14:paraId="66B15CAD" w14:textId="77777777">
        <w:trPr>
          <w:tblHeader/>
        </w:trPr>
        <w:tc>
          <w:tcPr>
            <w:tcW w:w="720" w:type="dxa"/>
            <w:tcBorders>
              <w:top w:val="nil"/>
              <w:bottom w:val="single" w:sz="4" w:space="0" w:color="auto"/>
            </w:tcBorders>
          </w:tcPr>
          <w:p w14:paraId="0FFA634A" w14:textId="77777777" w:rsidR="00DB522C" w:rsidRPr="00D8780E" w:rsidRDefault="00DB522C" w:rsidP="00DB522C">
            <w:pPr>
              <w:pStyle w:val="TableColHead"/>
              <w:jc w:val="center"/>
              <w:rPr>
                <w:rFonts w:cs="Arial"/>
                <w:szCs w:val="18"/>
              </w:rPr>
            </w:pPr>
            <w:r w:rsidRPr="00D8780E">
              <w:rPr>
                <w:rFonts w:cs="Arial"/>
                <w:szCs w:val="18"/>
              </w:rPr>
              <w:t>Item</w:t>
            </w:r>
          </w:p>
        </w:tc>
        <w:tc>
          <w:tcPr>
            <w:tcW w:w="2880" w:type="dxa"/>
            <w:tcBorders>
              <w:top w:val="nil"/>
              <w:bottom w:val="single" w:sz="4" w:space="0" w:color="auto"/>
            </w:tcBorders>
          </w:tcPr>
          <w:p w14:paraId="13BFD00C" w14:textId="77777777" w:rsidR="00DB522C" w:rsidRPr="00D8780E" w:rsidRDefault="00DB522C" w:rsidP="00DB522C">
            <w:pPr>
              <w:pStyle w:val="TableColHead"/>
              <w:jc w:val="center"/>
              <w:rPr>
                <w:rFonts w:cs="Arial"/>
                <w:szCs w:val="18"/>
              </w:rPr>
            </w:pPr>
            <w:r w:rsidRPr="00D8780E">
              <w:rPr>
                <w:rFonts w:cs="Arial"/>
                <w:szCs w:val="18"/>
              </w:rPr>
              <w:t>Interest in the payment phase</w:t>
            </w:r>
          </w:p>
        </w:tc>
        <w:tc>
          <w:tcPr>
            <w:tcW w:w="4680" w:type="dxa"/>
            <w:tcBorders>
              <w:top w:val="nil"/>
              <w:bottom w:val="single" w:sz="4" w:space="0" w:color="auto"/>
            </w:tcBorders>
          </w:tcPr>
          <w:p w14:paraId="409D1EBF" w14:textId="77777777" w:rsidR="00DB522C" w:rsidRPr="00D8780E" w:rsidRDefault="00DB522C" w:rsidP="00DB522C">
            <w:pPr>
              <w:pStyle w:val="TableColHead"/>
              <w:rPr>
                <w:rFonts w:cs="Arial"/>
                <w:szCs w:val="18"/>
              </w:rPr>
            </w:pPr>
            <w:r w:rsidRPr="00D8780E">
              <w:rPr>
                <w:rFonts w:cs="Arial"/>
                <w:szCs w:val="18"/>
              </w:rPr>
              <w:t>Method or factor</w:t>
            </w:r>
          </w:p>
        </w:tc>
      </w:tr>
      <w:tr w:rsidR="00DB522C" w:rsidRPr="00D8780E" w14:paraId="2E37FEE5" w14:textId="77777777">
        <w:tc>
          <w:tcPr>
            <w:tcW w:w="720" w:type="dxa"/>
            <w:tcBorders>
              <w:top w:val="single" w:sz="4" w:space="0" w:color="auto"/>
              <w:bottom w:val="nil"/>
            </w:tcBorders>
          </w:tcPr>
          <w:p w14:paraId="3D3D4A24" w14:textId="77777777" w:rsidR="00DB522C" w:rsidRPr="00D8780E" w:rsidRDefault="00DB522C" w:rsidP="00DB522C">
            <w:pPr>
              <w:pStyle w:val="TableText"/>
            </w:pPr>
            <w:r w:rsidRPr="00D8780E">
              <w:t>1</w:t>
            </w:r>
          </w:p>
        </w:tc>
        <w:tc>
          <w:tcPr>
            <w:tcW w:w="2880" w:type="dxa"/>
            <w:tcBorders>
              <w:top w:val="single" w:sz="4" w:space="0" w:color="auto"/>
              <w:bottom w:val="nil"/>
            </w:tcBorders>
          </w:tcPr>
          <w:p w14:paraId="73521321" w14:textId="77777777" w:rsidR="00DB522C" w:rsidRPr="00D8780E" w:rsidRDefault="00DB522C" w:rsidP="00DB522C">
            <w:pPr>
              <w:pStyle w:val="TableText"/>
            </w:pPr>
            <w:r w:rsidRPr="00D8780E">
              <w:t>An interest that a person has in the SA Judges’ Pensions Scheme if the person is entitled to a pension under that Scheme.</w:t>
            </w:r>
          </w:p>
        </w:tc>
        <w:tc>
          <w:tcPr>
            <w:tcW w:w="4680" w:type="dxa"/>
            <w:tcBorders>
              <w:top w:val="single" w:sz="4" w:space="0" w:color="auto"/>
              <w:bottom w:val="nil"/>
            </w:tcBorders>
          </w:tcPr>
          <w:p w14:paraId="2EB4C0D7" w14:textId="77777777" w:rsidR="00DB522C" w:rsidRPr="00D8780E" w:rsidRDefault="00080B57" w:rsidP="00DB522C">
            <w:pPr>
              <w:pStyle w:val="Formula"/>
            </w:pPr>
            <w:r w:rsidRPr="00D8780E">
              <w:rPr>
                <w:noProof/>
              </w:rPr>
              <w:drawing>
                <wp:inline distT="0" distB="0" distL="0" distR="0" wp14:anchorId="2A8DFF2D" wp14:editId="24832B61">
                  <wp:extent cx="628650" cy="165100"/>
                  <wp:effectExtent l="0" t="0" r="0" b="6350"/>
                  <wp:docPr id="55" name="Picture 55" descr="Start formula P times P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28650" cy="165100"/>
                          </a:xfrm>
                          <a:prstGeom prst="rect">
                            <a:avLst/>
                          </a:prstGeom>
                          <a:noFill/>
                          <a:ln>
                            <a:noFill/>
                          </a:ln>
                        </pic:spPr>
                      </pic:pic>
                    </a:graphicData>
                  </a:graphic>
                </wp:inline>
              </w:drawing>
            </w:r>
          </w:p>
          <w:p w14:paraId="6756C8A7" w14:textId="77777777" w:rsidR="00DB522C" w:rsidRPr="00D8780E" w:rsidRDefault="00DB522C" w:rsidP="00DB522C">
            <w:pPr>
              <w:pStyle w:val="TableText"/>
            </w:pPr>
            <w:r w:rsidRPr="00D8780E">
              <w:t>where:</w:t>
            </w:r>
          </w:p>
          <w:p w14:paraId="075C92A0" w14:textId="77777777" w:rsidR="00DB522C" w:rsidRPr="00D8780E" w:rsidRDefault="00DB522C" w:rsidP="00DB522C">
            <w:pPr>
              <w:pStyle w:val="TableText"/>
            </w:pPr>
            <w:r w:rsidRPr="00D8780E">
              <w:rPr>
                <w:b/>
                <w:i/>
              </w:rPr>
              <w:t>P</w:t>
            </w:r>
            <w:r w:rsidRPr="00D8780E">
              <w:t xml:space="preserve"> is the annual pension payable to the person under the SA Judges’ Pensions Act.</w:t>
            </w:r>
          </w:p>
          <w:p w14:paraId="0571C371" w14:textId="77777777" w:rsidR="00DB522C" w:rsidRPr="00D8780E" w:rsidRDefault="00DB522C" w:rsidP="00DB522C">
            <w:pPr>
              <w:pStyle w:val="TableText"/>
            </w:pPr>
            <w:r w:rsidRPr="00D8780E">
              <w:rPr>
                <w:b/>
                <w:i/>
              </w:rPr>
              <w:lastRenderedPageBreak/>
              <w:t>PF</w:t>
            </w:r>
            <w:r w:rsidRPr="00D8780E">
              <w:rPr>
                <w:b/>
                <w:i/>
                <w:vertAlign w:val="subscript"/>
              </w:rPr>
              <w:t>y+m</w:t>
            </w:r>
            <w:r w:rsidRPr="00D8780E">
              <w:t xml:space="preserve"> is the factor calculated in accordance with the following formula:</w:t>
            </w:r>
          </w:p>
          <w:p w14:paraId="78638C2E" w14:textId="77777777" w:rsidR="00DB522C" w:rsidRPr="00D8780E" w:rsidRDefault="00080B57" w:rsidP="00DB522C">
            <w:pPr>
              <w:pStyle w:val="Formula"/>
            </w:pPr>
            <w:r w:rsidRPr="00D8780E">
              <w:rPr>
                <w:noProof/>
              </w:rPr>
              <w:drawing>
                <wp:inline distT="0" distB="0" distL="0" distR="0" wp14:anchorId="5723ED65" wp14:editId="18572EA2">
                  <wp:extent cx="1771650" cy="355600"/>
                  <wp:effectExtent l="0" t="0" r="0" b="6350"/>
                  <wp:docPr id="56" name="Picture 56" descr="Start formula start fraction PF subscript y times open bracket 12 minus m close bracket plus P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771650" cy="355600"/>
                          </a:xfrm>
                          <a:prstGeom prst="rect">
                            <a:avLst/>
                          </a:prstGeom>
                          <a:noFill/>
                          <a:ln>
                            <a:noFill/>
                          </a:ln>
                        </pic:spPr>
                      </pic:pic>
                    </a:graphicData>
                  </a:graphic>
                </wp:inline>
              </w:drawing>
            </w:r>
          </w:p>
          <w:p w14:paraId="1E05C184" w14:textId="77777777" w:rsidR="00DB522C" w:rsidRPr="00D8780E" w:rsidRDefault="00DB522C" w:rsidP="00DB522C">
            <w:pPr>
              <w:pStyle w:val="TableText"/>
              <w:rPr>
                <w:szCs w:val="22"/>
              </w:rPr>
            </w:pPr>
            <w:r w:rsidRPr="00D8780E">
              <w:rPr>
                <w:szCs w:val="22"/>
              </w:rPr>
              <w:t>where:</w:t>
            </w:r>
          </w:p>
          <w:p w14:paraId="5DDDA1B8" w14:textId="77777777" w:rsidR="00DB522C" w:rsidRPr="00D8780E" w:rsidRDefault="00DB522C" w:rsidP="00DB522C">
            <w:pPr>
              <w:pStyle w:val="TableText"/>
            </w:pPr>
            <w:r w:rsidRPr="00D8780E">
              <w:rPr>
                <w:b/>
                <w:i/>
              </w:rPr>
              <w:t>PF</w:t>
            </w:r>
            <w:r w:rsidRPr="00D8780E">
              <w:rPr>
                <w:b/>
                <w:i/>
                <w:vertAlign w:val="subscript"/>
              </w:rPr>
              <w:t>y</w:t>
            </w:r>
            <w:r w:rsidRPr="00D8780E">
              <w:t xml:space="preserve"> is the pension valuation factor mentioned in Table 4 of this Part that applies at the relevant date to the person’s gender, age in completed years (</w:t>
            </w:r>
            <w:r w:rsidRPr="00D8780E">
              <w:rPr>
                <w:b/>
                <w:i/>
              </w:rPr>
              <w:t>y</w:t>
            </w:r>
            <w:r w:rsidRPr="00D8780E">
              <w:t>) and the type of pension.</w:t>
            </w:r>
          </w:p>
          <w:p w14:paraId="1A91F599" w14:textId="77777777" w:rsidR="00DB522C" w:rsidRPr="00D8780E" w:rsidRDefault="00DB522C" w:rsidP="00DB522C">
            <w:pPr>
              <w:pStyle w:val="TableText"/>
            </w:pPr>
            <w:r w:rsidRPr="00D8780E">
              <w:rPr>
                <w:b/>
                <w:i/>
              </w:rPr>
              <w:t>m</w:t>
            </w:r>
            <w:r w:rsidRPr="00D8780E">
              <w:t xml:space="preserve"> is the number of complete months of the person’s age that are not included in the person’s completed years of age.</w:t>
            </w:r>
          </w:p>
          <w:p w14:paraId="6C87BBAE" w14:textId="77777777" w:rsidR="00DB522C" w:rsidRPr="00D8780E" w:rsidRDefault="00DB522C" w:rsidP="00DB522C">
            <w:pPr>
              <w:pStyle w:val="TableText"/>
            </w:pPr>
            <w:r w:rsidRPr="00D8780E">
              <w:rPr>
                <w:b/>
                <w:i/>
              </w:rPr>
              <w:t>PF</w:t>
            </w:r>
            <w:r w:rsidRPr="00D8780E">
              <w:rPr>
                <w:b/>
                <w:i/>
                <w:vertAlign w:val="subscript"/>
              </w:rPr>
              <w:t>y+1</w:t>
            </w:r>
            <w:r w:rsidRPr="00D8780E">
              <w:rPr>
                <w:b/>
                <w:i/>
              </w:rPr>
              <w:t xml:space="preserve"> </w:t>
            </w:r>
            <w:r w:rsidRPr="00D8780E">
              <w:t>is the valuation factor mentioned in Table 4 of this Part that would apply to the person if the person’s age (</w:t>
            </w:r>
            <w:r w:rsidRPr="00D8780E">
              <w:rPr>
                <w:b/>
                <w:i/>
              </w:rPr>
              <w:t>y</w:t>
            </w:r>
            <w:r w:rsidRPr="00D8780E">
              <w:t>) were one year more than the person’s age in completed years at the relevant date.</w:t>
            </w:r>
          </w:p>
        </w:tc>
      </w:tr>
      <w:tr w:rsidR="00DB522C" w:rsidRPr="00D8780E" w14:paraId="1FBF62E5" w14:textId="77777777">
        <w:tc>
          <w:tcPr>
            <w:tcW w:w="720" w:type="dxa"/>
            <w:tcBorders>
              <w:top w:val="nil"/>
              <w:bottom w:val="single" w:sz="4" w:space="0" w:color="auto"/>
            </w:tcBorders>
          </w:tcPr>
          <w:p w14:paraId="353A5442" w14:textId="77777777" w:rsidR="00DB522C" w:rsidRPr="00D8780E" w:rsidRDefault="00DB522C" w:rsidP="00DB522C">
            <w:pPr>
              <w:pStyle w:val="TableText"/>
              <w:spacing w:before="0" w:after="0" w:line="14" w:lineRule="exact"/>
            </w:pPr>
          </w:p>
        </w:tc>
        <w:tc>
          <w:tcPr>
            <w:tcW w:w="2880" w:type="dxa"/>
            <w:tcBorders>
              <w:top w:val="nil"/>
              <w:bottom w:val="single" w:sz="4" w:space="0" w:color="auto"/>
            </w:tcBorders>
          </w:tcPr>
          <w:p w14:paraId="19BF433E" w14:textId="77777777" w:rsidR="00DB522C" w:rsidRPr="00D8780E" w:rsidRDefault="00DB522C" w:rsidP="00DB522C">
            <w:pPr>
              <w:pStyle w:val="TableText"/>
              <w:spacing w:before="0" w:after="0" w:line="14" w:lineRule="exact"/>
            </w:pPr>
          </w:p>
        </w:tc>
        <w:tc>
          <w:tcPr>
            <w:tcW w:w="4680" w:type="dxa"/>
            <w:tcBorders>
              <w:top w:val="nil"/>
              <w:bottom w:val="single" w:sz="4" w:space="0" w:color="auto"/>
            </w:tcBorders>
          </w:tcPr>
          <w:p w14:paraId="59835E24" w14:textId="77777777" w:rsidR="00DB522C" w:rsidRPr="00D8780E" w:rsidRDefault="00DB522C" w:rsidP="00DB522C">
            <w:pPr>
              <w:pStyle w:val="Formula"/>
              <w:spacing w:line="14" w:lineRule="exact"/>
            </w:pPr>
          </w:p>
        </w:tc>
      </w:tr>
    </w:tbl>
    <w:p w14:paraId="0C41C08A" w14:textId="77777777" w:rsidR="00DB522C" w:rsidRPr="00D8780E" w:rsidRDefault="00DB522C" w:rsidP="00DB522C">
      <w:pPr>
        <w:pStyle w:val="ScheduleDivision"/>
      </w:pPr>
      <w:bookmarkStart w:id="38" w:name="_Toc135667112"/>
      <w:bookmarkStart w:id="39" w:name="_Toc190857414"/>
      <w:r w:rsidRPr="00D8780E">
        <w:rPr>
          <w:rStyle w:val="CharDivNo"/>
        </w:rPr>
        <w:t>Division 5.4</w:t>
      </w:r>
      <w:r w:rsidRPr="00D8780E">
        <w:tab/>
      </w:r>
      <w:r w:rsidRPr="00D8780E">
        <w:rPr>
          <w:rStyle w:val="CharDivText"/>
        </w:rPr>
        <w:t>Factors</w:t>
      </w:r>
      <w:bookmarkEnd w:id="38"/>
      <w:bookmarkEnd w:id="39"/>
    </w:p>
    <w:p w14:paraId="51841D56" w14:textId="77777777" w:rsidR="00DB522C" w:rsidRPr="00D8780E" w:rsidRDefault="00DB522C" w:rsidP="00DB522C">
      <w:pPr>
        <w:pStyle w:val="ScheduleHeading"/>
      </w:pPr>
      <w:r w:rsidRPr="00D8780E">
        <w:t>Table 1</w:t>
      </w:r>
      <w:r w:rsidRPr="00D8780E">
        <w:tab/>
        <w:t>Valuation factors — Serving Judges</w:t>
      </w:r>
    </w:p>
    <w:p w14:paraId="546656B7" w14:textId="77777777" w:rsidR="00DB522C" w:rsidRPr="00D8780E" w:rsidRDefault="00DB522C" w:rsidP="00DB522C">
      <w:pPr>
        <w:keepNext/>
      </w:pPr>
    </w:p>
    <w:tbl>
      <w:tblPr>
        <w:tblW w:w="6695" w:type="dxa"/>
        <w:tblCellMar>
          <w:left w:w="0" w:type="dxa"/>
          <w:right w:w="0" w:type="dxa"/>
        </w:tblCellMar>
        <w:tblLook w:val="0000" w:firstRow="0" w:lastRow="0" w:firstColumn="0" w:lastColumn="0" w:noHBand="0" w:noVBand="0"/>
      </w:tblPr>
      <w:tblGrid>
        <w:gridCol w:w="960"/>
        <w:gridCol w:w="1217"/>
        <w:gridCol w:w="1143"/>
        <w:gridCol w:w="1015"/>
        <w:gridCol w:w="1081"/>
        <w:gridCol w:w="1279"/>
      </w:tblGrid>
      <w:tr w:rsidR="00DB522C" w:rsidRPr="00D8780E" w14:paraId="49BF9183" w14:textId="77777777">
        <w:trPr>
          <w:trHeight w:val="300"/>
          <w:tblHeader/>
        </w:trPr>
        <w:tc>
          <w:tcPr>
            <w:tcW w:w="960" w:type="dxa"/>
            <w:tcBorders>
              <w:top w:val="nil"/>
              <w:left w:val="nil"/>
              <w:right w:val="nil"/>
            </w:tcBorders>
            <w:shd w:val="clear" w:color="auto" w:fill="auto"/>
            <w:noWrap/>
            <w:tcMar>
              <w:top w:w="15" w:type="dxa"/>
              <w:left w:w="15" w:type="dxa"/>
              <w:bottom w:w="0" w:type="dxa"/>
              <w:right w:w="15" w:type="dxa"/>
            </w:tcMar>
            <w:vAlign w:val="bottom"/>
          </w:tcPr>
          <w:p w14:paraId="75198896" w14:textId="77777777" w:rsidR="00DB522C" w:rsidRPr="00D8780E" w:rsidRDefault="00DB522C" w:rsidP="00DB522C">
            <w:pPr>
              <w:pStyle w:val="TableColHead"/>
              <w:jc w:val="center"/>
              <w:rPr>
                <w:lang w:eastAsia="en-AU"/>
              </w:rPr>
            </w:pPr>
          </w:p>
        </w:tc>
        <w:tc>
          <w:tcPr>
            <w:tcW w:w="2360" w:type="dxa"/>
            <w:gridSpan w:val="2"/>
            <w:tcBorders>
              <w:top w:val="nil"/>
              <w:left w:val="nil"/>
              <w:right w:val="nil"/>
            </w:tcBorders>
            <w:shd w:val="clear" w:color="auto" w:fill="auto"/>
            <w:noWrap/>
            <w:tcMar>
              <w:top w:w="15" w:type="dxa"/>
              <w:left w:w="15" w:type="dxa"/>
              <w:bottom w:w="0" w:type="dxa"/>
              <w:right w:w="15" w:type="dxa"/>
            </w:tcMar>
            <w:vAlign w:val="bottom"/>
          </w:tcPr>
          <w:p w14:paraId="6F99E816" w14:textId="77777777" w:rsidR="00DB522C" w:rsidRPr="00D8780E" w:rsidRDefault="00DB522C" w:rsidP="00DB522C">
            <w:pPr>
              <w:pStyle w:val="TableColHead"/>
              <w:jc w:val="center"/>
              <w:rPr>
                <w:lang w:eastAsia="en-AU"/>
              </w:rPr>
            </w:pPr>
            <w:r w:rsidRPr="00D8780E">
              <w:rPr>
                <w:lang w:eastAsia="en-AU"/>
              </w:rPr>
              <w:t>Retirement Age of 65</w:t>
            </w:r>
          </w:p>
        </w:tc>
        <w:tc>
          <w:tcPr>
            <w:tcW w:w="1015" w:type="dxa"/>
            <w:tcBorders>
              <w:top w:val="nil"/>
              <w:left w:val="nil"/>
              <w:right w:val="nil"/>
            </w:tcBorders>
            <w:shd w:val="clear" w:color="auto" w:fill="auto"/>
            <w:noWrap/>
            <w:tcMar>
              <w:top w:w="15" w:type="dxa"/>
              <w:left w:w="15" w:type="dxa"/>
              <w:bottom w:w="0" w:type="dxa"/>
              <w:right w:w="15" w:type="dxa"/>
            </w:tcMar>
            <w:vAlign w:val="bottom"/>
          </w:tcPr>
          <w:p w14:paraId="7E698F19" w14:textId="77777777" w:rsidR="00DB522C" w:rsidRPr="00D8780E" w:rsidRDefault="00DB522C" w:rsidP="00DB522C">
            <w:pPr>
              <w:pStyle w:val="TableColHead"/>
              <w:jc w:val="center"/>
              <w:rPr>
                <w:lang w:eastAsia="en-AU"/>
              </w:rPr>
            </w:pPr>
          </w:p>
        </w:tc>
        <w:tc>
          <w:tcPr>
            <w:tcW w:w="2360" w:type="dxa"/>
            <w:gridSpan w:val="2"/>
            <w:tcBorders>
              <w:top w:val="nil"/>
              <w:left w:val="nil"/>
              <w:right w:val="nil"/>
            </w:tcBorders>
            <w:shd w:val="clear" w:color="auto" w:fill="auto"/>
            <w:noWrap/>
            <w:tcMar>
              <w:top w:w="15" w:type="dxa"/>
              <w:left w:w="15" w:type="dxa"/>
              <w:bottom w:w="0" w:type="dxa"/>
              <w:right w:w="15" w:type="dxa"/>
            </w:tcMar>
            <w:vAlign w:val="bottom"/>
          </w:tcPr>
          <w:p w14:paraId="32A39CB5" w14:textId="77777777" w:rsidR="00DB522C" w:rsidRPr="00D8780E" w:rsidRDefault="00DB522C" w:rsidP="00DB522C">
            <w:pPr>
              <w:pStyle w:val="TableColHead"/>
              <w:jc w:val="center"/>
              <w:rPr>
                <w:lang w:eastAsia="en-AU"/>
              </w:rPr>
            </w:pPr>
            <w:r w:rsidRPr="00D8780E">
              <w:rPr>
                <w:lang w:eastAsia="en-AU"/>
              </w:rPr>
              <w:t>Retirement Age of 70</w:t>
            </w:r>
          </w:p>
        </w:tc>
      </w:tr>
      <w:tr w:rsidR="00DB522C" w:rsidRPr="00D8780E" w14:paraId="1A59A37C" w14:textId="77777777">
        <w:trPr>
          <w:trHeight w:val="300"/>
          <w:tblHeader/>
        </w:trPr>
        <w:tc>
          <w:tcPr>
            <w:tcW w:w="0" w:type="auto"/>
            <w:tcBorders>
              <w:left w:val="nil"/>
              <w:bottom w:val="single" w:sz="4" w:space="0" w:color="auto"/>
              <w:right w:val="nil"/>
            </w:tcBorders>
            <w:shd w:val="clear" w:color="auto" w:fill="auto"/>
            <w:noWrap/>
            <w:tcMar>
              <w:top w:w="15" w:type="dxa"/>
              <w:left w:w="15" w:type="dxa"/>
              <w:bottom w:w="0" w:type="dxa"/>
              <w:right w:w="15" w:type="dxa"/>
            </w:tcMar>
            <w:vAlign w:val="bottom"/>
          </w:tcPr>
          <w:p w14:paraId="553E2C8D" w14:textId="77777777" w:rsidR="00DB522C" w:rsidRPr="00D8780E" w:rsidRDefault="00DB522C" w:rsidP="00DB522C">
            <w:pPr>
              <w:pStyle w:val="TableColHead"/>
              <w:jc w:val="center"/>
              <w:rPr>
                <w:lang w:eastAsia="en-AU"/>
              </w:rPr>
            </w:pPr>
            <w:r w:rsidRPr="00D8780E">
              <w:rPr>
                <w:lang w:eastAsia="en-AU"/>
              </w:rPr>
              <w:t>Age</w:t>
            </w:r>
          </w:p>
        </w:tc>
        <w:tc>
          <w:tcPr>
            <w:tcW w:w="0" w:type="auto"/>
            <w:tcBorders>
              <w:left w:val="nil"/>
              <w:bottom w:val="single" w:sz="4" w:space="0" w:color="auto"/>
              <w:right w:val="nil"/>
            </w:tcBorders>
            <w:shd w:val="clear" w:color="auto" w:fill="auto"/>
            <w:noWrap/>
            <w:tcMar>
              <w:top w:w="15" w:type="dxa"/>
              <w:left w:w="15" w:type="dxa"/>
              <w:bottom w:w="0" w:type="dxa"/>
              <w:right w:w="15" w:type="dxa"/>
            </w:tcMar>
            <w:vAlign w:val="bottom"/>
          </w:tcPr>
          <w:p w14:paraId="4D3FEE85" w14:textId="77777777" w:rsidR="00DB522C" w:rsidRPr="00D8780E" w:rsidRDefault="00DB522C" w:rsidP="00DB522C">
            <w:pPr>
              <w:pStyle w:val="TableColHead"/>
              <w:ind w:left="-57"/>
              <w:jc w:val="center"/>
              <w:rPr>
                <w:lang w:eastAsia="en-AU"/>
              </w:rPr>
            </w:pPr>
            <w:r w:rsidRPr="00D8780E">
              <w:rPr>
                <w:lang w:eastAsia="en-AU"/>
              </w:rPr>
              <w:t>Males</w:t>
            </w:r>
          </w:p>
        </w:tc>
        <w:tc>
          <w:tcPr>
            <w:tcW w:w="0" w:type="auto"/>
            <w:tcBorders>
              <w:left w:val="nil"/>
              <w:bottom w:val="single" w:sz="4" w:space="0" w:color="auto"/>
              <w:right w:val="nil"/>
            </w:tcBorders>
            <w:shd w:val="clear" w:color="auto" w:fill="auto"/>
            <w:noWrap/>
            <w:tcMar>
              <w:top w:w="15" w:type="dxa"/>
              <w:left w:w="15" w:type="dxa"/>
              <w:bottom w:w="0" w:type="dxa"/>
              <w:right w:w="15" w:type="dxa"/>
            </w:tcMar>
            <w:vAlign w:val="bottom"/>
          </w:tcPr>
          <w:p w14:paraId="28AE413B" w14:textId="77777777" w:rsidR="00DB522C" w:rsidRPr="00D8780E" w:rsidRDefault="00DB522C" w:rsidP="00DB522C">
            <w:pPr>
              <w:pStyle w:val="TableColHead"/>
              <w:jc w:val="center"/>
              <w:rPr>
                <w:lang w:eastAsia="en-AU"/>
              </w:rPr>
            </w:pPr>
            <w:r w:rsidRPr="00D8780E">
              <w:rPr>
                <w:lang w:eastAsia="en-AU"/>
              </w:rPr>
              <w:t>Females</w:t>
            </w:r>
          </w:p>
        </w:tc>
        <w:tc>
          <w:tcPr>
            <w:tcW w:w="1015"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400930E7" w14:textId="77777777" w:rsidR="00DB522C" w:rsidRPr="00D8780E" w:rsidRDefault="00DB522C" w:rsidP="00DB522C">
            <w:pPr>
              <w:pStyle w:val="TableColHead"/>
              <w:jc w:val="center"/>
              <w:rPr>
                <w:lang w:eastAsia="en-AU"/>
              </w:rPr>
            </w:pPr>
          </w:p>
        </w:tc>
        <w:tc>
          <w:tcPr>
            <w:tcW w:w="0" w:type="auto"/>
            <w:tcBorders>
              <w:left w:val="nil"/>
              <w:bottom w:val="single" w:sz="4" w:space="0" w:color="auto"/>
              <w:right w:val="nil"/>
            </w:tcBorders>
            <w:shd w:val="clear" w:color="auto" w:fill="auto"/>
            <w:noWrap/>
            <w:tcMar>
              <w:top w:w="15" w:type="dxa"/>
              <w:left w:w="15" w:type="dxa"/>
              <w:bottom w:w="0" w:type="dxa"/>
              <w:right w:w="15" w:type="dxa"/>
            </w:tcMar>
            <w:vAlign w:val="bottom"/>
          </w:tcPr>
          <w:p w14:paraId="3BA5D7CC" w14:textId="77777777" w:rsidR="00DB522C" w:rsidRPr="00D8780E" w:rsidRDefault="00DB522C" w:rsidP="00DB522C">
            <w:pPr>
              <w:pStyle w:val="TableColHead"/>
              <w:ind w:left="-57"/>
              <w:jc w:val="center"/>
              <w:rPr>
                <w:lang w:eastAsia="en-AU"/>
              </w:rPr>
            </w:pPr>
            <w:r w:rsidRPr="00D8780E">
              <w:rPr>
                <w:lang w:eastAsia="en-AU"/>
              </w:rPr>
              <w:t>Males</w:t>
            </w:r>
          </w:p>
        </w:tc>
        <w:tc>
          <w:tcPr>
            <w:tcW w:w="0" w:type="auto"/>
            <w:tcBorders>
              <w:left w:val="nil"/>
              <w:bottom w:val="single" w:sz="4" w:space="0" w:color="auto"/>
              <w:right w:val="nil"/>
            </w:tcBorders>
            <w:shd w:val="clear" w:color="auto" w:fill="auto"/>
            <w:noWrap/>
            <w:tcMar>
              <w:top w:w="15" w:type="dxa"/>
              <w:left w:w="15" w:type="dxa"/>
              <w:bottom w:w="0" w:type="dxa"/>
              <w:right w:w="15" w:type="dxa"/>
            </w:tcMar>
            <w:vAlign w:val="bottom"/>
          </w:tcPr>
          <w:p w14:paraId="64548AB1" w14:textId="77777777" w:rsidR="00DB522C" w:rsidRPr="00D8780E" w:rsidRDefault="00DB522C" w:rsidP="00DB522C">
            <w:pPr>
              <w:pStyle w:val="TableColHead"/>
              <w:jc w:val="center"/>
              <w:rPr>
                <w:lang w:eastAsia="en-AU"/>
              </w:rPr>
            </w:pPr>
            <w:r w:rsidRPr="00D8780E">
              <w:rPr>
                <w:lang w:eastAsia="en-AU"/>
              </w:rPr>
              <w:t>Females</w:t>
            </w:r>
          </w:p>
        </w:tc>
      </w:tr>
      <w:tr w:rsidR="00DB522C" w:rsidRPr="00D8780E" w14:paraId="5C7F0FA8" w14:textId="77777777">
        <w:trPr>
          <w:trHeight w:val="300"/>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7BE19732" w14:textId="77777777" w:rsidR="00DB522C" w:rsidRPr="00D8780E" w:rsidRDefault="00DB522C" w:rsidP="00DB522C">
            <w:pPr>
              <w:pStyle w:val="TableText"/>
              <w:jc w:val="center"/>
            </w:pPr>
            <w:r w:rsidRPr="00D8780E">
              <w:t>31</w:t>
            </w:r>
          </w:p>
        </w:tc>
        <w:tc>
          <w:tcPr>
            <w:tcW w:w="0" w:type="auto"/>
            <w:tcBorders>
              <w:top w:val="single" w:sz="4" w:space="0" w:color="auto"/>
              <w:left w:val="nil"/>
              <w:bottom w:val="nil"/>
              <w:right w:val="nil"/>
            </w:tcBorders>
            <w:shd w:val="clear" w:color="auto" w:fill="auto"/>
            <w:noWrap/>
            <w:tcMar>
              <w:top w:w="15" w:type="dxa"/>
              <w:left w:w="15" w:type="dxa"/>
              <w:bottom w:w="0" w:type="dxa"/>
              <w:right w:w="180" w:type="dxa"/>
            </w:tcMar>
            <w:vAlign w:val="bottom"/>
          </w:tcPr>
          <w:p w14:paraId="1872607D" w14:textId="77777777" w:rsidR="00DB522C" w:rsidRPr="00D8780E" w:rsidRDefault="00DB522C" w:rsidP="00DB522C">
            <w:pPr>
              <w:pStyle w:val="TableText"/>
              <w:jc w:val="center"/>
            </w:pPr>
            <w:r w:rsidRPr="00D8780E">
              <w:t>6.488</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76EC50AE" w14:textId="77777777" w:rsidR="00DB522C" w:rsidRPr="00D8780E" w:rsidRDefault="00DB522C" w:rsidP="00DB522C">
            <w:pPr>
              <w:pStyle w:val="TableText"/>
              <w:jc w:val="center"/>
            </w:pPr>
            <w:r w:rsidRPr="00D8780E">
              <w:t>6.924</w:t>
            </w:r>
          </w:p>
        </w:tc>
        <w:tc>
          <w:tcPr>
            <w:tcW w:w="1015"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62E02908" w14:textId="77777777" w:rsidR="00DB522C" w:rsidRPr="00D8780E" w:rsidRDefault="00DB522C" w:rsidP="00DB522C">
            <w:pPr>
              <w:pStyle w:val="TableText"/>
              <w:jc w:val="center"/>
            </w:pP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4C9301A1" w14:textId="77777777" w:rsidR="00DB522C" w:rsidRPr="00D8780E" w:rsidRDefault="00DB522C" w:rsidP="00DB522C">
            <w:pPr>
              <w:pStyle w:val="TableText"/>
              <w:jc w:val="center"/>
            </w:pPr>
            <w:r w:rsidRPr="00D8780E">
              <w:t>5.650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3EB262A4" w14:textId="77777777" w:rsidR="00DB522C" w:rsidRPr="00D8780E" w:rsidRDefault="00DB522C" w:rsidP="00DB522C">
            <w:pPr>
              <w:pStyle w:val="TableText"/>
              <w:jc w:val="center"/>
            </w:pPr>
            <w:r w:rsidRPr="00D8780E">
              <w:t>6.027</w:t>
            </w:r>
          </w:p>
        </w:tc>
      </w:tr>
      <w:tr w:rsidR="00DB522C" w:rsidRPr="00D8780E" w14:paraId="2B28859E"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889752" w14:textId="77777777" w:rsidR="00DB522C" w:rsidRPr="00D8780E" w:rsidRDefault="00DB522C" w:rsidP="00DB522C">
            <w:pPr>
              <w:pStyle w:val="TableText"/>
              <w:jc w:val="center"/>
            </w:pPr>
            <w:r w:rsidRPr="00D8780E">
              <w:t>32</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4021DEDC" w14:textId="77777777" w:rsidR="00DB522C" w:rsidRPr="00D8780E" w:rsidRDefault="00DB522C" w:rsidP="00DB522C">
            <w:pPr>
              <w:pStyle w:val="TableText"/>
              <w:jc w:val="center"/>
            </w:pPr>
            <w:r w:rsidRPr="00D8780E">
              <w:t>6.636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6F6EFE" w14:textId="77777777" w:rsidR="00DB522C" w:rsidRPr="00D8780E" w:rsidRDefault="00DB522C" w:rsidP="00DB522C">
            <w:pPr>
              <w:pStyle w:val="TableText"/>
              <w:jc w:val="center"/>
            </w:pPr>
            <w:r w:rsidRPr="00D8780E">
              <w:t>7.086</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4401F4A5"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1326D9" w14:textId="77777777" w:rsidR="00DB522C" w:rsidRPr="00D8780E" w:rsidRDefault="00DB522C" w:rsidP="00DB522C">
            <w:pPr>
              <w:pStyle w:val="TableText"/>
              <w:jc w:val="center"/>
            </w:pPr>
            <w:r w:rsidRPr="00D8780E">
              <w:t>5.778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C6228E" w14:textId="77777777" w:rsidR="00DB522C" w:rsidRPr="00D8780E" w:rsidRDefault="00DB522C" w:rsidP="00DB522C">
            <w:pPr>
              <w:pStyle w:val="TableText"/>
              <w:jc w:val="center"/>
            </w:pPr>
            <w:r w:rsidRPr="00D8780E">
              <w:t>6.166</w:t>
            </w:r>
          </w:p>
        </w:tc>
      </w:tr>
      <w:tr w:rsidR="00DB522C" w:rsidRPr="00D8780E" w14:paraId="69418E0B"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9AC4C1" w14:textId="77777777" w:rsidR="00DB522C" w:rsidRPr="00D8780E" w:rsidRDefault="00DB522C" w:rsidP="00DB522C">
            <w:pPr>
              <w:pStyle w:val="TableText"/>
              <w:jc w:val="center"/>
            </w:pPr>
            <w:r w:rsidRPr="00D8780E">
              <w:t>33</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687B0F74" w14:textId="77777777" w:rsidR="00DB522C" w:rsidRPr="00D8780E" w:rsidRDefault="00DB522C" w:rsidP="00DB522C">
            <w:pPr>
              <w:pStyle w:val="TableText"/>
              <w:jc w:val="center"/>
            </w:pPr>
            <w:r w:rsidRPr="00D8780E">
              <w:t>6.788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0CD232" w14:textId="77777777" w:rsidR="00DB522C" w:rsidRPr="00D8780E" w:rsidRDefault="00DB522C" w:rsidP="00DB522C">
            <w:pPr>
              <w:pStyle w:val="TableText"/>
              <w:jc w:val="center"/>
            </w:pPr>
            <w:r w:rsidRPr="00D8780E">
              <w:t>7.250</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0AE8A813"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84A790" w14:textId="77777777" w:rsidR="00DB522C" w:rsidRPr="00D8780E" w:rsidRDefault="00DB522C" w:rsidP="00DB522C">
            <w:pPr>
              <w:pStyle w:val="TableText"/>
              <w:jc w:val="center"/>
            </w:pPr>
            <w:r w:rsidRPr="00D8780E">
              <w:t>5.908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1CFDCD" w14:textId="77777777" w:rsidR="00DB522C" w:rsidRPr="00D8780E" w:rsidRDefault="00DB522C" w:rsidP="00DB522C">
            <w:pPr>
              <w:pStyle w:val="TableText"/>
              <w:jc w:val="center"/>
            </w:pPr>
            <w:r w:rsidRPr="00D8780E">
              <w:t>6.308</w:t>
            </w:r>
          </w:p>
        </w:tc>
      </w:tr>
      <w:tr w:rsidR="00DB522C" w:rsidRPr="00D8780E" w14:paraId="71C379C4"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2F31D7B" w14:textId="77777777" w:rsidR="00DB522C" w:rsidRPr="00D8780E" w:rsidRDefault="00DB522C" w:rsidP="00DB522C">
            <w:pPr>
              <w:pStyle w:val="TableText"/>
              <w:jc w:val="center"/>
            </w:pPr>
            <w:r w:rsidRPr="00D8780E">
              <w:t>34</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13BEB73A" w14:textId="77777777" w:rsidR="00DB522C" w:rsidRPr="00D8780E" w:rsidRDefault="00DB522C" w:rsidP="00DB522C">
            <w:pPr>
              <w:pStyle w:val="TableText"/>
              <w:jc w:val="center"/>
            </w:pPr>
            <w:r w:rsidRPr="00D8780E">
              <w:t>6.943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87E0BF" w14:textId="77777777" w:rsidR="00DB522C" w:rsidRPr="00D8780E" w:rsidRDefault="00DB522C" w:rsidP="00DB522C">
            <w:pPr>
              <w:pStyle w:val="TableText"/>
              <w:jc w:val="center"/>
            </w:pPr>
            <w:r w:rsidRPr="00D8780E">
              <w:t>7.419</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75C5CD76"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680C0C" w14:textId="77777777" w:rsidR="00DB522C" w:rsidRPr="00D8780E" w:rsidRDefault="00DB522C" w:rsidP="00DB522C">
            <w:pPr>
              <w:pStyle w:val="TableText"/>
              <w:jc w:val="center"/>
            </w:pPr>
            <w:r w:rsidRPr="00D8780E">
              <w:t>6.041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2A2FCA7" w14:textId="77777777" w:rsidR="00DB522C" w:rsidRPr="00D8780E" w:rsidRDefault="00DB522C" w:rsidP="00DB522C">
            <w:pPr>
              <w:pStyle w:val="TableText"/>
              <w:jc w:val="center"/>
            </w:pPr>
            <w:r w:rsidRPr="00D8780E">
              <w:t>6.454</w:t>
            </w:r>
          </w:p>
        </w:tc>
      </w:tr>
      <w:tr w:rsidR="00DB522C" w:rsidRPr="00D8780E" w14:paraId="4551DBBC"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235201" w14:textId="77777777" w:rsidR="00DB522C" w:rsidRPr="00D8780E" w:rsidRDefault="00DB522C" w:rsidP="00DB522C">
            <w:pPr>
              <w:pStyle w:val="TableText"/>
              <w:jc w:val="center"/>
            </w:pPr>
            <w:r w:rsidRPr="00D8780E">
              <w:t>35</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2D0DEFAB" w14:textId="77777777" w:rsidR="00DB522C" w:rsidRPr="00D8780E" w:rsidRDefault="00DB522C" w:rsidP="00DB522C">
            <w:pPr>
              <w:pStyle w:val="TableText"/>
              <w:jc w:val="center"/>
            </w:pPr>
            <w:r w:rsidRPr="00D8780E">
              <w:t>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AB03DFA" w14:textId="77777777" w:rsidR="00DB522C" w:rsidRPr="00D8780E" w:rsidRDefault="00DB522C" w:rsidP="00DB522C">
            <w:pPr>
              <w:pStyle w:val="TableText"/>
              <w:jc w:val="center"/>
            </w:pPr>
            <w:r w:rsidRPr="00D8780E">
              <w:t>7.591</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264664E8"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99DDE3" w14:textId="77777777" w:rsidR="00DB522C" w:rsidRPr="00D8780E" w:rsidRDefault="00DB522C" w:rsidP="00DB522C">
            <w:pPr>
              <w:pStyle w:val="TableText"/>
              <w:jc w:val="center"/>
            </w:pPr>
            <w:r w:rsidRPr="00D8780E">
              <w:t>6.176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E243DA" w14:textId="77777777" w:rsidR="00DB522C" w:rsidRPr="00D8780E" w:rsidRDefault="00DB522C" w:rsidP="00DB522C">
            <w:pPr>
              <w:pStyle w:val="TableText"/>
              <w:jc w:val="center"/>
            </w:pPr>
            <w:r w:rsidRPr="00D8780E">
              <w:t>6.602</w:t>
            </w:r>
          </w:p>
        </w:tc>
      </w:tr>
      <w:tr w:rsidR="00DB522C" w:rsidRPr="00D8780E" w14:paraId="1C7304B2"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679775" w14:textId="77777777" w:rsidR="00DB522C" w:rsidRPr="00D8780E" w:rsidRDefault="00DB522C" w:rsidP="00DB522C">
            <w:pPr>
              <w:pStyle w:val="TableText"/>
              <w:jc w:val="center"/>
            </w:pPr>
            <w:r w:rsidRPr="00D8780E">
              <w:t>36</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512A4D60" w14:textId="77777777" w:rsidR="00DB522C" w:rsidRPr="00D8780E" w:rsidRDefault="00DB522C" w:rsidP="00DB522C">
            <w:pPr>
              <w:pStyle w:val="TableText"/>
              <w:jc w:val="center"/>
            </w:pPr>
            <w:r w:rsidRPr="00D8780E">
              <w:t>7.262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EE74F0A" w14:textId="77777777" w:rsidR="00DB522C" w:rsidRPr="00D8780E" w:rsidRDefault="00DB522C" w:rsidP="00DB522C">
            <w:pPr>
              <w:pStyle w:val="TableText"/>
              <w:jc w:val="center"/>
            </w:pPr>
            <w:r w:rsidRPr="00D8780E">
              <w:t>7.766</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6AD01370"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6A39A" w14:textId="77777777" w:rsidR="00DB522C" w:rsidRPr="00D8780E" w:rsidRDefault="00DB522C" w:rsidP="00DB522C">
            <w:pPr>
              <w:pStyle w:val="TableText"/>
              <w:jc w:val="center"/>
            </w:pPr>
            <w:r w:rsidRPr="00D8780E">
              <w:t>6.315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3F24CA" w14:textId="77777777" w:rsidR="00DB522C" w:rsidRPr="00D8780E" w:rsidRDefault="00DB522C" w:rsidP="00DB522C">
            <w:pPr>
              <w:pStyle w:val="TableText"/>
              <w:jc w:val="center"/>
            </w:pPr>
            <w:r w:rsidRPr="00D8780E">
              <w:t>6.753</w:t>
            </w:r>
          </w:p>
        </w:tc>
      </w:tr>
      <w:tr w:rsidR="00DB522C" w:rsidRPr="00D8780E" w14:paraId="64AE5EC7"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87D3B2" w14:textId="77777777" w:rsidR="00DB522C" w:rsidRPr="00D8780E" w:rsidRDefault="00DB522C" w:rsidP="00DB522C">
            <w:pPr>
              <w:pStyle w:val="TableText"/>
              <w:jc w:val="center"/>
            </w:pPr>
            <w:r w:rsidRPr="00D8780E">
              <w:t>37</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0CD0FB88" w14:textId="77777777" w:rsidR="00DB522C" w:rsidRPr="00D8780E" w:rsidRDefault="00DB522C" w:rsidP="00DB522C">
            <w:pPr>
              <w:pStyle w:val="TableText"/>
              <w:jc w:val="center"/>
            </w:pPr>
            <w:r w:rsidRPr="00D8780E">
              <w:t>7.427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E35CC" w14:textId="77777777" w:rsidR="00DB522C" w:rsidRPr="00D8780E" w:rsidRDefault="00DB522C" w:rsidP="00DB522C">
            <w:pPr>
              <w:pStyle w:val="TableText"/>
              <w:jc w:val="center"/>
            </w:pPr>
            <w:r w:rsidRPr="00D8780E">
              <w:t>7.946</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7B729F15"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74DEFDF" w14:textId="77777777" w:rsidR="00DB522C" w:rsidRPr="00D8780E" w:rsidRDefault="00DB522C" w:rsidP="00DB522C">
            <w:pPr>
              <w:pStyle w:val="TableText"/>
              <w:jc w:val="center"/>
            </w:pPr>
            <w:r w:rsidRPr="00D8780E">
              <w:t>6.456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F838F9" w14:textId="77777777" w:rsidR="00DB522C" w:rsidRPr="00D8780E" w:rsidRDefault="00DB522C" w:rsidP="00DB522C">
            <w:pPr>
              <w:pStyle w:val="TableText"/>
              <w:jc w:val="center"/>
            </w:pPr>
            <w:r w:rsidRPr="00D8780E">
              <w:t>6.908</w:t>
            </w:r>
          </w:p>
        </w:tc>
      </w:tr>
      <w:tr w:rsidR="00DB522C" w:rsidRPr="00D8780E" w14:paraId="3BB68DFB"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76EC96" w14:textId="77777777" w:rsidR="00DB522C" w:rsidRPr="00D8780E" w:rsidRDefault="00DB522C" w:rsidP="00DB522C">
            <w:pPr>
              <w:pStyle w:val="TableText"/>
              <w:jc w:val="center"/>
            </w:pPr>
            <w:r w:rsidRPr="00D8780E">
              <w:t>38</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3D5EE65F" w14:textId="77777777" w:rsidR="00DB522C" w:rsidRPr="00D8780E" w:rsidRDefault="00DB522C" w:rsidP="00DB522C">
            <w:pPr>
              <w:pStyle w:val="TableText"/>
              <w:jc w:val="center"/>
            </w:pPr>
            <w:r w:rsidRPr="00D8780E">
              <w:t>7.595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CB8A6F8" w14:textId="77777777" w:rsidR="00DB522C" w:rsidRPr="00D8780E" w:rsidRDefault="00DB522C" w:rsidP="00DB522C">
            <w:pPr>
              <w:pStyle w:val="TableText"/>
              <w:jc w:val="center"/>
            </w:pPr>
            <w:r w:rsidRPr="00D8780E">
              <w:t>8.129</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52EA7DD7"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EA83CA" w14:textId="77777777" w:rsidR="00DB522C" w:rsidRPr="00D8780E" w:rsidRDefault="00DB522C" w:rsidP="00DB522C">
            <w:pPr>
              <w:pStyle w:val="TableText"/>
              <w:jc w:val="center"/>
            </w:pPr>
            <w:r w:rsidRPr="00D8780E">
              <w:t>6.600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7CE9854" w14:textId="77777777" w:rsidR="00DB522C" w:rsidRPr="00D8780E" w:rsidRDefault="00DB522C" w:rsidP="00DB522C">
            <w:pPr>
              <w:pStyle w:val="TableText"/>
              <w:jc w:val="center"/>
            </w:pPr>
            <w:r w:rsidRPr="00D8780E">
              <w:t>7.065</w:t>
            </w:r>
          </w:p>
        </w:tc>
      </w:tr>
      <w:tr w:rsidR="00DB522C" w:rsidRPr="00D8780E" w14:paraId="28D263F1"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571AA40" w14:textId="77777777" w:rsidR="00DB522C" w:rsidRPr="00D8780E" w:rsidRDefault="00DB522C" w:rsidP="00DB522C">
            <w:pPr>
              <w:pStyle w:val="TableText"/>
              <w:jc w:val="center"/>
            </w:pPr>
            <w:r w:rsidRPr="00D8780E">
              <w:t>39</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549D51CF" w14:textId="77777777" w:rsidR="00DB522C" w:rsidRPr="00D8780E" w:rsidRDefault="00DB522C" w:rsidP="00DB522C">
            <w:pPr>
              <w:pStyle w:val="TableText"/>
              <w:jc w:val="center"/>
            </w:pPr>
            <w:r w:rsidRPr="00D8780E">
              <w:t>7.767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585601" w14:textId="77777777" w:rsidR="00DB522C" w:rsidRPr="00D8780E" w:rsidRDefault="00DB522C" w:rsidP="00DB522C">
            <w:pPr>
              <w:pStyle w:val="TableText"/>
              <w:jc w:val="center"/>
            </w:pPr>
            <w:r w:rsidRPr="00D8780E">
              <w:t>8.317</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01E83C1C"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56A62F" w14:textId="77777777" w:rsidR="00DB522C" w:rsidRPr="00D8780E" w:rsidRDefault="00DB522C" w:rsidP="00DB522C">
            <w:pPr>
              <w:pStyle w:val="TableText"/>
              <w:jc w:val="center"/>
            </w:pPr>
            <w:r w:rsidRPr="00D8780E">
              <w:t>6.747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3232C4" w14:textId="77777777" w:rsidR="00DB522C" w:rsidRPr="00D8780E" w:rsidRDefault="00DB522C" w:rsidP="00DB522C">
            <w:pPr>
              <w:pStyle w:val="TableText"/>
              <w:jc w:val="center"/>
            </w:pPr>
            <w:r w:rsidRPr="00D8780E">
              <w:t>7.226</w:t>
            </w:r>
          </w:p>
        </w:tc>
      </w:tr>
      <w:tr w:rsidR="00DB522C" w:rsidRPr="00D8780E" w14:paraId="6CFECD62"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50ED1E" w14:textId="77777777" w:rsidR="00DB522C" w:rsidRPr="00D8780E" w:rsidRDefault="00DB522C" w:rsidP="00DB522C">
            <w:pPr>
              <w:pStyle w:val="TableText"/>
              <w:jc w:val="center"/>
            </w:pPr>
            <w:r w:rsidRPr="00D8780E">
              <w:t>40</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7DA56632" w14:textId="77777777" w:rsidR="00DB522C" w:rsidRPr="00D8780E" w:rsidRDefault="00DB522C" w:rsidP="00DB522C">
            <w:pPr>
              <w:pStyle w:val="TableText"/>
              <w:jc w:val="center"/>
            </w:pPr>
            <w:r w:rsidRPr="00D8780E">
              <w:t>7.942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D4E853F" w14:textId="77777777" w:rsidR="00DB522C" w:rsidRPr="00D8780E" w:rsidRDefault="00DB522C" w:rsidP="00DB522C">
            <w:pPr>
              <w:pStyle w:val="TableText"/>
              <w:jc w:val="center"/>
            </w:pPr>
            <w:r w:rsidRPr="00D8780E">
              <w:t>8.508</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585AB01B"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22DD11" w14:textId="77777777" w:rsidR="00DB522C" w:rsidRPr="00D8780E" w:rsidRDefault="00DB522C" w:rsidP="00DB522C">
            <w:pPr>
              <w:pStyle w:val="TableText"/>
              <w:jc w:val="center"/>
            </w:pPr>
            <w:r w:rsidRPr="00D8780E">
              <w:t>6.897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687A62D" w14:textId="77777777" w:rsidR="00DB522C" w:rsidRPr="00D8780E" w:rsidRDefault="00DB522C" w:rsidP="00DB522C">
            <w:pPr>
              <w:pStyle w:val="TableText"/>
              <w:jc w:val="center"/>
            </w:pPr>
            <w:r w:rsidRPr="00D8780E">
              <w:t>7.391</w:t>
            </w:r>
          </w:p>
        </w:tc>
      </w:tr>
      <w:tr w:rsidR="00DB522C" w:rsidRPr="00D8780E" w14:paraId="77038CB4"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1A1BEC" w14:textId="77777777" w:rsidR="00DB522C" w:rsidRPr="00D8780E" w:rsidRDefault="00DB522C" w:rsidP="00DB522C">
            <w:pPr>
              <w:pStyle w:val="TableText"/>
              <w:jc w:val="center"/>
            </w:pPr>
            <w:r w:rsidRPr="00D8780E">
              <w:t>41</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32ADCED4" w14:textId="77777777" w:rsidR="00DB522C" w:rsidRPr="00D8780E" w:rsidRDefault="00DB522C" w:rsidP="00DB522C">
            <w:pPr>
              <w:pStyle w:val="TableText"/>
              <w:jc w:val="center"/>
            </w:pPr>
            <w:r w:rsidRPr="00D8780E">
              <w:t>8.122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E4674B" w14:textId="77777777" w:rsidR="00DB522C" w:rsidRPr="00D8780E" w:rsidRDefault="00DB522C" w:rsidP="00DB522C">
            <w:pPr>
              <w:pStyle w:val="TableText"/>
              <w:jc w:val="center"/>
            </w:pPr>
            <w:r w:rsidRPr="00D8780E">
              <w:t>8.704</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655B7EA3"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161D9E" w14:textId="77777777" w:rsidR="00DB522C" w:rsidRPr="00D8780E" w:rsidRDefault="00DB522C" w:rsidP="00DB522C">
            <w:pPr>
              <w:pStyle w:val="TableText"/>
              <w:jc w:val="center"/>
            </w:pPr>
            <w:r w:rsidRPr="00D8780E">
              <w:t>7.050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7AE72E" w14:textId="77777777" w:rsidR="00DB522C" w:rsidRPr="00D8780E" w:rsidRDefault="00DB522C" w:rsidP="00DB522C">
            <w:pPr>
              <w:pStyle w:val="TableText"/>
              <w:jc w:val="center"/>
            </w:pPr>
            <w:r w:rsidRPr="00D8780E">
              <w:t>7.559</w:t>
            </w:r>
          </w:p>
        </w:tc>
      </w:tr>
      <w:tr w:rsidR="00DB522C" w:rsidRPr="00D8780E" w14:paraId="515EF8FF"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E39C0B0" w14:textId="77777777" w:rsidR="00DB522C" w:rsidRPr="00D8780E" w:rsidRDefault="00DB522C" w:rsidP="00DB522C">
            <w:pPr>
              <w:pStyle w:val="TableText"/>
              <w:jc w:val="center"/>
            </w:pPr>
            <w:r w:rsidRPr="00D8780E">
              <w:t>42</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68A1FDF8" w14:textId="77777777" w:rsidR="00DB522C" w:rsidRPr="00D8780E" w:rsidRDefault="00DB522C" w:rsidP="00DB522C">
            <w:pPr>
              <w:pStyle w:val="TableText"/>
              <w:jc w:val="center"/>
            </w:pPr>
            <w:r w:rsidRPr="00D8780E">
              <w:t>8.305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9911B9" w14:textId="77777777" w:rsidR="00DB522C" w:rsidRPr="00D8780E" w:rsidRDefault="00DB522C" w:rsidP="00DB522C">
            <w:pPr>
              <w:pStyle w:val="TableText"/>
              <w:jc w:val="center"/>
            </w:pPr>
            <w:r w:rsidRPr="00D8780E">
              <w:t>8.904</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7049BEFF"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8311FD7" w14:textId="77777777" w:rsidR="00DB522C" w:rsidRPr="00D8780E" w:rsidRDefault="00DB522C" w:rsidP="00DB522C">
            <w:pPr>
              <w:pStyle w:val="TableText"/>
              <w:jc w:val="center"/>
            </w:pPr>
            <w:r w:rsidRPr="00D8780E">
              <w:t>7.206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9F67D3" w14:textId="77777777" w:rsidR="00DB522C" w:rsidRPr="00D8780E" w:rsidRDefault="00DB522C" w:rsidP="00DB522C">
            <w:pPr>
              <w:pStyle w:val="TableText"/>
              <w:jc w:val="center"/>
            </w:pPr>
            <w:r w:rsidRPr="00D8780E">
              <w:t>7.730</w:t>
            </w:r>
          </w:p>
        </w:tc>
      </w:tr>
      <w:tr w:rsidR="00DB522C" w:rsidRPr="00D8780E" w14:paraId="58A915FB"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383257B" w14:textId="77777777" w:rsidR="00DB522C" w:rsidRPr="00D8780E" w:rsidRDefault="00DB522C" w:rsidP="00DB522C">
            <w:pPr>
              <w:pStyle w:val="TableText"/>
              <w:jc w:val="center"/>
            </w:pPr>
            <w:r w:rsidRPr="00D8780E">
              <w:t>43</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1941A72B" w14:textId="77777777" w:rsidR="00DB522C" w:rsidRPr="00D8780E" w:rsidRDefault="00DB522C" w:rsidP="00DB522C">
            <w:pPr>
              <w:pStyle w:val="TableText"/>
              <w:jc w:val="center"/>
            </w:pPr>
            <w:r w:rsidRPr="00D8780E">
              <w:t>8.492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B6DB0A" w14:textId="77777777" w:rsidR="00DB522C" w:rsidRPr="00D8780E" w:rsidRDefault="00DB522C" w:rsidP="00DB522C">
            <w:pPr>
              <w:pStyle w:val="TableText"/>
              <w:jc w:val="center"/>
            </w:pPr>
            <w:r w:rsidRPr="00D8780E">
              <w:t>9.109</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2FFDCDE0"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CFC98A" w14:textId="77777777" w:rsidR="00DB522C" w:rsidRPr="00D8780E" w:rsidRDefault="00DB522C" w:rsidP="00DB522C">
            <w:pPr>
              <w:pStyle w:val="TableText"/>
              <w:jc w:val="center"/>
            </w:pPr>
            <w:r w:rsidRPr="00D8780E">
              <w:t>7.365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7391B1" w14:textId="77777777" w:rsidR="00DB522C" w:rsidRPr="00D8780E" w:rsidRDefault="00DB522C" w:rsidP="00DB522C">
            <w:pPr>
              <w:pStyle w:val="TableText"/>
              <w:jc w:val="center"/>
            </w:pPr>
            <w:r w:rsidRPr="00D8780E">
              <w:t>7.905</w:t>
            </w:r>
          </w:p>
        </w:tc>
      </w:tr>
      <w:tr w:rsidR="00DB522C" w:rsidRPr="00D8780E" w14:paraId="3A161249"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BD207D" w14:textId="77777777" w:rsidR="00DB522C" w:rsidRPr="00D8780E" w:rsidRDefault="00DB522C" w:rsidP="00DB522C">
            <w:pPr>
              <w:pStyle w:val="TableText"/>
              <w:jc w:val="center"/>
            </w:pPr>
            <w:r w:rsidRPr="00D8780E">
              <w:t>44</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1794413E" w14:textId="77777777" w:rsidR="00DB522C" w:rsidRPr="00D8780E" w:rsidRDefault="00DB522C" w:rsidP="00DB522C">
            <w:pPr>
              <w:pStyle w:val="TableText"/>
              <w:jc w:val="center"/>
            </w:pPr>
            <w:r w:rsidRPr="00D8780E">
              <w:t>8.682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97953B" w14:textId="77777777" w:rsidR="00DB522C" w:rsidRPr="00D8780E" w:rsidRDefault="00DB522C" w:rsidP="00DB522C">
            <w:pPr>
              <w:pStyle w:val="TableText"/>
              <w:jc w:val="center"/>
            </w:pPr>
            <w:r w:rsidRPr="00D8780E">
              <w:t>9.318</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2B44CAA2"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1E664C" w14:textId="77777777" w:rsidR="00DB522C" w:rsidRPr="00D8780E" w:rsidRDefault="00DB522C" w:rsidP="00DB522C">
            <w:pPr>
              <w:pStyle w:val="TableText"/>
              <w:jc w:val="center"/>
            </w:pPr>
            <w:r w:rsidRPr="00D8780E">
              <w:t>7.527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4722FC" w14:textId="77777777" w:rsidR="00DB522C" w:rsidRPr="00D8780E" w:rsidRDefault="00DB522C" w:rsidP="00DB522C">
            <w:pPr>
              <w:pStyle w:val="TableText"/>
              <w:jc w:val="center"/>
            </w:pPr>
            <w:r w:rsidRPr="00D8780E">
              <w:t>8.083</w:t>
            </w:r>
          </w:p>
        </w:tc>
      </w:tr>
      <w:tr w:rsidR="00DB522C" w:rsidRPr="00D8780E" w14:paraId="37FBB3F8"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C8545B" w14:textId="77777777" w:rsidR="00DB522C" w:rsidRPr="00D8780E" w:rsidRDefault="00DB522C" w:rsidP="00DB522C">
            <w:pPr>
              <w:pStyle w:val="TableText"/>
              <w:jc w:val="center"/>
            </w:pPr>
            <w:r w:rsidRPr="00D8780E">
              <w:t>45</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4F591F18" w14:textId="77777777" w:rsidR="00DB522C" w:rsidRPr="00D8780E" w:rsidRDefault="00DB522C" w:rsidP="00DB522C">
            <w:pPr>
              <w:pStyle w:val="TableText"/>
              <w:jc w:val="center"/>
            </w:pPr>
            <w:r w:rsidRPr="00D8780E">
              <w:t>8.877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0AB543" w14:textId="77777777" w:rsidR="00DB522C" w:rsidRPr="00D8780E" w:rsidRDefault="00DB522C" w:rsidP="00DB522C">
            <w:pPr>
              <w:pStyle w:val="TableText"/>
              <w:jc w:val="center"/>
            </w:pPr>
            <w:r w:rsidRPr="00D8780E">
              <w:t>9.531</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1AD88124"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EDF0596" w14:textId="77777777" w:rsidR="00DB522C" w:rsidRPr="00D8780E" w:rsidRDefault="00DB522C" w:rsidP="00DB522C">
            <w:pPr>
              <w:pStyle w:val="TableText"/>
              <w:jc w:val="center"/>
            </w:pPr>
            <w:r w:rsidRPr="00D8780E">
              <w:t>7.692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E63E95" w14:textId="77777777" w:rsidR="00DB522C" w:rsidRPr="00D8780E" w:rsidRDefault="00DB522C" w:rsidP="00DB522C">
            <w:pPr>
              <w:pStyle w:val="TableText"/>
              <w:jc w:val="center"/>
            </w:pPr>
            <w:r w:rsidRPr="00D8780E">
              <w:t>8.266</w:t>
            </w:r>
          </w:p>
        </w:tc>
      </w:tr>
      <w:tr w:rsidR="00DB522C" w:rsidRPr="00D8780E" w14:paraId="521F78C0"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E3402C4" w14:textId="77777777" w:rsidR="00DB522C" w:rsidRPr="00D8780E" w:rsidRDefault="00DB522C" w:rsidP="00DB522C">
            <w:pPr>
              <w:pStyle w:val="TableText"/>
              <w:jc w:val="center"/>
            </w:pPr>
            <w:r w:rsidRPr="00D8780E">
              <w:t>46</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3C5AF298" w14:textId="77777777" w:rsidR="00DB522C" w:rsidRPr="00D8780E" w:rsidRDefault="00DB522C" w:rsidP="00DB522C">
            <w:pPr>
              <w:pStyle w:val="TableText"/>
              <w:jc w:val="center"/>
            </w:pPr>
            <w:r w:rsidRPr="00D8780E">
              <w:t>9.076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8197F73" w14:textId="77777777" w:rsidR="00DB522C" w:rsidRPr="00D8780E" w:rsidRDefault="00DB522C" w:rsidP="00DB522C">
            <w:pPr>
              <w:pStyle w:val="TableText"/>
              <w:jc w:val="center"/>
            </w:pPr>
            <w:r w:rsidRPr="00D8780E">
              <w:t>9.750</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553B042A"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1BB199" w14:textId="77777777" w:rsidR="00DB522C" w:rsidRPr="00D8780E" w:rsidRDefault="00DB522C" w:rsidP="00DB522C">
            <w:pPr>
              <w:pStyle w:val="TableText"/>
              <w:jc w:val="center"/>
            </w:pPr>
            <w:r w:rsidRPr="00D8780E">
              <w:t>7.860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791B77" w14:textId="77777777" w:rsidR="00DB522C" w:rsidRPr="00D8780E" w:rsidRDefault="00DB522C" w:rsidP="00DB522C">
            <w:pPr>
              <w:pStyle w:val="TableText"/>
              <w:jc w:val="center"/>
            </w:pPr>
            <w:r w:rsidRPr="00D8780E">
              <w:t>8.452</w:t>
            </w:r>
          </w:p>
        </w:tc>
      </w:tr>
      <w:tr w:rsidR="00DB522C" w:rsidRPr="00D8780E" w14:paraId="6816FD36"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683365" w14:textId="77777777" w:rsidR="00DB522C" w:rsidRPr="00D8780E" w:rsidRDefault="00DB522C" w:rsidP="00DB522C">
            <w:pPr>
              <w:pStyle w:val="TableText"/>
              <w:jc w:val="center"/>
            </w:pPr>
            <w:r w:rsidRPr="00D8780E">
              <w:lastRenderedPageBreak/>
              <w:t>47</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648874C5" w14:textId="77777777" w:rsidR="00DB522C" w:rsidRPr="00D8780E" w:rsidRDefault="00DB522C" w:rsidP="00DB522C">
            <w:pPr>
              <w:pStyle w:val="TableText"/>
              <w:jc w:val="center"/>
            </w:pPr>
            <w:r w:rsidRPr="00D8780E">
              <w:t>9.280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F4838E" w14:textId="77777777" w:rsidR="00DB522C" w:rsidRPr="00D8780E" w:rsidRDefault="00DB522C" w:rsidP="00DB522C">
            <w:pPr>
              <w:pStyle w:val="TableText"/>
              <w:jc w:val="center"/>
            </w:pPr>
            <w:r w:rsidRPr="00D8780E">
              <w:t>9.973</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7C67BE31"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F85550" w14:textId="77777777" w:rsidR="00DB522C" w:rsidRPr="00D8780E" w:rsidRDefault="00DB522C" w:rsidP="00DB522C">
            <w:pPr>
              <w:pStyle w:val="TableText"/>
              <w:jc w:val="center"/>
            </w:pPr>
            <w:r w:rsidRPr="00D8780E">
              <w:t>8.032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EDAD1C" w14:textId="77777777" w:rsidR="00DB522C" w:rsidRPr="00D8780E" w:rsidRDefault="00DB522C" w:rsidP="00DB522C">
            <w:pPr>
              <w:pStyle w:val="TableText"/>
              <w:jc w:val="center"/>
            </w:pPr>
            <w:r w:rsidRPr="00D8780E">
              <w:t>8.642</w:t>
            </w:r>
          </w:p>
        </w:tc>
      </w:tr>
      <w:tr w:rsidR="00DB522C" w:rsidRPr="00D8780E" w14:paraId="1BED9220"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4FCEC23" w14:textId="77777777" w:rsidR="00DB522C" w:rsidRPr="00D8780E" w:rsidRDefault="00DB522C" w:rsidP="00DB522C">
            <w:pPr>
              <w:pStyle w:val="TableText"/>
              <w:jc w:val="center"/>
            </w:pPr>
            <w:r w:rsidRPr="00D8780E">
              <w:t>48</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05FBEDA9" w14:textId="77777777" w:rsidR="00DB522C" w:rsidRPr="00D8780E" w:rsidRDefault="00DB522C" w:rsidP="00DB522C">
            <w:pPr>
              <w:pStyle w:val="TableText"/>
              <w:jc w:val="center"/>
            </w:pPr>
            <w:r w:rsidRPr="00D8780E">
              <w:t>9.488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D911EF" w14:textId="77777777" w:rsidR="00DB522C" w:rsidRPr="00D8780E" w:rsidRDefault="00DB522C" w:rsidP="00DB522C">
            <w:pPr>
              <w:pStyle w:val="TableText"/>
              <w:jc w:val="center"/>
            </w:pPr>
            <w:r w:rsidRPr="00D8780E">
              <w:t>10.202</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1E91D7BE"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0E464D" w14:textId="77777777" w:rsidR="00DB522C" w:rsidRPr="00D8780E" w:rsidRDefault="00DB522C" w:rsidP="00DB522C">
            <w:pPr>
              <w:pStyle w:val="TableText"/>
              <w:jc w:val="center"/>
            </w:pPr>
            <w:r w:rsidRPr="00D8780E">
              <w:t>8.207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AABCD3E" w14:textId="77777777" w:rsidR="00DB522C" w:rsidRPr="00D8780E" w:rsidRDefault="00DB522C" w:rsidP="00DB522C">
            <w:pPr>
              <w:pStyle w:val="TableText"/>
              <w:jc w:val="center"/>
            </w:pPr>
            <w:r w:rsidRPr="00D8780E">
              <w:t>8.836</w:t>
            </w:r>
          </w:p>
        </w:tc>
      </w:tr>
      <w:tr w:rsidR="00DB522C" w:rsidRPr="00D8780E" w14:paraId="104E7693"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0B9DDC" w14:textId="77777777" w:rsidR="00DB522C" w:rsidRPr="00D8780E" w:rsidRDefault="00DB522C" w:rsidP="00DB522C">
            <w:pPr>
              <w:pStyle w:val="TableText"/>
              <w:jc w:val="center"/>
            </w:pPr>
            <w:r w:rsidRPr="00D8780E">
              <w:t>49</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4CB3B84B" w14:textId="77777777" w:rsidR="00DB522C" w:rsidRPr="00D8780E" w:rsidRDefault="00DB522C" w:rsidP="00DB522C">
            <w:pPr>
              <w:pStyle w:val="TableText"/>
              <w:jc w:val="center"/>
            </w:pPr>
            <w:r w:rsidRPr="00D8780E">
              <w:t>9.700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B1F801" w14:textId="77777777" w:rsidR="00DB522C" w:rsidRPr="00D8780E" w:rsidRDefault="00DB522C" w:rsidP="00DB522C">
            <w:pPr>
              <w:pStyle w:val="TableText"/>
              <w:jc w:val="center"/>
            </w:pPr>
            <w:r w:rsidRPr="00D8780E">
              <w:t>10.436</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37840146"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E31BC22" w14:textId="77777777" w:rsidR="00DB522C" w:rsidRPr="00D8780E" w:rsidRDefault="00DB522C" w:rsidP="00DB522C">
            <w:pPr>
              <w:pStyle w:val="TableText"/>
              <w:jc w:val="center"/>
            </w:pPr>
            <w:r w:rsidRPr="00D8780E">
              <w:t>8.386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0B5F29" w14:textId="77777777" w:rsidR="00DB522C" w:rsidRPr="00D8780E" w:rsidRDefault="00DB522C" w:rsidP="00DB522C">
            <w:pPr>
              <w:pStyle w:val="TableText"/>
              <w:jc w:val="center"/>
            </w:pPr>
            <w:r w:rsidRPr="00D8780E">
              <w:t>9.034</w:t>
            </w:r>
          </w:p>
        </w:tc>
      </w:tr>
      <w:tr w:rsidR="00DB522C" w:rsidRPr="00D8780E" w14:paraId="344A3049"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278E3D" w14:textId="77777777" w:rsidR="00DB522C" w:rsidRPr="00D8780E" w:rsidRDefault="00DB522C" w:rsidP="00DB522C">
            <w:pPr>
              <w:pStyle w:val="TableText"/>
              <w:jc w:val="center"/>
            </w:pPr>
            <w:r w:rsidRPr="00D8780E">
              <w:t>50</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618893C6" w14:textId="77777777" w:rsidR="00DB522C" w:rsidRPr="00D8780E" w:rsidRDefault="00DB522C" w:rsidP="00DB522C">
            <w:pPr>
              <w:pStyle w:val="TableText"/>
              <w:jc w:val="center"/>
            </w:pPr>
            <w:r w:rsidRPr="00D8780E">
              <w:t>9.917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F99F60F" w14:textId="77777777" w:rsidR="00DB522C" w:rsidRPr="00D8780E" w:rsidRDefault="00DB522C" w:rsidP="00DB522C">
            <w:pPr>
              <w:pStyle w:val="TableText"/>
              <w:jc w:val="center"/>
            </w:pPr>
            <w:r w:rsidRPr="00D8780E">
              <w:t>10.675</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60818333"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3932EFD" w14:textId="77777777" w:rsidR="00DB522C" w:rsidRPr="00D8780E" w:rsidRDefault="00DB522C" w:rsidP="00DB522C">
            <w:pPr>
              <w:pStyle w:val="TableText"/>
              <w:jc w:val="center"/>
            </w:pPr>
            <w:r w:rsidRPr="00D8780E">
              <w:t>8.568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7E9C98" w14:textId="77777777" w:rsidR="00DB522C" w:rsidRPr="00D8780E" w:rsidRDefault="00DB522C" w:rsidP="00DB522C">
            <w:pPr>
              <w:pStyle w:val="TableText"/>
              <w:jc w:val="center"/>
            </w:pPr>
            <w:r w:rsidRPr="00D8780E">
              <w:t>9.237</w:t>
            </w:r>
          </w:p>
        </w:tc>
      </w:tr>
      <w:tr w:rsidR="00DB522C" w:rsidRPr="00D8780E" w14:paraId="68CCBE3D"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D2B3BC9" w14:textId="77777777" w:rsidR="00DB522C" w:rsidRPr="00D8780E" w:rsidRDefault="00DB522C" w:rsidP="00DB522C">
            <w:pPr>
              <w:pStyle w:val="TableText"/>
              <w:jc w:val="center"/>
            </w:pPr>
            <w:r w:rsidRPr="00D8780E">
              <w:t>51</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1EA14AA4" w14:textId="77777777" w:rsidR="00DB522C" w:rsidRPr="00D8780E" w:rsidRDefault="00DB522C" w:rsidP="00DB522C">
            <w:pPr>
              <w:pStyle w:val="TableText"/>
              <w:jc w:val="center"/>
            </w:pPr>
            <w:r w:rsidRPr="00D8780E">
              <w:t>10.139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CB92708" w14:textId="77777777" w:rsidR="00DB522C" w:rsidRPr="00D8780E" w:rsidRDefault="00DB522C" w:rsidP="00DB522C">
            <w:pPr>
              <w:pStyle w:val="TableText"/>
              <w:jc w:val="center"/>
            </w:pPr>
            <w:r w:rsidRPr="00D8780E">
              <w:t>10.921</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561B3340"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89F3D1" w14:textId="77777777" w:rsidR="00DB522C" w:rsidRPr="00D8780E" w:rsidRDefault="00DB522C" w:rsidP="00DB522C">
            <w:pPr>
              <w:pStyle w:val="TableText"/>
              <w:jc w:val="center"/>
            </w:pPr>
            <w:r w:rsidRPr="00D8780E">
              <w:t>8.754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35B8367" w14:textId="77777777" w:rsidR="00DB522C" w:rsidRPr="00D8780E" w:rsidRDefault="00DB522C" w:rsidP="00DB522C">
            <w:pPr>
              <w:pStyle w:val="TableText"/>
              <w:jc w:val="center"/>
            </w:pPr>
            <w:r w:rsidRPr="00D8780E">
              <w:t>9.445</w:t>
            </w:r>
          </w:p>
        </w:tc>
      </w:tr>
      <w:tr w:rsidR="00DB522C" w:rsidRPr="00D8780E" w14:paraId="412645BB"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AB105E" w14:textId="77777777" w:rsidR="00DB522C" w:rsidRPr="00D8780E" w:rsidRDefault="00DB522C" w:rsidP="00DB522C">
            <w:pPr>
              <w:pStyle w:val="TableText"/>
              <w:jc w:val="center"/>
            </w:pPr>
            <w:r w:rsidRPr="00D8780E">
              <w:t>52</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6A9F9055" w14:textId="77777777" w:rsidR="00DB522C" w:rsidRPr="00D8780E" w:rsidRDefault="00DB522C" w:rsidP="00DB522C">
            <w:pPr>
              <w:pStyle w:val="TableText"/>
              <w:jc w:val="center"/>
            </w:pPr>
            <w:r w:rsidRPr="00D8780E">
              <w:t>10.367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670F0D6" w14:textId="77777777" w:rsidR="00DB522C" w:rsidRPr="00D8780E" w:rsidRDefault="00DB522C" w:rsidP="00DB522C">
            <w:pPr>
              <w:pStyle w:val="TableText"/>
              <w:jc w:val="center"/>
            </w:pPr>
            <w:r w:rsidRPr="00D8780E">
              <w:t>11.173</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35D4010F"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396296" w14:textId="77777777" w:rsidR="00DB522C" w:rsidRPr="00D8780E" w:rsidRDefault="00DB522C" w:rsidP="00DB522C">
            <w:pPr>
              <w:pStyle w:val="TableText"/>
              <w:jc w:val="center"/>
            </w:pPr>
            <w:r w:rsidRPr="00D8780E">
              <w:t>8.944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87C892" w14:textId="77777777" w:rsidR="00DB522C" w:rsidRPr="00D8780E" w:rsidRDefault="00DB522C" w:rsidP="00DB522C">
            <w:pPr>
              <w:pStyle w:val="TableText"/>
              <w:jc w:val="center"/>
            </w:pPr>
            <w:r w:rsidRPr="00D8780E">
              <w:t>9.657</w:t>
            </w:r>
          </w:p>
        </w:tc>
      </w:tr>
      <w:tr w:rsidR="00DB522C" w:rsidRPr="00D8780E" w14:paraId="789445FA"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4DF5B7" w14:textId="77777777" w:rsidR="00DB522C" w:rsidRPr="00D8780E" w:rsidRDefault="00DB522C" w:rsidP="00DB522C">
            <w:pPr>
              <w:pStyle w:val="TableText"/>
              <w:jc w:val="center"/>
            </w:pPr>
            <w:r w:rsidRPr="00D8780E">
              <w:t>53</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6DD86510" w14:textId="77777777" w:rsidR="00DB522C" w:rsidRPr="00D8780E" w:rsidRDefault="00DB522C" w:rsidP="00DB522C">
            <w:pPr>
              <w:pStyle w:val="TableText"/>
              <w:jc w:val="center"/>
            </w:pPr>
            <w:r w:rsidRPr="00D8780E">
              <w:t>10.600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AA131F" w14:textId="77777777" w:rsidR="00DB522C" w:rsidRPr="00D8780E" w:rsidRDefault="00DB522C" w:rsidP="00DB522C">
            <w:pPr>
              <w:pStyle w:val="TableText"/>
              <w:jc w:val="center"/>
            </w:pPr>
            <w:r w:rsidRPr="00D8780E">
              <w:t>11.431</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14AC4CEE"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0FF092" w14:textId="77777777" w:rsidR="00DB522C" w:rsidRPr="00D8780E" w:rsidRDefault="00DB522C" w:rsidP="00DB522C">
            <w:pPr>
              <w:pStyle w:val="TableText"/>
              <w:jc w:val="center"/>
            </w:pPr>
            <w:r w:rsidRPr="00D8780E">
              <w:t>9.139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CEE06" w14:textId="77777777" w:rsidR="00DB522C" w:rsidRPr="00D8780E" w:rsidRDefault="00DB522C" w:rsidP="00DB522C">
            <w:pPr>
              <w:pStyle w:val="TableText"/>
              <w:jc w:val="center"/>
            </w:pPr>
            <w:r w:rsidRPr="00D8780E">
              <w:t>9.875</w:t>
            </w:r>
          </w:p>
        </w:tc>
      </w:tr>
      <w:tr w:rsidR="00DB522C" w:rsidRPr="00D8780E" w14:paraId="69E2F57E"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4D73F1" w14:textId="77777777" w:rsidR="00DB522C" w:rsidRPr="00D8780E" w:rsidRDefault="00DB522C" w:rsidP="00DB522C">
            <w:pPr>
              <w:pStyle w:val="TableText"/>
              <w:jc w:val="center"/>
            </w:pPr>
            <w:r w:rsidRPr="00D8780E">
              <w:t>54</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1565C297" w14:textId="77777777" w:rsidR="00DB522C" w:rsidRPr="00D8780E" w:rsidRDefault="00DB522C" w:rsidP="00DB522C">
            <w:pPr>
              <w:pStyle w:val="TableText"/>
              <w:jc w:val="center"/>
            </w:pPr>
            <w:r w:rsidRPr="00D8780E">
              <w:t>10.840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E6CCD4" w14:textId="77777777" w:rsidR="00DB522C" w:rsidRPr="00D8780E" w:rsidRDefault="00DB522C" w:rsidP="00DB522C">
            <w:pPr>
              <w:pStyle w:val="TableText"/>
              <w:jc w:val="center"/>
            </w:pPr>
            <w:r w:rsidRPr="00D8780E">
              <w:t>11.697</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604CE723"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4C08F4" w14:textId="77777777" w:rsidR="00DB522C" w:rsidRPr="00D8780E" w:rsidRDefault="00DB522C" w:rsidP="00DB522C">
            <w:pPr>
              <w:pStyle w:val="TableText"/>
              <w:jc w:val="center"/>
            </w:pPr>
            <w:r w:rsidRPr="00D8780E">
              <w:t>9.338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D0026F2" w14:textId="77777777" w:rsidR="00DB522C" w:rsidRPr="00D8780E" w:rsidRDefault="00DB522C" w:rsidP="00DB522C">
            <w:pPr>
              <w:pStyle w:val="TableText"/>
              <w:jc w:val="center"/>
            </w:pPr>
            <w:r w:rsidRPr="00D8780E">
              <w:t>10.098</w:t>
            </w:r>
          </w:p>
        </w:tc>
      </w:tr>
      <w:tr w:rsidR="00DB522C" w:rsidRPr="00D8780E" w14:paraId="072ABAE1"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2F0D770" w14:textId="77777777" w:rsidR="00DB522C" w:rsidRPr="00D8780E" w:rsidRDefault="00DB522C" w:rsidP="00DB522C">
            <w:pPr>
              <w:pStyle w:val="TableText"/>
              <w:jc w:val="center"/>
            </w:pPr>
            <w:r w:rsidRPr="00D8780E">
              <w:t>55</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2C85B669" w14:textId="77777777" w:rsidR="00DB522C" w:rsidRPr="00D8780E" w:rsidRDefault="00DB522C" w:rsidP="00DB522C">
            <w:pPr>
              <w:pStyle w:val="TableText"/>
              <w:jc w:val="center"/>
            </w:pPr>
            <w:r w:rsidRPr="00D8780E">
              <w:t>11.087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0B3A201" w14:textId="77777777" w:rsidR="00DB522C" w:rsidRPr="00D8780E" w:rsidRDefault="00DB522C" w:rsidP="00DB522C">
            <w:pPr>
              <w:pStyle w:val="TableText"/>
              <w:jc w:val="center"/>
            </w:pPr>
            <w:r w:rsidRPr="00D8780E">
              <w:t>11.970</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265ABB42"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1CEA3FA" w14:textId="77777777" w:rsidR="00DB522C" w:rsidRPr="00D8780E" w:rsidRDefault="00DB522C" w:rsidP="00DB522C">
            <w:pPr>
              <w:pStyle w:val="TableText"/>
              <w:jc w:val="center"/>
            </w:pPr>
            <w:r w:rsidRPr="00D8780E">
              <w:t>9.543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F756EDB" w14:textId="77777777" w:rsidR="00DB522C" w:rsidRPr="00D8780E" w:rsidRDefault="00DB522C" w:rsidP="00DB522C">
            <w:pPr>
              <w:pStyle w:val="TableText"/>
              <w:jc w:val="center"/>
            </w:pPr>
            <w:r w:rsidRPr="00D8780E">
              <w:t>10.327</w:t>
            </w:r>
          </w:p>
        </w:tc>
      </w:tr>
      <w:tr w:rsidR="00DB522C" w:rsidRPr="00D8780E" w14:paraId="6BF1FE0C"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D5002C3" w14:textId="77777777" w:rsidR="00DB522C" w:rsidRPr="00D8780E" w:rsidRDefault="00DB522C" w:rsidP="00DB522C">
            <w:pPr>
              <w:pStyle w:val="TableText"/>
              <w:jc w:val="center"/>
            </w:pPr>
            <w:r w:rsidRPr="00D8780E">
              <w:t>56</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5186AF15" w14:textId="77777777" w:rsidR="00DB522C" w:rsidRPr="00D8780E" w:rsidRDefault="00DB522C" w:rsidP="00DB522C">
            <w:pPr>
              <w:pStyle w:val="TableText"/>
              <w:jc w:val="center"/>
            </w:pPr>
            <w:r w:rsidRPr="00D8780E">
              <w:t>11.341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F793F8" w14:textId="77777777" w:rsidR="00DB522C" w:rsidRPr="00D8780E" w:rsidRDefault="00DB522C" w:rsidP="00DB522C">
            <w:pPr>
              <w:pStyle w:val="TableText"/>
              <w:jc w:val="center"/>
            </w:pPr>
            <w:r w:rsidRPr="00D8780E">
              <w:t>12.251</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52F454AE"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2616AE9" w14:textId="77777777" w:rsidR="00DB522C" w:rsidRPr="00D8780E" w:rsidRDefault="00DB522C" w:rsidP="00DB522C">
            <w:pPr>
              <w:pStyle w:val="TableText"/>
              <w:jc w:val="center"/>
            </w:pPr>
            <w:r w:rsidRPr="00D8780E">
              <w:t>9.753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4F1BFF" w14:textId="77777777" w:rsidR="00DB522C" w:rsidRPr="00D8780E" w:rsidRDefault="00DB522C" w:rsidP="00DB522C">
            <w:pPr>
              <w:pStyle w:val="TableText"/>
              <w:jc w:val="center"/>
            </w:pPr>
            <w:r w:rsidRPr="00D8780E">
              <w:t>10.562</w:t>
            </w:r>
          </w:p>
        </w:tc>
      </w:tr>
      <w:tr w:rsidR="00DB522C" w:rsidRPr="00D8780E" w14:paraId="2302735E"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DABFF3B" w14:textId="77777777" w:rsidR="00DB522C" w:rsidRPr="00D8780E" w:rsidRDefault="00DB522C" w:rsidP="00DB522C">
            <w:pPr>
              <w:pStyle w:val="TableText"/>
              <w:jc w:val="center"/>
            </w:pPr>
            <w:r w:rsidRPr="00D8780E">
              <w:t>57</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0A6B516E" w14:textId="77777777" w:rsidR="00DB522C" w:rsidRPr="00D8780E" w:rsidRDefault="00DB522C" w:rsidP="00DB522C">
            <w:pPr>
              <w:pStyle w:val="TableText"/>
              <w:jc w:val="center"/>
            </w:pPr>
            <w:r w:rsidRPr="00D8780E">
              <w:t>11.602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21F9804" w14:textId="77777777" w:rsidR="00DB522C" w:rsidRPr="00D8780E" w:rsidRDefault="00DB522C" w:rsidP="00DB522C">
            <w:pPr>
              <w:pStyle w:val="TableText"/>
              <w:jc w:val="center"/>
            </w:pPr>
            <w:r w:rsidRPr="00D8780E">
              <w:t>12.540</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2117ADFE"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7AA944" w14:textId="77777777" w:rsidR="00DB522C" w:rsidRPr="00D8780E" w:rsidRDefault="00DB522C" w:rsidP="00DB522C">
            <w:pPr>
              <w:pStyle w:val="TableText"/>
              <w:jc w:val="center"/>
            </w:pPr>
            <w:r w:rsidRPr="00D8780E">
              <w:t>9.968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0BC4DD4" w14:textId="77777777" w:rsidR="00DB522C" w:rsidRPr="00D8780E" w:rsidRDefault="00DB522C" w:rsidP="00DB522C">
            <w:pPr>
              <w:pStyle w:val="TableText"/>
              <w:jc w:val="center"/>
            </w:pPr>
            <w:r w:rsidRPr="00D8780E">
              <w:t>10.804</w:t>
            </w:r>
          </w:p>
        </w:tc>
      </w:tr>
      <w:tr w:rsidR="00DB522C" w:rsidRPr="00D8780E" w14:paraId="3BB141D2"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109D37" w14:textId="77777777" w:rsidR="00DB522C" w:rsidRPr="00D8780E" w:rsidRDefault="00DB522C" w:rsidP="00DB522C">
            <w:pPr>
              <w:pStyle w:val="TableText"/>
              <w:jc w:val="center"/>
            </w:pPr>
            <w:r w:rsidRPr="00D8780E">
              <w:t>58</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086C0613" w14:textId="77777777" w:rsidR="00DB522C" w:rsidRPr="00D8780E" w:rsidRDefault="00DB522C" w:rsidP="00DB522C">
            <w:pPr>
              <w:pStyle w:val="TableText"/>
              <w:jc w:val="center"/>
            </w:pPr>
            <w:r w:rsidRPr="00D8780E">
              <w:t>11.872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31B822" w14:textId="77777777" w:rsidR="00DB522C" w:rsidRPr="00D8780E" w:rsidRDefault="00DB522C" w:rsidP="00DB522C">
            <w:pPr>
              <w:pStyle w:val="TableText"/>
              <w:jc w:val="center"/>
            </w:pPr>
            <w:r w:rsidRPr="00D8780E">
              <w:t>12.839</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1571B0CB"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981750" w14:textId="77777777" w:rsidR="00DB522C" w:rsidRPr="00D8780E" w:rsidRDefault="00DB522C" w:rsidP="00DB522C">
            <w:pPr>
              <w:pStyle w:val="TableText"/>
              <w:jc w:val="center"/>
            </w:pPr>
            <w:r w:rsidRPr="00D8780E">
              <w:t>10.189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C34169" w14:textId="77777777" w:rsidR="00DB522C" w:rsidRPr="00D8780E" w:rsidRDefault="00DB522C" w:rsidP="00DB522C">
            <w:pPr>
              <w:pStyle w:val="TableText"/>
              <w:jc w:val="center"/>
            </w:pPr>
            <w:r w:rsidRPr="00D8780E">
              <w:t>11.053</w:t>
            </w:r>
          </w:p>
        </w:tc>
      </w:tr>
      <w:tr w:rsidR="00DB522C" w:rsidRPr="00D8780E" w14:paraId="51699F02"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36E5B1" w14:textId="77777777" w:rsidR="00DB522C" w:rsidRPr="00D8780E" w:rsidRDefault="00DB522C" w:rsidP="00DB522C">
            <w:pPr>
              <w:pStyle w:val="TableText"/>
              <w:jc w:val="center"/>
            </w:pPr>
            <w:r w:rsidRPr="00D8780E">
              <w:t>59</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471666F4" w14:textId="77777777" w:rsidR="00DB522C" w:rsidRPr="00D8780E" w:rsidRDefault="00DB522C" w:rsidP="00DB522C">
            <w:pPr>
              <w:pStyle w:val="TableText"/>
              <w:jc w:val="center"/>
            </w:pPr>
            <w:r w:rsidRPr="00D8780E">
              <w:t>12.150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788C90" w14:textId="77777777" w:rsidR="00DB522C" w:rsidRPr="00D8780E" w:rsidRDefault="00DB522C" w:rsidP="00DB522C">
            <w:pPr>
              <w:pStyle w:val="TableText"/>
              <w:jc w:val="center"/>
            </w:pPr>
            <w:r w:rsidRPr="00D8780E">
              <w:t>13.147</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48B535B2"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D9CF25" w14:textId="77777777" w:rsidR="00DB522C" w:rsidRPr="00D8780E" w:rsidRDefault="00DB522C" w:rsidP="00DB522C">
            <w:pPr>
              <w:pStyle w:val="TableText"/>
              <w:jc w:val="center"/>
            </w:pPr>
            <w:r w:rsidRPr="00D8780E">
              <w:t>10.417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0ECA458" w14:textId="77777777" w:rsidR="00DB522C" w:rsidRPr="00D8780E" w:rsidRDefault="00DB522C" w:rsidP="00DB522C">
            <w:pPr>
              <w:pStyle w:val="TableText"/>
              <w:jc w:val="center"/>
            </w:pPr>
            <w:r w:rsidRPr="00D8780E">
              <w:t>11.309</w:t>
            </w:r>
          </w:p>
        </w:tc>
      </w:tr>
      <w:tr w:rsidR="00DB522C" w:rsidRPr="00D8780E" w14:paraId="4D0E390C"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C05DDCD" w14:textId="77777777" w:rsidR="00DB522C" w:rsidRPr="00D8780E" w:rsidRDefault="00DB522C" w:rsidP="00DB522C">
            <w:pPr>
              <w:pStyle w:val="TableText"/>
              <w:jc w:val="center"/>
            </w:pPr>
            <w:r w:rsidRPr="00D8780E">
              <w:t>60</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681AE5A6" w14:textId="77777777" w:rsidR="00DB522C" w:rsidRPr="00D8780E" w:rsidRDefault="00DB522C" w:rsidP="00DB522C">
            <w:pPr>
              <w:pStyle w:val="TableText"/>
              <w:jc w:val="center"/>
            </w:pPr>
            <w:r w:rsidRPr="00D8780E">
              <w:t>12.438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AE90BE3" w14:textId="77777777" w:rsidR="00DB522C" w:rsidRPr="00D8780E" w:rsidRDefault="00DB522C" w:rsidP="00DB522C">
            <w:pPr>
              <w:pStyle w:val="TableText"/>
              <w:jc w:val="center"/>
            </w:pPr>
            <w:r w:rsidRPr="00D8780E">
              <w:t>13.466</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0979E39A"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1D4039" w14:textId="77777777" w:rsidR="00DB522C" w:rsidRPr="00D8780E" w:rsidRDefault="00DB522C" w:rsidP="00DB522C">
            <w:pPr>
              <w:pStyle w:val="TableText"/>
              <w:jc w:val="center"/>
            </w:pPr>
            <w:r w:rsidRPr="00D8780E">
              <w:t>10.651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13583CE" w14:textId="77777777" w:rsidR="00DB522C" w:rsidRPr="00D8780E" w:rsidRDefault="00DB522C" w:rsidP="00DB522C">
            <w:pPr>
              <w:pStyle w:val="TableText"/>
              <w:jc w:val="center"/>
            </w:pPr>
            <w:r w:rsidRPr="00D8780E">
              <w:t>11.573</w:t>
            </w:r>
          </w:p>
        </w:tc>
      </w:tr>
      <w:tr w:rsidR="00DB522C" w:rsidRPr="00D8780E" w14:paraId="15B51AD3"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AF5894" w14:textId="77777777" w:rsidR="00DB522C" w:rsidRPr="00D8780E" w:rsidRDefault="00DB522C" w:rsidP="00DB522C">
            <w:pPr>
              <w:pStyle w:val="TableText"/>
              <w:jc w:val="center"/>
            </w:pPr>
            <w:r w:rsidRPr="00D8780E">
              <w:t>61</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22E5E9BA" w14:textId="77777777" w:rsidR="00DB522C" w:rsidRPr="00D8780E" w:rsidRDefault="00DB522C" w:rsidP="00DB522C">
            <w:pPr>
              <w:pStyle w:val="TableText"/>
              <w:jc w:val="center"/>
            </w:pPr>
            <w:r w:rsidRPr="00D8780E">
              <w:t>12.425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4454BE" w14:textId="77777777" w:rsidR="00DB522C" w:rsidRPr="00D8780E" w:rsidRDefault="00DB522C" w:rsidP="00DB522C">
            <w:pPr>
              <w:pStyle w:val="TableText"/>
              <w:jc w:val="center"/>
            </w:pPr>
            <w:r w:rsidRPr="00D8780E">
              <w:t>13.481</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7D73E47F"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11D66B" w14:textId="77777777" w:rsidR="00DB522C" w:rsidRPr="00D8780E" w:rsidRDefault="00DB522C" w:rsidP="00DB522C">
            <w:pPr>
              <w:pStyle w:val="TableText"/>
              <w:jc w:val="center"/>
            </w:pPr>
            <w:r w:rsidRPr="00D8780E">
              <w:t>10.377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15BB17E" w14:textId="77777777" w:rsidR="00DB522C" w:rsidRPr="00D8780E" w:rsidRDefault="00DB522C" w:rsidP="00DB522C">
            <w:pPr>
              <w:pStyle w:val="TableText"/>
              <w:jc w:val="center"/>
            </w:pPr>
            <w:r w:rsidRPr="00D8780E">
              <w:t>11.315</w:t>
            </w:r>
          </w:p>
        </w:tc>
      </w:tr>
      <w:tr w:rsidR="00DB522C" w:rsidRPr="00D8780E" w14:paraId="32D3799A"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D2C147" w14:textId="77777777" w:rsidR="00DB522C" w:rsidRPr="00D8780E" w:rsidRDefault="00DB522C" w:rsidP="00DB522C">
            <w:pPr>
              <w:pStyle w:val="TableText"/>
              <w:jc w:val="center"/>
            </w:pPr>
            <w:r w:rsidRPr="00D8780E">
              <w:t>62</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334DBC93" w14:textId="77777777" w:rsidR="00DB522C" w:rsidRPr="00D8780E" w:rsidRDefault="00DB522C" w:rsidP="00DB522C">
            <w:pPr>
              <w:pStyle w:val="TableText"/>
              <w:jc w:val="center"/>
            </w:pPr>
            <w:r w:rsidRPr="00D8780E">
              <w:t>12.597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482FF0" w14:textId="77777777" w:rsidR="00DB522C" w:rsidRPr="00D8780E" w:rsidRDefault="00DB522C" w:rsidP="00DB522C">
            <w:pPr>
              <w:pStyle w:val="TableText"/>
              <w:jc w:val="center"/>
            </w:pPr>
            <w:r w:rsidRPr="00D8780E">
              <w:t>13.686</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1463F08B"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90FBC9E" w14:textId="77777777" w:rsidR="00DB522C" w:rsidRPr="00D8780E" w:rsidRDefault="00DB522C" w:rsidP="00DB522C">
            <w:pPr>
              <w:pStyle w:val="TableText"/>
              <w:jc w:val="center"/>
            </w:pPr>
            <w:r w:rsidRPr="00D8780E">
              <w:t>10.373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C3D51C" w14:textId="77777777" w:rsidR="00DB522C" w:rsidRPr="00D8780E" w:rsidRDefault="00DB522C" w:rsidP="00DB522C">
            <w:pPr>
              <w:pStyle w:val="TableText"/>
              <w:jc w:val="center"/>
            </w:pPr>
            <w:r w:rsidRPr="00D8780E">
              <w:t>11.335</w:t>
            </w:r>
          </w:p>
        </w:tc>
      </w:tr>
      <w:tr w:rsidR="00DB522C" w:rsidRPr="00D8780E" w14:paraId="09593E0D"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ECC808" w14:textId="77777777" w:rsidR="00DB522C" w:rsidRPr="00D8780E" w:rsidRDefault="00DB522C" w:rsidP="00DB522C">
            <w:pPr>
              <w:pStyle w:val="TableText"/>
              <w:jc w:val="center"/>
            </w:pPr>
            <w:r w:rsidRPr="00D8780E">
              <w:t>63</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17C2D8DD" w14:textId="77777777" w:rsidR="00DB522C" w:rsidRPr="00D8780E" w:rsidRDefault="00DB522C" w:rsidP="00DB522C">
            <w:pPr>
              <w:pStyle w:val="TableText"/>
              <w:jc w:val="center"/>
            </w:pPr>
            <w:r w:rsidRPr="00D8780E">
              <w:t>12.809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90656CD" w14:textId="77777777" w:rsidR="00DB522C" w:rsidRPr="00D8780E" w:rsidRDefault="00DB522C" w:rsidP="00DB522C">
            <w:pPr>
              <w:pStyle w:val="TableText"/>
              <w:jc w:val="center"/>
            </w:pPr>
            <w:r w:rsidRPr="00D8780E">
              <w:t>13.930</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733CB902"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9266F4" w14:textId="77777777" w:rsidR="00DB522C" w:rsidRPr="00D8780E" w:rsidRDefault="00DB522C" w:rsidP="00DB522C">
            <w:pPr>
              <w:pStyle w:val="TableText"/>
              <w:jc w:val="center"/>
            </w:pPr>
            <w:r w:rsidRPr="00D8780E">
              <w:t>10.389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8487C4" w14:textId="77777777" w:rsidR="00DB522C" w:rsidRPr="00D8780E" w:rsidRDefault="00DB522C" w:rsidP="00DB522C">
            <w:pPr>
              <w:pStyle w:val="TableText"/>
              <w:jc w:val="center"/>
            </w:pPr>
            <w:r w:rsidRPr="00D8780E">
              <w:t>11.378</w:t>
            </w:r>
          </w:p>
        </w:tc>
      </w:tr>
      <w:tr w:rsidR="00DB522C" w:rsidRPr="00D8780E" w14:paraId="7DDC1D88"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FAE3604" w14:textId="77777777" w:rsidR="00DB522C" w:rsidRPr="00D8780E" w:rsidRDefault="00DB522C" w:rsidP="00DB522C">
            <w:pPr>
              <w:pStyle w:val="TableText"/>
              <w:jc w:val="center"/>
            </w:pPr>
            <w:r w:rsidRPr="00D8780E">
              <w:t>64</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195B0143" w14:textId="77777777" w:rsidR="00DB522C" w:rsidRPr="00D8780E" w:rsidRDefault="00DB522C" w:rsidP="00DB522C">
            <w:pPr>
              <w:pStyle w:val="TableText"/>
              <w:jc w:val="center"/>
            </w:pPr>
            <w:r w:rsidRPr="00D8780E">
              <w:t>13.064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4C1798" w14:textId="77777777" w:rsidR="00DB522C" w:rsidRPr="00D8780E" w:rsidRDefault="00DB522C" w:rsidP="00DB522C">
            <w:pPr>
              <w:pStyle w:val="TableText"/>
              <w:jc w:val="center"/>
            </w:pPr>
            <w:r w:rsidRPr="00D8780E">
              <w:t>14.219</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2931FB29"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D7D1EAB" w14:textId="77777777" w:rsidR="00DB522C" w:rsidRPr="00D8780E" w:rsidRDefault="00DB522C" w:rsidP="00DB522C">
            <w:pPr>
              <w:pStyle w:val="TableText"/>
              <w:jc w:val="center"/>
            </w:pPr>
            <w:r w:rsidRPr="00D8780E">
              <w:t>10.431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0E90F7" w14:textId="77777777" w:rsidR="00DB522C" w:rsidRPr="00D8780E" w:rsidRDefault="00DB522C" w:rsidP="00DB522C">
            <w:pPr>
              <w:pStyle w:val="TableText"/>
              <w:jc w:val="center"/>
            </w:pPr>
            <w:r w:rsidRPr="00D8780E">
              <w:t>11.446</w:t>
            </w:r>
          </w:p>
        </w:tc>
      </w:tr>
      <w:tr w:rsidR="00DB522C" w:rsidRPr="00D8780E" w14:paraId="7277FBA8"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65E764" w14:textId="77777777" w:rsidR="00DB522C" w:rsidRPr="00D8780E" w:rsidRDefault="00DB522C" w:rsidP="00DB522C">
            <w:pPr>
              <w:pStyle w:val="TableText"/>
              <w:jc w:val="center"/>
            </w:pPr>
            <w:r w:rsidRPr="00D8780E">
              <w:t>65</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606A99E7" w14:textId="77777777" w:rsidR="00DB522C" w:rsidRPr="00D8780E" w:rsidRDefault="00DB522C" w:rsidP="00DB522C">
            <w:pPr>
              <w:pStyle w:val="TableText"/>
              <w:jc w:val="center"/>
            </w:pPr>
            <w:r w:rsidRPr="00D8780E">
              <w:t>13.369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9F240F" w14:textId="77777777" w:rsidR="00DB522C" w:rsidRPr="00D8780E" w:rsidRDefault="00DB522C" w:rsidP="00DB522C">
            <w:pPr>
              <w:pStyle w:val="TableText"/>
              <w:jc w:val="center"/>
            </w:pPr>
            <w:r w:rsidRPr="00D8780E">
              <w:t>14.558</w:t>
            </w: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18374651"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915670" w14:textId="77777777" w:rsidR="00DB522C" w:rsidRPr="00D8780E" w:rsidRDefault="00DB522C" w:rsidP="00DB522C">
            <w:pPr>
              <w:pStyle w:val="TableText"/>
              <w:jc w:val="center"/>
            </w:pPr>
            <w:r w:rsidRPr="00D8780E">
              <w:t>10.499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1ADC554" w14:textId="77777777" w:rsidR="00DB522C" w:rsidRPr="00D8780E" w:rsidRDefault="00DB522C" w:rsidP="00DB522C">
            <w:pPr>
              <w:pStyle w:val="TableText"/>
              <w:jc w:val="center"/>
            </w:pPr>
            <w:r w:rsidRPr="00D8780E">
              <w:t>11.544</w:t>
            </w:r>
          </w:p>
        </w:tc>
      </w:tr>
      <w:tr w:rsidR="00DB522C" w:rsidRPr="00D8780E" w14:paraId="557965E5"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FFE5B8E" w14:textId="77777777" w:rsidR="00DB522C" w:rsidRPr="00D8780E" w:rsidRDefault="00DB522C" w:rsidP="00DB522C">
            <w:pPr>
              <w:pStyle w:val="TableText"/>
              <w:jc w:val="center"/>
            </w:pPr>
            <w:r w:rsidRPr="00D8780E">
              <w:t>66</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5C0B5CC8"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F34AC9" w14:textId="77777777" w:rsidR="00DB522C" w:rsidRPr="00D8780E" w:rsidRDefault="00DB522C" w:rsidP="00DB522C">
            <w:pPr>
              <w:pStyle w:val="TableText"/>
              <w:jc w:val="center"/>
            </w:pP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2288CA9A"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D137A8" w14:textId="77777777" w:rsidR="00DB522C" w:rsidRPr="00D8780E" w:rsidRDefault="00DB522C" w:rsidP="00DB522C">
            <w:pPr>
              <w:pStyle w:val="TableText"/>
              <w:jc w:val="center"/>
            </w:pPr>
            <w:r w:rsidRPr="00D8780E">
              <w:t>10.599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510D56" w14:textId="77777777" w:rsidR="00DB522C" w:rsidRPr="00D8780E" w:rsidRDefault="00DB522C" w:rsidP="00DB522C">
            <w:pPr>
              <w:pStyle w:val="TableText"/>
              <w:jc w:val="center"/>
            </w:pPr>
            <w:r w:rsidRPr="00D8780E">
              <w:t>11.674</w:t>
            </w:r>
          </w:p>
        </w:tc>
      </w:tr>
      <w:tr w:rsidR="00DB522C" w:rsidRPr="00D8780E" w14:paraId="58E6BA80"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D46F13D" w14:textId="77777777" w:rsidR="00DB522C" w:rsidRPr="00D8780E" w:rsidRDefault="00DB522C" w:rsidP="00DB522C">
            <w:pPr>
              <w:pStyle w:val="TableText"/>
              <w:jc w:val="center"/>
            </w:pPr>
            <w:r w:rsidRPr="00D8780E">
              <w:t>67</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15A16BFB"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CB84636" w14:textId="77777777" w:rsidR="00DB522C" w:rsidRPr="00D8780E" w:rsidRDefault="00DB522C" w:rsidP="00DB522C">
            <w:pPr>
              <w:pStyle w:val="TableText"/>
              <w:jc w:val="center"/>
            </w:pP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746A7123"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2833EBB" w14:textId="77777777" w:rsidR="00DB522C" w:rsidRPr="00D8780E" w:rsidRDefault="00DB522C" w:rsidP="00DB522C">
            <w:pPr>
              <w:pStyle w:val="TableText"/>
              <w:jc w:val="center"/>
            </w:pPr>
            <w:r w:rsidRPr="00D8780E">
              <w:t>10.734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0A5EE0" w14:textId="77777777" w:rsidR="00DB522C" w:rsidRPr="00D8780E" w:rsidRDefault="00DB522C" w:rsidP="00DB522C">
            <w:pPr>
              <w:pStyle w:val="TableText"/>
              <w:jc w:val="center"/>
            </w:pPr>
            <w:r w:rsidRPr="00D8780E">
              <w:t>11.841</w:t>
            </w:r>
          </w:p>
        </w:tc>
      </w:tr>
      <w:tr w:rsidR="00DB522C" w:rsidRPr="00D8780E" w14:paraId="3B10C0DB" w14:textId="77777777">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8D958C" w14:textId="77777777" w:rsidR="00DB522C" w:rsidRPr="00D8780E" w:rsidRDefault="00DB522C" w:rsidP="00DB522C">
            <w:pPr>
              <w:pStyle w:val="TableText"/>
              <w:jc w:val="center"/>
            </w:pPr>
            <w:r w:rsidRPr="00D8780E">
              <w:t>68</w:t>
            </w:r>
          </w:p>
        </w:tc>
        <w:tc>
          <w:tcPr>
            <w:tcW w:w="0" w:type="auto"/>
            <w:tcBorders>
              <w:top w:val="nil"/>
              <w:left w:val="nil"/>
              <w:bottom w:val="nil"/>
              <w:right w:val="nil"/>
            </w:tcBorders>
            <w:shd w:val="clear" w:color="auto" w:fill="auto"/>
            <w:noWrap/>
            <w:tcMar>
              <w:top w:w="15" w:type="dxa"/>
              <w:left w:w="15" w:type="dxa"/>
              <w:bottom w:w="0" w:type="dxa"/>
              <w:right w:w="180" w:type="dxa"/>
            </w:tcMar>
            <w:vAlign w:val="bottom"/>
          </w:tcPr>
          <w:p w14:paraId="20AED58E"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437D2D" w14:textId="77777777" w:rsidR="00DB522C" w:rsidRPr="00D8780E" w:rsidRDefault="00DB522C" w:rsidP="00DB522C">
            <w:pPr>
              <w:pStyle w:val="TableText"/>
              <w:jc w:val="center"/>
            </w:pPr>
          </w:p>
        </w:tc>
        <w:tc>
          <w:tcPr>
            <w:tcW w:w="1015" w:type="dxa"/>
            <w:tcBorders>
              <w:top w:val="nil"/>
              <w:left w:val="nil"/>
              <w:bottom w:val="nil"/>
              <w:right w:val="nil"/>
            </w:tcBorders>
            <w:shd w:val="clear" w:color="auto" w:fill="auto"/>
            <w:noWrap/>
            <w:tcMar>
              <w:top w:w="15" w:type="dxa"/>
              <w:left w:w="15" w:type="dxa"/>
              <w:bottom w:w="0" w:type="dxa"/>
              <w:right w:w="15" w:type="dxa"/>
            </w:tcMar>
            <w:vAlign w:val="bottom"/>
          </w:tcPr>
          <w:p w14:paraId="2E262A53" w14:textId="77777777" w:rsidR="00DB522C" w:rsidRPr="00D8780E" w:rsidRDefault="00DB522C" w:rsidP="00DB522C">
            <w:pPr>
              <w:pStyle w:val="TableText"/>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932791D" w14:textId="77777777" w:rsidR="00DB522C" w:rsidRPr="00D8780E" w:rsidRDefault="00DB522C" w:rsidP="00DB522C">
            <w:pPr>
              <w:pStyle w:val="TableText"/>
              <w:jc w:val="center"/>
            </w:pPr>
            <w:r w:rsidRPr="00D8780E">
              <w:t>10.908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5D0188" w14:textId="77777777" w:rsidR="00DB522C" w:rsidRPr="00D8780E" w:rsidRDefault="00DB522C" w:rsidP="00DB522C">
            <w:pPr>
              <w:pStyle w:val="TableText"/>
              <w:jc w:val="center"/>
            </w:pPr>
            <w:r w:rsidRPr="00D8780E">
              <w:t>12.051</w:t>
            </w:r>
          </w:p>
        </w:tc>
      </w:tr>
      <w:tr w:rsidR="00DB522C" w:rsidRPr="00D8780E" w14:paraId="6E0CF80C" w14:textId="77777777">
        <w:trPr>
          <w:trHeight w:val="300"/>
        </w:trPr>
        <w:tc>
          <w:tcPr>
            <w:tcW w:w="0" w:type="auto"/>
            <w:tcBorders>
              <w:top w:val="nil"/>
              <w:left w:val="nil"/>
              <w:right w:val="nil"/>
            </w:tcBorders>
            <w:shd w:val="clear" w:color="auto" w:fill="auto"/>
            <w:noWrap/>
            <w:tcMar>
              <w:top w:w="15" w:type="dxa"/>
              <w:left w:w="15" w:type="dxa"/>
              <w:bottom w:w="0" w:type="dxa"/>
              <w:right w:w="15" w:type="dxa"/>
            </w:tcMar>
            <w:vAlign w:val="bottom"/>
          </w:tcPr>
          <w:p w14:paraId="0CC3748B" w14:textId="77777777" w:rsidR="00DB522C" w:rsidRPr="00D8780E" w:rsidRDefault="00DB522C" w:rsidP="00DB522C">
            <w:pPr>
              <w:pStyle w:val="TableText"/>
              <w:jc w:val="center"/>
            </w:pPr>
            <w:r w:rsidRPr="00D8780E">
              <w:t>69</w:t>
            </w:r>
          </w:p>
        </w:tc>
        <w:tc>
          <w:tcPr>
            <w:tcW w:w="0" w:type="auto"/>
            <w:tcBorders>
              <w:top w:val="nil"/>
              <w:left w:val="nil"/>
              <w:right w:val="nil"/>
            </w:tcBorders>
            <w:shd w:val="clear" w:color="auto" w:fill="auto"/>
            <w:noWrap/>
            <w:tcMar>
              <w:top w:w="15" w:type="dxa"/>
              <w:left w:w="15" w:type="dxa"/>
              <w:bottom w:w="0" w:type="dxa"/>
              <w:right w:w="180" w:type="dxa"/>
            </w:tcMar>
            <w:vAlign w:val="bottom"/>
          </w:tcPr>
          <w:p w14:paraId="415AA9F3" w14:textId="77777777" w:rsidR="00DB522C" w:rsidRPr="00D8780E" w:rsidRDefault="00DB522C" w:rsidP="00DB522C">
            <w:pPr>
              <w:pStyle w:val="TableText"/>
              <w:jc w:val="center"/>
            </w:pPr>
          </w:p>
        </w:tc>
        <w:tc>
          <w:tcPr>
            <w:tcW w:w="0" w:type="auto"/>
            <w:tcBorders>
              <w:top w:val="nil"/>
              <w:left w:val="nil"/>
              <w:right w:val="nil"/>
            </w:tcBorders>
            <w:shd w:val="clear" w:color="auto" w:fill="auto"/>
            <w:noWrap/>
            <w:tcMar>
              <w:top w:w="15" w:type="dxa"/>
              <w:left w:w="15" w:type="dxa"/>
              <w:bottom w:w="0" w:type="dxa"/>
              <w:right w:w="15" w:type="dxa"/>
            </w:tcMar>
            <w:vAlign w:val="bottom"/>
          </w:tcPr>
          <w:p w14:paraId="4E36A49F" w14:textId="77777777" w:rsidR="00DB522C" w:rsidRPr="00D8780E" w:rsidRDefault="00DB522C" w:rsidP="00DB522C">
            <w:pPr>
              <w:pStyle w:val="TableText"/>
              <w:jc w:val="center"/>
            </w:pPr>
          </w:p>
        </w:tc>
        <w:tc>
          <w:tcPr>
            <w:tcW w:w="1015" w:type="dxa"/>
            <w:tcBorders>
              <w:top w:val="nil"/>
              <w:left w:val="nil"/>
              <w:right w:val="nil"/>
            </w:tcBorders>
            <w:shd w:val="clear" w:color="auto" w:fill="auto"/>
            <w:noWrap/>
            <w:tcMar>
              <w:top w:w="15" w:type="dxa"/>
              <w:left w:w="15" w:type="dxa"/>
              <w:bottom w:w="0" w:type="dxa"/>
              <w:right w:w="15" w:type="dxa"/>
            </w:tcMar>
            <w:vAlign w:val="bottom"/>
          </w:tcPr>
          <w:p w14:paraId="21563D55" w14:textId="77777777" w:rsidR="00DB522C" w:rsidRPr="00D8780E" w:rsidRDefault="00DB522C" w:rsidP="00DB522C">
            <w:pPr>
              <w:pStyle w:val="TableText"/>
              <w:jc w:val="center"/>
            </w:pPr>
          </w:p>
        </w:tc>
        <w:tc>
          <w:tcPr>
            <w:tcW w:w="0" w:type="auto"/>
            <w:tcBorders>
              <w:top w:val="nil"/>
              <w:left w:val="nil"/>
              <w:right w:val="nil"/>
            </w:tcBorders>
            <w:shd w:val="clear" w:color="auto" w:fill="auto"/>
            <w:noWrap/>
            <w:tcMar>
              <w:top w:w="15" w:type="dxa"/>
              <w:left w:w="15" w:type="dxa"/>
              <w:bottom w:w="0" w:type="dxa"/>
              <w:right w:w="15" w:type="dxa"/>
            </w:tcMar>
            <w:vAlign w:val="bottom"/>
          </w:tcPr>
          <w:p w14:paraId="047BA9FE" w14:textId="77777777" w:rsidR="00DB522C" w:rsidRPr="00D8780E" w:rsidRDefault="00DB522C" w:rsidP="00DB522C">
            <w:pPr>
              <w:pStyle w:val="TableText"/>
              <w:jc w:val="center"/>
            </w:pPr>
            <w:r w:rsidRPr="00D8780E">
              <w:t>11.128</w:t>
            </w:r>
          </w:p>
        </w:tc>
        <w:tc>
          <w:tcPr>
            <w:tcW w:w="0" w:type="auto"/>
            <w:tcBorders>
              <w:top w:val="nil"/>
              <w:left w:val="nil"/>
              <w:right w:val="nil"/>
            </w:tcBorders>
            <w:shd w:val="clear" w:color="auto" w:fill="auto"/>
            <w:noWrap/>
            <w:tcMar>
              <w:top w:w="15" w:type="dxa"/>
              <w:left w:w="15" w:type="dxa"/>
              <w:bottom w:w="0" w:type="dxa"/>
              <w:right w:w="15" w:type="dxa"/>
            </w:tcMar>
            <w:vAlign w:val="bottom"/>
          </w:tcPr>
          <w:p w14:paraId="17352D06" w14:textId="77777777" w:rsidR="00DB522C" w:rsidRPr="00D8780E" w:rsidRDefault="00DB522C" w:rsidP="00DB522C">
            <w:pPr>
              <w:pStyle w:val="TableText"/>
              <w:jc w:val="center"/>
            </w:pPr>
            <w:r w:rsidRPr="00D8780E">
              <w:t>12.308</w:t>
            </w:r>
          </w:p>
        </w:tc>
      </w:tr>
      <w:tr w:rsidR="00DB522C" w:rsidRPr="00D8780E" w14:paraId="3D9B43B7" w14:textId="77777777">
        <w:trPr>
          <w:trHeight w:val="30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294DF65" w14:textId="77777777" w:rsidR="00DB522C" w:rsidRPr="00D8780E" w:rsidRDefault="00DB522C" w:rsidP="00DB522C">
            <w:pPr>
              <w:pStyle w:val="TableText"/>
              <w:jc w:val="center"/>
            </w:pPr>
            <w:r w:rsidRPr="00D8780E">
              <w:t>70</w:t>
            </w:r>
          </w:p>
        </w:tc>
        <w:tc>
          <w:tcPr>
            <w:tcW w:w="0" w:type="auto"/>
            <w:tcBorders>
              <w:top w:val="nil"/>
              <w:left w:val="nil"/>
              <w:bottom w:val="single" w:sz="4" w:space="0" w:color="auto"/>
              <w:right w:val="nil"/>
            </w:tcBorders>
            <w:shd w:val="clear" w:color="auto" w:fill="auto"/>
            <w:noWrap/>
            <w:tcMar>
              <w:top w:w="15" w:type="dxa"/>
              <w:left w:w="15" w:type="dxa"/>
              <w:bottom w:w="0" w:type="dxa"/>
              <w:right w:w="180" w:type="dxa"/>
            </w:tcMar>
            <w:vAlign w:val="bottom"/>
          </w:tcPr>
          <w:p w14:paraId="244AE30F" w14:textId="77777777" w:rsidR="00DB522C" w:rsidRPr="00D8780E" w:rsidRDefault="00DB522C" w:rsidP="00DB522C">
            <w:pPr>
              <w:pStyle w:val="TableText"/>
              <w:jc w:val="cente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7F58739" w14:textId="77777777" w:rsidR="00DB522C" w:rsidRPr="00D8780E" w:rsidRDefault="00DB522C" w:rsidP="00DB522C">
            <w:pPr>
              <w:pStyle w:val="TableText"/>
              <w:jc w:val="center"/>
            </w:pPr>
          </w:p>
        </w:tc>
        <w:tc>
          <w:tcPr>
            <w:tcW w:w="1015"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1517F35" w14:textId="77777777" w:rsidR="00DB522C" w:rsidRPr="00D8780E" w:rsidRDefault="00DB522C" w:rsidP="00DB522C">
            <w:pPr>
              <w:pStyle w:val="TableText"/>
              <w:jc w:val="cente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3E89E481" w14:textId="77777777" w:rsidR="00DB522C" w:rsidRPr="00D8780E" w:rsidRDefault="00DB522C" w:rsidP="00DB522C">
            <w:pPr>
              <w:pStyle w:val="TableText"/>
              <w:jc w:val="center"/>
            </w:pPr>
            <w:r w:rsidRPr="00D8780E">
              <w:t>11.246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4B0FF0F2" w14:textId="77777777" w:rsidR="00DB522C" w:rsidRPr="00D8780E" w:rsidRDefault="00DB522C" w:rsidP="00DB522C">
            <w:pPr>
              <w:pStyle w:val="TableText"/>
              <w:jc w:val="center"/>
            </w:pPr>
            <w:r w:rsidRPr="00D8780E">
              <w:t>12.459</w:t>
            </w:r>
          </w:p>
        </w:tc>
      </w:tr>
    </w:tbl>
    <w:p w14:paraId="0881881E" w14:textId="77777777" w:rsidR="00DB522C" w:rsidRPr="00D8780E" w:rsidRDefault="00DB522C" w:rsidP="003032CC">
      <w:pPr>
        <w:pStyle w:val="ScheduleHeading"/>
        <w:keepNext w:val="0"/>
        <w:keepLines w:val="0"/>
        <w:pageBreakBefore/>
      </w:pPr>
      <w:r w:rsidRPr="00D8780E">
        <w:lastRenderedPageBreak/>
        <w:t>Table 2</w:t>
      </w:r>
      <w:r w:rsidRPr="00D8780E">
        <w:tab/>
        <w:t>Adjustment factors</w:t>
      </w:r>
    </w:p>
    <w:p w14:paraId="6C4FA90F" w14:textId="77777777" w:rsidR="00DB522C" w:rsidRPr="00D8780E" w:rsidRDefault="00DB522C" w:rsidP="00B57202"/>
    <w:tbl>
      <w:tblPr>
        <w:tblW w:w="8280" w:type="dxa"/>
        <w:tblCellMar>
          <w:left w:w="0" w:type="dxa"/>
          <w:right w:w="0" w:type="dxa"/>
        </w:tblCellMar>
        <w:tblLook w:val="0000" w:firstRow="0" w:lastRow="0" w:firstColumn="0" w:lastColumn="0" w:noHBand="0" w:noVBand="0"/>
      </w:tblPr>
      <w:tblGrid>
        <w:gridCol w:w="960"/>
        <w:gridCol w:w="1120"/>
        <w:gridCol w:w="440"/>
        <w:gridCol w:w="960"/>
        <w:gridCol w:w="960"/>
        <w:gridCol w:w="960"/>
        <w:gridCol w:w="960"/>
        <w:gridCol w:w="960"/>
        <w:gridCol w:w="960"/>
      </w:tblGrid>
      <w:tr w:rsidR="00DB522C" w:rsidRPr="00D8780E" w14:paraId="5A9039F2" w14:textId="77777777">
        <w:trPr>
          <w:trHeight w:val="255"/>
          <w:tblHeader/>
        </w:trPr>
        <w:tc>
          <w:tcPr>
            <w:tcW w:w="960" w:type="dxa"/>
            <w:vMerge w:val="restart"/>
            <w:shd w:val="clear" w:color="auto" w:fill="auto"/>
            <w:noWrap/>
            <w:tcMar>
              <w:top w:w="20" w:type="dxa"/>
              <w:left w:w="20" w:type="dxa"/>
              <w:bottom w:w="0" w:type="dxa"/>
              <w:right w:w="20" w:type="dxa"/>
            </w:tcMar>
            <w:vAlign w:val="bottom"/>
          </w:tcPr>
          <w:p w14:paraId="47158D33" w14:textId="77777777" w:rsidR="00DB522C" w:rsidRPr="00D8780E" w:rsidRDefault="00DB522C" w:rsidP="00DB522C">
            <w:pPr>
              <w:pStyle w:val="TableColHead"/>
              <w:jc w:val="center"/>
              <w:rPr>
                <w:lang w:eastAsia="en-AU"/>
              </w:rPr>
            </w:pPr>
            <w:r w:rsidRPr="00D8780E">
              <w:rPr>
                <w:lang w:eastAsia="en-AU"/>
              </w:rPr>
              <w:t>Age</w:t>
            </w:r>
          </w:p>
        </w:tc>
        <w:tc>
          <w:tcPr>
            <w:tcW w:w="1120" w:type="dxa"/>
            <w:vMerge w:val="restart"/>
            <w:shd w:val="clear" w:color="auto" w:fill="auto"/>
            <w:noWrap/>
            <w:tcMar>
              <w:top w:w="20" w:type="dxa"/>
              <w:left w:w="20" w:type="dxa"/>
              <w:bottom w:w="0" w:type="dxa"/>
              <w:right w:w="20" w:type="dxa"/>
            </w:tcMar>
            <w:vAlign w:val="bottom"/>
          </w:tcPr>
          <w:p w14:paraId="20D6B4F9" w14:textId="77777777" w:rsidR="00DB522C" w:rsidRPr="00D8780E" w:rsidRDefault="00DB522C" w:rsidP="00DB522C">
            <w:pPr>
              <w:pStyle w:val="TableColHead"/>
              <w:jc w:val="center"/>
              <w:rPr>
                <w:lang w:eastAsia="en-AU"/>
              </w:rPr>
            </w:pPr>
            <w:r w:rsidRPr="00D8780E">
              <w:rPr>
                <w:lang w:eastAsia="en-AU"/>
              </w:rPr>
              <w:t>Retirement age of 65</w:t>
            </w:r>
          </w:p>
        </w:tc>
        <w:tc>
          <w:tcPr>
            <w:tcW w:w="440" w:type="dxa"/>
            <w:vMerge w:val="restart"/>
            <w:shd w:val="clear" w:color="auto" w:fill="auto"/>
            <w:noWrap/>
            <w:tcMar>
              <w:top w:w="20" w:type="dxa"/>
              <w:left w:w="20" w:type="dxa"/>
              <w:bottom w:w="0" w:type="dxa"/>
              <w:right w:w="20" w:type="dxa"/>
            </w:tcMar>
            <w:vAlign w:val="bottom"/>
          </w:tcPr>
          <w:p w14:paraId="67E966F5" w14:textId="77777777" w:rsidR="00DB522C" w:rsidRPr="00D8780E" w:rsidRDefault="00DB522C" w:rsidP="00DB522C">
            <w:pPr>
              <w:pStyle w:val="TableColHead"/>
              <w:jc w:val="center"/>
              <w:rPr>
                <w:lang w:eastAsia="en-AU"/>
              </w:rPr>
            </w:pPr>
          </w:p>
        </w:tc>
        <w:tc>
          <w:tcPr>
            <w:tcW w:w="5760" w:type="dxa"/>
            <w:gridSpan w:val="6"/>
            <w:shd w:val="clear" w:color="auto" w:fill="auto"/>
            <w:noWrap/>
            <w:tcMar>
              <w:top w:w="20" w:type="dxa"/>
              <w:left w:w="20" w:type="dxa"/>
              <w:bottom w:w="0" w:type="dxa"/>
              <w:right w:w="20" w:type="dxa"/>
            </w:tcMar>
            <w:vAlign w:val="bottom"/>
          </w:tcPr>
          <w:p w14:paraId="001FAF2E" w14:textId="77777777" w:rsidR="00DB522C" w:rsidRPr="00D8780E" w:rsidRDefault="00DB522C" w:rsidP="00DB522C">
            <w:pPr>
              <w:pStyle w:val="TableColHead"/>
              <w:jc w:val="center"/>
              <w:rPr>
                <w:lang w:eastAsia="en-AU"/>
              </w:rPr>
            </w:pPr>
            <w:r w:rsidRPr="00D8780E">
              <w:rPr>
                <w:lang w:eastAsia="en-AU"/>
              </w:rPr>
              <w:t>Retirement Age of 70</w:t>
            </w:r>
          </w:p>
        </w:tc>
      </w:tr>
      <w:tr w:rsidR="00DB522C" w:rsidRPr="00D8780E" w14:paraId="4F18D3F1" w14:textId="77777777">
        <w:trPr>
          <w:trHeight w:val="300"/>
          <w:tblHeader/>
        </w:trPr>
        <w:tc>
          <w:tcPr>
            <w:tcW w:w="0" w:type="auto"/>
            <w:vMerge/>
            <w:shd w:val="clear" w:color="auto" w:fill="auto"/>
            <w:noWrap/>
            <w:tcMar>
              <w:top w:w="20" w:type="dxa"/>
              <w:left w:w="20" w:type="dxa"/>
              <w:bottom w:w="0" w:type="dxa"/>
              <w:right w:w="20" w:type="dxa"/>
            </w:tcMar>
            <w:vAlign w:val="bottom"/>
          </w:tcPr>
          <w:p w14:paraId="6A0BE8A2" w14:textId="77777777" w:rsidR="00DB522C" w:rsidRPr="00D8780E" w:rsidRDefault="00DB522C" w:rsidP="00DB522C">
            <w:pPr>
              <w:jc w:val="center"/>
            </w:pPr>
          </w:p>
        </w:tc>
        <w:tc>
          <w:tcPr>
            <w:tcW w:w="0" w:type="auto"/>
            <w:vMerge/>
            <w:shd w:val="clear" w:color="auto" w:fill="auto"/>
            <w:noWrap/>
            <w:tcMar>
              <w:top w:w="20" w:type="dxa"/>
              <w:left w:w="20" w:type="dxa"/>
              <w:bottom w:w="0" w:type="dxa"/>
              <w:right w:w="20" w:type="dxa"/>
            </w:tcMar>
            <w:vAlign w:val="bottom"/>
          </w:tcPr>
          <w:p w14:paraId="65E87068" w14:textId="77777777" w:rsidR="00DB522C" w:rsidRPr="00D8780E" w:rsidRDefault="00DB522C" w:rsidP="00DB522C">
            <w:pPr>
              <w:jc w:val="center"/>
            </w:pPr>
          </w:p>
        </w:tc>
        <w:tc>
          <w:tcPr>
            <w:tcW w:w="0" w:type="auto"/>
            <w:vMerge/>
            <w:shd w:val="clear" w:color="auto" w:fill="auto"/>
            <w:noWrap/>
            <w:tcMar>
              <w:top w:w="20" w:type="dxa"/>
              <w:left w:w="20" w:type="dxa"/>
              <w:bottom w:w="0" w:type="dxa"/>
              <w:right w:w="20" w:type="dxa"/>
            </w:tcMar>
            <w:vAlign w:val="bottom"/>
          </w:tcPr>
          <w:p w14:paraId="212D32A7" w14:textId="77777777" w:rsidR="00DB522C" w:rsidRPr="00D8780E" w:rsidRDefault="00DB522C" w:rsidP="00DB522C">
            <w:pPr>
              <w:jc w:val="center"/>
            </w:pPr>
          </w:p>
        </w:tc>
        <w:tc>
          <w:tcPr>
            <w:tcW w:w="0" w:type="auto"/>
            <w:gridSpan w:val="6"/>
            <w:shd w:val="clear" w:color="auto" w:fill="auto"/>
            <w:noWrap/>
            <w:tcMar>
              <w:top w:w="20" w:type="dxa"/>
              <w:left w:w="20" w:type="dxa"/>
              <w:bottom w:w="0" w:type="dxa"/>
              <w:right w:w="20" w:type="dxa"/>
            </w:tcMar>
            <w:vAlign w:val="bottom"/>
          </w:tcPr>
          <w:p w14:paraId="5DFD0795" w14:textId="77777777" w:rsidR="00DB522C" w:rsidRPr="00D8780E" w:rsidRDefault="00DB522C" w:rsidP="00DB522C">
            <w:pPr>
              <w:pStyle w:val="TableColHead"/>
              <w:jc w:val="center"/>
              <w:rPr>
                <w:lang w:eastAsia="en-AU"/>
              </w:rPr>
            </w:pPr>
            <w:r w:rsidRPr="00D8780E">
              <w:rPr>
                <w:lang w:eastAsia="en-AU"/>
              </w:rPr>
              <w:t>Age at Nearest Birthday to Date Judicial Service Commenced</w:t>
            </w:r>
          </w:p>
        </w:tc>
      </w:tr>
      <w:tr w:rsidR="00DB522C" w:rsidRPr="00D8780E" w14:paraId="00CFBAC5" w14:textId="77777777">
        <w:trPr>
          <w:trHeight w:val="300"/>
          <w:tblHeader/>
        </w:trPr>
        <w:tc>
          <w:tcPr>
            <w:tcW w:w="0" w:type="auto"/>
            <w:vMerge/>
            <w:tcBorders>
              <w:bottom w:val="single" w:sz="4" w:space="0" w:color="auto"/>
            </w:tcBorders>
            <w:shd w:val="clear" w:color="auto" w:fill="auto"/>
            <w:noWrap/>
            <w:tcMar>
              <w:top w:w="20" w:type="dxa"/>
              <w:left w:w="20" w:type="dxa"/>
              <w:bottom w:w="0" w:type="dxa"/>
              <w:right w:w="20" w:type="dxa"/>
            </w:tcMar>
            <w:vAlign w:val="bottom"/>
          </w:tcPr>
          <w:p w14:paraId="0687A536" w14:textId="77777777" w:rsidR="00DB522C" w:rsidRPr="00D8780E" w:rsidRDefault="00DB522C" w:rsidP="00DB522C">
            <w:pPr>
              <w:jc w:val="center"/>
            </w:pPr>
          </w:p>
        </w:tc>
        <w:tc>
          <w:tcPr>
            <w:tcW w:w="0" w:type="auto"/>
            <w:vMerge/>
            <w:tcBorders>
              <w:bottom w:val="single" w:sz="4" w:space="0" w:color="auto"/>
            </w:tcBorders>
            <w:shd w:val="clear" w:color="auto" w:fill="auto"/>
            <w:noWrap/>
            <w:tcMar>
              <w:top w:w="20" w:type="dxa"/>
              <w:left w:w="20" w:type="dxa"/>
              <w:bottom w:w="0" w:type="dxa"/>
              <w:right w:w="20" w:type="dxa"/>
            </w:tcMar>
            <w:vAlign w:val="bottom"/>
          </w:tcPr>
          <w:p w14:paraId="1CD9C83C" w14:textId="77777777" w:rsidR="00DB522C" w:rsidRPr="00D8780E" w:rsidRDefault="00DB522C" w:rsidP="00DB522C">
            <w:pPr>
              <w:jc w:val="center"/>
            </w:pPr>
          </w:p>
        </w:tc>
        <w:tc>
          <w:tcPr>
            <w:tcW w:w="0" w:type="auto"/>
            <w:vMerge/>
            <w:tcBorders>
              <w:bottom w:val="single" w:sz="4" w:space="0" w:color="auto"/>
            </w:tcBorders>
            <w:shd w:val="clear" w:color="auto" w:fill="auto"/>
            <w:noWrap/>
            <w:tcMar>
              <w:top w:w="20" w:type="dxa"/>
              <w:left w:w="20" w:type="dxa"/>
              <w:bottom w:w="0" w:type="dxa"/>
              <w:right w:w="20" w:type="dxa"/>
            </w:tcMar>
            <w:vAlign w:val="bottom"/>
          </w:tcPr>
          <w:p w14:paraId="69E36170" w14:textId="77777777" w:rsidR="00DB522C" w:rsidRPr="00D8780E" w:rsidRDefault="00DB522C" w:rsidP="00DB522C">
            <w:pPr>
              <w:jc w:val="center"/>
            </w:pPr>
          </w:p>
        </w:tc>
        <w:tc>
          <w:tcPr>
            <w:tcW w:w="0" w:type="auto"/>
            <w:tcBorders>
              <w:bottom w:val="single" w:sz="4" w:space="0" w:color="auto"/>
            </w:tcBorders>
            <w:shd w:val="clear" w:color="auto" w:fill="auto"/>
            <w:noWrap/>
            <w:tcMar>
              <w:top w:w="20" w:type="dxa"/>
              <w:left w:w="20" w:type="dxa"/>
              <w:bottom w:w="0" w:type="dxa"/>
              <w:right w:w="20" w:type="dxa"/>
            </w:tcMar>
            <w:vAlign w:val="bottom"/>
          </w:tcPr>
          <w:p w14:paraId="531DF601" w14:textId="77777777" w:rsidR="00DB522C" w:rsidRPr="00D8780E" w:rsidRDefault="00DB522C" w:rsidP="00DB522C">
            <w:pPr>
              <w:pStyle w:val="TableColHead"/>
              <w:jc w:val="center"/>
              <w:rPr>
                <w:lang w:eastAsia="en-AU"/>
              </w:rPr>
            </w:pPr>
            <w:r w:rsidRPr="00D8780E">
              <w:rPr>
                <w:lang w:eastAsia="en-AU"/>
              </w:rPr>
              <w:t>50</w:t>
            </w:r>
          </w:p>
        </w:tc>
        <w:tc>
          <w:tcPr>
            <w:tcW w:w="0" w:type="auto"/>
            <w:tcBorders>
              <w:bottom w:val="single" w:sz="4" w:space="0" w:color="auto"/>
            </w:tcBorders>
            <w:shd w:val="clear" w:color="auto" w:fill="auto"/>
            <w:noWrap/>
            <w:tcMar>
              <w:top w:w="20" w:type="dxa"/>
              <w:left w:w="20" w:type="dxa"/>
              <w:bottom w:w="0" w:type="dxa"/>
              <w:right w:w="20" w:type="dxa"/>
            </w:tcMar>
            <w:vAlign w:val="bottom"/>
          </w:tcPr>
          <w:p w14:paraId="3F7368EB" w14:textId="77777777" w:rsidR="00DB522C" w:rsidRPr="00D8780E" w:rsidRDefault="00DB522C" w:rsidP="00DB522C">
            <w:pPr>
              <w:pStyle w:val="TableColHead"/>
              <w:jc w:val="center"/>
              <w:rPr>
                <w:lang w:eastAsia="en-AU"/>
              </w:rPr>
            </w:pPr>
            <w:r w:rsidRPr="00D8780E">
              <w:rPr>
                <w:lang w:eastAsia="en-AU"/>
              </w:rPr>
              <w:t>51</w:t>
            </w:r>
          </w:p>
        </w:tc>
        <w:tc>
          <w:tcPr>
            <w:tcW w:w="0" w:type="auto"/>
            <w:tcBorders>
              <w:bottom w:val="single" w:sz="4" w:space="0" w:color="auto"/>
            </w:tcBorders>
            <w:shd w:val="clear" w:color="auto" w:fill="auto"/>
            <w:noWrap/>
            <w:tcMar>
              <w:top w:w="20" w:type="dxa"/>
              <w:left w:w="20" w:type="dxa"/>
              <w:bottom w:w="0" w:type="dxa"/>
              <w:right w:w="20" w:type="dxa"/>
            </w:tcMar>
            <w:vAlign w:val="bottom"/>
          </w:tcPr>
          <w:p w14:paraId="498CD012" w14:textId="77777777" w:rsidR="00DB522C" w:rsidRPr="00D8780E" w:rsidRDefault="00DB522C" w:rsidP="00DB522C">
            <w:pPr>
              <w:pStyle w:val="TableColHead"/>
              <w:jc w:val="center"/>
              <w:rPr>
                <w:lang w:eastAsia="en-AU"/>
              </w:rPr>
            </w:pPr>
            <w:r w:rsidRPr="00D8780E">
              <w:rPr>
                <w:lang w:eastAsia="en-AU"/>
              </w:rPr>
              <w:t>52</w:t>
            </w:r>
          </w:p>
        </w:tc>
        <w:tc>
          <w:tcPr>
            <w:tcW w:w="0" w:type="auto"/>
            <w:tcBorders>
              <w:bottom w:val="single" w:sz="4" w:space="0" w:color="auto"/>
            </w:tcBorders>
            <w:shd w:val="clear" w:color="auto" w:fill="auto"/>
            <w:noWrap/>
            <w:tcMar>
              <w:top w:w="20" w:type="dxa"/>
              <w:left w:w="20" w:type="dxa"/>
              <w:bottom w:w="0" w:type="dxa"/>
              <w:right w:w="20" w:type="dxa"/>
            </w:tcMar>
            <w:vAlign w:val="bottom"/>
          </w:tcPr>
          <w:p w14:paraId="3A170E11" w14:textId="77777777" w:rsidR="00DB522C" w:rsidRPr="00D8780E" w:rsidRDefault="00DB522C" w:rsidP="00DB522C">
            <w:pPr>
              <w:pStyle w:val="TableColHead"/>
              <w:jc w:val="center"/>
              <w:rPr>
                <w:lang w:eastAsia="en-AU"/>
              </w:rPr>
            </w:pPr>
            <w:r w:rsidRPr="00D8780E">
              <w:rPr>
                <w:lang w:eastAsia="en-AU"/>
              </w:rPr>
              <w:t>53</w:t>
            </w:r>
          </w:p>
        </w:tc>
        <w:tc>
          <w:tcPr>
            <w:tcW w:w="0" w:type="auto"/>
            <w:tcBorders>
              <w:bottom w:val="single" w:sz="4" w:space="0" w:color="auto"/>
            </w:tcBorders>
            <w:shd w:val="clear" w:color="auto" w:fill="auto"/>
            <w:noWrap/>
            <w:tcMar>
              <w:top w:w="20" w:type="dxa"/>
              <w:left w:w="20" w:type="dxa"/>
              <w:bottom w:w="0" w:type="dxa"/>
              <w:right w:w="20" w:type="dxa"/>
            </w:tcMar>
            <w:vAlign w:val="bottom"/>
          </w:tcPr>
          <w:p w14:paraId="21837F9D" w14:textId="77777777" w:rsidR="00DB522C" w:rsidRPr="00D8780E" w:rsidRDefault="00DB522C" w:rsidP="00DB522C">
            <w:pPr>
              <w:pStyle w:val="TableColHead"/>
              <w:jc w:val="center"/>
              <w:rPr>
                <w:lang w:eastAsia="en-AU"/>
              </w:rPr>
            </w:pPr>
            <w:r w:rsidRPr="00D8780E">
              <w:rPr>
                <w:lang w:eastAsia="en-AU"/>
              </w:rPr>
              <w:t>54</w:t>
            </w:r>
          </w:p>
        </w:tc>
        <w:tc>
          <w:tcPr>
            <w:tcW w:w="0" w:type="auto"/>
            <w:tcBorders>
              <w:bottom w:val="single" w:sz="4" w:space="0" w:color="auto"/>
            </w:tcBorders>
            <w:shd w:val="clear" w:color="auto" w:fill="auto"/>
            <w:noWrap/>
            <w:tcMar>
              <w:top w:w="20" w:type="dxa"/>
              <w:left w:w="20" w:type="dxa"/>
              <w:bottom w:w="0" w:type="dxa"/>
              <w:right w:w="20" w:type="dxa"/>
            </w:tcMar>
            <w:vAlign w:val="bottom"/>
          </w:tcPr>
          <w:p w14:paraId="4CC370EB" w14:textId="77777777" w:rsidR="00DB522C" w:rsidRPr="00D8780E" w:rsidRDefault="00DB522C" w:rsidP="00DB522C">
            <w:pPr>
              <w:pStyle w:val="TableColHead"/>
              <w:jc w:val="center"/>
              <w:rPr>
                <w:lang w:eastAsia="en-AU"/>
              </w:rPr>
            </w:pPr>
            <w:r w:rsidRPr="00D8780E">
              <w:rPr>
                <w:lang w:eastAsia="en-AU"/>
              </w:rPr>
              <w:t>55+</w:t>
            </w:r>
          </w:p>
        </w:tc>
      </w:tr>
      <w:tr w:rsidR="00DB522C" w:rsidRPr="00D8780E" w14:paraId="700F1635" w14:textId="77777777">
        <w:trPr>
          <w:trHeight w:val="300"/>
        </w:trPr>
        <w:tc>
          <w:tcPr>
            <w:tcW w:w="0" w:type="auto"/>
            <w:tcBorders>
              <w:top w:val="single" w:sz="4" w:space="0" w:color="auto"/>
            </w:tcBorders>
            <w:shd w:val="clear" w:color="auto" w:fill="auto"/>
            <w:noWrap/>
            <w:tcMar>
              <w:top w:w="20" w:type="dxa"/>
              <w:left w:w="20" w:type="dxa"/>
              <w:bottom w:w="0" w:type="dxa"/>
              <w:right w:w="20" w:type="dxa"/>
            </w:tcMar>
            <w:vAlign w:val="bottom"/>
          </w:tcPr>
          <w:p w14:paraId="3C3CD169" w14:textId="77777777" w:rsidR="00DB522C" w:rsidRPr="00D8780E" w:rsidRDefault="00DB522C" w:rsidP="00DB522C">
            <w:pPr>
              <w:pStyle w:val="TableText"/>
              <w:jc w:val="center"/>
            </w:pPr>
            <w:r w:rsidRPr="00D8780E">
              <w:t>50</w:t>
            </w:r>
          </w:p>
        </w:tc>
        <w:tc>
          <w:tcPr>
            <w:tcW w:w="0" w:type="auto"/>
            <w:tcBorders>
              <w:top w:val="single" w:sz="4" w:space="0" w:color="auto"/>
            </w:tcBorders>
            <w:shd w:val="clear" w:color="auto" w:fill="auto"/>
            <w:noWrap/>
            <w:tcMar>
              <w:top w:w="20" w:type="dxa"/>
              <w:left w:w="20" w:type="dxa"/>
              <w:bottom w:w="0" w:type="dxa"/>
              <w:right w:w="20" w:type="dxa"/>
            </w:tcMar>
            <w:vAlign w:val="bottom"/>
          </w:tcPr>
          <w:p w14:paraId="043A8BAE" w14:textId="77777777" w:rsidR="00DB522C" w:rsidRPr="00D8780E" w:rsidRDefault="00DB522C" w:rsidP="00DB522C">
            <w:pPr>
              <w:pStyle w:val="TableText"/>
              <w:jc w:val="center"/>
            </w:pPr>
            <w:r w:rsidRPr="00D8780E">
              <w:t>0.96</w:t>
            </w:r>
          </w:p>
        </w:tc>
        <w:tc>
          <w:tcPr>
            <w:tcW w:w="0" w:type="auto"/>
            <w:tcBorders>
              <w:top w:val="single" w:sz="4" w:space="0" w:color="auto"/>
            </w:tcBorders>
            <w:shd w:val="clear" w:color="auto" w:fill="auto"/>
            <w:noWrap/>
            <w:tcMar>
              <w:top w:w="20" w:type="dxa"/>
              <w:left w:w="20" w:type="dxa"/>
              <w:bottom w:w="0" w:type="dxa"/>
              <w:right w:w="20" w:type="dxa"/>
            </w:tcMar>
            <w:vAlign w:val="bottom"/>
          </w:tcPr>
          <w:p w14:paraId="550D4BAE" w14:textId="77777777" w:rsidR="00DB522C" w:rsidRPr="00D8780E" w:rsidRDefault="00DB522C" w:rsidP="00DB522C">
            <w:pPr>
              <w:pStyle w:val="TableText"/>
              <w:jc w:val="center"/>
            </w:pPr>
          </w:p>
        </w:tc>
        <w:tc>
          <w:tcPr>
            <w:tcW w:w="0" w:type="auto"/>
            <w:tcBorders>
              <w:top w:val="single" w:sz="4" w:space="0" w:color="auto"/>
            </w:tcBorders>
            <w:shd w:val="clear" w:color="auto" w:fill="auto"/>
            <w:noWrap/>
            <w:tcMar>
              <w:top w:w="20" w:type="dxa"/>
              <w:left w:w="20" w:type="dxa"/>
              <w:bottom w:w="0" w:type="dxa"/>
              <w:right w:w="20" w:type="dxa"/>
            </w:tcMar>
            <w:vAlign w:val="bottom"/>
          </w:tcPr>
          <w:p w14:paraId="7A1D3843" w14:textId="77777777" w:rsidR="00DB522C" w:rsidRPr="00D8780E" w:rsidRDefault="00DB522C" w:rsidP="00DB522C">
            <w:pPr>
              <w:pStyle w:val="TableText"/>
              <w:jc w:val="center"/>
            </w:pPr>
            <w:r w:rsidRPr="00D8780E">
              <w:t>0.95</w:t>
            </w:r>
          </w:p>
        </w:tc>
        <w:tc>
          <w:tcPr>
            <w:tcW w:w="0" w:type="auto"/>
            <w:tcBorders>
              <w:top w:val="single" w:sz="4" w:space="0" w:color="auto"/>
            </w:tcBorders>
            <w:shd w:val="clear" w:color="auto" w:fill="auto"/>
            <w:noWrap/>
            <w:tcMar>
              <w:top w:w="20" w:type="dxa"/>
              <w:left w:w="20" w:type="dxa"/>
              <w:bottom w:w="0" w:type="dxa"/>
              <w:right w:w="20" w:type="dxa"/>
            </w:tcMar>
            <w:vAlign w:val="bottom"/>
          </w:tcPr>
          <w:p w14:paraId="4E044B50" w14:textId="77777777" w:rsidR="00DB522C" w:rsidRPr="00D8780E" w:rsidRDefault="00DB522C" w:rsidP="00DB522C">
            <w:pPr>
              <w:pStyle w:val="TableText"/>
              <w:jc w:val="center"/>
            </w:pPr>
          </w:p>
        </w:tc>
        <w:tc>
          <w:tcPr>
            <w:tcW w:w="0" w:type="auto"/>
            <w:tcBorders>
              <w:top w:val="single" w:sz="4" w:space="0" w:color="auto"/>
            </w:tcBorders>
            <w:shd w:val="clear" w:color="auto" w:fill="auto"/>
            <w:noWrap/>
            <w:tcMar>
              <w:top w:w="20" w:type="dxa"/>
              <w:left w:w="20" w:type="dxa"/>
              <w:bottom w:w="0" w:type="dxa"/>
              <w:right w:w="20" w:type="dxa"/>
            </w:tcMar>
            <w:vAlign w:val="bottom"/>
          </w:tcPr>
          <w:p w14:paraId="15CA2856" w14:textId="77777777" w:rsidR="00DB522C" w:rsidRPr="00D8780E" w:rsidRDefault="00DB522C" w:rsidP="00DB522C">
            <w:pPr>
              <w:pStyle w:val="TableText"/>
              <w:jc w:val="center"/>
            </w:pPr>
          </w:p>
        </w:tc>
        <w:tc>
          <w:tcPr>
            <w:tcW w:w="0" w:type="auto"/>
            <w:tcBorders>
              <w:top w:val="single" w:sz="4" w:space="0" w:color="auto"/>
            </w:tcBorders>
            <w:shd w:val="clear" w:color="auto" w:fill="auto"/>
            <w:noWrap/>
            <w:tcMar>
              <w:top w:w="20" w:type="dxa"/>
              <w:left w:w="20" w:type="dxa"/>
              <w:bottom w:w="0" w:type="dxa"/>
              <w:right w:w="20" w:type="dxa"/>
            </w:tcMar>
            <w:vAlign w:val="bottom"/>
          </w:tcPr>
          <w:p w14:paraId="077A30C8" w14:textId="77777777" w:rsidR="00DB522C" w:rsidRPr="00D8780E" w:rsidRDefault="00DB522C" w:rsidP="00DB522C">
            <w:pPr>
              <w:pStyle w:val="TableText"/>
              <w:jc w:val="center"/>
            </w:pPr>
          </w:p>
        </w:tc>
        <w:tc>
          <w:tcPr>
            <w:tcW w:w="0" w:type="auto"/>
            <w:tcBorders>
              <w:top w:val="single" w:sz="4" w:space="0" w:color="auto"/>
            </w:tcBorders>
            <w:shd w:val="clear" w:color="auto" w:fill="auto"/>
            <w:noWrap/>
            <w:tcMar>
              <w:top w:w="20" w:type="dxa"/>
              <w:left w:w="20" w:type="dxa"/>
              <w:bottom w:w="0" w:type="dxa"/>
              <w:right w:w="20" w:type="dxa"/>
            </w:tcMar>
            <w:vAlign w:val="bottom"/>
          </w:tcPr>
          <w:p w14:paraId="75AE0B58" w14:textId="77777777" w:rsidR="00DB522C" w:rsidRPr="00D8780E" w:rsidRDefault="00DB522C" w:rsidP="00DB522C">
            <w:pPr>
              <w:pStyle w:val="TableText"/>
              <w:jc w:val="center"/>
            </w:pPr>
          </w:p>
        </w:tc>
        <w:tc>
          <w:tcPr>
            <w:tcW w:w="0" w:type="auto"/>
            <w:tcBorders>
              <w:top w:val="single" w:sz="4" w:space="0" w:color="auto"/>
            </w:tcBorders>
            <w:shd w:val="clear" w:color="auto" w:fill="auto"/>
            <w:noWrap/>
            <w:tcMar>
              <w:top w:w="20" w:type="dxa"/>
              <w:left w:w="20" w:type="dxa"/>
              <w:bottom w:w="0" w:type="dxa"/>
              <w:right w:w="20" w:type="dxa"/>
            </w:tcMar>
            <w:vAlign w:val="bottom"/>
          </w:tcPr>
          <w:p w14:paraId="30F632FE" w14:textId="77777777" w:rsidR="00DB522C" w:rsidRPr="00D8780E" w:rsidRDefault="00DB522C" w:rsidP="00DB522C">
            <w:pPr>
              <w:pStyle w:val="TableText"/>
              <w:jc w:val="center"/>
            </w:pPr>
          </w:p>
        </w:tc>
      </w:tr>
      <w:tr w:rsidR="00DB522C" w:rsidRPr="00D8780E" w14:paraId="26066D48" w14:textId="77777777">
        <w:trPr>
          <w:trHeight w:val="300"/>
        </w:trPr>
        <w:tc>
          <w:tcPr>
            <w:tcW w:w="0" w:type="auto"/>
            <w:shd w:val="clear" w:color="auto" w:fill="auto"/>
            <w:noWrap/>
            <w:tcMar>
              <w:top w:w="20" w:type="dxa"/>
              <w:left w:w="20" w:type="dxa"/>
              <w:bottom w:w="0" w:type="dxa"/>
              <w:right w:w="20" w:type="dxa"/>
            </w:tcMar>
            <w:vAlign w:val="bottom"/>
          </w:tcPr>
          <w:p w14:paraId="0DD3EA97" w14:textId="77777777" w:rsidR="00DB522C" w:rsidRPr="00D8780E" w:rsidRDefault="00DB522C" w:rsidP="00DB522C">
            <w:pPr>
              <w:pStyle w:val="TableText"/>
              <w:jc w:val="center"/>
            </w:pPr>
            <w:r w:rsidRPr="00D8780E">
              <w:t>51</w:t>
            </w:r>
          </w:p>
        </w:tc>
        <w:tc>
          <w:tcPr>
            <w:tcW w:w="0" w:type="auto"/>
            <w:shd w:val="clear" w:color="auto" w:fill="auto"/>
            <w:noWrap/>
            <w:tcMar>
              <w:top w:w="20" w:type="dxa"/>
              <w:left w:w="20" w:type="dxa"/>
              <w:bottom w:w="0" w:type="dxa"/>
              <w:right w:w="20" w:type="dxa"/>
            </w:tcMar>
            <w:vAlign w:val="bottom"/>
          </w:tcPr>
          <w:p w14:paraId="15DB55BC"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1A74CD97"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0DFFC77D" w14:textId="77777777" w:rsidR="00DB522C" w:rsidRPr="00D8780E" w:rsidRDefault="00DB522C" w:rsidP="00DB522C">
            <w:pPr>
              <w:pStyle w:val="TableText"/>
              <w:jc w:val="center"/>
            </w:pPr>
            <w:r w:rsidRPr="00D8780E">
              <w:t>0.95</w:t>
            </w:r>
          </w:p>
        </w:tc>
        <w:tc>
          <w:tcPr>
            <w:tcW w:w="0" w:type="auto"/>
            <w:shd w:val="clear" w:color="auto" w:fill="auto"/>
            <w:noWrap/>
            <w:tcMar>
              <w:top w:w="20" w:type="dxa"/>
              <w:left w:w="20" w:type="dxa"/>
              <w:bottom w:w="0" w:type="dxa"/>
              <w:right w:w="20" w:type="dxa"/>
            </w:tcMar>
            <w:vAlign w:val="bottom"/>
          </w:tcPr>
          <w:p w14:paraId="2894D1A4" w14:textId="77777777" w:rsidR="00DB522C" w:rsidRPr="00D8780E" w:rsidRDefault="00DB522C" w:rsidP="00DB522C">
            <w:pPr>
              <w:pStyle w:val="TableText"/>
              <w:jc w:val="center"/>
            </w:pPr>
            <w:r w:rsidRPr="00D8780E">
              <w:t>0.94</w:t>
            </w:r>
          </w:p>
        </w:tc>
        <w:tc>
          <w:tcPr>
            <w:tcW w:w="0" w:type="auto"/>
            <w:shd w:val="clear" w:color="auto" w:fill="auto"/>
            <w:noWrap/>
            <w:tcMar>
              <w:top w:w="20" w:type="dxa"/>
              <w:left w:w="20" w:type="dxa"/>
              <w:bottom w:w="0" w:type="dxa"/>
              <w:right w:w="20" w:type="dxa"/>
            </w:tcMar>
            <w:vAlign w:val="bottom"/>
          </w:tcPr>
          <w:p w14:paraId="703B4223"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2C653672"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41E68576"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439AD5BC" w14:textId="77777777" w:rsidR="00DB522C" w:rsidRPr="00D8780E" w:rsidRDefault="00DB522C" w:rsidP="00DB522C">
            <w:pPr>
              <w:pStyle w:val="TableText"/>
              <w:jc w:val="center"/>
            </w:pPr>
          </w:p>
        </w:tc>
      </w:tr>
      <w:tr w:rsidR="00DB522C" w:rsidRPr="00D8780E" w14:paraId="4AF70DCA" w14:textId="77777777">
        <w:trPr>
          <w:trHeight w:val="300"/>
        </w:trPr>
        <w:tc>
          <w:tcPr>
            <w:tcW w:w="0" w:type="auto"/>
            <w:shd w:val="clear" w:color="auto" w:fill="auto"/>
            <w:noWrap/>
            <w:tcMar>
              <w:top w:w="20" w:type="dxa"/>
              <w:left w:w="20" w:type="dxa"/>
              <w:bottom w:w="0" w:type="dxa"/>
              <w:right w:w="20" w:type="dxa"/>
            </w:tcMar>
            <w:vAlign w:val="bottom"/>
          </w:tcPr>
          <w:p w14:paraId="5F9B30C8" w14:textId="77777777" w:rsidR="00DB522C" w:rsidRPr="00D8780E" w:rsidRDefault="00DB522C" w:rsidP="00DB522C">
            <w:pPr>
              <w:pStyle w:val="TableText"/>
              <w:jc w:val="center"/>
            </w:pPr>
            <w:r w:rsidRPr="00D8780E">
              <w:t>52</w:t>
            </w:r>
          </w:p>
        </w:tc>
        <w:tc>
          <w:tcPr>
            <w:tcW w:w="0" w:type="auto"/>
            <w:shd w:val="clear" w:color="auto" w:fill="auto"/>
            <w:noWrap/>
            <w:tcMar>
              <w:top w:w="20" w:type="dxa"/>
              <w:left w:w="20" w:type="dxa"/>
              <w:bottom w:w="0" w:type="dxa"/>
              <w:right w:w="20" w:type="dxa"/>
            </w:tcMar>
            <w:vAlign w:val="bottom"/>
          </w:tcPr>
          <w:p w14:paraId="5FAB4963"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492B47E9"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1C729388" w14:textId="77777777" w:rsidR="00DB522C" w:rsidRPr="00D8780E" w:rsidRDefault="00DB522C" w:rsidP="00DB522C">
            <w:pPr>
              <w:pStyle w:val="TableText"/>
              <w:jc w:val="center"/>
            </w:pPr>
            <w:r w:rsidRPr="00D8780E">
              <w:t>0.95</w:t>
            </w:r>
          </w:p>
        </w:tc>
        <w:tc>
          <w:tcPr>
            <w:tcW w:w="0" w:type="auto"/>
            <w:shd w:val="clear" w:color="auto" w:fill="auto"/>
            <w:noWrap/>
            <w:tcMar>
              <w:top w:w="20" w:type="dxa"/>
              <w:left w:w="20" w:type="dxa"/>
              <w:bottom w:w="0" w:type="dxa"/>
              <w:right w:w="20" w:type="dxa"/>
            </w:tcMar>
            <w:vAlign w:val="bottom"/>
          </w:tcPr>
          <w:p w14:paraId="729292BB" w14:textId="77777777" w:rsidR="00DB522C" w:rsidRPr="00D8780E" w:rsidRDefault="00DB522C" w:rsidP="00DB522C">
            <w:pPr>
              <w:pStyle w:val="TableText"/>
              <w:jc w:val="center"/>
            </w:pPr>
            <w:r w:rsidRPr="00D8780E">
              <w:t>0.94</w:t>
            </w:r>
          </w:p>
        </w:tc>
        <w:tc>
          <w:tcPr>
            <w:tcW w:w="0" w:type="auto"/>
            <w:shd w:val="clear" w:color="auto" w:fill="auto"/>
            <w:noWrap/>
            <w:tcMar>
              <w:top w:w="20" w:type="dxa"/>
              <w:left w:w="20" w:type="dxa"/>
              <w:bottom w:w="0" w:type="dxa"/>
              <w:right w:w="20" w:type="dxa"/>
            </w:tcMar>
            <w:vAlign w:val="bottom"/>
          </w:tcPr>
          <w:p w14:paraId="7C141753" w14:textId="77777777" w:rsidR="00DB522C" w:rsidRPr="00D8780E" w:rsidRDefault="00DB522C" w:rsidP="00DB522C">
            <w:pPr>
              <w:pStyle w:val="TableText"/>
              <w:jc w:val="center"/>
            </w:pPr>
            <w:r w:rsidRPr="00D8780E">
              <w:t>0.92</w:t>
            </w:r>
          </w:p>
        </w:tc>
        <w:tc>
          <w:tcPr>
            <w:tcW w:w="0" w:type="auto"/>
            <w:shd w:val="clear" w:color="auto" w:fill="auto"/>
            <w:noWrap/>
            <w:tcMar>
              <w:top w:w="20" w:type="dxa"/>
              <w:left w:w="20" w:type="dxa"/>
              <w:bottom w:w="0" w:type="dxa"/>
              <w:right w:w="20" w:type="dxa"/>
            </w:tcMar>
            <w:vAlign w:val="bottom"/>
          </w:tcPr>
          <w:p w14:paraId="29CFD40C"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2506A4CE"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0AED4184" w14:textId="77777777" w:rsidR="00DB522C" w:rsidRPr="00D8780E" w:rsidRDefault="00DB522C" w:rsidP="00DB522C">
            <w:pPr>
              <w:pStyle w:val="TableText"/>
              <w:jc w:val="center"/>
            </w:pPr>
          </w:p>
        </w:tc>
      </w:tr>
      <w:tr w:rsidR="00DB522C" w:rsidRPr="00D8780E" w14:paraId="26E3CA80" w14:textId="77777777">
        <w:trPr>
          <w:trHeight w:val="300"/>
        </w:trPr>
        <w:tc>
          <w:tcPr>
            <w:tcW w:w="0" w:type="auto"/>
            <w:shd w:val="clear" w:color="auto" w:fill="auto"/>
            <w:noWrap/>
            <w:tcMar>
              <w:top w:w="20" w:type="dxa"/>
              <w:left w:w="20" w:type="dxa"/>
              <w:bottom w:w="0" w:type="dxa"/>
              <w:right w:w="20" w:type="dxa"/>
            </w:tcMar>
            <w:vAlign w:val="bottom"/>
          </w:tcPr>
          <w:p w14:paraId="02D8D800" w14:textId="77777777" w:rsidR="00DB522C" w:rsidRPr="00D8780E" w:rsidRDefault="00DB522C" w:rsidP="00DB522C">
            <w:pPr>
              <w:pStyle w:val="TableText"/>
              <w:jc w:val="center"/>
            </w:pPr>
            <w:r w:rsidRPr="00D8780E">
              <w:t>53</w:t>
            </w:r>
          </w:p>
        </w:tc>
        <w:tc>
          <w:tcPr>
            <w:tcW w:w="0" w:type="auto"/>
            <w:shd w:val="clear" w:color="auto" w:fill="auto"/>
            <w:noWrap/>
            <w:tcMar>
              <w:top w:w="20" w:type="dxa"/>
              <w:left w:w="20" w:type="dxa"/>
              <w:bottom w:w="0" w:type="dxa"/>
              <w:right w:w="20" w:type="dxa"/>
            </w:tcMar>
            <w:vAlign w:val="bottom"/>
          </w:tcPr>
          <w:p w14:paraId="53E334C4"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4E6C28F5"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266C231C" w14:textId="77777777" w:rsidR="00DB522C" w:rsidRPr="00D8780E" w:rsidRDefault="00DB522C" w:rsidP="00DB522C">
            <w:pPr>
              <w:pStyle w:val="TableText"/>
              <w:jc w:val="center"/>
            </w:pPr>
            <w:r w:rsidRPr="00D8780E">
              <w:t>0.95</w:t>
            </w:r>
          </w:p>
        </w:tc>
        <w:tc>
          <w:tcPr>
            <w:tcW w:w="0" w:type="auto"/>
            <w:shd w:val="clear" w:color="auto" w:fill="auto"/>
            <w:noWrap/>
            <w:tcMar>
              <w:top w:w="20" w:type="dxa"/>
              <w:left w:w="20" w:type="dxa"/>
              <w:bottom w:w="0" w:type="dxa"/>
              <w:right w:w="20" w:type="dxa"/>
            </w:tcMar>
            <w:vAlign w:val="bottom"/>
          </w:tcPr>
          <w:p w14:paraId="1D8BB66D" w14:textId="77777777" w:rsidR="00DB522C" w:rsidRPr="00D8780E" w:rsidRDefault="00DB522C" w:rsidP="00DB522C">
            <w:pPr>
              <w:pStyle w:val="TableText"/>
              <w:jc w:val="center"/>
            </w:pPr>
            <w:r w:rsidRPr="00D8780E">
              <w:t>0.94</w:t>
            </w:r>
          </w:p>
        </w:tc>
        <w:tc>
          <w:tcPr>
            <w:tcW w:w="0" w:type="auto"/>
            <w:shd w:val="clear" w:color="auto" w:fill="auto"/>
            <w:noWrap/>
            <w:tcMar>
              <w:top w:w="20" w:type="dxa"/>
              <w:left w:w="20" w:type="dxa"/>
              <w:bottom w:w="0" w:type="dxa"/>
              <w:right w:w="20" w:type="dxa"/>
            </w:tcMar>
            <w:vAlign w:val="bottom"/>
          </w:tcPr>
          <w:p w14:paraId="13E2317E" w14:textId="77777777" w:rsidR="00DB522C" w:rsidRPr="00D8780E" w:rsidRDefault="00DB522C" w:rsidP="00DB522C">
            <w:pPr>
              <w:pStyle w:val="TableText"/>
              <w:jc w:val="center"/>
            </w:pPr>
            <w:r w:rsidRPr="00D8780E">
              <w:t>0.92</w:t>
            </w:r>
          </w:p>
        </w:tc>
        <w:tc>
          <w:tcPr>
            <w:tcW w:w="0" w:type="auto"/>
            <w:shd w:val="clear" w:color="auto" w:fill="auto"/>
            <w:noWrap/>
            <w:tcMar>
              <w:top w:w="20" w:type="dxa"/>
              <w:left w:w="20" w:type="dxa"/>
              <w:bottom w:w="0" w:type="dxa"/>
              <w:right w:w="20" w:type="dxa"/>
            </w:tcMar>
            <w:vAlign w:val="bottom"/>
          </w:tcPr>
          <w:p w14:paraId="67916399" w14:textId="77777777" w:rsidR="00DB522C" w:rsidRPr="00D8780E" w:rsidRDefault="00DB522C" w:rsidP="00DB522C">
            <w:pPr>
              <w:pStyle w:val="TableText"/>
              <w:jc w:val="center"/>
            </w:pPr>
            <w:r w:rsidRPr="00D8780E">
              <w:t>0.90</w:t>
            </w:r>
          </w:p>
        </w:tc>
        <w:tc>
          <w:tcPr>
            <w:tcW w:w="0" w:type="auto"/>
            <w:shd w:val="clear" w:color="auto" w:fill="auto"/>
            <w:noWrap/>
            <w:tcMar>
              <w:top w:w="20" w:type="dxa"/>
              <w:left w:w="20" w:type="dxa"/>
              <w:bottom w:w="0" w:type="dxa"/>
              <w:right w:w="20" w:type="dxa"/>
            </w:tcMar>
            <w:vAlign w:val="bottom"/>
          </w:tcPr>
          <w:p w14:paraId="4FA6C098"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4B376328" w14:textId="77777777" w:rsidR="00DB522C" w:rsidRPr="00D8780E" w:rsidRDefault="00DB522C" w:rsidP="00DB522C">
            <w:pPr>
              <w:pStyle w:val="TableText"/>
              <w:jc w:val="center"/>
            </w:pPr>
          </w:p>
        </w:tc>
      </w:tr>
      <w:tr w:rsidR="00DB522C" w:rsidRPr="00D8780E" w14:paraId="2348EC67" w14:textId="77777777">
        <w:trPr>
          <w:trHeight w:val="300"/>
        </w:trPr>
        <w:tc>
          <w:tcPr>
            <w:tcW w:w="0" w:type="auto"/>
            <w:shd w:val="clear" w:color="auto" w:fill="auto"/>
            <w:noWrap/>
            <w:tcMar>
              <w:top w:w="20" w:type="dxa"/>
              <w:left w:w="20" w:type="dxa"/>
              <w:bottom w:w="0" w:type="dxa"/>
              <w:right w:w="20" w:type="dxa"/>
            </w:tcMar>
            <w:vAlign w:val="bottom"/>
          </w:tcPr>
          <w:p w14:paraId="0BDC6998" w14:textId="77777777" w:rsidR="00DB522C" w:rsidRPr="00D8780E" w:rsidRDefault="00DB522C" w:rsidP="00DB522C">
            <w:pPr>
              <w:pStyle w:val="TableText"/>
              <w:jc w:val="center"/>
            </w:pPr>
            <w:r w:rsidRPr="00D8780E">
              <w:t>54</w:t>
            </w:r>
          </w:p>
        </w:tc>
        <w:tc>
          <w:tcPr>
            <w:tcW w:w="0" w:type="auto"/>
            <w:shd w:val="clear" w:color="auto" w:fill="auto"/>
            <w:noWrap/>
            <w:tcMar>
              <w:top w:w="20" w:type="dxa"/>
              <w:left w:w="20" w:type="dxa"/>
              <w:bottom w:w="0" w:type="dxa"/>
              <w:right w:w="20" w:type="dxa"/>
            </w:tcMar>
            <w:vAlign w:val="bottom"/>
          </w:tcPr>
          <w:p w14:paraId="21CB9E93"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1B8F2347"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5D492545" w14:textId="77777777" w:rsidR="00DB522C" w:rsidRPr="00D8780E" w:rsidRDefault="00DB522C" w:rsidP="00DB522C">
            <w:pPr>
              <w:pStyle w:val="TableText"/>
              <w:jc w:val="center"/>
            </w:pPr>
            <w:r w:rsidRPr="00D8780E">
              <w:t>0.95</w:t>
            </w:r>
          </w:p>
        </w:tc>
        <w:tc>
          <w:tcPr>
            <w:tcW w:w="0" w:type="auto"/>
            <w:shd w:val="clear" w:color="auto" w:fill="auto"/>
            <w:noWrap/>
            <w:tcMar>
              <w:top w:w="20" w:type="dxa"/>
              <w:left w:w="20" w:type="dxa"/>
              <w:bottom w:w="0" w:type="dxa"/>
              <w:right w:w="20" w:type="dxa"/>
            </w:tcMar>
            <w:vAlign w:val="bottom"/>
          </w:tcPr>
          <w:p w14:paraId="5A27B709" w14:textId="77777777" w:rsidR="00DB522C" w:rsidRPr="00D8780E" w:rsidRDefault="00DB522C" w:rsidP="00DB522C">
            <w:pPr>
              <w:pStyle w:val="TableText"/>
              <w:jc w:val="center"/>
            </w:pPr>
            <w:r w:rsidRPr="00D8780E">
              <w:t>0.94</w:t>
            </w:r>
          </w:p>
        </w:tc>
        <w:tc>
          <w:tcPr>
            <w:tcW w:w="0" w:type="auto"/>
            <w:shd w:val="clear" w:color="auto" w:fill="auto"/>
            <w:noWrap/>
            <w:tcMar>
              <w:top w:w="20" w:type="dxa"/>
              <w:left w:w="20" w:type="dxa"/>
              <w:bottom w:w="0" w:type="dxa"/>
              <w:right w:w="20" w:type="dxa"/>
            </w:tcMar>
            <w:vAlign w:val="bottom"/>
          </w:tcPr>
          <w:p w14:paraId="40A5AE7C" w14:textId="77777777" w:rsidR="00DB522C" w:rsidRPr="00D8780E" w:rsidRDefault="00DB522C" w:rsidP="00DB522C">
            <w:pPr>
              <w:pStyle w:val="TableText"/>
              <w:jc w:val="center"/>
            </w:pPr>
            <w:r w:rsidRPr="00D8780E">
              <w:t>0.92</w:t>
            </w:r>
          </w:p>
        </w:tc>
        <w:tc>
          <w:tcPr>
            <w:tcW w:w="0" w:type="auto"/>
            <w:shd w:val="clear" w:color="auto" w:fill="auto"/>
            <w:noWrap/>
            <w:tcMar>
              <w:top w:w="20" w:type="dxa"/>
              <w:left w:w="20" w:type="dxa"/>
              <w:bottom w:w="0" w:type="dxa"/>
              <w:right w:w="20" w:type="dxa"/>
            </w:tcMar>
            <w:vAlign w:val="bottom"/>
          </w:tcPr>
          <w:p w14:paraId="2F239933" w14:textId="77777777" w:rsidR="00DB522C" w:rsidRPr="00D8780E" w:rsidRDefault="00DB522C" w:rsidP="00DB522C">
            <w:pPr>
              <w:pStyle w:val="TableText"/>
              <w:jc w:val="center"/>
            </w:pPr>
            <w:r w:rsidRPr="00D8780E">
              <w:t>0.90</w:t>
            </w:r>
          </w:p>
        </w:tc>
        <w:tc>
          <w:tcPr>
            <w:tcW w:w="0" w:type="auto"/>
            <w:shd w:val="clear" w:color="auto" w:fill="auto"/>
            <w:noWrap/>
            <w:tcMar>
              <w:top w:w="20" w:type="dxa"/>
              <w:left w:w="20" w:type="dxa"/>
              <w:bottom w:w="0" w:type="dxa"/>
              <w:right w:w="20" w:type="dxa"/>
            </w:tcMar>
            <w:vAlign w:val="bottom"/>
          </w:tcPr>
          <w:p w14:paraId="03B8FE51" w14:textId="77777777" w:rsidR="00DB522C" w:rsidRPr="00D8780E" w:rsidRDefault="00DB522C" w:rsidP="00DB522C">
            <w:pPr>
              <w:pStyle w:val="TableText"/>
              <w:jc w:val="center"/>
            </w:pPr>
            <w:r w:rsidRPr="00D8780E">
              <w:t>0.88</w:t>
            </w:r>
          </w:p>
        </w:tc>
        <w:tc>
          <w:tcPr>
            <w:tcW w:w="0" w:type="auto"/>
            <w:shd w:val="clear" w:color="auto" w:fill="auto"/>
            <w:noWrap/>
            <w:tcMar>
              <w:top w:w="20" w:type="dxa"/>
              <w:left w:w="20" w:type="dxa"/>
              <w:bottom w:w="0" w:type="dxa"/>
              <w:right w:w="20" w:type="dxa"/>
            </w:tcMar>
            <w:vAlign w:val="bottom"/>
          </w:tcPr>
          <w:p w14:paraId="6B011329" w14:textId="77777777" w:rsidR="00DB522C" w:rsidRPr="00D8780E" w:rsidRDefault="00DB522C" w:rsidP="00DB522C">
            <w:pPr>
              <w:pStyle w:val="TableText"/>
              <w:jc w:val="center"/>
            </w:pPr>
          </w:p>
        </w:tc>
      </w:tr>
      <w:tr w:rsidR="00DB522C" w:rsidRPr="00D8780E" w14:paraId="7414EA7D" w14:textId="77777777">
        <w:trPr>
          <w:trHeight w:val="300"/>
        </w:trPr>
        <w:tc>
          <w:tcPr>
            <w:tcW w:w="0" w:type="auto"/>
            <w:shd w:val="clear" w:color="auto" w:fill="auto"/>
            <w:noWrap/>
            <w:tcMar>
              <w:top w:w="20" w:type="dxa"/>
              <w:left w:w="20" w:type="dxa"/>
              <w:bottom w:w="0" w:type="dxa"/>
              <w:right w:w="20" w:type="dxa"/>
            </w:tcMar>
            <w:vAlign w:val="bottom"/>
          </w:tcPr>
          <w:p w14:paraId="3FA20376" w14:textId="77777777" w:rsidR="00DB522C" w:rsidRPr="00D8780E" w:rsidRDefault="00DB522C" w:rsidP="00DB522C">
            <w:pPr>
              <w:pStyle w:val="TableText"/>
              <w:jc w:val="center"/>
            </w:pPr>
            <w:r w:rsidRPr="00D8780E">
              <w:t>55</w:t>
            </w:r>
          </w:p>
        </w:tc>
        <w:tc>
          <w:tcPr>
            <w:tcW w:w="0" w:type="auto"/>
            <w:shd w:val="clear" w:color="auto" w:fill="auto"/>
            <w:noWrap/>
            <w:tcMar>
              <w:top w:w="20" w:type="dxa"/>
              <w:left w:w="20" w:type="dxa"/>
              <w:bottom w:w="0" w:type="dxa"/>
              <w:right w:w="20" w:type="dxa"/>
            </w:tcMar>
            <w:vAlign w:val="bottom"/>
          </w:tcPr>
          <w:p w14:paraId="456B89C1"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49907A51"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46B16106" w14:textId="77777777" w:rsidR="00DB522C" w:rsidRPr="00D8780E" w:rsidRDefault="00DB522C" w:rsidP="00DB522C">
            <w:pPr>
              <w:pStyle w:val="TableText"/>
              <w:jc w:val="center"/>
            </w:pPr>
            <w:r w:rsidRPr="00D8780E">
              <w:t>0.95</w:t>
            </w:r>
          </w:p>
        </w:tc>
        <w:tc>
          <w:tcPr>
            <w:tcW w:w="0" w:type="auto"/>
            <w:shd w:val="clear" w:color="auto" w:fill="auto"/>
            <w:noWrap/>
            <w:tcMar>
              <w:top w:w="20" w:type="dxa"/>
              <w:left w:w="20" w:type="dxa"/>
              <w:bottom w:w="0" w:type="dxa"/>
              <w:right w:w="20" w:type="dxa"/>
            </w:tcMar>
            <w:vAlign w:val="bottom"/>
          </w:tcPr>
          <w:p w14:paraId="1DE3F6BA" w14:textId="77777777" w:rsidR="00DB522C" w:rsidRPr="00D8780E" w:rsidRDefault="00DB522C" w:rsidP="00DB522C">
            <w:pPr>
              <w:pStyle w:val="TableText"/>
              <w:jc w:val="center"/>
            </w:pPr>
            <w:r w:rsidRPr="00D8780E">
              <w:t>0.94</w:t>
            </w:r>
          </w:p>
        </w:tc>
        <w:tc>
          <w:tcPr>
            <w:tcW w:w="0" w:type="auto"/>
            <w:shd w:val="clear" w:color="auto" w:fill="auto"/>
            <w:noWrap/>
            <w:tcMar>
              <w:top w:w="20" w:type="dxa"/>
              <w:left w:w="20" w:type="dxa"/>
              <w:bottom w:w="0" w:type="dxa"/>
              <w:right w:w="20" w:type="dxa"/>
            </w:tcMar>
            <w:vAlign w:val="bottom"/>
          </w:tcPr>
          <w:p w14:paraId="4D7D055A" w14:textId="77777777" w:rsidR="00DB522C" w:rsidRPr="00D8780E" w:rsidRDefault="00DB522C" w:rsidP="00DB522C">
            <w:pPr>
              <w:pStyle w:val="TableText"/>
              <w:jc w:val="center"/>
            </w:pPr>
            <w:r w:rsidRPr="00D8780E">
              <w:t>0.92</w:t>
            </w:r>
          </w:p>
        </w:tc>
        <w:tc>
          <w:tcPr>
            <w:tcW w:w="0" w:type="auto"/>
            <w:shd w:val="clear" w:color="auto" w:fill="auto"/>
            <w:noWrap/>
            <w:tcMar>
              <w:top w:w="20" w:type="dxa"/>
              <w:left w:w="20" w:type="dxa"/>
              <w:bottom w:w="0" w:type="dxa"/>
              <w:right w:w="20" w:type="dxa"/>
            </w:tcMar>
            <w:vAlign w:val="bottom"/>
          </w:tcPr>
          <w:p w14:paraId="504327FC" w14:textId="77777777" w:rsidR="00DB522C" w:rsidRPr="00D8780E" w:rsidRDefault="00DB522C" w:rsidP="00DB522C">
            <w:pPr>
              <w:pStyle w:val="TableText"/>
              <w:jc w:val="center"/>
            </w:pPr>
            <w:r w:rsidRPr="00D8780E">
              <w:t>0.90</w:t>
            </w:r>
          </w:p>
        </w:tc>
        <w:tc>
          <w:tcPr>
            <w:tcW w:w="0" w:type="auto"/>
            <w:shd w:val="clear" w:color="auto" w:fill="auto"/>
            <w:noWrap/>
            <w:tcMar>
              <w:top w:w="20" w:type="dxa"/>
              <w:left w:w="20" w:type="dxa"/>
              <w:bottom w:w="0" w:type="dxa"/>
              <w:right w:w="20" w:type="dxa"/>
            </w:tcMar>
            <w:vAlign w:val="bottom"/>
          </w:tcPr>
          <w:p w14:paraId="3B61C3AB" w14:textId="77777777" w:rsidR="00DB522C" w:rsidRPr="00D8780E" w:rsidRDefault="00DB522C" w:rsidP="00DB522C">
            <w:pPr>
              <w:pStyle w:val="TableText"/>
              <w:jc w:val="center"/>
            </w:pPr>
            <w:r w:rsidRPr="00D8780E">
              <w:t>0.88</w:t>
            </w:r>
          </w:p>
        </w:tc>
        <w:tc>
          <w:tcPr>
            <w:tcW w:w="0" w:type="auto"/>
            <w:shd w:val="clear" w:color="auto" w:fill="auto"/>
            <w:noWrap/>
            <w:tcMar>
              <w:top w:w="20" w:type="dxa"/>
              <w:left w:w="20" w:type="dxa"/>
              <w:bottom w:w="0" w:type="dxa"/>
              <w:right w:w="20" w:type="dxa"/>
            </w:tcMar>
            <w:vAlign w:val="bottom"/>
          </w:tcPr>
          <w:p w14:paraId="309C37C9" w14:textId="77777777" w:rsidR="00DB522C" w:rsidRPr="00D8780E" w:rsidRDefault="00DB522C" w:rsidP="00DB522C">
            <w:pPr>
              <w:pStyle w:val="TableText"/>
              <w:jc w:val="center"/>
            </w:pPr>
            <w:r w:rsidRPr="00D8780E">
              <w:t>0.86</w:t>
            </w:r>
          </w:p>
        </w:tc>
      </w:tr>
      <w:tr w:rsidR="00DB522C" w:rsidRPr="00D8780E" w14:paraId="51324E32" w14:textId="77777777">
        <w:trPr>
          <w:trHeight w:val="300"/>
        </w:trPr>
        <w:tc>
          <w:tcPr>
            <w:tcW w:w="0" w:type="auto"/>
            <w:shd w:val="clear" w:color="auto" w:fill="auto"/>
            <w:noWrap/>
            <w:tcMar>
              <w:top w:w="20" w:type="dxa"/>
              <w:left w:w="20" w:type="dxa"/>
              <w:bottom w:w="0" w:type="dxa"/>
              <w:right w:w="20" w:type="dxa"/>
            </w:tcMar>
            <w:vAlign w:val="bottom"/>
          </w:tcPr>
          <w:p w14:paraId="6174C0C2" w14:textId="77777777" w:rsidR="00DB522C" w:rsidRPr="00D8780E" w:rsidRDefault="00DB522C" w:rsidP="00DB522C">
            <w:pPr>
              <w:pStyle w:val="TableText"/>
              <w:jc w:val="center"/>
            </w:pPr>
            <w:r w:rsidRPr="00D8780E">
              <w:t>56</w:t>
            </w:r>
          </w:p>
        </w:tc>
        <w:tc>
          <w:tcPr>
            <w:tcW w:w="0" w:type="auto"/>
            <w:shd w:val="clear" w:color="auto" w:fill="auto"/>
            <w:noWrap/>
            <w:tcMar>
              <w:top w:w="20" w:type="dxa"/>
              <w:left w:w="20" w:type="dxa"/>
              <w:bottom w:w="0" w:type="dxa"/>
              <w:right w:w="20" w:type="dxa"/>
            </w:tcMar>
            <w:vAlign w:val="bottom"/>
          </w:tcPr>
          <w:p w14:paraId="5713BC59"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2B2D956C"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0ECA2A14" w14:textId="77777777" w:rsidR="00DB522C" w:rsidRPr="00D8780E" w:rsidRDefault="00DB522C" w:rsidP="00DB522C">
            <w:pPr>
              <w:pStyle w:val="TableText"/>
              <w:jc w:val="center"/>
            </w:pPr>
            <w:r w:rsidRPr="00D8780E">
              <w:t>0.95</w:t>
            </w:r>
          </w:p>
        </w:tc>
        <w:tc>
          <w:tcPr>
            <w:tcW w:w="0" w:type="auto"/>
            <w:shd w:val="clear" w:color="auto" w:fill="auto"/>
            <w:noWrap/>
            <w:tcMar>
              <w:top w:w="20" w:type="dxa"/>
              <w:left w:w="20" w:type="dxa"/>
              <w:bottom w:w="0" w:type="dxa"/>
              <w:right w:w="20" w:type="dxa"/>
            </w:tcMar>
            <w:vAlign w:val="bottom"/>
          </w:tcPr>
          <w:p w14:paraId="7CBCEC92" w14:textId="77777777" w:rsidR="00DB522C" w:rsidRPr="00D8780E" w:rsidRDefault="00DB522C" w:rsidP="00DB522C">
            <w:pPr>
              <w:pStyle w:val="TableText"/>
              <w:jc w:val="center"/>
            </w:pPr>
            <w:r w:rsidRPr="00D8780E">
              <w:t>0.94</w:t>
            </w:r>
          </w:p>
        </w:tc>
        <w:tc>
          <w:tcPr>
            <w:tcW w:w="0" w:type="auto"/>
            <w:shd w:val="clear" w:color="auto" w:fill="auto"/>
            <w:noWrap/>
            <w:tcMar>
              <w:top w:w="20" w:type="dxa"/>
              <w:left w:w="20" w:type="dxa"/>
              <w:bottom w:w="0" w:type="dxa"/>
              <w:right w:w="20" w:type="dxa"/>
            </w:tcMar>
            <w:vAlign w:val="bottom"/>
          </w:tcPr>
          <w:p w14:paraId="76CC9CCA" w14:textId="77777777" w:rsidR="00DB522C" w:rsidRPr="00D8780E" w:rsidRDefault="00DB522C" w:rsidP="00DB522C">
            <w:pPr>
              <w:pStyle w:val="TableText"/>
              <w:jc w:val="center"/>
            </w:pPr>
            <w:r w:rsidRPr="00D8780E">
              <w:t>0.92</w:t>
            </w:r>
          </w:p>
        </w:tc>
        <w:tc>
          <w:tcPr>
            <w:tcW w:w="0" w:type="auto"/>
            <w:shd w:val="clear" w:color="auto" w:fill="auto"/>
            <w:noWrap/>
            <w:tcMar>
              <w:top w:w="20" w:type="dxa"/>
              <w:left w:w="20" w:type="dxa"/>
              <w:bottom w:w="0" w:type="dxa"/>
              <w:right w:w="20" w:type="dxa"/>
            </w:tcMar>
            <w:vAlign w:val="bottom"/>
          </w:tcPr>
          <w:p w14:paraId="22A7E60C" w14:textId="77777777" w:rsidR="00DB522C" w:rsidRPr="00D8780E" w:rsidRDefault="00DB522C" w:rsidP="00DB522C">
            <w:pPr>
              <w:pStyle w:val="TableText"/>
              <w:jc w:val="center"/>
            </w:pPr>
            <w:r w:rsidRPr="00D8780E">
              <w:t>0.90</w:t>
            </w:r>
          </w:p>
        </w:tc>
        <w:tc>
          <w:tcPr>
            <w:tcW w:w="0" w:type="auto"/>
            <w:shd w:val="clear" w:color="auto" w:fill="auto"/>
            <w:noWrap/>
            <w:tcMar>
              <w:top w:w="20" w:type="dxa"/>
              <w:left w:w="20" w:type="dxa"/>
              <w:bottom w:w="0" w:type="dxa"/>
              <w:right w:w="20" w:type="dxa"/>
            </w:tcMar>
            <w:vAlign w:val="bottom"/>
          </w:tcPr>
          <w:p w14:paraId="1E312D28" w14:textId="77777777" w:rsidR="00DB522C" w:rsidRPr="00D8780E" w:rsidRDefault="00DB522C" w:rsidP="00DB522C">
            <w:pPr>
              <w:pStyle w:val="TableText"/>
              <w:jc w:val="center"/>
            </w:pPr>
            <w:r w:rsidRPr="00D8780E">
              <w:t>0.88</w:t>
            </w:r>
          </w:p>
        </w:tc>
        <w:tc>
          <w:tcPr>
            <w:tcW w:w="0" w:type="auto"/>
            <w:shd w:val="clear" w:color="auto" w:fill="auto"/>
            <w:noWrap/>
            <w:tcMar>
              <w:top w:w="20" w:type="dxa"/>
              <w:left w:w="20" w:type="dxa"/>
              <w:bottom w:w="0" w:type="dxa"/>
              <w:right w:w="20" w:type="dxa"/>
            </w:tcMar>
            <w:vAlign w:val="bottom"/>
          </w:tcPr>
          <w:p w14:paraId="5F9E265B" w14:textId="77777777" w:rsidR="00DB522C" w:rsidRPr="00D8780E" w:rsidRDefault="00DB522C" w:rsidP="00DB522C">
            <w:pPr>
              <w:pStyle w:val="TableText"/>
              <w:jc w:val="center"/>
            </w:pPr>
            <w:r w:rsidRPr="00D8780E">
              <w:t>0.86</w:t>
            </w:r>
          </w:p>
        </w:tc>
      </w:tr>
      <w:tr w:rsidR="00DB522C" w:rsidRPr="00D8780E" w14:paraId="06BFA173" w14:textId="77777777">
        <w:trPr>
          <w:trHeight w:val="300"/>
        </w:trPr>
        <w:tc>
          <w:tcPr>
            <w:tcW w:w="0" w:type="auto"/>
            <w:shd w:val="clear" w:color="auto" w:fill="auto"/>
            <w:noWrap/>
            <w:tcMar>
              <w:top w:w="20" w:type="dxa"/>
              <w:left w:w="20" w:type="dxa"/>
              <w:bottom w:w="0" w:type="dxa"/>
              <w:right w:w="20" w:type="dxa"/>
            </w:tcMar>
            <w:vAlign w:val="bottom"/>
          </w:tcPr>
          <w:p w14:paraId="11EEA58A" w14:textId="77777777" w:rsidR="00DB522C" w:rsidRPr="00D8780E" w:rsidRDefault="00DB522C" w:rsidP="00DB522C">
            <w:pPr>
              <w:pStyle w:val="TableText"/>
              <w:jc w:val="center"/>
            </w:pPr>
            <w:r w:rsidRPr="00D8780E">
              <w:t>57</w:t>
            </w:r>
          </w:p>
        </w:tc>
        <w:tc>
          <w:tcPr>
            <w:tcW w:w="0" w:type="auto"/>
            <w:shd w:val="clear" w:color="auto" w:fill="auto"/>
            <w:noWrap/>
            <w:tcMar>
              <w:top w:w="20" w:type="dxa"/>
              <w:left w:w="20" w:type="dxa"/>
              <w:bottom w:w="0" w:type="dxa"/>
              <w:right w:w="20" w:type="dxa"/>
            </w:tcMar>
            <w:vAlign w:val="bottom"/>
          </w:tcPr>
          <w:p w14:paraId="0B515CA7"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4B5C2B04"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29EB02B5" w14:textId="77777777" w:rsidR="00DB522C" w:rsidRPr="00D8780E" w:rsidRDefault="00DB522C" w:rsidP="00DB522C">
            <w:pPr>
              <w:pStyle w:val="TableText"/>
              <w:jc w:val="center"/>
            </w:pPr>
            <w:r w:rsidRPr="00D8780E">
              <w:t>0.95</w:t>
            </w:r>
          </w:p>
        </w:tc>
        <w:tc>
          <w:tcPr>
            <w:tcW w:w="0" w:type="auto"/>
            <w:shd w:val="clear" w:color="auto" w:fill="auto"/>
            <w:noWrap/>
            <w:tcMar>
              <w:top w:w="20" w:type="dxa"/>
              <w:left w:w="20" w:type="dxa"/>
              <w:bottom w:w="0" w:type="dxa"/>
              <w:right w:w="20" w:type="dxa"/>
            </w:tcMar>
            <w:vAlign w:val="bottom"/>
          </w:tcPr>
          <w:p w14:paraId="37D3B3D2" w14:textId="77777777" w:rsidR="00DB522C" w:rsidRPr="00D8780E" w:rsidRDefault="00DB522C" w:rsidP="00DB522C">
            <w:pPr>
              <w:pStyle w:val="TableText"/>
              <w:jc w:val="center"/>
            </w:pPr>
            <w:r w:rsidRPr="00D8780E">
              <w:t>0.94</w:t>
            </w:r>
          </w:p>
        </w:tc>
        <w:tc>
          <w:tcPr>
            <w:tcW w:w="0" w:type="auto"/>
            <w:shd w:val="clear" w:color="auto" w:fill="auto"/>
            <w:noWrap/>
            <w:tcMar>
              <w:top w:w="20" w:type="dxa"/>
              <w:left w:w="20" w:type="dxa"/>
              <w:bottom w:w="0" w:type="dxa"/>
              <w:right w:w="20" w:type="dxa"/>
            </w:tcMar>
            <w:vAlign w:val="bottom"/>
          </w:tcPr>
          <w:p w14:paraId="4FA63F81" w14:textId="77777777" w:rsidR="00DB522C" w:rsidRPr="00D8780E" w:rsidRDefault="00DB522C" w:rsidP="00DB522C">
            <w:pPr>
              <w:pStyle w:val="TableText"/>
              <w:jc w:val="center"/>
            </w:pPr>
            <w:r w:rsidRPr="00D8780E">
              <w:t>0.92</w:t>
            </w:r>
          </w:p>
        </w:tc>
        <w:tc>
          <w:tcPr>
            <w:tcW w:w="0" w:type="auto"/>
            <w:shd w:val="clear" w:color="auto" w:fill="auto"/>
            <w:noWrap/>
            <w:tcMar>
              <w:top w:w="20" w:type="dxa"/>
              <w:left w:w="20" w:type="dxa"/>
              <w:bottom w:w="0" w:type="dxa"/>
              <w:right w:w="20" w:type="dxa"/>
            </w:tcMar>
            <w:vAlign w:val="bottom"/>
          </w:tcPr>
          <w:p w14:paraId="37DF04E4" w14:textId="77777777" w:rsidR="00DB522C" w:rsidRPr="00D8780E" w:rsidRDefault="00DB522C" w:rsidP="00DB522C">
            <w:pPr>
              <w:pStyle w:val="TableText"/>
              <w:jc w:val="center"/>
            </w:pPr>
            <w:r w:rsidRPr="00D8780E">
              <w:t>0.90</w:t>
            </w:r>
          </w:p>
        </w:tc>
        <w:tc>
          <w:tcPr>
            <w:tcW w:w="0" w:type="auto"/>
            <w:shd w:val="clear" w:color="auto" w:fill="auto"/>
            <w:noWrap/>
            <w:tcMar>
              <w:top w:w="20" w:type="dxa"/>
              <w:left w:w="20" w:type="dxa"/>
              <w:bottom w:w="0" w:type="dxa"/>
              <w:right w:w="20" w:type="dxa"/>
            </w:tcMar>
            <w:vAlign w:val="bottom"/>
          </w:tcPr>
          <w:p w14:paraId="01CB6E2E" w14:textId="77777777" w:rsidR="00DB522C" w:rsidRPr="00D8780E" w:rsidRDefault="00DB522C" w:rsidP="00DB522C">
            <w:pPr>
              <w:pStyle w:val="TableText"/>
              <w:jc w:val="center"/>
            </w:pPr>
            <w:r w:rsidRPr="00D8780E">
              <w:t>0.88</w:t>
            </w:r>
          </w:p>
        </w:tc>
        <w:tc>
          <w:tcPr>
            <w:tcW w:w="0" w:type="auto"/>
            <w:shd w:val="clear" w:color="auto" w:fill="auto"/>
            <w:noWrap/>
            <w:tcMar>
              <w:top w:w="20" w:type="dxa"/>
              <w:left w:w="20" w:type="dxa"/>
              <w:bottom w:w="0" w:type="dxa"/>
              <w:right w:w="20" w:type="dxa"/>
            </w:tcMar>
            <w:vAlign w:val="bottom"/>
          </w:tcPr>
          <w:p w14:paraId="744E9BE5" w14:textId="77777777" w:rsidR="00DB522C" w:rsidRPr="00D8780E" w:rsidRDefault="00DB522C" w:rsidP="00DB522C">
            <w:pPr>
              <w:pStyle w:val="TableText"/>
              <w:jc w:val="center"/>
            </w:pPr>
            <w:r w:rsidRPr="00D8780E">
              <w:t>0.86</w:t>
            </w:r>
          </w:p>
        </w:tc>
      </w:tr>
      <w:tr w:rsidR="00DB522C" w:rsidRPr="00D8780E" w14:paraId="2A3FDEEF" w14:textId="77777777">
        <w:trPr>
          <w:trHeight w:val="300"/>
        </w:trPr>
        <w:tc>
          <w:tcPr>
            <w:tcW w:w="0" w:type="auto"/>
            <w:shd w:val="clear" w:color="auto" w:fill="auto"/>
            <w:noWrap/>
            <w:tcMar>
              <w:top w:w="20" w:type="dxa"/>
              <w:left w:w="20" w:type="dxa"/>
              <w:bottom w:w="0" w:type="dxa"/>
              <w:right w:w="20" w:type="dxa"/>
            </w:tcMar>
            <w:vAlign w:val="bottom"/>
          </w:tcPr>
          <w:p w14:paraId="00A1698F" w14:textId="77777777" w:rsidR="00DB522C" w:rsidRPr="00D8780E" w:rsidRDefault="00DB522C" w:rsidP="00DB522C">
            <w:pPr>
              <w:pStyle w:val="TableText"/>
              <w:jc w:val="center"/>
            </w:pPr>
            <w:r w:rsidRPr="00D8780E">
              <w:t>58</w:t>
            </w:r>
          </w:p>
        </w:tc>
        <w:tc>
          <w:tcPr>
            <w:tcW w:w="0" w:type="auto"/>
            <w:shd w:val="clear" w:color="auto" w:fill="auto"/>
            <w:noWrap/>
            <w:tcMar>
              <w:top w:w="20" w:type="dxa"/>
              <w:left w:w="20" w:type="dxa"/>
              <w:bottom w:w="0" w:type="dxa"/>
              <w:right w:w="20" w:type="dxa"/>
            </w:tcMar>
            <w:vAlign w:val="bottom"/>
          </w:tcPr>
          <w:p w14:paraId="4B5B4FF1"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0916A4DA"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44BEE509" w14:textId="77777777" w:rsidR="00DB522C" w:rsidRPr="00D8780E" w:rsidRDefault="00DB522C" w:rsidP="00DB522C">
            <w:pPr>
              <w:pStyle w:val="TableText"/>
              <w:jc w:val="center"/>
            </w:pPr>
            <w:r w:rsidRPr="00D8780E">
              <w:t>0.95</w:t>
            </w:r>
          </w:p>
        </w:tc>
        <w:tc>
          <w:tcPr>
            <w:tcW w:w="0" w:type="auto"/>
            <w:shd w:val="clear" w:color="auto" w:fill="auto"/>
            <w:noWrap/>
            <w:tcMar>
              <w:top w:w="20" w:type="dxa"/>
              <w:left w:w="20" w:type="dxa"/>
              <w:bottom w:w="0" w:type="dxa"/>
              <w:right w:w="20" w:type="dxa"/>
            </w:tcMar>
            <w:vAlign w:val="bottom"/>
          </w:tcPr>
          <w:p w14:paraId="6A6559B1" w14:textId="77777777" w:rsidR="00DB522C" w:rsidRPr="00D8780E" w:rsidRDefault="00DB522C" w:rsidP="00DB522C">
            <w:pPr>
              <w:pStyle w:val="TableText"/>
              <w:jc w:val="center"/>
            </w:pPr>
            <w:r w:rsidRPr="00D8780E">
              <w:t>0.94</w:t>
            </w:r>
          </w:p>
        </w:tc>
        <w:tc>
          <w:tcPr>
            <w:tcW w:w="0" w:type="auto"/>
            <w:shd w:val="clear" w:color="auto" w:fill="auto"/>
            <w:noWrap/>
            <w:tcMar>
              <w:top w:w="20" w:type="dxa"/>
              <w:left w:w="20" w:type="dxa"/>
              <w:bottom w:w="0" w:type="dxa"/>
              <w:right w:w="20" w:type="dxa"/>
            </w:tcMar>
            <w:vAlign w:val="bottom"/>
          </w:tcPr>
          <w:p w14:paraId="4D2EC9D2" w14:textId="77777777" w:rsidR="00DB522C" w:rsidRPr="00D8780E" w:rsidRDefault="00DB522C" w:rsidP="00DB522C">
            <w:pPr>
              <w:pStyle w:val="TableText"/>
              <w:jc w:val="center"/>
            </w:pPr>
            <w:r w:rsidRPr="00D8780E">
              <w:t>0.92</w:t>
            </w:r>
          </w:p>
        </w:tc>
        <w:tc>
          <w:tcPr>
            <w:tcW w:w="0" w:type="auto"/>
            <w:shd w:val="clear" w:color="auto" w:fill="auto"/>
            <w:noWrap/>
            <w:tcMar>
              <w:top w:w="20" w:type="dxa"/>
              <w:left w:w="20" w:type="dxa"/>
              <w:bottom w:w="0" w:type="dxa"/>
              <w:right w:w="20" w:type="dxa"/>
            </w:tcMar>
            <w:vAlign w:val="bottom"/>
          </w:tcPr>
          <w:p w14:paraId="1701540F" w14:textId="77777777" w:rsidR="00DB522C" w:rsidRPr="00D8780E" w:rsidRDefault="00DB522C" w:rsidP="00DB522C">
            <w:pPr>
              <w:pStyle w:val="TableText"/>
              <w:jc w:val="center"/>
            </w:pPr>
            <w:r w:rsidRPr="00D8780E">
              <w:t>0.90</w:t>
            </w:r>
          </w:p>
        </w:tc>
        <w:tc>
          <w:tcPr>
            <w:tcW w:w="0" w:type="auto"/>
            <w:shd w:val="clear" w:color="auto" w:fill="auto"/>
            <w:noWrap/>
            <w:tcMar>
              <w:top w:w="20" w:type="dxa"/>
              <w:left w:w="20" w:type="dxa"/>
              <w:bottom w:w="0" w:type="dxa"/>
              <w:right w:w="20" w:type="dxa"/>
            </w:tcMar>
            <w:vAlign w:val="bottom"/>
          </w:tcPr>
          <w:p w14:paraId="290283F7" w14:textId="77777777" w:rsidR="00DB522C" w:rsidRPr="00D8780E" w:rsidRDefault="00DB522C" w:rsidP="00DB522C">
            <w:pPr>
              <w:pStyle w:val="TableText"/>
              <w:jc w:val="center"/>
            </w:pPr>
            <w:r w:rsidRPr="00D8780E">
              <w:t>0.88</w:t>
            </w:r>
          </w:p>
        </w:tc>
        <w:tc>
          <w:tcPr>
            <w:tcW w:w="0" w:type="auto"/>
            <w:shd w:val="clear" w:color="auto" w:fill="auto"/>
            <w:noWrap/>
            <w:tcMar>
              <w:top w:w="20" w:type="dxa"/>
              <w:left w:w="20" w:type="dxa"/>
              <w:bottom w:w="0" w:type="dxa"/>
              <w:right w:w="20" w:type="dxa"/>
            </w:tcMar>
            <w:vAlign w:val="bottom"/>
          </w:tcPr>
          <w:p w14:paraId="608D5D44" w14:textId="77777777" w:rsidR="00DB522C" w:rsidRPr="00D8780E" w:rsidRDefault="00DB522C" w:rsidP="00DB522C">
            <w:pPr>
              <w:pStyle w:val="TableText"/>
              <w:jc w:val="center"/>
            </w:pPr>
            <w:r w:rsidRPr="00D8780E">
              <w:t>0.86</w:t>
            </w:r>
          </w:p>
        </w:tc>
      </w:tr>
      <w:tr w:rsidR="00DB522C" w:rsidRPr="00D8780E" w14:paraId="32E030DB" w14:textId="77777777">
        <w:trPr>
          <w:trHeight w:val="300"/>
        </w:trPr>
        <w:tc>
          <w:tcPr>
            <w:tcW w:w="0" w:type="auto"/>
            <w:shd w:val="clear" w:color="auto" w:fill="auto"/>
            <w:noWrap/>
            <w:tcMar>
              <w:top w:w="20" w:type="dxa"/>
              <w:left w:w="20" w:type="dxa"/>
              <w:bottom w:w="0" w:type="dxa"/>
              <w:right w:w="20" w:type="dxa"/>
            </w:tcMar>
            <w:vAlign w:val="bottom"/>
          </w:tcPr>
          <w:p w14:paraId="6F583982" w14:textId="77777777" w:rsidR="00DB522C" w:rsidRPr="00D8780E" w:rsidRDefault="00DB522C" w:rsidP="00DB522C">
            <w:pPr>
              <w:pStyle w:val="TableText"/>
              <w:jc w:val="center"/>
            </w:pPr>
            <w:r w:rsidRPr="00D8780E">
              <w:t>59</w:t>
            </w:r>
          </w:p>
        </w:tc>
        <w:tc>
          <w:tcPr>
            <w:tcW w:w="0" w:type="auto"/>
            <w:shd w:val="clear" w:color="auto" w:fill="auto"/>
            <w:noWrap/>
            <w:tcMar>
              <w:top w:w="20" w:type="dxa"/>
              <w:left w:w="20" w:type="dxa"/>
              <w:bottom w:w="0" w:type="dxa"/>
              <w:right w:w="20" w:type="dxa"/>
            </w:tcMar>
            <w:vAlign w:val="bottom"/>
          </w:tcPr>
          <w:p w14:paraId="26A32365"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5B919436"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7AEFB022" w14:textId="77777777" w:rsidR="00DB522C" w:rsidRPr="00D8780E" w:rsidRDefault="00DB522C" w:rsidP="00DB522C">
            <w:pPr>
              <w:pStyle w:val="TableText"/>
              <w:jc w:val="center"/>
            </w:pPr>
            <w:r w:rsidRPr="00D8780E">
              <w:t>0.95</w:t>
            </w:r>
          </w:p>
        </w:tc>
        <w:tc>
          <w:tcPr>
            <w:tcW w:w="0" w:type="auto"/>
            <w:shd w:val="clear" w:color="auto" w:fill="auto"/>
            <w:noWrap/>
            <w:tcMar>
              <w:top w:w="20" w:type="dxa"/>
              <w:left w:w="20" w:type="dxa"/>
              <w:bottom w:w="0" w:type="dxa"/>
              <w:right w:w="20" w:type="dxa"/>
            </w:tcMar>
            <w:vAlign w:val="bottom"/>
          </w:tcPr>
          <w:p w14:paraId="5845045B" w14:textId="77777777" w:rsidR="00DB522C" w:rsidRPr="00D8780E" w:rsidRDefault="00DB522C" w:rsidP="00DB522C">
            <w:pPr>
              <w:pStyle w:val="TableText"/>
              <w:jc w:val="center"/>
            </w:pPr>
            <w:r w:rsidRPr="00D8780E">
              <w:t>0.94</w:t>
            </w:r>
          </w:p>
        </w:tc>
        <w:tc>
          <w:tcPr>
            <w:tcW w:w="0" w:type="auto"/>
            <w:shd w:val="clear" w:color="auto" w:fill="auto"/>
            <w:noWrap/>
            <w:tcMar>
              <w:top w:w="20" w:type="dxa"/>
              <w:left w:w="20" w:type="dxa"/>
              <w:bottom w:w="0" w:type="dxa"/>
              <w:right w:w="20" w:type="dxa"/>
            </w:tcMar>
            <w:vAlign w:val="bottom"/>
          </w:tcPr>
          <w:p w14:paraId="6AC50893" w14:textId="77777777" w:rsidR="00DB522C" w:rsidRPr="00D8780E" w:rsidRDefault="00DB522C" w:rsidP="00DB522C">
            <w:pPr>
              <w:pStyle w:val="TableText"/>
              <w:jc w:val="center"/>
            </w:pPr>
            <w:r w:rsidRPr="00D8780E">
              <w:t>0.92</w:t>
            </w:r>
          </w:p>
        </w:tc>
        <w:tc>
          <w:tcPr>
            <w:tcW w:w="0" w:type="auto"/>
            <w:shd w:val="clear" w:color="auto" w:fill="auto"/>
            <w:noWrap/>
            <w:tcMar>
              <w:top w:w="20" w:type="dxa"/>
              <w:left w:w="20" w:type="dxa"/>
              <w:bottom w:w="0" w:type="dxa"/>
              <w:right w:w="20" w:type="dxa"/>
            </w:tcMar>
            <w:vAlign w:val="bottom"/>
          </w:tcPr>
          <w:p w14:paraId="23E6D05D" w14:textId="77777777" w:rsidR="00DB522C" w:rsidRPr="00D8780E" w:rsidRDefault="00DB522C" w:rsidP="00DB522C">
            <w:pPr>
              <w:pStyle w:val="TableText"/>
              <w:jc w:val="center"/>
            </w:pPr>
            <w:r w:rsidRPr="00D8780E">
              <w:t>0.90</w:t>
            </w:r>
          </w:p>
        </w:tc>
        <w:tc>
          <w:tcPr>
            <w:tcW w:w="0" w:type="auto"/>
            <w:shd w:val="clear" w:color="auto" w:fill="auto"/>
            <w:noWrap/>
            <w:tcMar>
              <w:top w:w="20" w:type="dxa"/>
              <w:left w:w="20" w:type="dxa"/>
              <w:bottom w:w="0" w:type="dxa"/>
              <w:right w:w="20" w:type="dxa"/>
            </w:tcMar>
            <w:vAlign w:val="bottom"/>
          </w:tcPr>
          <w:p w14:paraId="68D4350F" w14:textId="77777777" w:rsidR="00DB522C" w:rsidRPr="00D8780E" w:rsidRDefault="00DB522C" w:rsidP="00DB522C">
            <w:pPr>
              <w:pStyle w:val="TableText"/>
              <w:jc w:val="center"/>
            </w:pPr>
            <w:r w:rsidRPr="00D8780E">
              <w:t>0.88</w:t>
            </w:r>
          </w:p>
        </w:tc>
        <w:tc>
          <w:tcPr>
            <w:tcW w:w="0" w:type="auto"/>
            <w:shd w:val="clear" w:color="auto" w:fill="auto"/>
            <w:noWrap/>
            <w:tcMar>
              <w:top w:w="20" w:type="dxa"/>
              <w:left w:w="20" w:type="dxa"/>
              <w:bottom w:w="0" w:type="dxa"/>
              <w:right w:w="20" w:type="dxa"/>
            </w:tcMar>
            <w:vAlign w:val="bottom"/>
          </w:tcPr>
          <w:p w14:paraId="30045FE9" w14:textId="77777777" w:rsidR="00DB522C" w:rsidRPr="00D8780E" w:rsidRDefault="00DB522C" w:rsidP="00DB522C">
            <w:pPr>
              <w:pStyle w:val="TableText"/>
              <w:jc w:val="center"/>
            </w:pPr>
            <w:r w:rsidRPr="00D8780E">
              <w:t>0.86</w:t>
            </w:r>
          </w:p>
        </w:tc>
      </w:tr>
      <w:tr w:rsidR="00DB522C" w:rsidRPr="00D8780E" w14:paraId="758850D7" w14:textId="77777777">
        <w:trPr>
          <w:trHeight w:val="300"/>
        </w:trPr>
        <w:tc>
          <w:tcPr>
            <w:tcW w:w="0" w:type="auto"/>
            <w:shd w:val="clear" w:color="auto" w:fill="auto"/>
            <w:noWrap/>
            <w:tcMar>
              <w:top w:w="20" w:type="dxa"/>
              <w:left w:w="20" w:type="dxa"/>
              <w:bottom w:w="0" w:type="dxa"/>
              <w:right w:w="20" w:type="dxa"/>
            </w:tcMar>
            <w:vAlign w:val="bottom"/>
          </w:tcPr>
          <w:p w14:paraId="5DBF18C6" w14:textId="77777777" w:rsidR="00DB522C" w:rsidRPr="00D8780E" w:rsidRDefault="00DB522C" w:rsidP="00DB522C">
            <w:pPr>
              <w:pStyle w:val="TableText"/>
              <w:jc w:val="center"/>
            </w:pPr>
            <w:r w:rsidRPr="00D8780E">
              <w:t>60</w:t>
            </w:r>
          </w:p>
        </w:tc>
        <w:tc>
          <w:tcPr>
            <w:tcW w:w="0" w:type="auto"/>
            <w:shd w:val="clear" w:color="auto" w:fill="auto"/>
            <w:noWrap/>
            <w:tcMar>
              <w:top w:w="20" w:type="dxa"/>
              <w:left w:w="20" w:type="dxa"/>
              <w:bottom w:w="0" w:type="dxa"/>
              <w:right w:w="20" w:type="dxa"/>
            </w:tcMar>
            <w:vAlign w:val="bottom"/>
          </w:tcPr>
          <w:p w14:paraId="07264E42"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6394E3C9"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61F37D7E" w14:textId="77777777" w:rsidR="00DB522C" w:rsidRPr="00D8780E" w:rsidRDefault="00DB522C" w:rsidP="00DB522C">
            <w:pPr>
              <w:pStyle w:val="TableText"/>
              <w:jc w:val="center"/>
            </w:pPr>
            <w:r w:rsidRPr="00D8780E">
              <w:t>0.95</w:t>
            </w:r>
          </w:p>
        </w:tc>
        <w:tc>
          <w:tcPr>
            <w:tcW w:w="0" w:type="auto"/>
            <w:shd w:val="clear" w:color="auto" w:fill="auto"/>
            <w:noWrap/>
            <w:tcMar>
              <w:top w:w="20" w:type="dxa"/>
              <w:left w:w="20" w:type="dxa"/>
              <w:bottom w:w="0" w:type="dxa"/>
              <w:right w:w="20" w:type="dxa"/>
            </w:tcMar>
            <w:vAlign w:val="bottom"/>
          </w:tcPr>
          <w:p w14:paraId="5522450E" w14:textId="77777777" w:rsidR="00DB522C" w:rsidRPr="00D8780E" w:rsidRDefault="00DB522C" w:rsidP="00DB522C">
            <w:pPr>
              <w:pStyle w:val="TableText"/>
              <w:jc w:val="center"/>
            </w:pPr>
            <w:r w:rsidRPr="00D8780E">
              <w:t>0.94</w:t>
            </w:r>
          </w:p>
        </w:tc>
        <w:tc>
          <w:tcPr>
            <w:tcW w:w="0" w:type="auto"/>
            <w:shd w:val="clear" w:color="auto" w:fill="auto"/>
            <w:noWrap/>
            <w:tcMar>
              <w:top w:w="20" w:type="dxa"/>
              <w:left w:w="20" w:type="dxa"/>
              <w:bottom w:w="0" w:type="dxa"/>
              <w:right w:w="20" w:type="dxa"/>
            </w:tcMar>
            <w:vAlign w:val="bottom"/>
          </w:tcPr>
          <w:p w14:paraId="1EC014B6" w14:textId="77777777" w:rsidR="00DB522C" w:rsidRPr="00D8780E" w:rsidRDefault="00DB522C" w:rsidP="00DB522C">
            <w:pPr>
              <w:pStyle w:val="TableText"/>
              <w:jc w:val="center"/>
            </w:pPr>
            <w:r w:rsidRPr="00D8780E">
              <w:t>0.92</w:t>
            </w:r>
          </w:p>
        </w:tc>
        <w:tc>
          <w:tcPr>
            <w:tcW w:w="0" w:type="auto"/>
            <w:shd w:val="clear" w:color="auto" w:fill="auto"/>
            <w:noWrap/>
            <w:tcMar>
              <w:top w:w="20" w:type="dxa"/>
              <w:left w:w="20" w:type="dxa"/>
              <w:bottom w:w="0" w:type="dxa"/>
              <w:right w:w="20" w:type="dxa"/>
            </w:tcMar>
            <w:vAlign w:val="bottom"/>
          </w:tcPr>
          <w:p w14:paraId="49E74FCD" w14:textId="77777777" w:rsidR="00DB522C" w:rsidRPr="00D8780E" w:rsidRDefault="00DB522C" w:rsidP="00DB522C">
            <w:pPr>
              <w:pStyle w:val="TableText"/>
              <w:jc w:val="center"/>
            </w:pPr>
            <w:r w:rsidRPr="00D8780E">
              <w:t>0.90</w:t>
            </w:r>
          </w:p>
        </w:tc>
        <w:tc>
          <w:tcPr>
            <w:tcW w:w="0" w:type="auto"/>
            <w:shd w:val="clear" w:color="auto" w:fill="auto"/>
            <w:noWrap/>
            <w:tcMar>
              <w:top w:w="20" w:type="dxa"/>
              <w:left w:w="20" w:type="dxa"/>
              <w:bottom w:w="0" w:type="dxa"/>
              <w:right w:w="20" w:type="dxa"/>
            </w:tcMar>
            <w:vAlign w:val="bottom"/>
          </w:tcPr>
          <w:p w14:paraId="49ED4277" w14:textId="77777777" w:rsidR="00DB522C" w:rsidRPr="00D8780E" w:rsidRDefault="00DB522C" w:rsidP="00DB522C">
            <w:pPr>
              <w:pStyle w:val="TableText"/>
              <w:jc w:val="center"/>
            </w:pPr>
            <w:r w:rsidRPr="00D8780E">
              <w:t>0.88</w:t>
            </w:r>
          </w:p>
        </w:tc>
        <w:tc>
          <w:tcPr>
            <w:tcW w:w="0" w:type="auto"/>
            <w:shd w:val="clear" w:color="auto" w:fill="auto"/>
            <w:noWrap/>
            <w:tcMar>
              <w:top w:w="20" w:type="dxa"/>
              <w:left w:w="20" w:type="dxa"/>
              <w:bottom w:w="0" w:type="dxa"/>
              <w:right w:w="20" w:type="dxa"/>
            </w:tcMar>
            <w:vAlign w:val="bottom"/>
          </w:tcPr>
          <w:p w14:paraId="2E1BA4A6" w14:textId="77777777" w:rsidR="00DB522C" w:rsidRPr="00D8780E" w:rsidRDefault="00DB522C" w:rsidP="00DB522C">
            <w:pPr>
              <w:pStyle w:val="TableText"/>
              <w:jc w:val="center"/>
            </w:pPr>
            <w:r w:rsidRPr="00D8780E">
              <w:t>0.86</w:t>
            </w:r>
          </w:p>
        </w:tc>
      </w:tr>
      <w:tr w:rsidR="00DB522C" w:rsidRPr="00D8780E" w14:paraId="03EF1709" w14:textId="77777777">
        <w:trPr>
          <w:trHeight w:val="300"/>
        </w:trPr>
        <w:tc>
          <w:tcPr>
            <w:tcW w:w="0" w:type="auto"/>
            <w:shd w:val="clear" w:color="auto" w:fill="auto"/>
            <w:noWrap/>
            <w:tcMar>
              <w:top w:w="20" w:type="dxa"/>
              <w:left w:w="20" w:type="dxa"/>
              <w:bottom w:w="0" w:type="dxa"/>
              <w:right w:w="20" w:type="dxa"/>
            </w:tcMar>
            <w:vAlign w:val="bottom"/>
          </w:tcPr>
          <w:p w14:paraId="09922E76" w14:textId="77777777" w:rsidR="00DB522C" w:rsidRPr="00D8780E" w:rsidRDefault="00DB522C" w:rsidP="00DB522C">
            <w:pPr>
              <w:pStyle w:val="TableText"/>
              <w:jc w:val="center"/>
            </w:pPr>
            <w:r w:rsidRPr="00D8780E">
              <w:t>61</w:t>
            </w:r>
          </w:p>
        </w:tc>
        <w:tc>
          <w:tcPr>
            <w:tcW w:w="0" w:type="auto"/>
            <w:shd w:val="clear" w:color="auto" w:fill="auto"/>
            <w:noWrap/>
            <w:tcMar>
              <w:top w:w="20" w:type="dxa"/>
              <w:left w:w="20" w:type="dxa"/>
              <w:bottom w:w="0" w:type="dxa"/>
              <w:right w:w="20" w:type="dxa"/>
            </w:tcMar>
            <w:vAlign w:val="bottom"/>
          </w:tcPr>
          <w:p w14:paraId="480D1D23" w14:textId="77777777" w:rsidR="00DB522C" w:rsidRPr="00D8780E" w:rsidRDefault="00DB522C" w:rsidP="00DB522C">
            <w:pPr>
              <w:pStyle w:val="TableText"/>
              <w:jc w:val="center"/>
            </w:pPr>
            <w:r w:rsidRPr="00D8780E">
              <w:t>0.99</w:t>
            </w:r>
          </w:p>
        </w:tc>
        <w:tc>
          <w:tcPr>
            <w:tcW w:w="0" w:type="auto"/>
            <w:shd w:val="clear" w:color="auto" w:fill="auto"/>
            <w:noWrap/>
            <w:tcMar>
              <w:top w:w="20" w:type="dxa"/>
              <w:left w:w="20" w:type="dxa"/>
              <w:bottom w:w="0" w:type="dxa"/>
              <w:right w:w="20" w:type="dxa"/>
            </w:tcMar>
            <w:vAlign w:val="bottom"/>
          </w:tcPr>
          <w:p w14:paraId="3A23B15D"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06581AF9"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7D0F824B" w14:textId="77777777" w:rsidR="00DB522C" w:rsidRPr="00D8780E" w:rsidRDefault="00DB522C" w:rsidP="00DB522C">
            <w:pPr>
              <w:pStyle w:val="TableText"/>
              <w:jc w:val="center"/>
            </w:pPr>
            <w:r w:rsidRPr="00D8780E">
              <w:t>0.98</w:t>
            </w:r>
          </w:p>
        </w:tc>
        <w:tc>
          <w:tcPr>
            <w:tcW w:w="0" w:type="auto"/>
            <w:shd w:val="clear" w:color="auto" w:fill="auto"/>
            <w:noWrap/>
            <w:tcMar>
              <w:top w:w="20" w:type="dxa"/>
              <w:left w:w="20" w:type="dxa"/>
              <w:bottom w:w="0" w:type="dxa"/>
              <w:right w:w="20" w:type="dxa"/>
            </w:tcMar>
            <w:vAlign w:val="bottom"/>
          </w:tcPr>
          <w:p w14:paraId="57066E28"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2CBCD890" w14:textId="77777777" w:rsidR="00DB522C" w:rsidRPr="00D8780E" w:rsidRDefault="00DB522C" w:rsidP="00DB522C">
            <w:pPr>
              <w:pStyle w:val="TableText"/>
              <w:jc w:val="center"/>
            </w:pPr>
            <w:r w:rsidRPr="00D8780E">
              <w:t>0.94</w:t>
            </w:r>
          </w:p>
        </w:tc>
        <w:tc>
          <w:tcPr>
            <w:tcW w:w="0" w:type="auto"/>
            <w:shd w:val="clear" w:color="auto" w:fill="auto"/>
            <w:noWrap/>
            <w:tcMar>
              <w:top w:w="20" w:type="dxa"/>
              <w:left w:w="20" w:type="dxa"/>
              <w:bottom w:w="0" w:type="dxa"/>
              <w:right w:w="20" w:type="dxa"/>
            </w:tcMar>
            <w:vAlign w:val="bottom"/>
          </w:tcPr>
          <w:p w14:paraId="63CCD298" w14:textId="77777777" w:rsidR="00DB522C" w:rsidRPr="00D8780E" w:rsidRDefault="00DB522C" w:rsidP="00DB522C">
            <w:pPr>
              <w:pStyle w:val="TableText"/>
              <w:jc w:val="center"/>
            </w:pPr>
            <w:r w:rsidRPr="00D8780E">
              <w:t>0.93</w:t>
            </w:r>
          </w:p>
        </w:tc>
        <w:tc>
          <w:tcPr>
            <w:tcW w:w="0" w:type="auto"/>
            <w:shd w:val="clear" w:color="auto" w:fill="auto"/>
            <w:noWrap/>
            <w:tcMar>
              <w:top w:w="20" w:type="dxa"/>
              <w:left w:w="20" w:type="dxa"/>
              <w:bottom w:w="0" w:type="dxa"/>
              <w:right w:w="20" w:type="dxa"/>
            </w:tcMar>
            <w:vAlign w:val="bottom"/>
          </w:tcPr>
          <w:p w14:paraId="43B7F998" w14:textId="77777777" w:rsidR="00DB522C" w:rsidRPr="00D8780E" w:rsidRDefault="00DB522C" w:rsidP="00DB522C">
            <w:pPr>
              <w:pStyle w:val="TableText"/>
              <w:jc w:val="center"/>
            </w:pPr>
            <w:r w:rsidRPr="00D8780E">
              <w:t>0.90</w:t>
            </w:r>
          </w:p>
        </w:tc>
      </w:tr>
      <w:tr w:rsidR="00DB522C" w:rsidRPr="00D8780E" w14:paraId="296D82F6" w14:textId="77777777">
        <w:trPr>
          <w:trHeight w:val="300"/>
        </w:trPr>
        <w:tc>
          <w:tcPr>
            <w:tcW w:w="0" w:type="auto"/>
            <w:shd w:val="clear" w:color="auto" w:fill="auto"/>
            <w:noWrap/>
            <w:tcMar>
              <w:top w:w="20" w:type="dxa"/>
              <w:left w:w="20" w:type="dxa"/>
              <w:bottom w:w="0" w:type="dxa"/>
              <w:right w:w="20" w:type="dxa"/>
            </w:tcMar>
            <w:vAlign w:val="bottom"/>
          </w:tcPr>
          <w:p w14:paraId="06536D72" w14:textId="77777777" w:rsidR="00DB522C" w:rsidRPr="00D8780E" w:rsidRDefault="00DB522C" w:rsidP="00DB522C">
            <w:pPr>
              <w:pStyle w:val="TableText"/>
              <w:jc w:val="center"/>
            </w:pPr>
            <w:r w:rsidRPr="00D8780E">
              <w:t>62</w:t>
            </w:r>
          </w:p>
        </w:tc>
        <w:tc>
          <w:tcPr>
            <w:tcW w:w="0" w:type="auto"/>
            <w:shd w:val="clear" w:color="auto" w:fill="auto"/>
            <w:noWrap/>
            <w:tcMar>
              <w:top w:w="20" w:type="dxa"/>
              <w:left w:w="20" w:type="dxa"/>
              <w:bottom w:w="0" w:type="dxa"/>
              <w:right w:w="20" w:type="dxa"/>
            </w:tcMar>
            <w:vAlign w:val="bottom"/>
          </w:tcPr>
          <w:p w14:paraId="499A523B" w14:textId="77777777" w:rsidR="00DB522C" w:rsidRPr="00D8780E" w:rsidRDefault="00DB522C" w:rsidP="00DB522C">
            <w:pPr>
              <w:pStyle w:val="TableText"/>
              <w:jc w:val="center"/>
            </w:pPr>
            <w:r w:rsidRPr="00D8780E">
              <w:t>0.99</w:t>
            </w:r>
          </w:p>
        </w:tc>
        <w:tc>
          <w:tcPr>
            <w:tcW w:w="0" w:type="auto"/>
            <w:shd w:val="clear" w:color="auto" w:fill="auto"/>
            <w:noWrap/>
            <w:tcMar>
              <w:top w:w="20" w:type="dxa"/>
              <w:left w:w="20" w:type="dxa"/>
              <w:bottom w:w="0" w:type="dxa"/>
              <w:right w:w="20" w:type="dxa"/>
            </w:tcMar>
            <w:vAlign w:val="bottom"/>
          </w:tcPr>
          <w:p w14:paraId="40517488"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0FF049BE"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1049CAAE"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79F121B7" w14:textId="77777777" w:rsidR="00DB522C" w:rsidRPr="00D8780E" w:rsidRDefault="00DB522C" w:rsidP="00DB522C">
            <w:pPr>
              <w:pStyle w:val="TableText"/>
              <w:jc w:val="center"/>
            </w:pPr>
            <w:r w:rsidRPr="00D8780E">
              <w:t>0.98</w:t>
            </w:r>
          </w:p>
        </w:tc>
        <w:tc>
          <w:tcPr>
            <w:tcW w:w="0" w:type="auto"/>
            <w:shd w:val="clear" w:color="auto" w:fill="auto"/>
            <w:noWrap/>
            <w:tcMar>
              <w:top w:w="20" w:type="dxa"/>
              <w:left w:w="20" w:type="dxa"/>
              <w:bottom w:w="0" w:type="dxa"/>
              <w:right w:w="20" w:type="dxa"/>
            </w:tcMar>
            <w:vAlign w:val="bottom"/>
          </w:tcPr>
          <w:p w14:paraId="32A765A3" w14:textId="77777777" w:rsidR="00DB522C" w:rsidRPr="00D8780E" w:rsidRDefault="00DB522C" w:rsidP="00DB522C">
            <w:pPr>
              <w:pStyle w:val="TableText"/>
              <w:jc w:val="center"/>
            </w:pPr>
            <w:r w:rsidRPr="00D8780E">
              <w:t>0.96</w:t>
            </w:r>
          </w:p>
        </w:tc>
        <w:tc>
          <w:tcPr>
            <w:tcW w:w="0" w:type="auto"/>
            <w:shd w:val="clear" w:color="auto" w:fill="auto"/>
            <w:noWrap/>
            <w:tcMar>
              <w:top w:w="20" w:type="dxa"/>
              <w:left w:w="20" w:type="dxa"/>
              <w:bottom w:w="0" w:type="dxa"/>
              <w:right w:w="20" w:type="dxa"/>
            </w:tcMar>
            <w:vAlign w:val="bottom"/>
          </w:tcPr>
          <w:p w14:paraId="5AF2F74E" w14:textId="77777777" w:rsidR="00DB522C" w:rsidRPr="00D8780E" w:rsidRDefault="00DB522C" w:rsidP="00DB522C">
            <w:pPr>
              <w:pStyle w:val="TableText"/>
              <w:jc w:val="center"/>
            </w:pPr>
            <w:r w:rsidRPr="00D8780E">
              <w:t>0.95</w:t>
            </w:r>
          </w:p>
        </w:tc>
        <w:tc>
          <w:tcPr>
            <w:tcW w:w="0" w:type="auto"/>
            <w:shd w:val="clear" w:color="auto" w:fill="auto"/>
            <w:noWrap/>
            <w:tcMar>
              <w:top w:w="20" w:type="dxa"/>
              <w:left w:w="20" w:type="dxa"/>
              <w:bottom w:w="0" w:type="dxa"/>
              <w:right w:w="20" w:type="dxa"/>
            </w:tcMar>
            <w:vAlign w:val="bottom"/>
          </w:tcPr>
          <w:p w14:paraId="3606440D" w14:textId="77777777" w:rsidR="00DB522C" w:rsidRPr="00D8780E" w:rsidRDefault="00DB522C" w:rsidP="00DB522C">
            <w:pPr>
              <w:pStyle w:val="TableText"/>
              <w:jc w:val="center"/>
            </w:pPr>
            <w:r w:rsidRPr="00D8780E">
              <w:t>0.92</w:t>
            </w:r>
          </w:p>
        </w:tc>
      </w:tr>
      <w:tr w:rsidR="00DB522C" w:rsidRPr="00D8780E" w14:paraId="7780D618" w14:textId="77777777">
        <w:trPr>
          <w:trHeight w:val="300"/>
        </w:trPr>
        <w:tc>
          <w:tcPr>
            <w:tcW w:w="0" w:type="auto"/>
            <w:shd w:val="clear" w:color="auto" w:fill="auto"/>
            <w:noWrap/>
            <w:tcMar>
              <w:top w:w="20" w:type="dxa"/>
              <w:left w:w="20" w:type="dxa"/>
              <w:bottom w:w="0" w:type="dxa"/>
              <w:right w:w="20" w:type="dxa"/>
            </w:tcMar>
            <w:vAlign w:val="bottom"/>
          </w:tcPr>
          <w:p w14:paraId="6945E1D8" w14:textId="77777777" w:rsidR="00DB522C" w:rsidRPr="00D8780E" w:rsidRDefault="00DB522C" w:rsidP="00DB522C">
            <w:pPr>
              <w:pStyle w:val="TableText"/>
              <w:jc w:val="center"/>
            </w:pPr>
            <w:r w:rsidRPr="00D8780E">
              <w:t>63</w:t>
            </w:r>
          </w:p>
        </w:tc>
        <w:tc>
          <w:tcPr>
            <w:tcW w:w="0" w:type="auto"/>
            <w:shd w:val="clear" w:color="auto" w:fill="auto"/>
            <w:noWrap/>
            <w:tcMar>
              <w:top w:w="20" w:type="dxa"/>
              <w:left w:w="20" w:type="dxa"/>
              <w:bottom w:w="0" w:type="dxa"/>
              <w:right w:w="20" w:type="dxa"/>
            </w:tcMar>
            <w:vAlign w:val="bottom"/>
          </w:tcPr>
          <w:p w14:paraId="38F60A70"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51FB44E7"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2F8F2012"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20CE1753"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1D619B41"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448DC6C2" w14:textId="77777777" w:rsidR="00DB522C" w:rsidRPr="00D8780E" w:rsidRDefault="00DB522C" w:rsidP="00DB522C">
            <w:pPr>
              <w:pStyle w:val="TableText"/>
              <w:jc w:val="center"/>
            </w:pPr>
            <w:r w:rsidRPr="00D8780E">
              <w:t>0.98</w:t>
            </w:r>
          </w:p>
        </w:tc>
        <w:tc>
          <w:tcPr>
            <w:tcW w:w="0" w:type="auto"/>
            <w:shd w:val="clear" w:color="auto" w:fill="auto"/>
            <w:noWrap/>
            <w:tcMar>
              <w:top w:w="20" w:type="dxa"/>
              <w:left w:w="20" w:type="dxa"/>
              <w:bottom w:w="0" w:type="dxa"/>
              <w:right w:w="20" w:type="dxa"/>
            </w:tcMar>
            <w:vAlign w:val="bottom"/>
          </w:tcPr>
          <w:p w14:paraId="0E0ED885" w14:textId="77777777" w:rsidR="00DB522C" w:rsidRPr="00D8780E" w:rsidRDefault="00DB522C" w:rsidP="00DB522C">
            <w:pPr>
              <w:pStyle w:val="TableText"/>
              <w:jc w:val="center"/>
            </w:pPr>
            <w:r w:rsidRPr="00D8780E">
              <w:t>0.97</w:t>
            </w:r>
          </w:p>
        </w:tc>
        <w:tc>
          <w:tcPr>
            <w:tcW w:w="0" w:type="auto"/>
            <w:shd w:val="clear" w:color="auto" w:fill="auto"/>
            <w:noWrap/>
            <w:tcMar>
              <w:top w:w="20" w:type="dxa"/>
              <w:left w:w="20" w:type="dxa"/>
              <w:bottom w:w="0" w:type="dxa"/>
              <w:right w:w="20" w:type="dxa"/>
            </w:tcMar>
            <w:vAlign w:val="bottom"/>
          </w:tcPr>
          <w:p w14:paraId="6A952A33" w14:textId="77777777" w:rsidR="00DB522C" w:rsidRPr="00D8780E" w:rsidRDefault="00DB522C" w:rsidP="00DB522C">
            <w:pPr>
              <w:pStyle w:val="TableText"/>
              <w:jc w:val="center"/>
            </w:pPr>
            <w:r w:rsidRPr="00D8780E">
              <w:t>0.94</w:t>
            </w:r>
          </w:p>
        </w:tc>
      </w:tr>
      <w:tr w:rsidR="00DB522C" w:rsidRPr="00D8780E" w14:paraId="27960264" w14:textId="77777777">
        <w:trPr>
          <w:trHeight w:val="300"/>
        </w:trPr>
        <w:tc>
          <w:tcPr>
            <w:tcW w:w="0" w:type="auto"/>
            <w:shd w:val="clear" w:color="auto" w:fill="auto"/>
            <w:noWrap/>
            <w:tcMar>
              <w:top w:w="20" w:type="dxa"/>
              <w:left w:w="20" w:type="dxa"/>
              <w:bottom w:w="0" w:type="dxa"/>
              <w:right w:w="20" w:type="dxa"/>
            </w:tcMar>
            <w:vAlign w:val="bottom"/>
          </w:tcPr>
          <w:p w14:paraId="24A24251" w14:textId="77777777" w:rsidR="00DB522C" w:rsidRPr="00D8780E" w:rsidRDefault="00DB522C" w:rsidP="00DB522C">
            <w:pPr>
              <w:pStyle w:val="TableText"/>
              <w:jc w:val="center"/>
            </w:pPr>
            <w:r w:rsidRPr="00D8780E">
              <w:t>64</w:t>
            </w:r>
          </w:p>
        </w:tc>
        <w:tc>
          <w:tcPr>
            <w:tcW w:w="0" w:type="auto"/>
            <w:shd w:val="clear" w:color="auto" w:fill="auto"/>
            <w:noWrap/>
            <w:tcMar>
              <w:top w:w="20" w:type="dxa"/>
              <w:left w:w="20" w:type="dxa"/>
              <w:bottom w:w="0" w:type="dxa"/>
              <w:right w:w="20" w:type="dxa"/>
            </w:tcMar>
            <w:vAlign w:val="bottom"/>
          </w:tcPr>
          <w:p w14:paraId="7FD6F0F8"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73E7483C"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0ACB269A"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2E949EB7"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169991DF"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1C7DE51E"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24CB5FDB" w14:textId="77777777" w:rsidR="00DB522C" w:rsidRPr="00D8780E" w:rsidRDefault="00DB522C" w:rsidP="00DB522C">
            <w:pPr>
              <w:pStyle w:val="TableText"/>
              <w:jc w:val="center"/>
            </w:pPr>
            <w:r w:rsidRPr="00D8780E">
              <w:t>0.98</w:t>
            </w:r>
          </w:p>
        </w:tc>
        <w:tc>
          <w:tcPr>
            <w:tcW w:w="0" w:type="auto"/>
            <w:shd w:val="clear" w:color="auto" w:fill="auto"/>
            <w:noWrap/>
            <w:tcMar>
              <w:top w:w="20" w:type="dxa"/>
              <w:left w:w="20" w:type="dxa"/>
              <w:bottom w:w="0" w:type="dxa"/>
              <w:right w:w="20" w:type="dxa"/>
            </w:tcMar>
            <w:vAlign w:val="bottom"/>
          </w:tcPr>
          <w:p w14:paraId="292911A0" w14:textId="77777777" w:rsidR="00DB522C" w:rsidRPr="00D8780E" w:rsidRDefault="00DB522C" w:rsidP="00DB522C">
            <w:pPr>
              <w:pStyle w:val="TableText"/>
              <w:jc w:val="center"/>
            </w:pPr>
            <w:r w:rsidRPr="00D8780E">
              <w:t>0.95</w:t>
            </w:r>
          </w:p>
        </w:tc>
      </w:tr>
      <w:tr w:rsidR="00DB522C" w:rsidRPr="00D8780E" w14:paraId="19584627" w14:textId="77777777">
        <w:trPr>
          <w:trHeight w:val="300"/>
        </w:trPr>
        <w:tc>
          <w:tcPr>
            <w:tcW w:w="0" w:type="auto"/>
            <w:shd w:val="clear" w:color="auto" w:fill="auto"/>
            <w:noWrap/>
            <w:tcMar>
              <w:top w:w="20" w:type="dxa"/>
              <w:left w:w="20" w:type="dxa"/>
              <w:bottom w:w="0" w:type="dxa"/>
              <w:right w:w="20" w:type="dxa"/>
            </w:tcMar>
            <w:vAlign w:val="bottom"/>
          </w:tcPr>
          <w:p w14:paraId="40E672F2" w14:textId="77777777" w:rsidR="00DB522C" w:rsidRPr="00D8780E" w:rsidRDefault="00DB522C" w:rsidP="00DB522C">
            <w:pPr>
              <w:pStyle w:val="TableText"/>
              <w:jc w:val="center"/>
            </w:pPr>
            <w:r w:rsidRPr="00D8780E">
              <w:t>65</w:t>
            </w:r>
          </w:p>
        </w:tc>
        <w:tc>
          <w:tcPr>
            <w:tcW w:w="0" w:type="auto"/>
            <w:shd w:val="clear" w:color="auto" w:fill="auto"/>
            <w:noWrap/>
            <w:tcMar>
              <w:top w:w="20" w:type="dxa"/>
              <w:left w:w="20" w:type="dxa"/>
              <w:bottom w:w="0" w:type="dxa"/>
              <w:right w:w="20" w:type="dxa"/>
            </w:tcMar>
            <w:vAlign w:val="bottom"/>
          </w:tcPr>
          <w:p w14:paraId="63D485BA"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6B1B2C46"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0C7E755D"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6A69350B"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6124D30A"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5CC123FD"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788E7653"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0C5E510E" w14:textId="77777777" w:rsidR="00DB522C" w:rsidRPr="00D8780E" w:rsidRDefault="00DB522C" w:rsidP="00DB522C">
            <w:pPr>
              <w:pStyle w:val="TableText"/>
              <w:jc w:val="center"/>
            </w:pPr>
            <w:r w:rsidRPr="00D8780E">
              <w:t>0.97</w:t>
            </w:r>
          </w:p>
        </w:tc>
      </w:tr>
      <w:tr w:rsidR="00DB522C" w:rsidRPr="00D8780E" w14:paraId="57A8FFEE" w14:textId="77777777">
        <w:trPr>
          <w:trHeight w:val="300"/>
        </w:trPr>
        <w:tc>
          <w:tcPr>
            <w:tcW w:w="0" w:type="auto"/>
            <w:shd w:val="clear" w:color="auto" w:fill="auto"/>
            <w:noWrap/>
            <w:tcMar>
              <w:top w:w="20" w:type="dxa"/>
              <w:left w:w="20" w:type="dxa"/>
              <w:bottom w:w="0" w:type="dxa"/>
              <w:right w:w="20" w:type="dxa"/>
            </w:tcMar>
            <w:vAlign w:val="bottom"/>
          </w:tcPr>
          <w:p w14:paraId="6A880541" w14:textId="77777777" w:rsidR="00DB522C" w:rsidRPr="00D8780E" w:rsidRDefault="00DB522C" w:rsidP="00DB522C">
            <w:pPr>
              <w:pStyle w:val="TableText"/>
              <w:jc w:val="center"/>
            </w:pPr>
            <w:r w:rsidRPr="00D8780E">
              <w:t>66</w:t>
            </w:r>
          </w:p>
        </w:tc>
        <w:tc>
          <w:tcPr>
            <w:tcW w:w="0" w:type="auto"/>
            <w:shd w:val="clear" w:color="auto" w:fill="auto"/>
            <w:noWrap/>
            <w:tcMar>
              <w:top w:w="20" w:type="dxa"/>
              <w:left w:w="20" w:type="dxa"/>
              <w:bottom w:w="0" w:type="dxa"/>
              <w:right w:w="20" w:type="dxa"/>
            </w:tcMar>
            <w:vAlign w:val="bottom"/>
          </w:tcPr>
          <w:p w14:paraId="7F3E8C90"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1DA37D7B"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24119341"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514AE799"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41A3C142"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4239D14D"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3F1F4606"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2DCE1FDC" w14:textId="77777777" w:rsidR="00DB522C" w:rsidRPr="00D8780E" w:rsidRDefault="00DB522C" w:rsidP="00DB522C">
            <w:pPr>
              <w:pStyle w:val="TableText"/>
              <w:jc w:val="center"/>
            </w:pPr>
            <w:r w:rsidRPr="00D8780E">
              <w:t>0.98</w:t>
            </w:r>
          </w:p>
        </w:tc>
      </w:tr>
      <w:tr w:rsidR="00DB522C" w:rsidRPr="00D8780E" w14:paraId="76B7401B" w14:textId="77777777">
        <w:trPr>
          <w:trHeight w:val="300"/>
        </w:trPr>
        <w:tc>
          <w:tcPr>
            <w:tcW w:w="0" w:type="auto"/>
            <w:shd w:val="clear" w:color="auto" w:fill="auto"/>
            <w:noWrap/>
            <w:tcMar>
              <w:top w:w="20" w:type="dxa"/>
              <w:left w:w="20" w:type="dxa"/>
              <w:bottom w:w="0" w:type="dxa"/>
              <w:right w:w="20" w:type="dxa"/>
            </w:tcMar>
            <w:vAlign w:val="bottom"/>
          </w:tcPr>
          <w:p w14:paraId="096F3278" w14:textId="77777777" w:rsidR="00DB522C" w:rsidRPr="00D8780E" w:rsidRDefault="00DB522C" w:rsidP="00DB522C">
            <w:pPr>
              <w:pStyle w:val="TableText"/>
              <w:jc w:val="center"/>
            </w:pPr>
            <w:r w:rsidRPr="00D8780E">
              <w:t>67</w:t>
            </w:r>
          </w:p>
        </w:tc>
        <w:tc>
          <w:tcPr>
            <w:tcW w:w="0" w:type="auto"/>
            <w:shd w:val="clear" w:color="auto" w:fill="auto"/>
            <w:noWrap/>
            <w:tcMar>
              <w:top w:w="20" w:type="dxa"/>
              <w:left w:w="20" w:type="dxa"/>
              <w:bottom w:w="0" w:type="dxa"/>
              <w:right w:w="20" w:type="dxa"/>
            </w:tcMar>
            <w:vAlign w:val="bottom"/>
          </w:tcPr>
          <w:p w14:paraId="09EFD361"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508CE30A"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47EED651"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30A0B98B"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20FAD45A"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51B145C7"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18CECF44"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50F233BA" w14:textId="77777777" w:rsidR="00DB522C" w:rsidRPr="00D8780E" w:rsidRDefault="00DB522C" w:rsidP="00DB522C">
            <w:pPr>
              <w:pStyle w:val="TableText"/>
              <w:jc w:val="center"/>
            </w:pPr>
            <w:r w:rsidRPr="00D8780E">
              <w:t>0.98</w:t>
            </w:r>
          </w:p>
        </w:tc>
      </w:tr>
      <w:tr w:rsidR="00DB522C" w:rsidRPr="00D8780E" w14:paraId="1A8ADF4A" w14:textId="77777777">
        <w:trPr>
          <w:trHeight w:val="300"/>
        </w:trPr>
        <w:tc>
          <w:tcPr>
            <w:tcW w:w="0" w:type="auto"/>
            <w:shd w:val="clear" w:color="auto" w:fill="auto"/>
            <w:noWrap/>
            <w:tcMar>
              <w:top w:w="20" w:type="dxa"/>
              <w:left w:w="20" w:type="dxa"/>
              <w:bottom w:w="0" w:type="dxa"/>
              <w:right w:w="20" w:type="dxa"/>
            </w:tcMar>
            <w:vAlign w:val="bottom"/>
          </w:tcPr>
          <w:p w14:paraId="6F234E55" w14:textId="77777777" w:rsidR="00DB522C" w:rsidRPr="00D8780E" w:rsidRDefault="00DB522C" w:rsidP="00DB522C">
            <w:pPr>
              <w:pStyle w:val="TableText"/>
              <w:jc w:val="center"/>
            </w:pPr>
            <w:r w:rsidRPr="00D8780E">
              <w:t>68</w:t>
            </w:r>
          </w:p>
        </w:tc>
        <w:tc>
          <w:tcPr>
            <w:tcW w:w="0" w:type="auto"/>
            <w:shd w:val="clear" w:color="auto" w:fill="auto"/>
            <w:noWrap/>
            <w:tcMar>
              <w:top w:w="20" w:type="dxa"/>
              <w:left w:w="20" w:type="dxa"/>
              <w:bottom w:w="0" w:type="dxa"/>
              <w:right w:w="20" w:type="dxa"/>
            </w:tcMar>
            <w:vAlign w:val="bottom"/>
          </w:tcPr>
          <w:p w14:paraId="3880FCE7"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477304A8"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22867999"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1BF3B0E2"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6ED5A0D2"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14878683"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2E400A8F"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69E1E7EA" w14:textId="77777777" w:rsidR="00DB522C" w:rsidRPr="00D8780E" w:rsidRDefault="00DB522C" w:rsidP="00DB522C">
            <w:pPr>
              <w:pStyle w:val="TableText"/>
              <w:jc w:val="center"/>
            </w:pPr>
            <w:r w:rsidRPr="00D8780E">
              <w:t>0.99</w:t>
            </w:r>
          </w:p>
        </w:tc>
      </w:tr>
      <w:tr w:rsidR="00DB522C" w:rsidRPr="00D8780E" w14:paraId="6F01DA8E" w14:textId="77777777">
        <w:trPr>
          <w:trHeight w:val="300"/>
        </w:trPr>
        <w:tc>
          <w:tcPr>
            <w:tcW w:w="0" w:type="auto"/>
            <w:shd w:val="clear" w:color="auto" w:fill="auto"/>
            <w:noWrap/>
            <w:tcMar>
              <w:top w:w="20" w:type="dxa"/>
              <w:left w:w="20" w:type="dxa"/>
              <w:bottom w:w="0" w:type="dxa"/>
              <w:right w:w="20" w:type="dxa"/>
            </w:tcMar>
            <w:vAlign w:val="bottom"/>
          </w:tcPr>
          <w:p w14:paraId="5CA4E735" w14:textId="77777777" w:rsidR="00DB522C" w:rsidRPr="00D8780E" w:rsidRDefault="00DB522C" w:rsidP="00DB522C">
            <w:pPr>
              <w:pStyle w:val="TableText"/>
              <w:jc w:val="center"/>
            </w:pPr>
            <w:r w:rsidRPr="00D8780E">
              <w:t>69</w:t>
            </w:r>
          </w:p>
        </w:tc>
        <w:tc>
          <w:tcPr>
            <w:tcW w:w="0" w:type="auto"/>
            <w:shd w:val="clear" w:color="auto" w:fill="auto"/>
            <w:noWrap/>
            <w:tcMar>
              <w:top w:w="20" w:type="dxa"/>
              <w:left w:w="20" w:type="dxa"/>
              <w:bottom w:w="0" w:type="dxa"/>
              <w:right w:w="20" w:type="dxa"/>
            </w:tcMar>
            <w:vAlign w:val="bottom"/>
          </w:tcPr>
          <w:p w14:paraId="3D46C77A"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5F5F6A63" w14:textId="77777777" w:rsidR="00DB522C" w:rsidRPr="00D8780E" w:rsidRDefault="00DB522C" w:rsidP="00DB522C">
            <w:pPr>
              <w:pStyle w:val="TableText"/>
              <w:jc w:val="center"/>
            </w:pPr>
          </w:p>
        </w:tc>
        <w:tc>
          <w:tcPr>
            <w:tcW w:w="0" w:type="auto"/>
            <w:shd w:val="clear" w:color="auto" w:fill="auto"/>
            <w:noWrap/>
            <w:tcMar>
              <w:top w:w="20" w:type="dxa"/>
              <w:left w:w="20" w:type="dxa"/>
              <w:bottom w:w="0" w:type="dxa"/>
              <w:right w:w="20" w:type="dxa"/>
            </w:tcMar>
            <w:vAlign w:val="bottom"/>
          </w:tcPr>
          <w:p w14:paraId="6A813459"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79C2391C"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2B15CDE6"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7E88CB97"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60F7544B" w14:textId="77777777" w:rsidR="00DB522C" w:rsidRPr="00D8780E" w:rsidRDefault="00DB522C" w:rsidP="00DB522C">
            <w:pPr>
              <w:pStyle w:val="TableText"/>
              <w:jc w:val="center"/>
            </w:pPr>
            <w:r w:rsidRPr="00D8780E">
              <w:t>1.00</w:t>
            </w:r>
          </w:p>
        </w:tc>
        <w:tc>
          <w:tcPr>
            <w:tcW w:w="0" w:type="auto"/>
            <w:shd w:val="clear" w:color="auto" w:fill="auto"/>
            <w:noWrap/>
            <w:tcMar>
              <w:top w:w="20" w:type="dxa"/>
              <w:left w:w="20" w:type="dxa"/>
              <w:bottom w:w="0" w:type="dxa"/>
              <w:right w:w="20" w:type="dxa"/>
            </w:tcMar>
            <w:vAlign w:val="bottom"/>
          </w:tcPr>
          <w:p w14:paraId="0B69A594" w14:textId="77777777" w:rsidR="00DB522C" w:rsidRPr="00D8780E" w:rsidRDefault="00DB522C" w:rsidP="00DB522C">
            <w:pPr>
              <w:pStyle w:val="TableText"/>
              <w:jc w:val="center"/>
            </w:pPr>
            <w:r w:rsidRPr="00D8780E">
              <w:t>0.99</w:t>
            </w:r>
          </w:p>
        </w:tc>
      </w:tr>
      <w:tr w:rsidR="00DB522C" w:rsidRPr="00D8780E" w14:paraId="2F715DED" w14:textId="77777777">
        <w:trPr>
          <w:trHeight w:val="300"/>
        </w:trPr>
        <w:tc>
          <w:tcPr>
            <w:tcW w:w="0" w:type="auto"/>
            <w:tcBorders>
              <w:bottom w:val="single" w:sz="4" w:space="0" w:color="auto"/>
            </w:tcBorders>
            <w:shd w:val="clear" w:color="auto" w:fill="auto"/>
            <w:noWrap/>
            <w:tcMar>
              <w:top w:w="20" w:type="dxa"/>
              <w:left w:w="20" w:type="dxa"/>
              <w:bottom w:w="0" w:type="dxa"/>
              <w:right w:w="20" w:type="dxa"/>
            </w:tcMar>
            <w:vAlign w:val="bottom"/>
          </w:tcPr>
          <w:p w14:paraId="352A77D7" w14:textId="77777777" w:rsidR="00DB522C" w:rsidRPr="00D8780E" w:rsidRDefault="00DB522C" w:rsidP="00DB522C">
            <w:pPr>
              <w:pStyle w:val="TableText"/>
              <w:jc w:val="center"/>
            </w:pPr>
            <w:r w:rsidRPr="00D8780E">
              <w:t>70</w:t>
            </w:r>
          </w:p>
        </w:tc>
        <w:tc>
          <w:tcPr>
            <w:tcW w:w="0" w:type="auto"/>
            <w:tcBorders>
              <w:bottom w:val="single" w:sz="4" w:space="0" w:color="auto"/>
            </w:tcBorders>
            <w:shd w:val="clear" w:color="auto" w:fill="auto"/>
            <w:noWrap/>
            <w:tcMar>
              <w:top w:w="20" w:type="dxa"/>
              <w:left w:w="20" w:type="dxa"/>
              <w:bottom w:w="0" w:type="dxa"/>
              <w:right w:w="20" w:type="dxa"/>
            </w:tcMar>
            <w:vAlign w:val="bottom"/>
          </w:tcPr>
          <w:p w14:paraId="39444F7E" w14:textId="77777777" w:rsidR="00DB522C" w:rsidRPr="00D8780E" w:rsidRDefault="00DB522C" w:rsidP="00DB522C">
            <w:pPr>
              <w:pStyle w:val="TableText"/>
              <w:jc w:val="center"/>
            </w:pPr>
          </w:p>
        </w:tc>
        <w:tc>
          <w:tcPr>
            <w:tcW w:w="0" w:type="auto"/>
            <w:tcBorders>
              <w:bottom w:val="single" w:sz="4" w:space="0" w:color="auto"/>
            </w:tcBorders>
            <w:shd w:val="clear" w:color="auto" w:fill="auto"/>
            <w:noWrap/>
            <w:tcMar>
              <w:top w:w="20" w:type="dxa"/>
              <w:left w:w="20" w:type="dxa"/>
              <w:bottom w:w="0" w:type="dxa"/>
              <w:right w:w="20" w:type="dxa"/>
            </w:tcMar>
            <w:vAlign w:val="bottom"/>
          </w:tcPr>
          <w:p w14:paraId="0CAA6D31" w14:textId="77777777" w:rsidR="00DB522C" w:rsidRPr="00D8780E" w:rsidRDefault="00DB522C" w:rsidP="00DB522C">
            <w:pPr>
              <w:pStyle w:val="TableText"/>
              <w:jc w:val="center"/>
            </w:pPr>
          </w:p>
        </w:tc>
        <w:tc>
          <w:tcPr>
            <w:tcW w:w="0" w:type="auto"/>
            <w:tcBorders>
              <w:bottom w:val="single" w:sz="4" w:space="0" w:color="auto"/>
            </w:tcBorders>
            <w:shd w:val="clear" w:color="auto" w:fill="auto"/>
            <w:noWrap/>
            <w:tcMar>
              <w:top w:w="20" w:type="dxa"/>
              <w:left w:w="20" w:type="dxa"/>
              <w:bottom w:w="0" w:type="dxa"/>
              <w:right w:w="20" w:type="dxa"/>
            </w:tcMar>
            <w:vAlign w:val="bottom"/>
          </w:tcPr>
          <w:p w14:paraId="012BB12B" w14:textId="77777777" w:rsidR="00DB522C" w:rsidRPr="00D8780E" w:rsidRDefault="00DB522C" w:rsidP="00DB522C">
            <w:pPr>
              <w:pStyle w:val="TableText"/>
              <w:jc w:val="center"/>
            </w:pPr>
            <w:r w:rsidRPr="00D8780E">
              <w:t>1.00</w:t>
            </w:r>
          </w:p>
        </w:tc>
        <w:tc>
          <w:tcPr>
            <w:tcW w:w="0" w:type="auto"/>
            <w:tcBorders>
              <w:bottom w:val="single" w:sz="4" w:space="0" w:color="auto"/>
            </w:tcBorders>
            <w:shd w:val="clear" w:color="auto" w:fill="auto"/>
            <w:noWrap/>
            <w:tcMar>
              <w:top w:w="20" w:type="dxa"/>
              <w:left w:w="20" w:type="dxa"/>
              <w:bottom w:w="0" w:type="dxa"/>
              <w:right w:w="20" w:type="dxa"/>
            </w:tcMar>
            <w:vAlign w:val="bottom"/>
          </w:tcPr>
          <w:p w14:paraId="0438733A" w14:textId="77777777" w:rsidR="00DB522C" w:rsidRPr="00D8780E" w:rsidRDefault="00DB522C" w:rsidP="00DB522C">
            <w:pPr>
              <w:pStyle w:val="TableText"/>
              <w:jc w:val="center"/>
            </w:pPr>
            <w:r w:rsidRPr="00D8780E">
              <w:t>1.00</w:t>
            </w:r>
          </w:p>
        </w:tc>
        <w:tc>
          <w:tcPr>
            <w:tcW w:w="0" w:type="auto"/>
            <w:tcBorders>
              <w:bottom w:val="single" w:sz="4" w:space="0" w:color="auto"/>
            </w:tcBorders>
            <w:shd w:val="clear" w:color="auto" w:fill="auto"/>
            <w:noWrap/>
            <w:tcMar>
              <w:top w:w="20" w:type="dxa"/>
              <w:left w:w="20" w:type="dxa"/>
              <w:bottom w:w="0" w:type="dxa"/>
              <w:right w:w="20" w:type="dxa"/>
            </w:tcMar>
            <w:vAlign w:val="bottom"/>
          </w:tcPr>
          <w:p w14:paraId="04A918D2" w14:textId="77777777" w:rsidR="00DB522C" w:rsidRPr="00D8780E" w:rsidRDefault="00DB522C" w:rsidP="00DB522C">
            <w:pPr>
              <w:pStyle w:val="TableText"/>
              <w:jc w:val="center"/>
            </w:pPr>
            <w:r w:rsidRPr="00D8780E">
              <w:t>1.00</w:t>
            </w:r>
          </w:p>
        </w:tc>
        <w:tc>
          <w:tcPr>
            <w:tcW w:w="0" w:type="auto"/>
            <w:tcBorders>
              <w:bottom w:val="single" w:sz="4" w:space="0" w:color="auto"/>
            </w:tcBorders>
            <w:shd w:val="clear" w:color="auto" w:fill="auto"/>
            <w:noWrap/>
            <w:tcMar>
              <w:top w:w="20" w:type="dxa"/>
              <w:left w:w="20" w:type="dxa"/>
              <w:bottom w:w="0" w:type="dxa"/>
              <w:right w:w="20" w:type="dxa"/>
            </w:tcMar>
            <w:vAlign w:val="bottom"/>
          </w:tcPr>
          <w:p w14:paraId="6629D75C" w14:textId="77777777" w:rsidR="00DB522C" w:rsidRPr="00D8780E" w:rsidRDefault="00DB522C" w:rsidP="00DB522C">
            <w:pPr>
              <w:pStyle w:val="TableText"/>
              <w:jc w:val="center"/>
            </w:pPr>
            <w:r w:rsidRPr="00D8780E">
              <w:t>1.00</w:t>
            </w:r>
          </w:p>
        </w:tc>
        <w:tc>
          <w:tcPr>
            <w:tcW w:w="0" w:type="auto"/>
            <w:tcBorders>
              <w:bottom w:val="single" w:sz="4" w:space="0" w:color="auto"/>
            </w:tcBorders>
            <w:shd w:val="clear" w:color="auto" w:fill="auto"/>
            <w:noWrap/>
            <w:tcMar>
              <w:top w:w="20" w:type="dxa"/>
              <w:left w:w="20" w:type="dxa"/>
              <w:bottom w:w="0" w:type="dxa"/>
              <w:right w:w="20" w:type="dxa"/>
            </w:tcMar>
            <w:vAlign w:val="bottom"/>
          </w:tcPr>
          <w:p w14:paraId="6E37BF49" w14:textId="77777777" w:rsidR="00DB522C" w:rsidRPr="00D8780E" w:rsidRDefault="00DB522C" w:rsidP="00DB522C">
            <w:pPr>
              <w:pStyle w:val="TableText"/>
              <w:jc w:val="center"/>
            </w:pPr>
            <w:r w:rsidRPr="00D8780E">
              <w:t>1.00</w:t>
            </w:r>
          </w:p>
        </w:tc>
        <w:tc>
          <w:tcPr>
            <w:tcW w:w="0" w:type="auto"/>
            <w:tcBorders>
              <w:bottom w:val="single" w:sz="4" w:space="0" w:color="auto"/>
            </w:tcBorders>
            <w:shd w:val="clear" w:color="auto" w:fill="auto"/>
            <w:noWrap/>
            <w:tcMar>
              <w:top w:w="20" w:type="dxa"/>
              <w:left w:w="20" w:type="dxa"/>
              <w:bottom w:w="0" w:type="dxa"/>
              <w:right w:w="20" w:type="dxa"/>
            </w:tcMar>
            <w:vAlign w:val="bottom"/>
          </w:tcPr>
          <w:p w14:paraId="6BB23A3E" w14:textId="77777777" w:rsidR="00DB522C" w:rsidRPr="00D8780E" w:rsidRDefault="00DB522C" w:rsidP="00DB522C">
            <w:pPr>
              <w:pStyle w:val="TableText"/>
              <w:jc w:val="center"/>
            </w:pPr>
            <w:r w:rsidRPr="00D8780E">
              <w:t>1.00</w:t>
            </w:r>
          </w:p>
        </w:tc>
      </w:tr>
    </w:tbl>
    <w:p w14:paraId="2B2D1B40" w14:textId="77777777" w:rsidR="00DB522C" w:rsidRPr="00D8780E" w:rsidRDefault="00DB522C" w:rsidP="00B57202">
      <w:pPr>
        <w:pStyle w:val="ScheduleHeading"/>
      </w:pPr>
      <w:r w:rsidRPr="00D8780E">
        <w:t>Table 3</w:t>
      </w:r>
      <w:r w:rsidRPr="00D8780E">
        <w:tab/>
        <w:t>Valuation factors — Judges who resigned before turning 60 with judicial service of 15 years or more</w:t>
      </w:r>
    </w:p>
    <w:p w14:paraId="7C7B2B08" w14:textId="77777777" w:rsidR="00DB522C" w:rsidRPr="00D8780E" w:rsidRDefault="00DB522C" w:rsidP="00DB522C"/>
    <w:tbl>
      <w:tblPr>
        <w:tblW w:w="3640" w:type="dxa"/>
        <w:tblCellMar>
          <w:left w:w="0" w:type="dxa"/>
          <w:right w:w="0" w:type="dxa"/>
        </w:tblCellMar>
        <w:tblLook w:val="0000" w:firstRow="0" w:lastRow="0" w:firstColumn="0" w:lastColumn="0" w:noHBand="0" w:noVBand="0"/>
      </w:tblPr>
      <w:tblGrid>
        <w:gridCol w:w="960"/>
        <w:gridCol w:w="1340"/>
        <w:gridCol w:w="1340"/>
      </w:tblGrid>
      <w:tr w:rsidR="00DB522C" w:rsidRPr="00D8780E" w14:paraId="35D6E5AE" w14:textId="77777777">
        <w:trPr>
          <w:trHeight w:val="375"/>
        </w:trPr>
        <w:tc>
          <w:tcPr>
            <w:tcW w:w="960" w:type="dxa"/>
            <w:tcBorders>
              <w:bottom w:val="single" w:sz="4" w:space="0" w:color="auto"/>
            </w:tcBorders>
            <w:shd w:val="clear" w:color="auto" w:fill="auto"/>
            <w:noWrap/>
            <w:tcMar>
              <w:top w:w="20" w:type="dxa"/>
              <w:left w:w="20" w:type="dxa"/>
              <w:bottom w:w="0" w:type="dxa"/>
              <w:right w:w="20" w:type="dxa"/>
            </w:tcMar>
            <w:vAlign w:val="center"/>
          </w:tcPr>
          <w:p w14:paraId="1C2EC85F" w14:textId="77777777" w:rsidR="00DB522C" w:rsidRPr="00D8780E" w:rsidRDefault="00DB522C" w:rsidP="00DB522C">
            <w:pPr>
              <w:pStyle w:val="TableColHead"/>
              <w:rPr>
                <w:lang w:eastAsia="en-AU"/>
              </w:rPr>
            </w:pPr>
            <w:r w:rsidRPr="00D8780E">
              <w:rPr>
                <w:lang w:eastAsia="en-AU"/>
              </w:rPr>
              <w:t>Age</w:t>
            </w:r>
          </w:p>
        </w:tc>
        <w:tc>
          <w:tcPr>
            <w:tcW w:w="1340" w:type="dxa"/>
            <w:tcBorders>
              <w:bottom w:val="single" w:sz="4" w:space="0" w:color="auto"/>
            </w:tcBorders>
            <w:shd w:val="clear" w:color="auto" w:fill="auto"/>
            <w:noWrap/>
            <w:tcMar>
              <w:top w:w="20" w:type="dxa"/>
              <w:left w:w="20" w:type="dxa"/>
              <w:bottom w:w="0" w:type="dxa"/>
              <w:right w:w="20" w:type="dxa"/>
            </w:tcMar>
            <w:vAlign w:val="center"/>
          </w:tcPr>
          <w:p w14:paraId="49C99EBB" w14:textId="77777777" w:rsidR="00DB522C" w:rsidRPr="00D8780E" w:rsidRDefault="00DB522C" w:rsidP="00DB522C">
            <w:pPr>
              <w:pStyle w:val="TableColHead"/>
              <w:rPr>
                <w:lang w:eastAsia="en-AU"/>
              </w:rPr>
            </w:pPr>
            <w:r w:rsidRPr="00D8780E">
              <w:rPr>
                <w:lang w:eastAsia="en-AU"/>
              </w:rPr>
              <w:t>Males</w:t>
            </w:r>
          </w:p>
        </w:tc>
        <w:tc>
          <w:tcPr>
            <w:tcW w:w="1340" w:type="dxa"/>
            <w:tcBorders>
              <w:bottom w:val="single" w:sz="4" w:space="0" w:color="auto"/>
            </w:tcBorders>
            <w:shd w:val="clear" w:color="auto" w:fill="auto"/>
            <w:noWrap/>
            <w:tcMar>
              <w:top w:w="20" w:type="dxa"/>
              <w:left w:w="20" w:type="dxa"/>
              <w:bottom w:w="0" w:type="dxa"/>
              <w:right w:w="20" w:type="dxa"/>
            </w:tcMar>
            <w:vAlign w:val="center"/>
          </w:tcPr>
          <w:p w14:paraId="56DB4AF1" w14:textId="77777777" w:rsidR="00DB522C" w:rsidRPr="00D8780E" w:rsidRDefault="00DB522C" w:rsidP="00DB522C">
            <w:pPr>
              <w:pStyle w:val="TableColHead"/>
              <w:rPr>
                <w:lang w:eastAsia="en-AU"/>
              </w:rPr>
            </w:pPr>
            <w:r w:rsidRPr="00D8780E">
              <w:rPr>
                <w:lang w:eastAsia="en-AU"/>
              </w:rPr>
              <w:t>Females</w:t>
            </w:r>
          </w:p>
        </w:tc>
      </w:tr>
      <w:tr w:rsidR="00DB522C" w:rsidRPr="00D8780E" w14:paraId="03BCFDDC" w14:textId="77777777">
        <w:trPr>
          <w:trHeight w:val="375"/>
        </w:trPr>
        <w:tc>
          <w:tcPr>
            <w:tcW w:w="0" w:type="auto"/>
            <w:tcBorders>
              <w:top w:val="single" w:sz="4" w:space="0" w:color="auto"/>
            </w:tcBorders>
            <w:shd w:val="clear" w:color="auto" w:fill="auto"/>
            <w:noWrap/>
            <w:tcMar>
              <w:top w:w="20" w:type="dxa"/>
              <w:left w:w="20" w:type="dxa"/>
              <w:bottom w:w="0" w:type="dxa"/>
              <w:right w:w="480" w:type="dxa"/>
            </w:tcMar>
            <w:vAlign w:val="center"/>
          </w:tcPr>
          <w:p w14:paraId="10360DCB" w14:textId="77777777" w:rsidR="00DB522C" w:rsidRPr="00D8780E" w:rsidRDefault="00DB522C" w:rsidP="00DB522C">
            <w:pPr>
              <w:pStyle w:val="TableText"/>
              <w:jc w:val="center"/>
            </w:pPr>
            <w:r w:rsidRPr="00D8780E">
              <w:t>45</w:t>
            </w:r>
          </w:p>
        </w:tc>
        <w:tc>
          <w:tcPr>
            <w:tcW w:w="0" w:type="auto"/>
            <w:tcBorders>
              <w:top w:val="single" w:sz="4" w:space="0" w:color="auto"/>
            </w:tcBorders>
            <w:shd w:val="clear" w:color="auto" w:fill="auto"/>
            <w:noWrap/>
            <w:tcMar>
              <w:top w:w="20" w:type="dxa"/>
              <w:left w:w="20" w:type="dxa"/>
              <w:bottom w:w="0" w:type="dxa"/>
              <w:right w:w="480" w:type="dxa"/>
            </w:tcMar>
            <w:vAlign w:val="center"/>
          </w:tcPr>
          <w:p w14:paraId="04BBE676" w14:textId="77777777" w:rsidR="00DB522C" w:rsidRPr="00D8780E" w:rsidRDefault="00DB522C" w:rsidP="00DB522C">
            <w:pPr>
              <w:pStyle w:val="TableText"/>
              <w:jc w:val="center"/>
            </w:pPr>
            <w:r w:rsidRPr="00D8780E">
              <w:t>8.745</w:t>
            </w:r>
          </w:p>
        </w:tc>
        <w:tc>
          <w:tcPr>
            <w:tcW w:w="0" w:type="auto"/>
            <w:tcBorders>
              <w:top w:val="single" w:sz="4" w:space="0" w:color="auto"/>
            </w:tcBorders>
            <w:shd w:val="clear" w:color="auto" w:fill="auto"/>
            <w:noWrap/>
            <w:tcMar>
              <w:top w:w="20" w:type="dxa"/>
              <w:left w:w="20" w:type="dxa"/>
              <w:bottom w:w="0" w:type="dxa"/>
              <w:right w:w="480" w:type="dxa"/>
            </w:tcMar>
            <w:vAlign w:val="center"/>
          </w:tcPr>
          <w:p w14:paraId="3784FBCF" w14:textId="77777777" w:rsidR="00DB522C" w:rsidRPr="00D8780E" w:rsidRDefault="00DB522C" w:rsidP="00DB522C">
            <w:pPr>
              <w:pStyle w:val="TableText"/>
              <w:jc w:val="center"/>
            </w:pPr>
            <w:r w:rsidRPr="00D8780E">
              <w:t>9.299</w:t>
            </w:r>
          </w:p>
        </w:tc>
      </w:tr>
      <w:tr w:rsidR="00DB522C" w:rsidRPr="00D8780E" w14:paraId="5CDD1328" w14:textId="77777777">
        <w:trPr>
          <w:trHeight w:val="375"/>
        </w:trPr>
        <w:tc>
          <w:tcPr>
            <w:tcW w:w="0" w:type="auto"/>
            <w:shd w:val="clear" w:color="auto" w:fill="auto"/>
            <w:noWrap/>
            <w:tcMar>
              <w:top w:w="20" w:type="dxa"/>
              <w:left w:w="20" w:type="dxa"/>
              <w:bottom w:w="0" w:type="dxa"/>
              <w:right w:w="480" w:type="dxa"/>
            </w:tcMar>
            <w:vAlign w:val="center"/>
          </w:tcPr>
          <w:p w14:paraId="0463833E" w14:textId="77777777" w:rsidR="00DB522C" w:rsidRPr="00D8780E" w:rsidRDefault="00DB522C" w:rsidP="00DB522C">
            <w:pPr>
              <w:pStyle w:val="TableText"/>
              <w:jc w:val="center"/>
            </w:pPr>
            <w:r w:rsidRPr="00D8780E">
              <w:t>46</w:t>
            </w:r>
          </w:p>
        </w:tc>
        <w:tc>
          <w:tcPr>
            <w:tcW w:w="0" w:type="auto"/>
            <w:shd w:val="clear" w:color="auto" w:fill="auto"/>
            <w:noWrap/>
            <w:tcMar>
              <w:top w:w="20" w:type="dxa"/>
              <w:left w:w="20" w:type="dxa"/>
              <w:bottom w:w="0" w:type="dxa"/>
              <w:right w:w="480" w:type="dxa"/>
            </w:tcMar>
            <w:vAlign w:val="center"/>
          </w:tcPr>
          <w:p w14:paraId="78AE9C57" w14:textId="77777777" w:rsidR="00DB522C" w:rsidRPr="00D8780E" w:rsidRDefault="00DB522C" w:rsidP="00DB522C">
            <w:pPr>
              <w:pStyle w:val="TableText"/>
              <w:jc w:val="center"/>
            </w:pPr>
            <w:r w:rsidRPr="00D8780E">
              <w:t>9.072</w:t>
            </w:r>
          </w:p>
        </w:tc>
        <w:tc>
          <w:tcPr>
            <w:tcW w:w="0" w:type="auto"/>
            <w:shd w:val="clear" w:color="auto" w:fill="auto"/>
            <w:noWrap/>
            <w:tcMar>
              <w:top w:w="20" w:type="dxa"/>
              <w:left w:w="20" w:type="dxa"/>
              <w:bottom w:w="0" w:type="dxa"/>
              <w:right w:w="480" w:type="dxa"/>
            </w:tcMar>
            <w:vAlign w:val="center"/>
          </w:tcPr>
          <w:p w14:paraId="5DB0A5FF" w14:textId="77777777" w:rsidR="00DB522C" w:rsidRPr="00D8780E" w:rsidRDefault="00DB522C" w:rsidP="00DB522C">
            <w:pPr>
              <w:pStyle w:val="TableText"/>
              <w:jc w:val="center"/>
            </w:pPr>
            <w:r w:rsidRPr="00D8780E">
              <w:t>9.651</w:t>
            </w:r>
          </w:p>
        </w:tc>
      </w:tr>
      <w:tr w:rsidR="00DB522C" w:rsidRPr="00D8780E" w14:paraId="54E12462" w14:textId="77777777">
        <w:trPr>
          <w:trHeight w:val="375"/>
        </w:trPr>
        <w:tc>
          <w:tcPr>
            <w:tcW w:w="0" w:type="auto"/>
            <w:shd w:val="clear" w:color="auto" w:fill="auto"/>
            <w:noWrap/>
            <w:tcMar>
              <w:top w:w="20" w:type="dxa"/>
              <w:left w:w="20" w:type="dxa"/>
              <w:bottom w:w="0" w:type="dxa"/>
              <w:right w:w="480" w:type="dxa"/>
            </w:tcMar>
            <w:vAlign w:val="center"/>
          </w:tcPr>
          <w:p w14:paraId="2834D879" w14:textId="77777777" w:rsidR="00DB522C" w:rsidRPr="00D8780E" w:rsidRDefault="00DB522C" w:rsidP="00DB522C">
            <w:pPr>
              <w:pStyle w:val="TableText"/>
              <w:jc w:val="center"/>
            </w:pPr>
            <w:r w:rsidRPr="00D8780E">
              <w:t>47</w:t>
            </w:r>
          </w:p>
        </w:tc>
        <w:tc>
          <w:tcPr>
            <w:tcW w:w="0" w:type="auto"/>
            <w:shd w:val="clear" w:color="auto" w:fill="auto"/>
            <w:noWrap/>
            <w:tcMar>
              <w:top w:w="20" w:type="dxa"/>
              <w:left w:w="20" w:type="dxa"/>
              <w:bottom w:w="0" w:type="dxa"/>
              <w:right w:w="480" w:type="dxa"/>
            </w:tcMar>
            <w:vAlign w:val="center"/>
          </w:tcPr>
          <w:p w14:paraId="0E6165DD" w14:textId="77777777" w:rsidR="00DB522C" w:rsidRPr="00D8780E" w:rsidRDefault="00DB522C" w:rsidP="00DB522C">
            <w:pPr>
              <w:pStyle w:val="TableText"/>
              <w:jc w:val="center"/>
            </w:pPr>
            <w:r w:rsidRPr="00D8780E">
              <w:t>9.411</w:t>
            </w:r>
          </w:p>
        </w:tc>
        <w:tc>
          <w:tcPr>
            <w:tcW w:w="0" w:type="auto"/>
            <w:shd w:val="clear" w:color="auto" w:fill="auto"/>
            <w:noWrap/>
            <w:tcMar>
              <w:top w:w="20" w:type="dxa"/>
              <w:left w:w="20" w:type="dxa"/>
              <w:bottom w:w="0" w:type="dxa"/>
              <w:right w:w="480" w:type="dxa"/>
            </w:tcMar>
            <w:vAlign w:val="center"/>
          </w:tcPr>
          <w:p w14:paraId="498D82D6" w14:textId="77777777" w:rsidR="00DB522C" w:rsidRPr="00D8780E" w:rsidRDefault="00DB522C" w:rsidP="00DB522C">
            <w:pPr>
              <w:pStyle w:val="TableText"/>
              <w:jc w:val="center"/>
            </w:pPr>
            <w:r w:rsidRPr="00D8780E">
              <w:t>10.016</w:t>
            </w:r>
          </w:p>
        </w:tc>
      </w:tr>
      <w:tr w:rsidR="00DB522C" w:rsidRPr="00D8780E" w14:paraId="0D557A71" w14:textId="77777777">
        <w:trPr>
          <w:trHeight w:val="375"/>
        </w:trPr>
        <w:tc>
          <w:tcPr>
            <w:tcW w:w="0" w:type="auto"/>
            <w:shd w:val="clear" w:color="auto" w:fill="auto"/>
            <w:noWrap/>
            <w:tcMar>
              <w:top w:w="20" w:type="dxa"/>
              <w:left w:w="20" w:type="dxa"/>
              <w:bottom w:w="0" w:type="dxa"/>
              <w:right w:w="480" w:type="dxa"/>
            </w:tcMar>
            <w:vAlign w:val="center"/>
          </w:tcPr>
          <w:p w14:paraId="5C3D98DE" w14:textId="77777777" w:rsidR="00DB522C" w:rsidRPr="00D8780E" w:rsidRDefault="00DB522C" w:rsidP="00DB522C">
            <w:pPr>
              <w:pStyle w:val="TableText"/>
              <w:jc w:val="center"/>
            </w:pPr>
            <w:r w:rsidRPr="00D8780E">
              <w:t>48</w:t>
            </w:r>
          </w:p>
        </w:tc>
        <w:tc>
          <w:tcPr>
            <w:tcW w:w="0" w:type="auto"/>
            <w:shd w:val="clear" w:color="auto" w:fill="auto"/>
            <w:noWrap/>
            <w:tcMar>
              <w:top w:w="20" w:type="dxa"/>
              <w:left w:w="20" w:type="dxa"/>
              <w:bottom w:w="0" w:type="dxa"/>
              <w:right w:w="480" w:type="dxa"/>
            </w:tcMar>
            <w:vAlign w:val="center"/>
          </w:tcPr>
          <w:p w14:paraId="421E719D" w14:textId="77777777" w:rsidR="00DB522C" w:rsidRPr="00D8780E" w:rsidRDefault="00DB522C" w:rsidP="00DB522C">
            <w:pPr>
              <w:pStyle w:val="TableText"/>
              <w:jc w:val="center"/>
            </w:pPr>
            <w:r w:rsidRPr="00D8780E">
              <w:t>9.764</w:t>
            </w:r>
          </w:p>
        </w:tc>
        <w:tc>
          <w:tcPr>
            <w:tcW w:w="0" w:type="auto"/>
            <w:shd w:val="clear" w:color="auto" w:fill="auto"/>
            <w:noWrap/>
            <w:tcMar>
              <w:top w:w="20" w:type="dxa"/>
              <w:left w:w="20" w:type="dxa"/>
              <w:bottom w:w="0" w:type="dxa"/>
              <w:right w:w="480" w:type="dxa"/>
            </w:tcMar>
            <w:vAlign w:val="center"/>
          </w:tcPr>
          <w:p w14:paraId="24F95C45" w14:textId="77777777" w:rsidR="00DB522C" w:rsidRPr="00D8780E" w:rsidRDefault="00DB522C" w:rsidP="00DB522C">
            <w:pPr>
              <w:pStyle w:val="TableText"/>
              <w:jc w:val="center"/>
            </w:pPr>
            <w:r w:rsidRPr="00D8780E">
              <w:t>10.396</w:t>
            </w:r>
          </w:p>
        </w:tc>
      </w:tr>
      <w:tr w:rsidR="00DB522C" w:rsidRPr="00D8780E" w14:paraId="5D57C25D" w14:textId="77777777">
        <w:trPr>
          <w:trHeight w:val="375"/>
        </w:trPr>
        <w:tc>
          <w:tcPr>
            <w:tcW w:w="0" w:type="auto"/>
            <w:shd w:val="clear" w:color="auto" w:fill="auto"/>
            <w:noWrap/>
            <w:tcMar>
              <w:top w:w="20" w:type="dxa"/>
              <w:left w:w="20" w:type="dxa"/>
              <w:bottom w:w="0" w:type="dxa"/>
              <w:right w:w="480" w:type="dxa"/>
            </w:tcMar>
            <w:vAlign w:val="center"/>
          </w:tcPr>
          <w:p w14:paraId="2346FD72" w14:textId="77777777" w:rsidR="00DB522C" w:rsidRPr="00D8780E" w:rsidRDefault="00DB522C" w:rsidP="00DB522C">
            <w:pPr>
              <w:pStyle w:val="TableText"/>
              <w:jc w:val="center"/>
            </w:pPr>
            <w:r w:rsidRPr="00D8780E">
              <w:t>49</w:t>
            </w:r>
          </w:p>
        </w:tc>
        <w:tc>
          <w:tcPr>
            <w:tcW w:w="0" w:type="auto"/>
            <w:shd w:val="clear" w:color="auto" w:fill="auto"/>
            <w:noWrap/>
            <w:tcMar>
              <w:top w:w="20" w:type="dxa"/>
              <w:left w:w="20" w:type="dxa"/>
              <w:bottom w:w="0" w:type="dxa"/>
              <w:right w:w="480" w:type="dxa"/>
            </w:tcMar>
            <w:vAlign w:val="center"/>
          </w:tcPr>
          <w:p w14:paraId="7575C152" w14:textId="77777777" w:rsidR="00DB522C" w:rsidRPr="00D8780E" w:rsidRDefault="00DB522C" w:rsidP="00DB522C">
            <w:pPr>
              <w:pStyle w:val="TableText"/>
              <w:jc w:val="center"/>
            </w:pPr>
            <w:r w:rsidRPr="00D8780E">
              <w:t>10.130</w:t>
            </w:r>
          </w:p>
        </w:tc>
        <w:tc>
          <w:tcPr>
            <w:tcW w:w="0" w:type="auto"/>
            <w:shd w:val="clear" w:color="auto" w:fill="auto"/>
            <w:noWrap/>
            <w:tcMar>
              <w:top w:w="20" w:type="dxa"/>
              <w:left w:w="20" w:type="dxa"/>
              <w:bottom w:w="0" w:type="dxa"/>
              <w:right w:w="480" w:type="dxa"/>
            </w:tcMar>
            <w:vAlign w:val="center"/>
          </w:tcPr>
          <w:p w14:paraId="41866EDC" w14:textId="77777777" w:rsidR="00DB522C" w:rsidRPr="00D8780E" w:rsidRDefault="00DB522C" w:rsidP="00DB522C">
            <w:pPr>
              <w:pStyle w:val="TableText"/>
              <w:jc w:val="center"/>
            </w:pPr>
            <w:r w:rsidRPr="00D8780E">
              <w:t>10.791</w:t>
            </w:r>
          </w:p>
        </w:tc>
      </w:tr>
      <w:tr w:rsidR="00DB522C" w:rsidRPr="00D8780E" w14:paraId="6B014754" w14:textId="77777777">
        <w:trPr>
          <w:trHeight w:val="375"/>
        </w:trPr>
        <w:tc>
          <w:tcPr>
            <w:tcW w:w="0" w:type="auto"/>
            <w:shd w:val="clear" w:color="auto" w:fill="auto"/>
            <w:noWrap/>
            <w:tcMar>
              <w:top w:w="20" w:type="dxa"/>
              <w:left w:w="20" w:type="dxa"/>
              <w:bottom w:w="0" w:type="dxa"/>
              <w:right w:w="480" w:type="dxa"/>
            </w:tcMar>
            <w:vAlign w:val="center"/>
          </w:tcPr>
          <w:p w14:paraId="0AC85ED4" w14:textId="77777777" w:rsidR="00DB522C" w:rsidRPr="00D8780E" w:rsidRDefault="00DB522C" w:rsidP="00DB522C">
            <w:pPr>
              <w:pStyle w:val="TableText"/>
              <w:jc w:val="center"/>
            </w:pPr>
            <w:r w:rsidRPr="00D8780E">
              <w:lastRenderedPageBreak/>
              <w:t>50</w:t>
            </w:r>
          </w:p>
        </w:tc>
        <w:tc>
          <w:tcPr>
            <w:tcW w:w="0" w:type="auto"/>
            <w:shd w:val="clear" w:color="auto" w:fill="auto"/>
            <w:noWrap/>
            <w:tcMar>
              <w:top w:w="20" w:type="dxa"/>
              <w:left w:w="20" w:type="dxa"/>
              <w:bottom w:w="0" w:type="dxa"/>
              <w:right w:w="480" w:type="dxa"/>
            </w:tcMar>
            <w:vAlign w:val="center"/>
          </w:tcPr>
          <w:p w14:paraId="43EA93DA" w14:textId="77777777" w:rsidR="00DB522C" w:rsidRPr="00D8780E" w:rsidRDefault="00DB522C" w:rsidP="00DB522C">
            <w:pPr>
              <w:pStyle w:val="TableText"/>
              <w:jc w:val="center"/>
            </w:pPr>
            <w:r w:rsidRPr="00D8780E">
              <w:t>10.510</w:t>
            </w:r>
          </w:p>
        </w:tc>
        <w:tc>
          <w:tcPr>
            <w:tcW w:w="0" w:type="auto"/>
            <w:shd w:val="clear" w:color="auto" w:fill="auto"/>
            <w:noWrap/>
            <w:tcMar>
              <w:top w:w="20" w:type="dxa"/>
              <w:left w:w="20" w:type="dxa"/>
              <w:bottom w:w="0" w:type="dxa"/>
              <w:right w:w="480" w:type="dxa"/>
            </w:tcMar>
            <w:vAlign w:val="center"/>
          </w:tcPr>
          <w:p w14:paraId="1936EBD0" w14:textId="77777777" w:rsidR="00DB522C" w:rsidRPr="00D8780E" w:rsidRDefault="00DB522C" w:rsidP="00DB522C">
            <w:pPr>
              <w:pStyle w:val="TableText"/>
              <w:jc w:val="center"/>
            </w:pPr>
            <w:r w:rsidRPr="00D8780E">
              <w:t>11.202</w:t>
            </w:r>
          </w:p>
        </w:tc>
      </w:tr>
      <w:tr w:rsidR="00DB522C" w:rsidRPr="00D8780E" w14:paraId="45032066" w14:textId="77777777">
        <w:trPr>
          <w:trHeight w:val="375"/>
        </w:trPr>
        <w:tc>
          <w:tcPr>
            <w:tcW w:w="0" w:type="auto"/>
            <w:shd w:val="clear" w:color="auto" w:fill="auto"/>
            <w:noWrap/>
            <w:tcMar>
              <w:top w:w="20" w:type="dxa"/>
              <w:left w:w="20" w:type="dxa"/>
              <w:bottom w:w="0" w:type="dxa"/>
              <w:right w:w="480" w:type="dxa"/>
            </w:tcMar>
            <w:vAlign w:val="center"/>
          </w:tcPr>
          <w:p w14:paraId="2B1A4745" w14:textId="77777777" w:rsidR="00DB522C" w:rsidRPr="00D8780E" w:rsidRDefault="00DB522C" w:rsidP="00DB522C">
            <w:pPr>
              <w:pStyle w:val="TableText"/>
              <w:jc w:val="center"/>
            </w:pPr>
            <w:r w:rsidRPr="00D8780E">
              <w:t>51</w:t>
            </w:r>
          </w:p>
        </w:tc>
        <w:tc>
          <w:tcPr>
            <w:tcW w:w="0" w:type="auto"/>
            <w:shd w:val="clear" w:color="auto" w:fill="auto"/>
            <w:noWrap/>
            <w:tcMar>
              <w:top w:w="20" w:type="dxa"/>
              <w:left w:w="20" w:type="dxa"/>
              <w:bottom w:w="0" w:type="dxa"/>
              <w:right w:w="480" w:type="dxa"/>
            </w:tcMar>
            <w:vAlign w:val="center"/>
          </w:tcPr>
          <w:p w14:paraId="2A2CEF52" w14:textId="77777777" w:rsidR="00DB522C" w:rsidRPr="00D8780E" w:rsidRDefault="00DB522C" w:rsidP="00DB522C">
            <w:pPr>
              <w:pStyle w:val="TableText"/>
              <w:jc w:val="center"/>
            </w:pPr>
            <w:r w:rsidRPr="00D8780E">
              <w:t>10.906</w:t>
            </w:r>
          </w:p>
        </w:tc>
        <w:tc>
          <w:tcPr>
            <w:tcW w:w="0" w:type="auto"/>
            <w:shd w:val="clear" w:color="auto" w:fill="auto"/>
            <w:noWrap/>
            <w:tcMar>
              <w:top w:w="20" w:type="dxa"/>
              <w:left w:w="20" w:type="dxa"/>
              <w:bottom w:w="0" w:type="dxa"/>
              <w:right w:w="480" w:type="dxa"/>
            </w:tcMar>
            <w:vAlign w:val="center"/>
          </w:tcPr>
          <w:p w14:paraId="18E5DAAF" w14:textId="77777777" w:rsidR="00DB522C" w:rsidRPr="00D8780E" w:rsidRDefault="00DB522C" w:rsidP="00DB522C">
            <w:pPr>
              <w:pStyle w:val="TableText"/>
              <w:jc w:val="center"/>
            </w:pPr>
            <w:r w:rsidRPr="00D8780E">
              <w:t>11.629</w:t>
            </w:r>
          </w:p>
        </w:tc>
      </w:tr>
      <w:tr w:rsidR="00DB522C" w:rsidRPr="00D8780E" w14:paraId="50CE081A" w14:textId="77777777">
        <w:trPr>
          <w:trHeight w:val="375"/>
        </w:trPr>
        <w:tc>
          <w:tcPr>
            <w:tcW w:w="0" w:type="auto"/>
            <w:shd w:val="clear" w:color="auto" w:fill="auto"/>
            <w:noWrap/>
            <w:tcMar>
              <w:top w:w="20" w:type="dxa"/>
              <w:left w:w="20" w:type="dxa"/>
              <w:bottom w:w="0" w:type="dxa"/>
              <w:right w:w="480" w:type="dxa"/>
            </w:tcMar>
            <w:vAlign w:val="center"/>
          </w:tcPr>
          <w:p w14:paraId="23FEC512" w14:textId="77777777" w:rsidR="00DB522C" w:rsidRPr="00D8780E" w:rsidRDefault="00DB522C" w:rsidP="00DB522C">
            <w:pPr>
              <w:pStyle w:val="TableText"/>
              <w:jc w:val="center"/>
            </w:pPr>
            <w:r w:rsidRPr="00D8780E">
              <w:t>52</w:t>
            </w:r>
          </w:p>
        </w:tc>
        <w:tc>
          <w:tcPr>
            <w:tcW w:w="0" w:type="auto"/>
            <w:shd w:val="clear" w:color="auto" w:fill="auto"/>
            <w:noWrap/>
            <w:tcMar>
              <w:top w:w="20" w:type="dxa"/>
              <w:left w:w="20" w:type="dxa"/>
              <w:bottom w:w="0" w:type="dxa"/>
              <w:right w:w="480" w:type="dxa"/>
            </w:tcMar>
            <w:vAlign w:val="center"/>
          </w:tcPr>
          <w:p w14:paraId="7FDAF91C" w14:textId="77777777" w:rsidR="00DB522C" w:rsidRPr="00D8780E" w:rsidRDefault="00DB522C" w:rsidP="00DB522C">
            <w:pPr>
              <w:pStyle w:val="TableText"/>
              <w:jc w:val="center"/>
            </w:pPr>
            <w:r w:rsidRPr="00D8780E">
              <w:t>11.318</w:t>
            </w:r>
          </w:p>
        </w:tc>
        <w:tc>
          <w:tcPr>
            <w:tcW w:w="0" w:type="auto"/>
            <w:shd w:val="clear" w:color="auto" w:fill="auto"/>
            <w:noWrap/>
            <w:tcMar>
              <w:top w:w="20" w:type="dxa"/>
              <w:left w:w="20" w:type="dxa"/>
              <w:bottom w:w="0" w:type="dxa"/>
              <w:right w:w="480" w:type="dxa"/>
            </w:tcMar>
            <w:vAlign w:val="center"/>
          </w:tcPr>
          <w:p w14:paraId="0E93A282" w14:textId="77777777" w:rsidR="00DB522C" w:rsidRPr="00D8780E" w:rsidRDefault="00DB522C" w:rsidP="00DB522C">
            <w:pPr>
              <w:pStyle w:val="TableText"/>
              <w:jc w:val="center"/>
            </w:pPr>
            <w:r w:rsidRPr="00D8780E">
              <w:t>12.075</w:t>
            </w:r>
          </w:p>
        </w:tc>
      </w:tr>
      <w:tr w:rsidR="00DB522C" w:rsidRPr="00D8780E" w14:paraId="19831AB4" w14:textId="77777777">
        <w:trPr>
          <w:trHeight w:val="375"/>
        </w:trPr>
        <w:tc>
          <w:tcPr>
            <w:tcW w:w="0" w:type="auto"/>
            <w:shd w:val="clear" w:color="auto" w:fill="auto"/>
            <w:noWrap/>
            <w:tcMar>
              <w:top w:w="20" w:type="dxa"/>
              <w:left w:w="20" w:type="dxa"/>
              <w:bottom w:w="0" w:type="dxa"/>
              <w:right w:w="480" w:type="dxa"/>
            </w:tcMar>
            <w:vAlign w:val="center"/>
          </w:tcPr>
          <w:p w14:paraId="0B19B41A" w14:textId="77777777" w:rsidR="00DB522C" w:rsidRPr="00D8780E" w:rsidRDefault="00DB522C" w:rsidP="00DB522C">
            <w:pPr>
              <w:pStyle w:val="TableText"/>
              <w:jc w:val="center"/>
            </w:pPr>
            <w:r w:rsidRPr="00D8780E">
              <w:t>53</w:t>
            </w:r>
          </w:p>
        </w:tc>
        <w:tc>
          <w:tcPr>
            <w:tcW w:w="0" w:type="auto"/>
            <w:shd w:val="clear" w:color="auto" w:fill="auto"/>
            <w:noWrap/>
            <w:tcMar>
              <w:top w:w="20" w:type="dxa"/>
              <w:left w:w="20" w:type="dxa"/>
              <w:bottom w:w="0" w:type="dxa"/>
              <w:right w:w="480" w:type="dxa"/>
            </w:tcMar>
            <w:vAlign w:val="center"/>
          </w:tcPr>
          <w:p w14:paraId="741EF713" w14:textId="77777777" w:rsidR="00DB522C" w:rsidRPr="00D8780E" w:rsidRDefault="00DB522C" w:rsidP="00DB522C">
            <w:pPr>
              <w:pStyle w:val="TableText"/>
              <w:jc w:val="center"/>
            </w:pPr>
            <w:r w:rsidRPr="00D8780E">
              <w:t>11.747</w:t>
            </w:r>
          </w:p>
        </w:tc>
        <w:tc>
          <w:tcPr>
            <w:tcW w:w="0" w:type="auto"/>
            <w:shd w:val="clear" w:color="auto" w:fill="auto"/>
            <w:noWrap/>
            <w:tcMar>
              <w:top w:w="20" w:type="dxa"/>
              <w:left w:w="20" w:type="dxa"/>
              <w:bottom w:w="0" w:type="dxa"/>
              <w:right w:w="480" w:type="dxa"/>
            </w:tcMar>
            <w:vAlign w:val="center"/>
          </w:tcPr>
          <w:p w14:paraId="62F9857E" w14:textId="77777777" w:rsidR="00DB522C" w:rsidRPr="00D8780E" w:rsidRDefault="00DB522C" w:rsidP="00DB522C">
            <w:pPr>
              <w:pStyle w:val="TableText"/>
              <w:jc w:val="center"/>
            </w:pPr>
            <w:r w:rsidRPr="00D8780E">
              <w:t>12.539</w:t>
            </w:r>
          </w:p>
        </w:tc>
      </w:tr>
      <w:tr w:rsidR="00DB522C" w:rsidRPr="00D8780E" w14:paraId="26A2EF3F" w14:textId="77777777">
        <w:trPr>
          <w:trHeight w:val="375"/>
        </w:trPr>
        <w:tc>
          <w:tcPr>
            <w:tcW w:w="0" w:type="auto"/>
            <w:shd w:val="clear" w:color="auto" w:fill="auto"/>
            <w:noWrap/>
            <w:tcMar>
              <w:top w:w="20" w:type="dxa"/>
              <w:left w:w="20" w:type="dxa"/>
              <w:bottom w:w="0" w:type="dxa"/>
              <w:right w:w="480" w:type="dxa"/>
            </w:tcMar>
            <w:vAlign w:val="center"/>
          </w:tcPr>
          <w:p w14:paraId="55A41C65" w14:textId="77777777" w:rsidR="00DB522C" w:rsidRPr="00D8780E" w:rsidRDefault="00DB522C" w:rsidP="00DB522C">
            <w:pPr>
              <w:pStyle w:val="TableText"/>
              <w:jc w:val="center"/>
            </w:pPr>
            <w:r w:rsidRPr="00D8780E">
              <w:t>54</w:t>
            </w:r>
          </w:p>
        </w:tc>
        <w:tc>
          <w:tcPr>
            <w:tcW w:w="0" w:type="auto"/>
            <w:shd w:val="clear" w:color="auto" w:fill="auto"/>
            <w:noWrap/>
            <w:tcMar>
              <w:top w:w="20" w:type="dxa"/>
              <w:left w:w="20" w:type="dxa"/>
              <w:bottom w:w="0" w:type="dxa"/>
              <w:right w:w="480" w:type="dxa"/>
            </w:tcMar>
            <w:vAlign w:val="center"/>
          </w:tcPr>
          <w:p w14:paraId="13E22097" w14:textId="77777777" w:rsidR="00DB522C" w:rsidRPr="00D8780E" w:rsidRDefault="00DB522C" w:rsidP="00DB522C">
            <w:pPr>
              <w:pStyle w:val="TableText"/>
              <w:jc w:val="center"/>
            </w:pPr>
            <w:r w:rsidRPr="00D8780E">
              <w:t>12.195</w:t>
            </w:r>
          </w:p>
        </w:tc>
        <w:tc>
          <w:tcPr>
            <w:tcW w:w="0" w:type="auto"/>
            <w:shd w:val="clear" w:color="auto" w:fill="auto"/>
            <w:noWrap/>
            <w:tcMar>
              <w:top w:w="20" w:type="dxa"/>
              <w:left w:w="20" w:type="dxa"/>
              <w:bottom w:w="0" w:type="dxa"/>
              <w:right w:w="480" w:type="dxa"/>
            </w:tcMar>
            <w:vAlign w:val="center"/>
          </w:tcPr>
          <w:p w14:paraId="650908C9" w14:textId="77777777" w:rsidR="00DB522C" w:rsidRPr="00D8780E" w:rsidRDefault="00DB522C" w:rsidP="00DB522C">
            <w:pPr>
              <w:pStyle w:val="TableText"/>
              <w:jc w:val="center"/>
            </w:pPr>
            <w:r w:rsidRPr="00D8780E">
              <w:t>13.022</w:t>
            </w:r>
          </w:p>
        </w:tc>
      </w:tr>
      <w:tr w:rsidR="00DB522C" w:rsidRPr="00D8780E" w14:paraId="55E7ED27" w14:textId="77777777">
        <w:trPr>
          <w:trHeight w:val="375"/>
        </w:trPr>
        <w:tc>
          <w:tcPr>
            <w:tcW w:w="0" w:type="auto"/>
            <w:shd w:val="clear" w:color="auto" w:fill="auto"/>
            <w:noWrap/>
            <w:tcMar>
              <w:top w:w="20" w:type="dxa"/>
              <w:left w:w="20" w:type="dxa"/>
              <w:bottom w:w="0" w:type="dxa"/>
              <w:right w:w="480" w:type="dxa"/>
            </w:tcMar>
            <w:vAlign w:val="center"/>
          </w:tcPr>
          <w:p w14:paraId="53C110C3" w14:textId="77777777" w:rsidR="00DB522C" w:rsidRPr="00D8780E" w:rsidRDefault="00DB522C" w:rsidP="00DB522C">
            <w:pPr>
              <w:pStyle w:val="TableText"/>
              <w:jc w:val="center"/>
            </w:pPr>
            <w:r w:rsidRPr="00D8780E">
              <w:t>55</w:t>
            </w:r>
          </w:p>
        </w:tc>
        <w:tc>
          <w:tcPr>
            <w:tcW w:w="0" w:type="auto"/>
            <w:shd w:val="clear" w:color="auto" w:fill="auto"/>
            <w:noWrap/>
            <w:tcMar>
              <w:top w:w="20" w:type="dxa"/>
              <w:left w:w="20" w:type="dxa"/>
              <w:bottom w:w="0" w:type="dxa"/>
              <w:right w:w="480" w:type="dxa"/>
            </w:tcMar>
            <w:vAlign w:val="center"/>
          </w:tcPr>
          <w:p w14:paraId="30ACF09E" w14:textId="77777777" w:rsidR="00DB522C" w:rsidRPr="00D8780E" w:rsidRDefault="00DB522C" w:rsidP="00DB522C">
            <w:pPr>
              <w:pStyle w:val="TableText"/>
              <w:jc w:val="center"/>
            </w:pPr>
            <w:r w:rsidRPr="00D8780E">
              <w:t>12.663</w:t>
            </w:r>
          </w:p>
        </w:tc>
        <w:tc>
          <w:tcPr>
            <w:tcW w:w="0" w:type="auto"/>
            <w:shd w:val="clear" w:color="auto" w:fill="auto"/>
            <w:noWrap/>
            <w:tcMar>
              <w:top w:w="20" w:type="dxa"/>
              <w:left w:w="20" w:type="dxa"/>
              <w:bottom w:w="0" w:type="dxa"/>
              <w:right w:w="480" w:type="dxa"/>
            </w:tcMar>
            <w:vAlign w:val="center"/>
          </w:tcPr>
          <w:p w14:paraId="7597A6D3" w14:textId="77777777" w:rsidR="00DB522C" w:rsidRPr="00D8780E" w:rsidRDefault="00DB522C" w:rsidP="00DB522C">
            <w:pPr>
              <w:pStyle w:val="TableText"/>
              <w:jc w:val="center"/>
            </w:pPr>
            <w:r w:rsidRPr="00D8780E">
              <w:t>13.527</w:t>
            </w:r>
          </w:p>
        </w:tc>
      </w:tr>
      <w:tr w:rsidR="00DB522C" w:rsidRPr="00D8780E" w14:paraId="41A8782B" w14:textId="77777777">
        <w:trPr>
          <w:trHeight w:val="375"/>
        </w:trPr>
        <w:tc>
          <w:tcPr>
            <w:tcW w:w="0" w:type="auto"/>
            <w:shd w:val="clear" w:color="auto" w:fill="auto"/>
            <w:noWrap/>
            <w:tcMar>
              <w:top w:w="20" w:type="dxa"/>
              <w:left w:w="20" w:type="dxa"/>
              <w:bottom w:w="0" w:type="dxa"/>
              <w:right w:w="480" w:type="dxa"/>
            </w:tcMar>
            <w:vAlign w:val="center"/>
          </w:tcPr>
          <w:p w14:paraId="3D81DECA" w14:textId="77777777" w:rsidR="00DB522C" w:rsidRPr="00D8780E" w:rsidRDefault="00DB522C" w:rsidP="00DB522C">
            <w:pPr>
              <w:pStyle w:val="TableText"/>
              <w:jc w:val="center"/>
            </w:pPr>
            <w:r w:rsidRPr="00D8780E">
              <w:t>56</w:t>
            </w:r>
          </w:p>
        </w:tc>
        <w:tc>
          <w:tcPr>
            <w:tcW w:w="0" w:type="auto"/>
            <w:shd w:val="clear" w:color="auto" w:fill="auto"/>
            <w:noWrap/>
            <w:tcMar>
              <w:top w:w="20" w:type="dxa"/>
              <w:left w:w="20" w:type="dxa"/>
              <w:bottom w:w="0" w:type="dxa"/>
              <w:right w:w="480" w:type="dxa"/>
            </w:tcMar>
            <w:vAlign w:val="center"/>
          </w:tcPr>
          <w:p w14:paraId="3A4CBB42" w14:textId="77777777" w:rsidR="00DB522C" w:rsidRPr="00D8780E" w:rsidRDefault="00DB522C" w:rsidP="00DB522C">
            <w:pPr>
              <w:pStyle w:val="TableText"/>
              <w:jc w:val="center"/>
            </w:pPr>
            <w:r w:rsidRPr="00D8780E">
              <w:t>13.152</w:t>
            </w:r>
          </w:p>
        </w:tc>
        <w:tc>
          <w:tcPr>
            <w:tcW w:w="0" w:type="auto"/>
            <w:shd w:val="clear" w:color="auto" w:fill="auto"/>
            <w:noWrap/>
            <w:tcMar>
              <w:top w:w="20" w:type="dxa"/>
              <w:left w:w="20" w:type="dxa"/>
              <w:bottom w:w="0" w:type="dxa"/>
              <w:right w:w="480" w:type="dxa"/>
            </w:tcMar>
            <w:vAlign w:val="center"/>
          </w:tcPr>
          <w:p w14:paraId="2CB89E95" w14:textId="77777777" w:rsidR="00DB522C" w:rsidRPr="00D8780E" w:rsidRDefault="00DB522C" w:rsidP="00DB522C">
            <w:pPr>
              <w:pStyle w:val="TableText"/>
              <w:jc w:val="center"/>
            </w:pPr>
            <w:r w:rsidRPr="00D8780E">
              <w:t>14.055</w:t>
            </w:r>
          </w:p>
        </w:tc>
      </w:tr>
      <w:tr w:rsidR="00DB522C" w:rsidRPr="00D8780E" w14:paraId="2E6B8603" w14:textId="77777777">
        <w:trPr>
          <w:trHeight w:val="375"/>
        </w:trPr>
        <w:tc>
          <w:tcPr>
            <w:tcW w:w="0" w:type="auto"/>
            <w:shd w:val="clear" w:color="auto" w:fill="auto"/>
            <w:noWrap/>
            <w:tcMar>
              <w:top w:w="20" w:type="dxa"/>
              <w:left w:w="20" w:type="dxa"/>
              <w:bottom w:w="0" w:type="dxa"/>
              <w:right w:w="480" w:type="dxa"/>
            </w:tcMar>
            <w:vAlign w:val="center"/>
          </w:tcPr>
          <w:p w14:paraId="7716F2BE" w14:textId="77777777" w:rsidR="00DB522C" w:rsidRPr="00D8780E" w:rsidRDefault="00DB522C" w:rsidP="00DB522C">
            <w:pPr>
              <w:pStyle w:val="TableText"/>
              <w:jc w:val="center"/>
            </w:pPr>
            <w:r w:rsidRPr="00D8780E">
              <w:t>57</w:t>
            </w:r>
          </w:p>
        </w:tc>
        <w:tc>
          <w:tcPr>
            <w:tcW w:w="0" w:type="auto"/>
            <w:shd w:val="clear" w:color="auto" w:fill="auto"/>
            <w:noWrap/>
            <w:tcMar>
              <w:top w:w="20" w:type="dxa"/>
              <w:left w:w="20" w:type="dxa"/>
              <w:bottom w:w="0" w:type="dxa"/>
              <w:right w:w="480" w:type="dxa"/>
            </w:tcMar>
            <w:vAlign w:val="center"/>
          </w:tcPr>
          <w:p w14:paraId="466B5D28" w14:textId="77777777" w:rsidR="00DB522C" w:rsidRPr="00D8780E" w:rsidRDefault="00DB522C" w:rsidP="00DB522C">
            <w:pPr>
              <w:pStyle w:val="TableText"/>
              <w:jc w:val="center"/>
            </w:pPr>
            <w:r w:rsidRPr="00D8780E">
              <w:t>13.663</w:t>
            </w:r>
          </w:p>
        </w:tc>
        <w:tc>
          <w:tcPr>
            <w:tcW w:w="0" w:type="auto"/>
            <w:shd w:val="clear" w:color="auto" w:fill="auto"/>
            <w:noWrap/>
            <w:tcMar>
              <w:top w:w="20" w:type="dxa"/>
              <w:left w:w="20" w:type="dxa"/>
              <w:bottom w:w="0" w:type="dxa"/>
              <w:right w:w="480" w:type="dxa"/>
            </w:tcMar>
            <w:vAlign w:val="center"/>
          </w:tcPr>
          <w:p w14:paraId="1FE1A45F" w14:textId="77777777" w:rsidR="00DB522C" w:rsidRPr="00D8780E" w:rsidRDefault="00DB522C" w:rsidP="00DB522C">
            <w:pPr>
              <w:pStyle w:val="TableText"/>
              <w:jc w:val="center"/>
            </w:pPr>
            <w:r w:rsidRPr="00D8780E">
              <w:t>14.606</w:t>
            </w:r>
          </w:p>
        </w:tc>
      </w:tr>
      <w:tr w:rsidR="00DB522C" w:rsidRPr="00D8780E" w14:paraId="314C9236" w14:textId="77777777">
        <w:trPr>
          <w:trHeight w:val="375"/>
        </w:trPr>
        <w:tc>
          <w:tcPr>
            <w:tcW w:w="0" w:type="auto"/>
            <w:shd w:val="clear" w:color="auto" w:fill="auto"/>
            <w:noWrap/>
            <w:tcMar>
              <w:top w:w="20" w:type="dxa"/>
              <w:left w:w="20" w:type="dxa"/>
              <w:bottom w:w="0" w:type="dxa"/>
              <w:right w:w="480" w:type="dxa"/>
            </w:tcMar>
            <w:vAlign w:val="center"/>
          </w:tcPr>
          <w:p w14:paraId="6E00EF16" w14:textId="77777777" w:rsidR="00DB522C" w:rsidRPr="00D8780E" w:rsidRDefault="00DB522C" w:rsidP="00DB522C">
            <w:pPr>
              <w:pStyle w:val="TableText"/>
              <w:jc w:val="center"/>
            </w:pPr>
            <w:r w:rsidRPr="00D8780E">
              <w:t>58</w:t>
            </w:r>
          </w:p>
        </w:tc>
        <w:tc>
          <w:tcPr>
            <w:tcW w:w="0" w:type="auto"/>
            <w:shd w:val="clear" w:color="auto" w:fill="auto"/>
            <w:noWrap/>
            <w:tcMar>
              <w:top w:w="20" w:type="dxa"/>
              <w:left w:w="20" w:type="dxa"/>
              <w:bottom w:w="0" w:type="dxa"/>
              <w:right w:w="480" w:type="dxa"/>
            </w:tcMar>
            <w:vAlign w:val="center"/>
          </w:tcPr>
          <w:p w14:paraId="34E12291" w14:textId="77777777" w:rsidR="00DB522C" w:rsidRPr="00D8780E" w:rsidRDefault="00DB522C" w:rsidP="00DB522C">
            <w:pPr>
              <w:pStyle w:val="TableText"/>
              <w:jc w:val="center"/>
            </w:pPr>
            <w:r w:rsidRPr="00D8780E">
              <w:t>14.199</w:t>
            </w:r>
          </w:p>
        </w:tc>
        <w:tc>
          <w:tcPr>
            <w:tcW w:w="0" w:type="auto"/>
            <w:shd w:val="clear" w:color="auto" w:fill="auto"/>
            <w:noWrap/>
            <w:tcMar>
              <w:top w:w="20" w:type="dxa"/>
              <w:left w:w="20" w:type="dxa"/>
              <w:bottom w:w="0" w:type="dxa"/>
              <w:right w:w="480" w:type="dxa"/>
            </w:tcMar>
            <w:vAlign w:val="center"/>
          </w:tcPr>
          <w:p w14:paraId="3BF7ED04" w14:textId="77777777" w:rsidR="00DB522C" w:rsidRPr="00D8780E" w:rsidRDefault="00DB522C" w:rsidP="00DB522C">
            <w:pPr>
              <w:pStyle w:val="TableText"/>
              <w:jc w:val="center"/>
            </w:pPr>
            <w:r w:rsidRPr="00D8780E">
              <w:t>15.184</w:t>
            </w:r>
          </w:p>
        </w:tc>
      </w:tr>
      <w:tr w:rsidR="00DB522C" w:rsidRPr="00D8780E" w14:paraId="6EC77B14" w14:textId="77777777">
        <w:trPr>
          <w:trHeight w:val="375"/>
        </w:trPr>
        <w:tc>
          <w:tcPr>
            <w:tcW w:w="0" w:type="auto"/>
            <w:shd w:val="clear" w:color="auto" w:fill="auto"/>
            <w:noWrap/>
            <w:tcMar>
              <w:top w:w="20" w:type="dxa"/>
              <w:left w:w="20" w:type="dxa"/>
              <w:bottom w:w="0" w:type="dxa"/>
              <w:right w:w="480" w:type="dxa"/>
            </w:tcMar>
            <w:vAlign w:val="center"/>
          </w:tcPr>
          <w:p w14:paraId="619200B3" w14:textId="77777777" w:rsidR="00DB522C" w:rsidRPr="00D8780E" w:rsidRDefault="00DB522C" w:rsidP="00DB522C">
            <w:pPr>
              <w:pStyle w:val="TableText"/>
              <w:jc w:val="center"/>
            </w:pPr>
            <w:r w:rsidRPr="00D8780E">
              <w:t>59</w:t>
            </w:r>
          </w:p>
        </w:tc>
        <w:tc>
          <w:tcPr>
            <w:tcW w:w="0" w:type="auto"/>
            <w:shd w:val="clear" w:color="auto" w:fill="auto"/>
            <w:noWrap/>
            <w:tcMar>
              <w:top w:w="20" w:type="dxa"/>
              <w:left w:w="20" w:type="dxa"/>
              <w:bottom w:w="0" w:type="dxa"/>
              <w:right w:w="480" w:type="dxa"/>
            </w:tcMar>
            <w:vAlign w:val="center"/>
          </w:tcPr>
          <w:p w14:paraId="3931C020" w14:textId="77777777" w:rsidR="00DB522C" w:rsidRPr="00D8780E" w:rsidRDefault="00DB522C" w:rsidP="00DB522C">
            <w:pPr>
              <w:pStyle w:val="TableText"/>
              <w:jc w:val="center"/>
            </w:pPr>
            <w:r w:rsidRPr="00D8780E">
              <w:t>14.761</w:t>
            </w:r>
          </w:p>
        </w:tc>
        <w:tc>
          <w:tcPr>
            <w:tcW w:w="0" w:type="auto"/>
            <w:shd w:val="clear" w:color="auto" w:fill="auto"/>
            <w:noWrap/>
            <w:tcMar>
              <w:top w:w="20" w:type="dxa"/>
              <w:left w:w="20" w:type="dxa"/>
              <w:bottom w:w="0" w:type="dxa"/>
              <w:right w:w="480" w:type="dxa"/>
            </w:tcMar>
            <w:vAlign w:val="center"/>
          </w:tcPr>
          <w:p w14:paraId="44A45115" w14:textId="77777777" w:rsidR="00DB522C" w:rsidRPr="00D8780E" w:rsidRDefault="00DB522C" w:rsidP="00DB522C">
            <w:pPr>
              <w:pStyle w:val="TableText"/>
              <w:jc w:val="center"/>
            </w:pPr>
            <w:r w:rsidRPr="00D8780E">
              <w:t>15.788</w:t>
            </w:r>
          </w:p>
        </w:tc>
      </w:tr>
      <w:tr w:rsidR="00DB522C" w:rsidRPr="00D8780E" w14:paraId="53957B62" w14:textId="77777777">
        <w:trPr>
          <w:trHeight w:val="375"/>
        </w:trPr>
        <w:tc>
          <w:tcPr>
            <w:tcW w:w="0" w:type="auto"/>
            <w:tcBorders>
              <w:bottom w:val="single" w:sz="4" w:space="0" w:color="auto"/>
            </w:tcBorders>
            <w:shd w:val="clear" w:color="auto" w:fill="auto"/>
            <w:noWrap/>
            <w:tcMar>
              <w:top w:w="20" w:type="dxa"/>
              <w:left w:w="20" w:type="dxa"/>
              <w:bottom w:w="0" w:type="dxa"/>
              <w:right w:w="480" w:type="dxa"/>
            </w:tcMar>
            <w:vAlign w:val="center"/>
          </w:tcPr>
          <w:p w14:paraId="75C9900B" w14:textId="77777777" w:rsidR="00DB522C" w:rsidRPr="00D8780E" w:rsidRDefault="00DB522C" w:rsidP="00DB522C">
            <w:pPr>
              <w:pStyle w:val="TableText"/>
              <w:jc w:val="center"/>
            </w:pPr>
            <w:r w:rsidRPr="00D8780E">
              <w:t>60</w:t>
            </w:r>
          </w:p>
        </w:tc>
        <w:tc>
          <w:tcPr>
            <w:tcW w:w="0" w:type="auto"/>
            <w:tcBorders>
              <w:bottom w:val="single" w:sz="4" w:space="0" w:color="auto"/>
            </w:tcBorders>
            <w:shd w:val="clear" w:color="auto" w:fill="auto"/>
            <w:noWrap/>
            <w:tcMar>
              <w:top w:w="20" w:type="dxa"/>
              <w:left w:w="20" w:type="dxa"/>
              <w:bottom w:w="0" w:type="dxa"/>
              <w:right w:w="480" w:type="dxa"/>
            </w:tcMar>
            <w:vAlign w:val="center"/>
          </w:tcPr>
          <w:p w14:paraId="50A7F7D9" w14:textId="77777777" w:rsidR="00DB522C" w:rsidRPr="00D8780E" w:rsidRDefault="00DB522C" w:rsidP="00DB522C">
            <w:pPr>
              <w:pStyle w:val="TableText"/>
              <w:jc w:val="center"/>
            </w:pPr>
            <w:r w:rsidRPr="00D8780E">
              <w:t>15.351</w:t>
            </w:r>
          </w:p>
        </w:tc>
        <w:tc>
          <w:tcPr>
            <w:tcW w:w="0" w:type="auto"/>
            <w:tcBorders>
              <w:bottom w:val="single" w:sz="4" w:space="0" w:color="auto"/>
            </w:tcBorders>
            <w:shd w:val="clear" w:color="auto" w:fill="auto"/>
            <w:noWrap/>
            <w:tcMar>
              <w:top w:w="20" w:type="dxa"/>
              <w:left w:w="20" w:type="dxa"/>
              <w:bottom w:w="0" w:type="dxa"/>
              <w:right w:w="480" w:type="dxa"/>
            </w:tcMar>
            <w:vAlign w:val="center"/>
          </w:tcPr>
          <w:p w14:paraId="56DC116E" w14:textId="77777777" w:rsidR="00DB522C" w:rsidRPr="00D8780E" w:rsidRDefault="00DB522C" w:rsidP="00DB522C">
            <w:pPr>
              <w:pStyle w:val="TableText"/>
              <w:jc w:val="center"/>
            </w:pPr>
            <w:r w:rsidRPr="00D8780E">
              <w:t>16.423</w:t>
            </w:r>
          </w:p>
        </w:tc>
      </w:tr>
    </w:tbl>
    <w:p w14:paraId="28AB30F3" w14:textId="77777777" w:rsidR="00DB522C" w:rsidRPr="00D8780E" w:rsidRDefault="00DB522C" w:rsidP="00DB522C">
      <w:pPr>
        <w:pStyle w:val="ScheduleHeading"/>
        <w:keepNext w:val="0"/>
        <w:pageBreakBefore/>
      </w:pPr>
      <w:r w:rsidRPr="00D8780E">
        <w:lastRenderedPageBreak/>
        <w:t>Table 4</w:t>
      </w:r>
      <w:r w:rsidRPr="00D8780E">
        <w:tab/>
        <w:t>Valuation factors — interests in the payment phase</w:t>
      </w:r>
    </w:p>
    <w:p w14:paraId="4A81A5A8" w14:textId="77777777" w:rsidR="00DB522C" w:rsidRPr="00D8780E" w:rsidRDefault="00DB522C" w:rsidP="00DB522C"/>
    <w:tbl>
      <w:tblPr>
        <w:tblW w:w="8343" w:type="dxa"/>
        <w:tblCellMar>
          <w:left w:w="0" w:type="dxa"/>
          <w:right w:w="0" w:type="dxa"/>
        </w:tblCellMar>
        <w:tblLook w:val="0000" w:firstRow="0" w:lastRow="0" w:firstColumn="0" w:lastColumn="0" w:noHBand="0" w:noVBand="0"/>
      </w:tblPr>
      <w:tblGrid>
        <w:gridCol w:w="896"/>
        <w:gridCol w:w="1224"/>
        <w:gridCol w:w="1324"/>
        <w:gridCol w:w="1260"/>
        <w:gridCol w:w="1276"/>
        <w:gridCol w:w="1244"/>
        <w:gridCol w:w="1231"/>
      </w:tblGrid>
      <w:tr w:rsidR="00DB522C" w:rsidRPr="00D8780E" w14:paraId="0D042BC9" w14:textId="77777777">
        <w:trPr>
          <w:trHeight w:val="240"/>
          <w:tblHeader/>
        </w:trPr>
        <w:tc>
          <w:tcPr>
            <w:tcW w:w="880" w:type="dxa"/>
            <w:shd w:val="clear" w:color="auto" w:fill="auto"/>
            <w:noWrap/>
            <w:vAlign w:val="bottom"/>
          </w:tcPr>
          <w:p w14:paraId="6ABCED87" w14:textId="77777777" w:rsidR="00DB522C" w:rsidRPr="00D8780E" w:rsidRDefault="00DB522C" w:rsidP="00DB522C">
            <w:pPr>
              <w:pStyle w:val="TableColHead"/>
              <w:jc w:val="center"/>
              <w:rPr>
                <w:lang w:eastAsia="en-AU"/>
              </w:rPr>
            </w:pPr>
          </w:p>
        </w:tc>
        <w:tc>
          <w:tcPr>
            <w:tcW w:w="2516" w:type="dxa"/>
            <w:gridSpan w:val="2"/>
            <w:shd w:val="clear" w:color="auto" w:fill="auto"/>
            <w:noWrap/>
            <w:vAlign w:val="bottom"/>
          </w:tcPr>
          <w:p w14:paraId="6CF14987" w14:textId="77777777" w:rsidR="00DB522C" w:rsidRPr="00D8780E" w:rsidRDefault="00DB522C" w:rsidP="00DB522C">
            <w:pPr>
              <w:pStyle w:val="TableColHead"/>
              <w:jc w:val="center"/>
              <w:rPr>
                <w:lang w:eastAsia="en-AU"/>
              </w:rPr>
            </w:pPr>
            <w:r w:rsidRPr="00D8780E">
              <w:rPr>
                <w:lang w:eastAsia="en-AU"/>
              </w:rPr>
              <w:t>Age Pensioner</w:t>
            </w:r>
          </w:p>
        </w:tc>
        <w:tc>
          <w:tcPr>
            <w:tcW w:w="2504" w:type="dxa"/>
            <w:gridSpan w:val="2"/>
            <w:shd w:val="clear" w:color="auto" w:fill="auto"/>
            <w:noWrap/>
            <w:vAlign w:val="bottom"/>
          </w:tcPr>
          <w:p w14:paraId="7F9EB90C" w14:textId="77777777" w:rsidR="00DB522C" w:rsidRPr="00D8780E" w:rsidRDefault="00DB522C" w:rsidP="00DB522C">
            <w:pPr>
              <w:pStyle w:val="TableColHead"/>
              <w:jc w:val="center"/>
              <w:rPr>
                <w:lang w:eastAsia="en-AU"/>
              </w:rPr>
            </w:pPr>
            <w:r w:rsidRPr="00D8780E">
              <w:rPr>
                <w:lang w:eastAsia="en-AU"/>
              </w:rPr>
              <w:t>Invalidity Pensioner</w:t>
            </w:r>
          </w:p>
        </w:tc>
        <w:tc>
          <w:tcPr>
            <w:tcW w:w="2443" w:type="dxa"/>
            <w:gridSpan w:val="2"/>
            <w:shd w:val="clear" w:color="auto" w:fill="auto"/>
            <w:noWrap/>
            <w:vAlign w:val="bottom"/>
          </w:tcPr>
          <w:p w14:paraId="072E0F0D" w14:textId="77777777" w:rsidR="00DB522C" w:rsidRPr="00D8780E" w:rsidRDefault="00DB522C" w:rsidP="00DB522C">
            <w:pPr>
              <w:pStyle w:val="TableColHead"/>
              <w:jc w:val="center"/>
              <w:rPr>
                <w:lang w:eastAsia="en-AU"/>
              </w:rPr>
            </w:pPr>
            <w:r w:rsidRPr="00D8780E">
              <w:rPr>
                <w:lang w:eastAsia="en-AU"/>
              </w:rPr>
              <w:t>Spouse Pensioner</w:t>
            </w:r>
          </w:p>
        </w:tc>
      </w:tr>
      <w:tr w:rsidR="00DB522C" w:rsidRPr="00D8780E" w14:paraId="65018644" w14:textId="77777777">
        <w:trPr>
          <w:trHeight w:val="240"/>
          <w:tblHeader/>
        </w:trPr>
        <w:tc>
          <w:tcPr>
            <w:tcW w:w="880" w:type="dxa"/>
            <w:tcBorders>
              <w:bottom w:val="single" w:sz="4" w:space="0" w:color="auto"/>
            </w:tcBorders>
            <w:shd w:val="clear" w:color="auto" w:fill="auto"/>
            <w:noWrap/>
            <w:vAlign w:val="bottom"/>
          </w:tcPr>
          <w:p w14:paraId="74106B20" w14:textId="77777777" w:rsidR="00DB522C" w:rsidRPr="00D8780E" w:rsidRDefault="00DB522C" w:rsidP="00DB522C">
            <w:pPr>
              <w:pStyle w:val="TableColHead"/>
              <w:jc w:val="center"/>
              <w:rPr>
                <w:lang w:eastAsia="en-AU"/>
              </w:rPr>
            </w:pPr>
            <w:r w:rsidRPr="00D8780E">
              <w:rPr>
                <w:lang w:eastAsia="en-AU"/>
              </w:rPr>
              <w:t>Age</w:t>
            </w:r>
          </w:p>
        </w:tc>
        <w:tc>
          <w:tcPr>
            <w:tcW w:w="1208" w:type="dxa"/>
            <w:tcBorders>
              <w:bottom w:val="single" w:sz="4" w:space="0" w:color="auto"/>
            </w:tcBorders>
            <w:shd w:val="clear" w:color="auto" w:fill="auto"/>
            <w:noWrap/>
            <w:vAlign w:val="bottom"/>
          </w:tcPr>
          <w:p w14:paraId="34EA91CD" w14:textId="77777777" w:rsidR="00DB522C" w:rsidRPr="00D8780E" w:rsidRDefault="00DB522C" w:rsidP="00DB522C">
            <w:pPr>
              <w:pStyle w:val="TableColHead"/>
              <w:jc w:val="center"/>
              <w:rPr>
                <w:lang w:eastAsia="en-AU"/>
              </w:rPr>
            </w:pPr>
            <w:r w:rsidRPr="00D8780E">
              <w:rPr>
                <w:lang w:eastAsia="en-AU"/>
              </w:rPr>
              <w:t>Males</w:t>
            </w:r>
          </w:p>
        </w:tc>
        <w:tc>
          <w:tcPr>
            <w:tcW w:w="1308" w:type="dxa"/>
            <w:tcBorders>
              <w:bottom w:val="single" w:sz="4" w:space="0" w:color="auto"/>
            </w:tcBorders>
            <w:shd w:val="clear" w:color="auto" w:fill="auto"/>
            <w:noWrap/>
            <w:vAlign w:val="bottom"/>
          </w:tcPr>
          <w:p w14:paraId="25E843F6" w14:textId="77777777" w:rsidR="00DB522C" w:rsidRPr="00D8780E" w:rsidRDefault="00DB522C" w:rsidP="00DB522C">
            <w:pPr>
              <w:pStyle w:val="TableColHead"/>
              <w:jc w:val="center"/>
              <w:rPr>
                <w:lang w:eastAsia="en-AU"/>
              </w:rPr>
            </w:pPr>
            <w:r w:rsidRPr="00D8780E">
              <w:rPr>
                <w:lang w:eastAsia="en-AU"/>
              </w:rPr>
              <w:t>Females</w:t>
            </w:r>
          </w:p>
        </w:tc>
        <w:tc>
          <w:tcPr>
            <w:tcW w:w="1244" w:type="dxa"/>
            <w:tcBorders>
              <w:bottom w:val="single" w:sz="4" w:space="0" w:color="auto"/>
            </w:tcBorders>
            <w:shd w:val="clear" w:color="auto" w:fill="auto"/>
            <w:noWrap/>
            <w:vAlign w:val="bottom"/>
          </w:tcPr>
          <w:p w14:paraId="5A83E9B7" w14:textId="77777777" w:rsidR="00DB522C" w:rsidRPr="00D8780E" w:rsidRDefault="00DB522C" w:rsidP="00DB522C">
            <w:pPr>
              <w:pStyle w:val="TableColHead"/>
              <w:jc w:val="center"/>
              <w:rPr>
                <w:lang w:eastAsia="en-AU"/>
              </w:rPr>
            </w:pPr>
            <w:r w:rsidRPr="00D8780E">
              <w:rPr>
                <w:lang w:eastAsia="en-AU"/>
              </w:rPr>
              <w:t>Males</w:t>
            </w:r>
          </w:p>
        </w:tc>
        <w:tc>
          <w:tcPr>
            <w:tcW w:w="1260" w:type="dxa"/>
            <w:tcBorders>
              <w:bottom w:val="single" w:sz="4" w:space="0" w:color="auto"/>
            </w:tcBorders>
            <w:shd w:val="clear" w:color="auto" w:fill="auto"/>
            <w:noWrap/>
            <w:vAlign w:val="bottom"/>
          </w:tcPr>
          <w:p w14:paraId="11A9F7E9" w14:textId="77777777" w:rsidR="00DB522C" w:rsidRPr="00D8780E" w:rsidRDefault="00DB522C" w:rsidP="00DB522C">
            <w:pPr>
              <w:pStyle w:val="TableColHead"/>
              <w:jc w:val="center"/>
              <w:rPr>
                <w:lang w:eastAsia="en-AU"/>
              </w:rPr>
            </w:pPr>
            <w:r w:rsidRPr="00D8780E">
              <w:rPr>
                <w:lang w:eastAsia="en-AU"/>
              </w:rPr>
              <w:t>Females</w:t>
            </w:r>
          </w:p>
        </w:tc>
        <w:tc>
          <w:tcPr>
            <w:tcW w:w="1228" w:type="dxa"/>
            <w:tcBorders>
              <w:bottom w:val="single" w:sz="4" w:space="0" w:color="auto"/>
            </w:tcBorders>
            <w:shd w:val="clear" w:color="auto" w:fill="auto"/>
            <w:noWrap/>
            <w:vAlign w:val="bottom"/>
          </w:tcPr>
          <w:p w14:paraId="409864BC" w14:textId="77777777" w:rsidR="00DB522C" w:rsidRPr="00D8780E" w:rsidRDefault="00DB522C" w:rsidP="00DB522C">
            <w:pPr>
              <w:pStyle w:val="TableColHead"/>
              <w:jc w:val="center"/>
              <w:rPr>
                <w:lang w:eastAsia="en-AU"/>
              </w:rPr>
            </w:pPr>
            <w:r w:rsidRPr="00D8780E">
              <w:rPr>
                <w:lang w:eastAsia="en-AU"/>
              </w:rPr>
              <w:t>Males</w:t>
            </w:r>
          </w:p>
        </w:tc>
        <w:tc>
          <w:tcPr>
            <w:tcW w:w="1215" w:type="dxa"/>
            <w:tcBorders>
              <w:bottom w:val="single" w:sz="4" w:space="0" w:color="auto"/>
            </w:tcBorders>
            <w:shd w:val="clear" w:color="auto" w:fill="auto"/>
            <w:noWrap/>
            <w:vAlign w:val="bottom"/>
          </w:tcPr>
          <w:p w14:paraId="315D57E4" w14:textId="77777777" w:rsidR="00DB522C" w:rsidRPr="00D8780E" w:rsidRDefault="00DB522C" w:rsidP="00DB522C">
            <w:pPr>
              <w:pStyle w:val="TableColHead"/>
              <w:jc w:val="center"/>
              <w:rPr>
                <w:lang w:eastAsia="en-AU"/>
              </w:rPr>
            </w:pPr>
            <w:r w:rsidRPr="00D8780E">
              <w:rPr>
                <w:lang w:eastAsia="en-AU"/>
              </w:rPr>
              <w:t>Females</w:t>
            </w:r>
          </w:p>
        </w:tc>
      </w:tr>
      <w:tr w:rsidR="00DB522C" w:rsidRPr="00D8780E" w14:paraId="47372981" w14:textId="77777777">
        <w:trPr>
          <w:trHeight w:val="240"/>
        </w:trPr>
        <w:tc>
          <w:tcPr>
            <w:tcW w:w="880" w:type="dxa"/>
            <w:tcBorders>
              <w:top w:val="single" w:sz="4" w:space="0" w:color="auto"/>
            </w:tcBorders>
            <w:shd w:val="clear" w:color="auto" w:fill="auto"/>
            <w:noWrap/>
            <w:vAlign w:val="bottom"/>
          </w:tcPr>
          <w:p w14:paraId="0688C0A3" w14:textId="77777777" w:rsidR="00DB522C" w:rsidRPr="00D8780E" w:rsidRDefault="00DB522C" w:rsidP="00DB522C">
            <w:pPr>
              <w:pStyle w:val="TableText"/>
              <w:jc w:val="center"/>
            </w:pPr>
            <w:r w:rsidRPr="00D8780E">
              <w:t>18</w:t>
            </w:r>
          </w:p>
        </w:tc>
        <w:tc>
          <w:tcPr>
            <w:tcW w:w="1208" w:type="dxa"/>
            <w:tcBorders>
              <w:top w:val="single" w:sz="4" w:space="0" w:color="auto"/>
            </w:tcBorders>
            <w:shd w:val="clear" w:color="auto" w:fill="auto"/>
            <w:noWrap/>
            <w:vAlign w:val="bottom"/>
          </w:tcPr>
          <w:p w14:paraId="4752F033" w14:textId="77777777" w:rsidR="00DB522C" w:rsidRPr="00D8780E" w:rsidRDefault="00DB522C" w:rsidP="00DB522C">
            <w:pPr>
              <w:pStyle w:val="TableText"/>
              <w:jc w:val="center"/>
            </w:pPr>
            <w:r w:rsidRPr="00D8780E">
              <w:t>24.247</w:t>
            </w:r>
          </w:p>
        </w:tc>
        <w:tc>
          <w:tcPr>
            <w:tcW w:w="1308" w:type="dxa"/>
            <w:tcBorders>
              <w:top w:val="single" w:sz="4" w:space="0" w:color="auto"/>
            </w:tcBorders>
            <w:shd w:val="clear" w:color="auto" w:fill="auto"/>
            <w:noWrap/>
            <w:vAlign w:val="bottom"/>
          </w:tcPr>
          <w:p w14:paraId="53D5BD34" w14:textId="77777777" w:rsidR="00DB522C" w:rsidRPr="00D8780E" w:rsidRDefault="00DB522C" w:rsidP="00DB522C">
            <w:pPr>
              <w:pStyle w:val="TableText"/>
              <w:jc w:val="center"/>
            </w:pPr>
            <w:r w:rsidRPr="00D8780E">
              <w:t>24.340</w:t>
            </w:r>
          </w:p>
        </w:tc>
        <w:tc>
          <w:tcPr>
            <w:tcW w:w="1244" w:type="dxa"/>
            <w:tcBorders>
              <w:top w:val="single" w:sz="4" w:space="0" w:color="auto"/>
            </w:tcBorders>
            <w:shd w:val="clear" w:color="auto" w:fill="auto"/>
            <w:noWrap/>
            <w:vAlign w:val="bottom"/>
          </w:tcPr>
          <w:p w14:paraId="49C84437" w14:textId="77777777" w:rsidR="00DB522C" w:rsidRPr="00D8780E" w:rsidRDefault="00DB522C" w:rsidP="00DB522C">
            <w:pPr>
              <w:pStyle w:val="TableText"/>
              <w:jc w:val="center"/>
            </w:pPr>
            <w:r w:rsidRPr="00D8780E">
              <w:t>22.739</w:t>
            </w:r>
          </w:p>
        </w:tc>
        <w:tc>
          <w:tcPr>
            <w:tcW w:w="1260" w:type="dxa"/>
            <w:tcBorders>
              <w:top w:val="single" w:sz="4" w:space="0" w:color="auto"/>
            </w:tcBorders>
            <w:shd w:val="clear" w:color="auto" w:fill="auto"/>
            <w:noWrap/>
            <w:vAlign w:val="bottom"/>
          </w:tcPr>
          <w:p w14:paraId="22EDC108" w14:textId="77777777" w:rsidR="00DB522C" w:rsidRPr="00D8780E" w:rsidRDefault="00DB522C" w:rsidP="00DB522C">
            <w:pPr>
              <w:pStyle w:val="TableText"/>
              <w:jc w:val="center"/>
            </w:pPr>
            <w:r w:rsidRPr="00D8780E">
              <w:t>21.930</w:t>
            </w:r>
          </w:p>
        </w:tc>
        <w:tc>
          <w:tcPr>
            <w:tcW w:w="1228" w:type="dxa"/>
            <w:tcBorders>
              <w:top w:val="single" w:sz="4" w:space="0" w:color="auto"/>
            </w:tcBorders>
            <w:shd w:val="clear" w:color="auto" w:fill="auto"/>
            <w:noWrap/>
            <w:vAlign w:val="bottom"/>
          </w:tcPr>
          <w:p w14:paraId="16131B96" w14:textId="77777777" w:rsidR="00DB522C" w:rsidRPr="00D8780E" w:rsidRDefault="00DB522C" w:rsidP="00DB522C">
            <w:pPr>
              <w:pStyle w:val="TableText"/>
              <w:jc w:val="center"/>
            </w:pPr>
            <w:r w:rsidRPr="00D8780E">
              <w:t>23.906</w:t>
            </w:r>
          </w:p>
        </w:tc>
        <w:tc>
          <w:tcPr>
            <w:tcW w:w="1215" w:type="dxa"/>
            <w:tcBorders>
              <w:top w:val="single" w:sz="4" w:space="0" w:color="auto"/>
            </w:tcBorders>
            <w:shd w:val="clear" w:color="auto" w:fill="auto"/>
            <w:noWrap/>
            <w:vAlign w:val="bottom"/>
          </w:tcPr>
          <w:p w14:paraId="76160E80" w14:textId="77777777" w:rsidR="00DB522C" w:rsidRPr="00D8780E" w:rsidRDefault="00DB522C" w:rsidP="00DB522C">
            <w:pPr>
              <w:pStyle w:val="TableText"/>
              <w:jc w:val="center"/>
            </w:pPr>
            <w:r w:rsidRPr="00D8780E">
              <w:t>24.178</w:t>
            </w:r>
          </w:p>
        </w:tc>
      </w:tr>
      <w:tr w:rsidR="00DB522C" w:rsidRPr="00D8780E" w14:paraId="033FD863" w14:textId="77777777">
        <w:trPr>
          <w:trHeight w:val="240"/>
        </w:trPr>
        <w:tc>
          <w:tcPr>
            <w:tcW w:w="880" w:type="dxa"/>
            <w:shd w:val="clear" w:color="auto" w:fill="auto"/>
            <w:noWrap/>
            <w:vAlign w:val="bottom"/>
          </w:tcPr>
          <w:p w14:paraId="2A400E02" w14:textId="77777777" w:rsidR="00DB522C" w:rsidRPr="00D8780E" w:rsidRDefault="00DB522C" w:rsidP="00DB522C">
            <w:pPr>
              <w:pStyle w:val="TableText"/>
              <w:jc w:val="center"/>
            </w:pPr>
            <w:r w:rsidRPr="00D8780E">
              <w:t>19</w:t>
            </w:r>
          </w:p>
        </w:tc>
        <w:tc>
          <w:tcPr>
            <w:tcW w:w="1208" w:type="dxa"/>
            <w:shd w:val="clear" w:color="auto" w:fill="auto"/>
            <w:noWrap/>
            <w:vAlign w:val="bottom"/>
          </w:tcPr>
          <w:p w14:paraId="76663BE3" w14:textId="77777777" w:rsidR="00DB522C" w:rsidRPr="00D8780E" w:rsidRDefault="00DB522C" w:rsidP="00DB522C">
            <w:pPr>
              <w:pStyle w:val="TableText"/>
              <w:jc w:val="center"/>
            </w:pPr>
            <w:r w:rsidRPr="00D8780E">
              <w:t>24.186</w:t>
            </w:r>
          </w:p>
        </w:tc>
        <w:tc>
          <w:tcPr>
            <w:tcW w:w="1308" w:type="dxa"/>
            <w:shd w:val="clear" w:color="auto" w:fill="auto"/>
            <w:noWrap/>
            <w:vAlign w:val="bottom"/>
          </w:tcPr>
          <w:p w14:paraId="4B147983" w14:textId="77777777" w:rsidR="00DB522C" w:rsidRPr="00D8780E" w:rsidRDefault="00DB522C" w:rsidP="00DB522C">
            <w:pPr>
              <w:pStyle w:val="TableText"/>
              <w:jc w:val="center"/>
            </w:pPr>
            <w:r w:rsidRPr="00D8780E">
              <w:t>24.279</w:t>
            </w:r>
          </w:p>
        </w:tc>
        <w:tc>
          <w:tcPr>
            <w:tcW w:w="1244" w:type="dxa"/>
            <w:shd w:val="clear" w:color="auto" w:fill="auto"/>
            <w:noWrap/>
            <w:vAlign w:val="bottom"/>
          </w:tcPr>
          <w:p w14:paraId="6B866EC7" w14:textId="77777777" w:rsidR="00DB522C" w:rsidRPr="00D8780E" w:rsidRDefault="00DB522C" w:rsidP="00DB522C">
            <w:pPr>
              <w:pStyle w:val="TableText"/>
              <w:jc w:val="center"/>
            </w:pPr>
            <w:r w:rsidRPr="00D8780E">
              <w:t>22.681</w:t>
            </w:r>
          </w:p>
        </w:tc>
        <w:tc>
          <w:tcPr>
            <w:tcW w:w="1260" w:type="dxa"/>
            <w:shd w:val="clear" w:color="auto" w:fill="auto"/>
            <w:noWrap/>
            <w:vAlign w:val="bottom"/>
          </w:tcPr>
          <w:p w14:paraId="1F54C07B" w14:textId="77777777" w:rsidR="00DB522C" w:rsidRPr="00D8780E" w:rsidRDefault="00DB522C" w:rsidP="00DB522C">
            <w:pPr>
              <w:pStyle w:val="TableText"/>
              <w:jc w:val="center"/>
            </w:pPr>
            <w:r w:rsidRPr="00D8780E">
              <w:t>21.873</w:t>
            </w:r>
          </w:p>
        </w:tc>
        <w:tc>
          <w:tcPr>
            <w:tcW w:w="1228" w:type="dxa"/>
            <w:shd w:val="clear" w:color="auto" w:fill="auto"/>
            <w:noWrap/>
            <w:vAlign w:val="bottom"/>
          </w:tcPr>
          <w:p w14:paraId="1168EFA6" w14:textId="77777777" w:rsidR="00DB522C" w:rsidRPr="00D8780E" w:rsidRDefault="00DB522C" w:rsidP="00DB522C">
            <w:pPr>
              <w:pStyle w:val="TableText"/>
              <w:jc w:val="center"/>
            </w:pPr>
            <w:r w:rsidRPr="00D8780E">
              <w:t>23.825</w:t>
            </w:r>
          </w:p>
        </w:tc>
        <w:tc>
          <w:tcPr>
            <w:tcW w:w="1215" w:type="dxa"/>
            <w:shd w:val="clear" w:color="auto" w:fill="auto"/>
            <w:noWrap/>
            <w:vAlign w:val="bottom"/>
          </w:tcPr>
          <w:p w14:paraId="01BE794B" w14:textId="77777777" w:rsidR="00DB522C" w:rsidRPr="00D8780E" w:rsidRDefault="00DB522C" w:rsidP="00DB522C">
            <w:pPr>
              <w:pStyle w:val="TableText"/>
              <w:jc w:val="center"/>
            </w:pPr>
            <w:r w:rsidRPr="00D8780E">
              <w:t>24.107</w:t>
            </w:r>
          </w:p>
        </w:tc>
      </w:tr>
      <w:tr w:rsidR="00DB522C" w:rsidRPr="00D8780E" w14:paraId="2B6584A0" w14:textId="77777777">
        <w:trPr>
          <w:trHeight w:val="240"/>
        </w:trPr>
        <w:tc>
          <w:tcPr>
            <w:tcW w:w="880" w:type="dxa"/>
            <w:shd w:val="clear" w:color="auto" w:fill="auto"/>
            <w:noWrap/>
            <w:vAlign w:val="bottom"/>
          </w:tcPr>
          <w:p w14:paraId="435D12E7" w14:textId="77777777" w:rsidR="00DB522C" w:rsidRPr="00D8780E" w:rsidRDefault="00DB522C" w:rsidP="00DB522C">
            <w:pPr>
              <w:pStyle w:val="TableText"/>
              <w:jc w:val="center"/>
            </w:pPr>
            <w:r w:rsidRPr="00D8780E">
              <w:t>20</w:t>
            </w:r>
          </w:p>
        </w:tc>
        <w:tc>
          <w:tcPr>
            <w:tcW w:w="1208" w:type="dxa"/>
            <w:shd w:val="clear" w:color="auto" w:fill="auto"/>
            <w:noWrap/>
            <w:vAlign w:val="bottom"/>
          </w:tcPr>
          <w:p w14:paraId="64AAF696" w14:textId="77777777" w:rsidR="00DB522C" w:rsidRPr="00D8780E" w:rsidRDefault="00DB522C" w:rsidP="00DB522C">
            <w:pPr>
              <w:pStyle w:val="TableText"/>
              <w:jc w:val="center"/>
            </w:pPr>
            <w:r w:rsidRPr="00D8780E">
              <w:t>24.121</w:t>
            </w:r>
          </w:p>
        </w:tc>
        <w:tc>
          <w:tcPr>
            <w:tcW w:w="1308" w:type="dxa"/>
            <w:shd w:val="clear" w:color="auto" w:fill="auto"/>
            <w:noWrap/>
            <w:vAlign w:val="bottom"/>
          </w:tcPr>
          <w:p w14:paraId="0DC2C66A" w14:textId="77777777" w:rsidR="00DB522C" w:rsidRPr="00D8780E" w:rsidRDefault="00DB522C" w:rsidP="00DB522C">
            <w:pPr>
              <w:pStyle w:val="TableText"/>
              <w:jc w:val="center"/>
            </w:pPr>
            <w:r w:rsidRPr="00D8780E">
              <w:t>24.213</w:t>
            </w:r>
          </w:p>
        </w:tc>
        <w:tc>
          <w:tcPr>
            <w:tcW w:w="1244" w:type="dxa"/>
            <w:shd w:val="clear" w:color="auto" w:fill="auto"/>
            <w:noWrap/>
            <w:vAlign w:val="bottom"/>
          </w:tcPr>
          <w:p w14:paraId="044295E5" w14:textId="77777777" w:rsidR="00DB522C" w:rsidRPr="00D8780E" w:rsidRDefault="00DB522C" w:rsidP="00DB522C">
            <w:pPr>
              <w:pStyle w:val="TableText"/>
              <w:jc w:val="center"/>
            </w:pPr>
            <w:r w:rsidRPr="00D8780E">
              <w:t>22.620</w:t>
            </w:r>
          </w:p>
        </w:tc>
        <w:tc>
          <w:tcPr>
            <w:tcW w:w="1260" w:type="dxa"/>
            <w:shd w:val="clear" w:color="auto" w:fill="auto"/>
            <w:noWrap/>
            <w:vAlign w:val="bottom"/>
          </w:tcPr>
          <w:p w14:paraId="097D2D50" w14:textId="77777777" w:rsidR="00DB522C" w:rsidRPr="00D8780E" w:rsidRDefault="00DB522C" w:rsidP="00DB522C">
            <w:pPr>
              <w:pStyle w:val="TableText"/>
              <w:jc w:val="center"/>
            </w:pPr>
            <w:r w:rsidRPr="00D8780E">
              <w:t>21.811</w:t>
            </w:r>
          </w:p>
        </w:tc>
        <w:tc>
          <w:tcPr>
            <w:tcW w:w="1228" w:type="dxa"/>
            <w:shd w:val="clear" w:color="auto" w:fill="auto"/>
            <w:noWrap/>
            <w:vAlign w:val="bottom"/>
          </w:tcPr>
          <w:p w14:paraId="2240159B" w14:textId="77777777" w:rsidR="00DB522C" w:rsidRPr="00D8780E" w:rsidRDefault="00DB522C" w:rsidP="00DB522C">
            <w:pPr>
              <w:pStyle w:val="TableText"/>
              <w:jc w:val="center"/>
            </w:pPr>
            <w:r w:rsidRPr="00D8780E">
              <w:t>23.740</w:t>
            </w:r>
          </w:p>
        </w:tc>
        <w:tc>
          <w:tcPr>
            <w:tcW w:w="1215" w:type="dxa"/>
            <w:shd w:val="clear" w:color="auto" w:fill="auto"/>
            <w:noWrap/>
            <w:vAlign w:val="bottom"/>
          </w:tcPr>
          <w:p w14:paraId="0F898FFD" w14:textId="77777777" w:rsidR="00DB522C" w:rsidRPr="00D8780E" w:rsidRDefault="00DB522C" w:rsidP="00DB522C">
            <w:pPr>
              <w:pStyle w:val="TableText"/>
              <w:jc w:val="center"/>
            </w:pPr>
            <w:r w:rsidRPr="00D8780E">
              <w:t>24.033</w:t>
            </w:r>
          </w:p>
        </w:tc>
      </w:tr>
      <w:tr w:rsidR="00DB522C" w:rsidRPr="00D8780E" w14:paraId="2FD111A9" w14:textId="77777777">
        <w:trPr>
          <w:trHeight w:val="240"/>
        </w:trPr>
        <w:tc>
          <w:tcPr>
            <w:tcW w:w="880" w:type="dxa"/>
            <w:shd w:val="clear" w:color="auto" w:fill="auto"/>
            <w:noWrap/>
            <w:vAlign w:val="bottom"/>
          </w:tcPr>
          <w:p w14:paraId="709DABF0" w14:textId="77777777" w:rsidR="00DB522C" w:rsidRPr="00D8780E" w:rsidRDefault="00DB522C" w:rsidP="00DB522C">
            <w:pPr>
              <w:pStyle w:val="TableText"/>
              <w:jc w:val="center"/>
            </w:pPr>
            <w:r w:rsidRPr="00D8780E">
              <w:t>21</w:t>
            </w:r>
          </w:p>
        </w:tc>
        <w:tc>
          <w:tcPr>
            <w:tcW w:w="1208" w:type="dxa"/>
            <w:shd w:val="clear" w:color="auto" w:fill="auto"/>
            <w:noWrap/>
            <w:vAlign w:val="bottom"/>
          </w:tcPr>
          <w:p w14:paraId="6BDA10C5" w14:textId="77777777" w:rsidR="00DB522C" w:rsidRPr="00D8780E" w:rsidRDefault="00DB522C" w:rsidP="00DB522C">
            <w:pPr>
              <w:pStyle w:val="TableText"/>
              <w:jc w:val="center"/>
            </w:pPr>
            <w:r w:rsidRPr="00D8780E">
              <w:t>24.052</w:t>
            </w:r>
          </w:p>
        </w:tc>
        <w:tc>
          <w:tcPr>
            <w:tcW w:w="1308" w:type="dxa"/>
            <w:shd w:val="clear" w:color="auto" w:fill="auto"/>
            <w:noWrap/>
            <w:vAlign w:val="bottom"/>
          </w:tcPr>
          <w:p w14:paraId="27C235B4" w14:textId="77777777" w:rsidR="00DB522C" w:rsidRPr="00D8780E" w:rsidRDefault="00DB522C" w:rsidP="00DB522C">
            <w:pPr>
              <w:pStyle w:val="TableText"/>
              <w:jc w:val="center"/>
            </w:pPr>
            <w:r w:rsidRPr="00D8780E">
              <w:t>24.144</w:t>
            </w:r>
          </w:p>
        </w:tc>
        <w:tc>
          <w:tcPr>
            <w:tcW w:w="1244" w:type="dxa"/>
            <w:shd w:val="clear" w:color="auto" w:fill="auto"/>
            <w:noWrap/>
            <w:vAlign w:val="bottom"/>
          </w:tcPr>
          <w:p w14:paraId="6092EFAA" w14:textId="77777777" w:rsidR="00DB522C" w:rsidRPr="00D8780E" w:rsidRDefault="00DB522C" w:rsidP="00DB522C">
            <w:pPr>
              <w:pStyle w:val="TableText"/>
              <w:jc w:val="center"/>
            </w:pPr>
            <w:r w:rsidRPr="00D8780E">
              <w:t>22.554</w:t>
            </w:r>
          </w:p>
        </w:tc>
        <w:tc>
          <w:tcPr>
            <w:tcW w:w="1260" w:type="dxa"/>
            <w:shd w:val="clear" w:color="auto" w:fill="auto"/>
            <w:noWrap/>
            <w:vAlign w:val="bottom"/>
          </w:tcPr>
          <w:p w14:paraId="00012C38" w14:textId="77777777" w:rsidR="00DB522C" w:rsidRPr="00D8780E" w:rsidRDefault="00DB522C" w:rsidP="00DB522C">
            <w:pPr>
              <w:pStyle w:val="TableText"/>
              <w:jc w:val="center"/>
            </w:pPr>
            <w:r w:rsidRPr="00D8780E">
              <w:t>21.745</w:t>
            </w:r>
          </w:p>
        </w:tc>
        <w:tc>
          <w:tcPr>
            <w:tcW w:w="1228" w:type="dxa"/>
            <w:shd w:val="clear" w:color="auto" w:fill="auto"/>
            <w:noWrap/>
            <w:vAlign w:val="bottom"/>
          </w:tcPr>
          <w:p w14:paraId="480A238E" w14:textId="77777777" w:rsidR="00DB522C" w:rsidRPr="00D8780E" w:rsidRDefault="00DB522C" w:rsidP="00DB522C">
            <w:pPr>
              <w:pStyle w:val="TableText"/>
              <w:jc w:val="center"/>
            </w:pPr>
            <w:r w:rsidRPr="00D8780E">
              <w:t>23.651</w:t>
            </w:r>
          </w:p>
        </w:tc>
        <w:tc>
          <w:tcPr>
            <w:tcW w:w="1215" w:type="dxa"/>
            <w:shd w:val="clear" w:color="auto" w:fill="auto"/>
            <w:noWrap/>
            <w:vAlign w:val="bottom"/>
          </w:tcPr>
          <w:p w14:paraId="4802D5CE" w14:textId="77777777" w:rsidR="00DB522C" w:rsidRPr="00D8780E" w:rsidRDefault="00DB522C" w:rsidP="00DB522C">
            <w:pPr>
              <w:pStyle w:val="TableText"/>
              <w:jc w:val="center"/>
            </w:pPr>
            <w:r w:rsidRPr="00D8780E">
              <w:t>23.954</w:t>
            </w:r>
          </w:p>
        </w:tc>
      </w:tr>
      <w:tr w:rsidR="00DB522C" w:rsidRPr="00D8780E" w14:paraId="12691C24" w14:textId="77777777">
        <w:trPr>
          <w:trHeight w:val="240"/>
        </w:trPr>
        <w:tc>
          <w:tcPr>
            <w:tcW w:w="880" w:type="dxa"/>
            <w:shd w:val="clear" w:color="auto" w:fill="auto"/>
            <w:noWrap/>
            <w:vAlign w:val="bottom"/>
          </w:tcPr>
          <w:p w14:paraId="029F415D" w14:textId="77777777" w:rsidR="00DB522C" w:rsidRPr="00D8780E" w:rsidRDefault="00DB522C" w:rsidP="00DB522C">
            <w:pPr>
              <w:pStyle w:val="TableText"/>
              <w:jc w:val="center"/>
            </w:pPr>
            <w:r w:rsidRPr="00D8780E">
              <w:t>22</w:t>
            </w:r>
          </w:p>
        </w:tc>
        <w:tc>
          <w:tcPr>
            <w:tcW w:w="1208" w:type="dxa"/>
            <w:shd w:val="clear" w:color="auto" w:fill="auto"/>
            <w:noWrap/>
            <w:vAlign w:val="bottom"/>
          </w:tcPr>
          <w:p w14:paraId="329B2C68" w14:textId="77777777" w:rsidR="00DB522C" w:rsidRPr="00D8780E" w:rsidRDefault="00DB522C" w:rsidP="00DB522C">
            <w:pPr>
              <w:pStyle w:val="TableText"/>
              <w:jc w:val="center"/>
            </w:pPr>
            <w:r w:rsidRPr="00D8780E">
              <w:t>23.978</w:t>
            </w:r>
          </w:p>
        </w:tc>
        <w:tc>
          <w:tcPr>
            <w:tcW w:w="1308" w:type="dxa"/>
            <w:shd w:val="clear" w:color="auto" w:fill="auto"/>
            <w:noWrap/>
            <w:vAlign w:val="bottom"/>
          </w:tcPr>
          <w:p w14:paraId="06035E4A" w14:textId="77777777" w:rsidR="00DB522C" w:rsidRPr="00D8780E" w:rsidRDefault="00DB522C" w:rsidP="00DB522C">
            <w:pPr>
              <w:pStyle w:val="TableText"/>
              <w:jc w:val="center"/>
            </w:pPr>
            <w:r w:rsidRPr="00D8780E">
              <w:t>24.069</w:t>
            </w:r>
          </w:p>
        </w:tc>
        <w:tc>
          <w:tcPr>
            <w:tcW w:w="1244" w:type="dxa"/>
            <w:shd w:val="clear" w:color="auto" w:fill="auto"/>
            <w:noWrap/>
            <w:vAlign w:val="bottom"/>
          </w:tcPr>
          <w:p w14:paraId="4A44F275" w14:textId="77777777" w:rsidR="00DB522C" w:rsidRPr="00D8780E" w:rsidRDefault="00DB522C" w:rsidP="00DB522C">
            <w:pPr>
              <w:pStyle w:val="TableText"/>
              <w:jc w:val="center"/>
            </w:pPr>
            <w:r w:rsidRPr="00D8780E">
              <w:t>22.483</w:t>
            </w:r>
          </w:p>
        </w:tc>
        <w:tc>
          <w:tcPr>
            <w:tcW w:w="1260" w:type="dxa"/>
            <w:shd w:val="clear" w:color="auto" w:fill="auto"/>
            <w:noWrap/>
            <w:vAlign w:val="bottom"/>
          </w:tcPr>
          <w:p w14:paraId="52164779" w14:textId="77777777" w:rsidR="00DB522C" w:rsidRPr="00D8780E" w:rsidRDefault="00DB522C" w:rsidP="00DB522C">
            <w:pPr>
              <w:pStyle w:val="TableText"/>
              <w:jc w:val="center"/>
            </w:pPr>
            <w:r w:rsidRPr="00D8780E">
              <w:t>21.675</w:t>
            </w:r>
          </w:p>
        </w:tc>
        <w:tc>
          <w:tcPr>
            <w:tcW w:w="1228" w:type="dxa"/>
            <w:shd w:val="clear" w:color="auto" w:fill="auto"/>
            <w:noWrap/>
            <w:vAlign w:val="bottom"/>
          </w:tcPr>
          <w:p w14:paraId="3BC0C60C" w14:textId="77777777" w:rsidR="00DB522C" w:rsidRPr="00D8780E" w:rsidRDefault="00DB522C" w:rsidP="00DB522C">
            <w:pPr>
              <w:pStyle w:val="TableText"/>
              <w:jc w:val="center"/>
            </w:pPr>
            <w:r w:rsidRPr="00D8780E">
              <w:t>23.558</w:t>
            </w:r>
          </w:p>
        </w:tc>
        <w:tc>
          <w:tcPr>
            <w:tcW w:w="1215" w:type="dxa"/>
            <w:shd w:val="clear" w:color="auto" w:fill="auto"/>
            <w:noWrap/>
            <w:vAlign w:val="bottom"/>
          </w:tcPr>
          <w:p w14:paraId="6D7A9312" w14:textId="77777777" w:rsidR="00DB522C" w:rsidRPr="00D8780E" w:rsidRDefault="00DB522C" w:rsidP="00DB522C">
            <w:pPr>
              <w:pStyle w:val="TableText"/>
              <w:jc w:val="center"/>
            </w:pPr>
            <w:r w:rsidRPr="00D8780E">
              <w:t>23.870</w:t>
            </w:r>
          </w:p>
        </w:tc>
      </w:tr>
      <w:tr w:rsidR="00DB522C" w:rsidRPr="00D8780E" w14:paraId="7B96AB5E" w14:textId="77777777">
        <w:trPr>
          <w:trHeight w:val="240"/>
        </w:trPr>
        <w:tc>
          <w:tcPr>
            <w:tcW w:w="880" w:type="dxa"/>
            <w:shd w:val="clear" w:color="auto" w:fill="auto"/>
            <w:noWrap/>
            <w:vAlign w:val="bottom"/>
          </w:tcPr>
          <w:p w14:paraId="65695BA1" w14:textId="77777777" w:rsidR="00DB522C" w:rsidRPr="00D8780E" w:rsidRDefault="00DB522C" w:rsidP="00DB522C">
            <w:pPr>
              <w:pStyle w:val="TableText"/>
              <w:jc w:val="center"/>
            </w:pPr>
            <w:r w:rsidRPr="00D8780E">
              <w:t>23</w:t>
            </w:r>
          </w:p>
        </w:tc>
        <w:tc>
          <w:tcPr>
            <w:tcW w:w="1208" w:type="dxa"/>
            <w:shd w:val="clear" w:color="auto" w:fill="auto"/>
            <w:noWrap/>
            <w:vAlign w:val="bottom"/>
          </w:tcPr>
          <w:p w14:paraId="15ED256E" w14:textId="77777777" w:rsidR="00DB522C" w:rsidRPr="00D8780E" w:rsidRDefault="00DB522C" w:rsidP="00DB522C">
            <w:pPr>
              <w:pStyle w:val="TableText"/>
              <w:jc w:val="center"/>
            </w:pPr>
            <w:r w:rsidRPr="00D8780E">
              <w:t>23.899</w:t>
            </w:r>
          </w:p>
        </w:tc>
        <w:tc>
          <w:tcPr>
            <w:tcW w:w="1308" w:type="dxa"/>
            <w:shd w:val="clear" w:color="auto" w:fill="auto"/>
            <w:noWrap/>
            <w:vAlign w:val="bottom"/>
          </w:tcPr>
          <w:p w14:paraId="45C19CB1" w14:textId="77777777" w:rsidR="00DB522C" w:rsidRPr="00D8780E" w:rsidRDefault="00DB522C" w:rsidP="00DB522C">
            <w:pPr>
              <w:pStyle w:val="TableText"/>
              <w:jc w:val="center"/>
            </w:pPr>
            <w:r w:rsidRPr="00D8780E">
              <w:t>23.990</w:t>
            </w:r>
          </w:p>
        </w:tc>
        <w:tc>
          <w:tcPr>
            <w:tcW w:w="1244" w:type="dxa"/>
            <w:shd w:val="clear" w:color="auto" w:fill="auto"/>
            <w:noWrap/>
            <w:vAlign w:val="bottom"/>
          </w:tcPr>
          <w:p w14:paraId="2FA500D4" w14:textId="77777777" w:rsidR="00DB522C" w:rsidRPr="00D8780E" w:rsidRDefault="00DB522C" w:rsidP="00DB522C">
            <w:pPr>
              <w:pStyle w:val="TableText"/>
              <w:jc w:val="center"/>
            </w:pPr>
            <w:r w:rsidRPr="00D8780E">
              <w:t>22.409</w:t>
            </w:r>
          </w:p>
        </w:tc>
        <w:tc>
          <w:tcPr>
            <w:tcW w:w="1260" w:type="dxa"/>
            <w:shd w:val="clear" w:color="auto" w:fill="auto"/>
            <w:noWrap/>
            <w:vAlign w:val="bottom"/>
          </w:tcPr>
          <w:p w14:paraId="681D8647" w14:textId="77777777" w:rsidR="00DB522C" w:rsidRPr="00D8780E" w:rsidRDefault="00DB522C" w:rsidP="00DB522C">
            <w:pPr>
              <w:pStyle w:val="TableText"/>
              <w:jc w:val="center"/>
            </w:pPr>
            <w:r w:rsidRPr="00D8780E">
              <w:t>21.602</w:t>
            </w:r>
          </w:p>
        </w:tc>
        <w:tc>
          <w:tcPr>
            <w:tcW w:w="1228" w:type="dxa"/>
            <w:shd w:val="clear" w:color="auto" w:fill="auto"/>
            <w:noWrap/>
            <w:vAlign w:val="bottom"/>
          </w:tcPr>
          <w:p w14:paraId="4FB533A6" w14:textId="77777777" w:rsidR="00DB522C" w:rsidRPr="00D8780E" w:rsidRDefault="00DB522C" w:rsidP="00DB522C">
            <w:pPr>
              <w:pStyle w:val="TableText"/>
              <w:jc w:val="center"/>
            </w:pPr>
            <w:r w:rsidRPr="00D8780E">
              <w:t>23.460</w:t>
            </w:r>
          </w:p>
        </w:tc>
        <w:tc>
          <w:tcPr>
            <w:tcW w:w="1215" w:type="dxa"/>
            <w:shd w:val="clear" w:color="auto" w:fill="auto"/>
            <w:noWrap/>
            <w:vAlign w:val="bottom"/>
          </w:tcPr>
          <w:p w14:paraId="758B49AF" w14:textId="77777777" w:rsidR="00DB522C" w:rsidRPr="00D8780E" w:rsidRDefault="00DB522C" w:rsidP="00DB522C">
            <w:pPr>
              <w:pStyle w:val="TableText"/>
              <w:jc w:val="center"/>
            </w:pPr>
            <w:r w:rsidRPr="00D8780E">
              <w:t>23.782</w:t>
            </w:r>
          </w:p>
        </w:tc>
      </w:tr>
      <w:tr w:rsidR="00DB522C" w:rsidRPr="00D8780E" w14:paraId="1A1AC9F7" w14:textId="77777777">
        <w:trPr>
          <w:trHeight w:val="240"/>
        </w:trPr>
        <w:tc>
          <w:tcPr>
            <w:tcW w:w="880" w:type="dxa"/>
            <w:shd w:val="clear" w:color="auto" w:fill="auto"/>
            <w:noWrap/>
            <w:vAlign w:val="bottom"/>
          </w:tcPr>
          <w:p w14:paraId="5E392B75" w14:textId="77777777" w:rsidR="00DB522C" w:rsidRPr="00D8780E" w:rsidRDefault="00DB522C" w:rsidP="00DB522C">
            <w:pPr>
              <w:pStyle w:val="TableText"/>
              <w:jc w:val="center"/>
            </w:pPr>
            <w:r w:rsidRPr="00D8780E">
              <w:t>24</w:t>
            </w:r>
          </w:p>
        </w:tc>
        <w:tc>
          <w:tcPr>
            <w:tcW w:w="1208" w:type="dxa"/>
            <w:shd w:val="clear" w:color="auto" w:fill="auto"/>
            <w:noWrap/>
            <w:vAlign w:val="bottom"/>
          </w:tcPr>
          <w:p w14:paraId="52452083" w14:textId="77777777" w:rsidR="00DB522C" w:rsidRPr="00D8780E" w:rsidRDefault="00DB522C" w:rsidP="00DB522C">
            <w:pPr>
              <w:pStyle w:val="TableText"/>
              <w:jc w:val="center"/>
            </w:pPr>
            <w:r w:rsidRPr="00D8780E">
              <w:t>23.816</w:t>
            </w:r>
          </w:p>
        </w:tc>
        <w:tc>
          <w:tcPr>
            <w:tcW w:w="1308" w:type="dxa"/>
            <w:shd w:val="clear" w:color="auto" w:fill="auto"/>
            <w:noWrap/>
            <w:vAlign w:val="bottom"/>
          </w:tcPr>
          <w:p w14:paraId="40FD28D7" w14:textId="77777777" w:rsidR="00DB522C" w:rsidRPr="00D8780E" w:rsidRDefault="00DB522C" w:rsidP="00DB522C">
            <w:pPr>
              <w:pStyle w:val="TableText"/>
              <w:jc w:val="center"/>
            </w:pPr>
            <w:r w:rsidRPr="00D8780E">
              <w:t>23.906</w:t>
            </w:r>
          </w:p>
        </w:tc>
        <w:tc>
          <w:tcPr>
            <w:tcW w:w="1244" w:type="dxa"/>
            <w:shd w:val="clear" w:color="auto" w:fill="auto"/>
            <w:noWrap/>
            <w:vAlign w:val="bottom"/>
          </w:tcPr>
          <w:p w14:paraId="4B14A57C" w14:textId="77777777" w:rsidR="00DB522C" w:rsidRPr="00D8780E" w:rsidRDefault="00DB522C" w:rsidP="00DB522C">
            <w:pPr>
              <w:pStyle w:val="TableText"/>
              <w:jc w:val="center"/>
            </w:pPr>
            <w:r w:rsidRPr="00D8780E">
              <w:t>22.330</w:t>
            </w:r>
          </w:p>
        </w:tc>
        <w:tc>
          <w:tcPr>
            <w:tcW w:w="1260" w:type="dxa"/>
            <w:shd w:val="clear" w:color="auto" w:fill="auto"/>
            <w:noWrap/>
            <w:vAlign w:val="bottom"/>
          </w:tcPr>
          <w:p w14:paraId="721D56AB" w14:textId="77777777" w:rsidR="00DB522C" w:rsidRPr="00D8780E" w:rsidRDefault="00DB522C" w:rsidP="00DB522C">
            <w:pPr>
              <w:pStyle w:val="TableText"/>
              <w:jc w:val="center"/>
            </w:pPr>
            <w:r w:rsidRPr="00D8780E">
              <w:t>21.525</w:t>
            </w:r>
          </w:p>
        </w:tc>
        <w:tc>
          <w:tcPr>
            <w:tcW w:w="1228" w:type="dxa"/>
            <w:shd w:val="clear" w:color="auto" w:fill="auto"/>
            <w:noWrap/>
            <w:vAlign w:val="bottom"/>
          </w:tcPr>
          <w:p w14:paraId="6A92C90B" w14:textId="77777777" w:rsidR="00DB522C" w:rsidRPr="00D8780E" w:rsidRDefault="00DB522C" w:rsidP="00DB522C">
            <w:pPr>
              <w:pStyle w:val="TableText"/>
              <w:jc w:val="center"/>
            </w:pPr>
            <w:r w:rsidRPr="00D8780E">
              <w:t>23.357</w:t>
            </w:r>
          </w:p>
        </w:tc>
        <w:tc>
          <w:tcPr>
            <w:tcW w:w="1215" w:type="dxa"/>
            <w:shd w:val="clear" w:color="auto" w:fill="auto"/>
            <w:noWrap/>
            <w:vAlign w:val="bottom"/>
          </w:tcPr>
          <w:p w14:paraId="1C378CA1" w14:textId="77777777" w:rsidR="00DB522C" w:rsidRPr="00D8780E" w:rsidRDefault="00DB522C" w:rsidP="00DB522C">
            <w:pPr>
              <w:pStyle w:val="TableText"/>
              <w:jc w:val="center"/>
            </w:pPr>
            <w:r w:rsidRPr="00D8780E">
              <w:t>23.689</w:t>
            </w:r>
          </w:p>
        </w:tc>
      </w:tr>
      <w:tr w:rsidR="00DB522C" w:rsidRPr="00D8780E" w14:paraId="791652AF" w14:textId="77777777">
        <w:trPr>
          <w:trHeight w:val="240"/>
        </w:trPr>
        <w:tc>
          <w:tcPr>
            <w:tcW w:w="880" w:type="dxa"/>
            <w:shd w:val="clear" w:color="auto" w:fill="auto"/>
            <w:noWrap/>
            <w:vAlign w:val="bottom"/>
          </w:tcPr>
          <w:p w14:paraId="10C2DB88" w14:textId="77777777" w:rsidR="00DB522C" w:rsidRPr="00D8780E" w:rsidRDefault="00DB522C" w:rsidP="00DB522C">
            <w:pPr>
              <w:pStyle w:val="TableText"/>
              <w:jc w:val="center"/>
            </w:pPr>
            <w:r w:rsidRPr="00D8780E">
              <w:t>25</w:t>
            </w:r>
          </w:p>
        </w:tc>
        <w:tc>
          <w:tcPr>
            <w:tcW w:w="1208" w:type="dxa"/>
            <w:shd w:val="clear" w:color="auto" w:fill="auto"/>
            <w:noWrap/>
            <w:vAlign w:val="bottom"/>
          </w:tcPr>
          <w:p w14:paraId="1E6C98DF" w14:textId="77777777" w:rsidR="00DB522C" w:rsidRPr="00D8780E" w:rsidRDefault="00DB522C" w:rsidP="00DB522C">
            <w:pPr>
              <w:pStyle w:val="TableText"/>
              <w:jc w:val="center"/>
            </w:pPr>
            <w:r w:rsidRPr="00D8780E">
              <w:t>23.728</w:t>
            </w:r>
          </w:p>
        </w:tc>
        <w:tc>
          <w:tcPr>
            <w:tcW w:w="1308" w:type="dxa"/>
            <w:shd w:val="clear" w:color="auto" w:fill="auto"/>
            <w:noWrap/>
            <w:vAlign w:val="bottom"/>
          </w:tcPr>
          <w:p w14:paraId="473159C9" w14:textId="77777777" w:rsidR="00DB522C" w:rsidRPr="00D8780E" w:rsidRDefault="00DB522C" w:rsidP="00DB522C">
            <w:pPr>
              <w:pStyle w:val="TableText"/>
              <w:jc w:val="center"/>
            </w:pPr>
            <w:r w:rsidRPr="00D8780E">
              <w:t>23.816</w:t>
            </w:r>
          </w:p>
        </w:tc>
        <w:tc>
          <w:tcPr>
            <w:tcW w:w="1244" w:type="dxa"/>
            <w:shd w:val="clear" w:color="auto" w:fill="auto"/>
            <w:noWrap/>
            <w:vAlign w:val="bottom"/>
          </w:tcPr>
          <w:p w14:paraId="4B4E4564" w14:textId="77777777" w:rsidR="00DB522C" w:rsidRPr="00D8780E" w:rsidRDefault="00DB522C" w:rsidP="00DB522C">
            <w:pPr>
              <w:pStyle w:val="TableText"/>
              <w:jc w:val="center"/>
            </w:pPr>
            <w:r w:rsidRPr="00D8780E">
              <w:t>22.246</w:t>
            </w:r>
          </w:p>
        </w:tc>
        <w:tc>
          <w:tcPr>
            <w:tcW w:w="1260" w:type="dxa"/>
            <w:shd w:val="clear" w:color="auto" w:fill="auto"/>
            <w:noWrap/>
            <w:vAlign w:val="bottom"/>
          </w:tcPr>
          <w:p w14:paraId="14C8F136" w14:textId="77777777" w:rsidR="00DB522C" w:rsidRPr="00D8780E" w:rsidRDefault="00DB522C" w:rsidP="00DB522C">
            <w:pPr>
              <w:pStyle w:val="TableText"/>
              <w:jc w:val="center"/>
            </w:pPr>
            <w:r w:rsidRPr="00D8780E">
              <w:t>21.443</w:t>
            </w:r>
          </w:p>
        </w:tc>
        <w:tc>
          <w:tcPr>
            <w:tcW w:w="1228" w:type="dxa"/>
            <w:shd w:val="clear" w:color="auto" w:fill="auto"/>
            <w:noWrap/>
            <w:vAlign w:val="bottom"/>
          </w:tcPr>
          <w:p w14:paraId="7BDA5CF6" w14:textId="77777777" w:rsidR="00DB522C" w:rsidRPr="00D8780E" w:rsidRDefault="00DB522C" w:rsidP="00DB522C">
            <w:pPr>
              <w:pStyle w:val="TableText"/>
              <w:jc w:val="center"/>
            </w:pPr>
            <w:r w:rsidRPr="00D8780E">
              <w:t>23.250</w:t>
            </w:r>
          </w:p>
        </w:tc>
        <w:tc>
          <w:tcPr>
            <w:tcW w:w="1215" w:type="dxa"/>
            <w:shd w:val="clear" w:color="auto" w:fill="auto"/>
            <w:noWrap/>
            <w:vAlign w:val="bottom"/>
          </w:tcPr>
          <w:p w14:paraId="032D39FD" w14:textId="77777777" w:rsidR="00DB522C" w:rsidRPr="00D8780E" w:rsidRDefault="00DB522C" w:rsidP="00DB522C">
            <w:pPr>
              <w:pStyle w:val="TableText"/>
              <w:jc w:val="center"/>
            </w:pPr>
            <w:r w:rsidRPr="00D8780E">
              <w:t>23.591</w:t>
            </w:r>
          </w:p>
        </w:tc>
      </w:tr>
      <w:tr w:rsidR="00DB522C" w:rsidRPr="00D8780E" w14:paraId="76F211B2" w14:textId="77777777">
        <w:trPr>
          <w:trHeight w:val="240"/>
        </w:trPr>
        <w:tc>
          <w:tcPr>
            <w:tcW w:w="880" w:type="dxa"/>
            <w:shd w:val="clear" w:color="auto" w:fill="auto"/>
            <w:noWrap/>
            <w:vAlign w:val="bottom"/>
          </w:tcPr>
          <w:p w14:paraId="686EF11F" w14:textId="77777777" w:rsidR="00DB522C" w:rsidRPr="00D8780E" w:rsidRDefault="00DB522C" w:rsidP="00DB522C">
            <w:pPr>
              <w:pStyle w:val="TableText"/>
              <w:jc w:val="center"/>
            </w:pPr>
            <w:r w:rsidRPr="00D8780E">
              <w:t>26</w:t>
            </w:r>
          </w:p>
        </w:tc>
        <w:tc>
          <w:tcPr>
            <w:tcW w:w="1208" w:type="dxa"/>
            <w:shd w:val="clear" w:color="auto" w:fill="auto"/>
            <w:noWrap/>
            <w:vAlign w:val="bottom"/>
          </w:tcPr>
          <w:p w14:paraId="03251240" w14:textId="77777777" w:rsidR="00DB522C" w:rsidRPr="00D8780E" w:rsidRDefault="00DB522C" w:rsidP="00DB522C">
            <w:pPr>
              <w:pStyle w:val="TableText"/>
              <w:jc w:val="center"/>
            </w:pPr>
            <w:r w:rsidRPr="00D8780E">
              <w:t>23.636</w:t>
            </w:r>
          </w:p>
        </w:tc>
        <w:tc>
          <w:tcPr>
            <w:tcW w:w="1308" w:type="dxa"/>
            <w:shd w:val="clear" w:color="auto" w:fill="auto"/>
            <w:noWrap/>
            <w:vAlign w:val="bottom"/>
          </w:tcPr>
          <w:p w14:paraId="4039C883" w14:textId="77777777" w:rsidR="00DB522C" w:rsidRPr="00D8780E" w:rsidRDefault="00DB522C" w:rsidP="00DB522C">
            <w:pPr>
              <w:pStyle w:val="TableText"/>
              <w:jc w:val="center"/>
            </w:pPr>
            <w:r w:rsidRPr="00D8780E">
              <w:t>23.723</w:t>
            </w:r>
          </w:p>
        </w:tc>
        <w:tc>
          <w:tcPr>
            <w:tcW w:w="1244" w:type="dxa"/>
            <w:shd w:val="clear" w:color="auto" w:fill="auto"/>
            <w:noWrap/>
            <w:vAlign w:val="bottom"/>
          </w:tcPr>
          <w:p w14:paraId="03CE2A54" w14:textId="77777777" w:rsidR="00DB522C" w:rsidRPr="00D8780E" w:rsidRDefault="00DB522C" w:rsidP="00DB522C">
            <w:pPr>
              <w:pStyle w:val="TableText"/>
              <w:jc w:val="center"/>
            </w:pPr>
            <w:r w:rsidRPr="00D8780E">
              <w:t>22.158</w:t>
            </w:r>
          </w:p>
        </w:tc>
        <w:tc>
          <w:tcPr>
            <w:tcW w:w="1260" w:type="dxa"/>
            <w:shd w:val="clear" w:color="auto" w:fill="auto"/>
            <w:noWrap/>
            <w:vAlign w:val="bottom"/>
          </w:tcPr>
          <w:p w14:paraId="173A8FBE" w14:textId="77777777" w:rsidR="00DB522C" w:rsidRPr="00D8780E" w:rsidRDefault="00DB522C" w:rsidP="00DB522C">
            <w:pPr>
              <w:pStyle w:val="TableText"/>
              <w:jc w:val="center"/>
            </w:pPr>
            <w:r w:rsidRPr="00D8780E">
              <w:t>21.357</w:t>
            </w:r>
          </w:p>
        </w:tc>
        <w:tc>
          <w:tcPr>
            <w:tcW w:w="1228" w:type="dxa"/>
            <w:shd w:val="clear" w:color="auto" w:fill="auto"/>
            <w:noWrap/>
            <w:vAlign w:val="bottom"/>
          </w:tcPr>
          <w:p w14:paraId="3CA91A7B" w14:textId="77777777" w:rsidR="00DB522C" w:rsidRPr="00D8780E" w:rsidRDefault="00DB522C" w:rsidP="00DB522C">
            <w:pPr>
              <w:pStyle w:val="TableText"/>
              <w:jc w:val="center"/>
            </w:pPr>
            <w:r w:rsidRPr="00D8780E">
              <w:t>23.137</w:t>
            </w:r>
          </w:p>
        </w:tc>
        <w:tc>
          <w:tcPr>
            <w:tcW w:w="1215" w:type="dxa"/>
            <w:shd w:val="clear" w:color="auto" w:fill="auto"/>
            <w:noWrap/>
            <w:vAlign w:val="bottom"/>
          </w:tcPr>
          <w:p w14:paraId="3E69ABD6" w14:textId="77777777" w:rsidR="00DB522C" w:rsidRPr="00D8780E" w:rsidRDefault="00DB522C" w:rsidP="00DB522C">
            <w:pPr>
              <w:pStyle w:val="TableText"/>
              <w:jc w:val="center"/>
            </w:pPr>
            <w:r w:rsidRPr="00D8780E">
              <w:t>23.489</w:t>
            </w:r>
          </w:p>
        </w:tc>
      </w:tr>
      <w:tr w:rsidR="00DB522C" w:rsidRPr="00D8780E" w14:paraId="338C2B15" w14:textId="77777777">
        <w:trPr>
          <w:trHeight w:val="240"/>
        </w:trPr>
        <w:tc>
          <w:tcPr>
            <w:tcW w:w="880" w:type="dxa"/>
            <w:shd w:val="clear" w:color="auto" w:fill="auto"/>
            <w:noWrap/>
            <w:vAlign w:val="bottom"/>
          </w:tcPr>
          <w:p w14:paraId="3F9DDB84" w14:textId="77777777" w:rsidR="00DB522C" w:rsidRPr="00D8780E" w:rsidRDefault="00DB522C" w:rsidP="00DB522C">
            <w:pPr>
              <w:pStyle w:val="TableText"/>
              <w:jc w:val="center"/>
            </w:pPr>
            <w:r w:rsidRPr="00D8780E">
              <w:t>27</w:t>
            </w:r>
          </w:p>
        </w:tc>
        <w:tc>
          <w:tcPr>
            <w:tcW w:w="1208" w:type="dxa"/>
            <w:shd w:val="clear" w:color="auto" w:fill="auto"/>
            <w:noWrap/>
            <w:vAlign w:val="bottom"/>
          </w:tcPr>
          <w:p w14:paraId="25FB288D" w14:textId="77777777" w:rsidR="00DB522C" w:rsidRPr="00D8780E" w:rsidRDefault="00DB522C" w:rsidP="00DB522C">
            <w:pPr>
              <w:pStyle w:val="TableText"/>
              <w:jc w:val="center"/>
            </w:pPr>
            <w:r w:rsidRPr="00D8780E">
              <w:t>23.538</w:t>
            </w:r>
          </w:p>
        </w:tc>
        <w:tc>
          <w:tcPr>
            <w:tcW w:w="1308" w:type="dxa"/>
            <w:shd w:val="clear" w:color="auto" w:fill="auto"/>
            <w:noWrap/>
            <w:vAlign w:val="bottom"/>
          </w:tcPr>
          <w:p w14:paraId="2F4F7BA5" w14:textId="77777777" w:rsidR="00DB522C" w:rsidRPr="00D8780E" w:rsidRDefault="00DB522C" w:rsidP="00DB522C">
            <w:pPr>
              <w:pStyle w:val="TableText"/>
              <w:jc w:val="center"/>
            </w:pPr>
            <w:r w:rsidRPr="00D8780E">
              <w:t>23.625</w:t>
            </w:r>
          </w:p>
        </w:tc>
        <w:tc>
          <w:tcPr>
            <w:tcW w:w="1244" w:type="dxa"/>
            <w:shd w:val="clear" w:color="auto" w:fill="auto"/>
            <w:noWrap/>
            <w:vAlign w:val="bottom"/>
          </w:tcPr>
          <w:p w14:paraId="17473B4A" w14:textId="77777777" w:rsidR="00DB522C" w:rsidRPr="00D8780E" w:rsidRDefault="00DB522C" w:rsidP="00DB522C">
            <w:pPr>
              <w:pStyle w:val="TableText"/>
              <w:jc w:val="center"/>
            </w:pPr>
            <w:r w:rsidRPr="00D8780E">
              <w:t>22.065</w:t>
            </w:r>
          </w:p>
        </w:tc>
        <w:tc>
          <w:tcPr>
            <w:tcW w:w="1260" w:type="dxa"/>
            <w:shd w:val="clear" w:color="auto" w:fill="auto"/>
            <w:noWrap/>
            <w:vAlign w:val="bottom"/>
          </w:tcPr>
          <w:p w14:paraId="22BA5143" w14:textId="77777777" w:rsidR="00DB522C" w:rsidRPr="00D8780E" w:rsidRDefault="00DB522C" w:rsidP="00DB522C">
            <w:pPr>
              <w:pStyle w:val="TableText"/>
              <w:jc w:val="center"/>
            </w:pPr>
            <w:r w:rsidRPr="00D8780E">
              <w:t>21.268</w:t>
            </w:r>
          </w:p>
        </w:tc>
        <w:tc>
          <w:tcPr>
            <w:tcW w:w="1228" w:type="dxa"/>
            <w:shd w:val="clear" w:color="auto" w:fill="auto"/>
            <w:noWrap/>
            <w:vAlign w:val="bottom"/>
          </w:tcPr>
          <w:p w14:paraId="60CC46D6" w14:textId="77777777" w:rsidR="00DB522C" w:rsidRPr="00D8780E" w:rsidRDefault="00DB522C" w:rsidP="00DB522C">
            <w:pPr>
              <w:pStyle w:val="TableText"/>
              <w:jc w:val="center"/>
            </w:pPr>
            <w:r w:rsidRPr="00D8780E">
              <w:t>23.020</w:t>
            </w:r>
          </w:p>
        </w:tc>
        <w:tc>
          <w:tcPr>
            <w:tcW w:w="1215" w:type="dxa"/>
            <w:shd w:val="clear" w:color="auto" w:fill="auto"/>
            <w:noWrap/>
            <w:vAlign w:val="bottom"/>
          </w:tcPr>
          <w:p w14:paraId="17C6753C" w14:textId="77777777" w:rsidR="00DB522C" w:rsidRPr="00D8780E" w:rsidRDefault="00DB522C" w:rsidP="00DB522C">
            <w:pPr>
              <w:pStyle w:val="TableText"/>
              <w:jc w:val="center"/>
            </w:pPr>
            <w:r w:rsidRPr="00D8780E">
              <w:t>23.381</w:t>
            </w:r>
          </w:p>
        </w:tc>
      </w:tr>
      <w:tr w:rsidR="00DB522C" w:rsidRPr="00D8780E" w14:paraId="752145DA" w14:textId="77777777">
        <w:trPr>
          <w:trHeight w:val="240"/>
        </w:trPr>
        <w:tc>
          <w:tcPr>
            <w:tcW w:w="880" w:type="dxa"/>
            <w:shd w:val="clear" w:color="auto" w:fill="auto"/>
            <w:noWrap/>
            <w:vAlign w:val="bottom"/>
          </w:tcPr>
          <w:p w14:paraId="235D8585" w14:textId="77777777" w:rsidR="00DB522C" w:rsidRPr="00D8780E" w:rsidRDefault="00DB522C" w:rsidP="00DB522C">
            <w:pPr>
              <w:pStyle w:val="TableText"/>
              <w:jc w:val="center"/>
            </w:pPr>
            <w:r w:rsidRPr="00D8780E">
              <w:t>28</w:t>
            </w:r>
          </w:p>
        </w:tc>
        <w:tc>
          <w:tcPr>
            <w:tcW w:w="1208" w:type="dxa"/>
            <w:shd w:val="clear" w:color="auto" w:fill="auto"/>
            <w:noWrap/>
            <w:vAlign w:val="bottom"/>
          </w:tcPr>
          <w:p w14:paraId="55D7FE55" w14:textId="77777777" w:rsidR="00DB522C" w:rsidRPr="00D8780E" w:rsidRDefault="00DB522C" w:rsidP="00DB522C">
            <w:pPr>
              <w:pStyle w:val="TableText"/>
              <w:jc w:val="center"/>
            </w:pPr>
            <w:r w:rsidRPr="00D8780E">
              <w:t>23.436</w:t>
            </w:r>
          </w:p>
        </w:tc>
        <w:tc>
          <w:tcPr>
            <w:tcW w:w="1308" w:type="dxa"/>
            <w:shd w:val="clear" w:color="auto" w:fill="auto"/>
            <w:noWrap/>
            <w:vAlign w:val="bottom"/>
          </w:tcPr>
          <w:p w14:paraId="5A44D380" w14:textId="77777777" w:rsidR="00DB522C" w:rsidRPr="00D8780E" w:rsidRDefault="00DB522C" w:rsidP="00DB522C">
            <w:pPr>
              <w:pStyle w:val="TableText"/>
              <w:jc w:val="center"/>
            </w:pPr>
            <w:r w:rsidRPr="00D8780E">
              <w:t>23.523</w:t>
            </w:r>
          </w:p>
        </w:tc>
        <w:tc>
          <w:tcPr>
            <w:tcW w:w="1244" w:type="dxa"/>
            <w:shd w:val="clear" w:color="auto" w:fill="auto"/>
            <w:noWrap/>
            <w:vAlign w:val="bottom"/>
          </w:tcPr>
          <w:p w14:paraId="1D72C06D" w14:textId="77777777" w:rsidR="00DB522C" w:rsidRPr="00D8780E" w:rsidRDefault="00DB522C" w:rsidP="00DB522C">
            <w:pPr>
              <w:pStyle w:val="TableText"/>
              <w:jc w:val="center"/>
            </w:pPr>
            <w:r w:rsidRPr="00D8780E">
              <w:t>21.968</w:t>
            </w:r>
          </w:p>
        </w:tc>
        <w:tc>
          <w:tcPr>
            <w:tcW w:w="1260" w:type="dxa"/>
            <w:shd w:val="clear" w:color="auto" w:fill="auto"/>
            <w:noWrap/>
            <w:vAlign w:val="bottom"/>
          </w:tcPr>
          <w:p w14:paraId="564CD0CA" w14:textId="77777777" w:rsidR="00DB522C" w:rsidRPr="00D8780E" w:rsidRDefault="00DB522C" w:rsidP="00DB522C">
            <w:pPr>
              <w:pStyle w:val="TableText"/>
              <w:jc w:val="center"/>
            </w:pPr>
            <w:r w:rsidRPr="00D8780E">
              <w:t>21.174</w:t>
            </w:r>
          </w:p>
        </w:tc>
        <w:tc>
          <w:tcPr>
            <w:tcW w:w="1228" w:type="dxa"/>
            <w:shd w:val="clear" w:color="auto" w:fill="auto"/>
            <w:noWrap/>
            <w:vAlign w:val="bottom"/>
          </w:tcPr>
          <w:p w14:paraId="5BF2C241" w14:textId="77777777" w:rsidR="00DB522C" w:rsidRPr="00D8780E" w:rsidRDefault="00DB522C" w:rsidP="00DB522C">
            <w:pPr>
              <w:pStyle w:val="TableText"/>
              <w:jc w:val="center"/>
            </w:pPr>
            <w:r w:rsidRPr="00D8780E">
              <w:t>22.897</w:t>
            </w:r>
          </w:p>
        </w:tc>
        <w:tc>
          <w:tcPr>
            <w:tcW w:w="1215" w:type="dxa"/>
            <w:shd w:val="clear" w:color="auto" w:fill="auto"/>
            <w:noWrap/>
            <w:vAlign w:val="bottom"/>
          </w:tcPr>
          <w:p w14:paraId="0B130E89" w14:textId="77777777" w:rsidR="00DB522C" w:rsidRPr="00D8780E" w:rsidRDefault="00DB522C" w:rsidP="00DB522C">
            <w:pPr>
              <w:pStyle w:val="TableText"/>
              <w:jc w:val="center"/>
            </w:pPr>
            <w:r w:rsidRPr="00D8780E">
              <w:t>23.270</w:t>
            </w:r>
          </w:p>
        </w:tc>
      </w:tr>
      <w:tr w:rsidR="00DB522C" w:rsidRPr="00D8780E" w14:paraId="13741416" w14:textId="77777777">
        <w:trPr>
          <w:trHeight w:val="240"/>
        </w:trPr>
        <w:tc>
          <w:tcPr>
            <w:tcW w:w="880" w:type="dxa"/>
            <w:shd w:val="clear" w:color="auto" w:fill="auto"/>
            <w:noWrap/>
            <w:vAlign w:val="bottom"/>
          </w:tcPr>
          <w:p w14:paraId="1881C338" w14:textId="77777777" w:rsidR="00DB522C" w:rsidRPr="00D8780E" w:rsidRDefault="00DB522C" w:rsidP="00DB522C">
            <w:pPr>
              <w:pStyle w:val="TableText"/>
              <w:jc w:val="center"/>
            </w:pPr>
            <w:r w:rsidRPr="00D8780E">
              <w:t>29</w:t>
            </w:r>
          </w:p>
        </w:tc>
        <w:tc>
          <w:tcPr>
            <w:tcW w:w="1208" w:type="dxa"/>
            <w:shd w:val="clear" w:color="auto" w:fill="auto"/>
            <w:noWrap/>
            <w:vAlign w:val="bottom"/>
          </w:tcPr>
          <w:p w14:paraId="452AFB1C" w14:textId="77777777" w:rsidR="00DB522C" w:rsidRPr="00D8780E" w:rsidRDefault="00DB522C" w:rsidP="00DB522C">
            <w:pPr>
              <w:pStyle w:val="TableText"/>
              <w:jc w:val="center"/>
            </w:pPr>
            <w:r w:rsidRPr="00D8780E">
              <w:t>23.329</w:t>
            </w:r>
          </w:p>
        </w:tc>
        <w:tc>
          <w:tcPr>
            <w:tcW w:w="1308" w:type="dxa"/>
            <w:shd w:val="clear" w:color="auto" w:fill="auto"/>
            <w:noWrap/>
            <w:vAlign w:val="bottom"/>
          </w:tcPr>
          <w:p w14:paraId="1CF02AC1" w14:textId="77777777" w:rsidR="00DB522C" w:rsidRPr="00D8780E" w:rsidRDefault="00DB522C" w:rsidP="00DB522C">
            <w:pPr>
              <w:pStyle w:val="TableText"/>
              <w:jc w:val="center"/>
            </w:pPr>
            <w:r w:rsidRPr="00D8780E">
              <w:t>23.417</w:t>
            </w:r>
          </w:p>
        </w:tc>
        <w:tc>
          <w:tcPr>
            <w:tcW w:w="1244" w:type="dxa"/>
            <w:shd w:val="clear" w:color="auto" w:fill="auto"/>
            <w:noWrap/>
            <w:vAlign w:val="bottom"/>
          </w:tcPr>
          <w:p w14:paraId="44A4EFD3" w14:textId="77777777" w:rsidR="00DB522C" w:rsidRPr="00D8780E" w:rsidRDefault="00DB522C" w:rsidP="00DB522C">
            <w:pPr>
              <w:pStyle w:val="TableText"/>
              <w:jc w:val="center"/>
            </w:pPr>
            <w:r w:rsidRPr="00D8780E">
              <w:t>21.866</w:t>
            </w:r>
          </w:p>
        </w:tc>
        <w:tc>
          <w:tcPr>
            <w:tcW w:w="1260" w:type="dxa"/>
            <w:shd w:val="clear" w:color="auto" w:fill="auto"/>
            <w:noWrap/>
            <w:vAlign w:val="bottom"/>
          </w:tcPr>
          <w:p w14:paraId="069156F6" w14:textId="77777777" w:rsidR="00DB522C" w:rsidRPr="00D8780E" w:rsidRDefault="00DB522C" w:rsidP="00DB522C">
            <w:pPr>
              <w:pStyle w:val="TableText"/>
              <w:jc w:val="center"/>
            </w:pPr>
            <w:r w:rsidRPr="00D8780E">
              <w:t>21.077</w:t>
            </w:r>
          </w:p>
        </w:tc>
        <w:tc>
          <w:tcPr>
            <w:tcW w:w="1228" w:type="dxa"/>
            <w:shd w:val="clear" w:color="auto" w:fill="auto"/>
            <w:noWrap/>
            <w:vAlign w:val="bottom"/>
          </w:tcPr>
          <w:p w14:paraId="10C1BEA9" w14:textId="77777777" w:rsidR="00DB522C" w:rsidRPr="00D8780E" w:rsidRDefault="00DB522C" w:rsidP="00DB522C">
            <w:pPr>
              <w:pStyle w:val="TableText"/>
              <w:jc w:val="center"/>
            </w:pPr>
            <w:r w:rsidRPr="00D8780E">
              <w:t>22.769</w:t>
            </w:r>
          </w:p>
        </w:tc>
        <w:tc>
          <w:tcPr>
            <w:tcW w:w="1215" w:type="dxa"/>
            <w:shd w:val="clear" w:color="auto" w:fill="auto"/>
            <w:noWrap/>
            <w:vAlign w:val="bottom"/>
          </w:tcPr>
          <w:p w14:paraId="73BC2212" w14:textId="77777777" w:rsidR="00DB522C" w:rsidRPr="00D8780E" w:rsidRDefault="00DB522C" w:rsidP="00DB522C">
            <w:pPr>
              <w:pStyle w:val="TableText"/>
              <w:jc w:val="center"/>
            </w:pPr>
            <w:r w:rsidRPr="00D8780E">
              <w:t>23.154</w:t>
            </w:r>
          </w:p>
        </w:tc>
      </w:tr>
      <w:tr w:rsidR="00DB522C" w:rsidRPr="00D8780E" w14:paraId="2A0D5D6F" w14:textId="77777777">
        <w:trPr>
          <w:trHeight w:val="240"/>
        </w:trPr>
        <w:tc>
          <w:tcPr>
            <w:tcW w:w="880" w:type="dxa"/>
            <w:shd w:val="clear" w:color="auto" w:fill="auto"/>
            <w:noWrap/>
            <w:vAlign w:val="bottom"/>
          </w:tcPr>
          <w:p w14:paraId="67335A18" w14:textId="77777777" w:rsidR="00DB522C" w:rsidRPr="00D8780E" w:rsidRDefault="00DB522C" w:rsidP="00DB522C">
            <w:pPr>
              <w:pStyle w:val="TableText"/>
              <w:jc w:val="center"/>
            </w:pPr>
            <w:r w:rsidRPr="00D8780E">
              <w:t>30</w:t>
            </w:r>
          </w:p>
        </w:tc>
        <w:tc>
          <w:tcPr>
            <w:tcW w:w="1208" w:type="dxa"/>
            <w:shd w:val="clear" w:color="auto" w:fill="auto"/>
            <w:noWrap/>
            <w:vAlign w:val="bottom"/>
          </w:tcPr>
          <w:p w14:paraId="38143D36" w14:textId="77777777" w:rsidR="00DB522C" w:rsidRPr="00D8780E" w:rsidRDefault="00DB522C" w:rsidP="00DB522C">
            <w:pPr>
              <w:pStyle w:val="TableText"/>
              <w:jc w:val="center"/>
            </w:pPr>
            <w:r w:rsidRPr="00D8780E">
              <w:t>23.217</w:t>
            </w:r>
          </w:p>
        </w:tc>
        <w:tc>
          <w:tcPr>
            <w:tcW w:w="1308" w:type="dxa"/>
            <w:shd w:val="clear" w:color="auto" w:fill="auto"/>
            <w:noWrap/>
            <w:vAlign w:val="bottom"/>
          </w:tcPr>
          <w:p w14:paraId="7B7D0912" w14:textId="77777777" w:rsidR="00DB522C" w:rsidRPr="00D8780E" w:rsidRDefault="00DB522C" w:rsidP="00DB522C">
            <w:pPr>
              <w:pStyle w:val="TableText"/>
              <w:jc w:val="center"/>
            </w:pPr>
            <w:r w:rsidRPr="00D8780E">
              <w:t>23.306</w:t>
            </w:r>
          </w:p>
        </w:tc>
        <w:tc>
          <w:tcPr>
            <w:tcW w:w="1244" w:type="dxa"/>
            <w:shd w:val="clear" w:color="auto" w:fill="auto"/>
            <w:noWrap/>
            <w:vAlign w:val="bottom"/>
          </w:tcPr>
          <w:p w14:paraId="06D1EA2F" w14:textId="77777777" w:rsidR="00DB522C" w:rsidRPr="00D8780E" w:rsidRDefault="00DB522C" w:rsidP="00DB522C">
            <w:pPr>
              <w:pStyle w:val="TableText"/>
              <w:jc w:val="center"/>
            </w:pPr>
            <w:r w:rsidRPr="00D8780E">
              <w:t>21.759</w:t>
            </w:r>
          </w:p>
        </w:tc>
        <w:tc>
          <w:tcPr>
            <w:tcW w:w="1260" w:type="dxa"/>
            <w:shd w:val="clear" w:color="auto" w:fill="auto"/>
            <w:noWrap/>
            <w:vAlign w:val="bottom"/>
          </w:tcPr>
          <w:p w14:paraId="3E11BD41" w14:textId="77777777" w:rsidR="00DB522C" w:rsidRPr="00D8780E" w:rsidRDefault="00DB522C" w:rsidP="00DB522C">
            <w:pPr>
              <w:pStyle w:val="TableText"/>
              <w:jc w:val="center"/>
            </w:pPr>
            <w:r w:rsidRPr="00D8780E">
              <w:t>20.975</w:t>
            </w:r>
          </w:p>
        </w:tc>
        <w:tc>
          <w:tcPr>
            <w:tcW w:w="1228" w:type="dxa"/>
            <w:shd w:val="clear" w:color="auto" w:fill="auto"/>
            <w:noWrap/>
            <w:vAlign w:val="bottom"/>
          </w:tcPr>
          <w:p w14:paraId="49963896" w14:textId="77777777" w:rsidR="00DB522C" w:rsidRPr="00D8780E" w:rsidRDefault="00DB522C" w:rsidP="00DB522C">
            <w:pPr>
              <w:pStyle w:val="TableText"/>
              <w:jc w:val="center"/>
            </w:pPr>
            <w:r w:rsidRPr="00D8780E">
              <w:t>22.635</w:t>
            </w:r>
          </w:p>
        </w:tc>
        <w:tc>
          <w:tcPr>
            <w:tcW w:w="1215" w:type="dxa"/>
            <w:shd w:val="clear" w:color="auto" w:fill="auto"/>
            <w:noWrap/>
            <w:vAlign w:val="bottom"/>
          </w:tcPr>
          <w:p w14:paraId="2305A165" w14:textId="77777777" w:rsidR="00DB522C" w:rsidRPr="00D8780E" w:rsidRDefault="00DB522C" w:rsidP="00DB522C">
            <w:pPr>
              <w:pStyle w:val="TableText"/>
              <w:jc w:val="center"/>
            </w:pPr>
            <w:r w:rsidRPr="00D8780E">
              <w:t>23.034</w:t>
            </w:r>
          </w:p>
        </w:tc>
      </w:tr>
      <w:tr w:rsidR="00DB522C" w:rsidRPr="00D8780E" w14:paraId="474254D8" w14:textId="77777777">
        <w:trPr>
          <w:trHeight w:val="240"/>
        </w:trPr>
        <w:tc>
          <w:tcPr>
            <w:tcW w:w="880" w:type="dxa"/>
            <w:shd w:val="clear" w:color="auto" w:fill="auto"/>
            <w:noWrap/>
            <w:vAlign w:val="bottom"/>
          </w:tcPr>
          <w:p w14:paraId="5DC63893" w14:textId="77777777" w:rsidR="00DB522C" w:rsidRPr="00D8780E" w:rsidRDefault="00DB522C" w:rsidP="00DB522C">
            <w:pPr>
              <w:pStyle w:val="TableText"/>
              <w:jc w:val="center"/>
            </w:pPr>
            <w:r w:rsidRPr="00D8780E">
              <w:t>31</w:t>
            </w:r>
          </w:p>
        </w:tc>
        <w:tc>
          <w:tcPr>
            <w:tcW w:w="1208" w:type="dxa"/>
            <w:shd w:val="clear" w:color="auto" w:fill="auto"/>
            <w:noWrap/>
            <w:vAlign w:val="bottom"/>
          </w:tcPr>
          <w:p w14:paraId="187543A9" w14:textId="77777777" w:rsidR="00DB522C" w:rsidRPr="00D8780E" w:rsidRDefault="00DB522C" w:rsidP="00DB522C">
            <w:pPr>
              <w:pStyle w:val="TableText"/>
              <w:jc w:val="center"/>
            </w:pPr>
            <w:r w:rsidRPr="00D8780E">
              <w:t>23.099</w:t>
            </w:r>
          </w:p>
        </w:tc>
        <w:tc>
          <w:tcPr>
            <w:tcW w:w="1308" w:type="dxa"/>
            <w:shd w:val="clear" w:color="auto" w:fill="auto"/>
            <w:noWrap/>
            <w:vAlign w:val="bottom"/>
          </w:tcPr>
          <w:p w14:paraId="65B15F38" w14:textId="77777777" w:rsidR="00DB522C" w:rsidRPr="00D8780E" w:rsidRDefault="00DB522C" w:rsidP="00DB522C">
            <w:pPr>
              <w:pStyle w:val="TableText"/>
              <w:jc w:val="center"/>
            </w:pPr>
            <w:r w:rsidRPr="00D8780E">
              <w:t>23.192</w:t>
            </w:r>
          </w:p>
        </w:tc>
        <w:tc>
          <w:tcPr>
            <w:tcW w:w="1244" w:type="dxa"/>
            <w:shd w:val="clear" w:color="auto" w:fill="auto"/>
            <w:noWrap/>
            <w:vAlign w:val="bottom"/>
          </w:tcPr>
          <w:p w14:paraId="609EC35B" w14:textId="77777777" w:rsidR="00DB522C" w:rsidRPr="00D8780E" w:rsidRDefault="00DB522C" w:rsidP="00DB522C">
            <w:pPr>
              <w:pStyle w:val="TableText"/>
              <w:jc w:val="center"/>
            </w:pPr>
            <w:r w:rsidRPr="00D8780E">
              <w:t>21.647</w:t>
            </w:r>
          </w:p>
        </w:tc>
        <w:tc>
          <w:tcPr>
            <w:tcW w:w="1260" w:type="dxa"/>
            <w:shd w:val="clear" w:color="auto" w:fill="auto"/>
            <w:noWrap/>
            <w:vAlign w:val="bottom"/>
          </w:tcPr>
          <w:p w14:paraId="45B955FF" w14:textId="77777777" w:rsidR="00DB522C" w:rsidRPr="00D8780E" w:rsidRDefault="00DB522C" w:rsidP="00DB522C">
            <w:pPr>
              <w:pStyle w:val="TableText"/>
              <w:jc w:val="center"/>
            </w:pPr>
            <w:r w:rsidRPr="00D8780E">
              <w:t>20.869</w:t>
            </w:r>
          </w:p>
        </w:tc>
        <w:tc>
          <w:tcPr>
            <w:tcW w:w="1228" w:type="dxa"/>
            <w:shd w:val="clear" w:color="auto" w:fill="auto"/>
            <w:noWrap/>
            <w:vAlign w:val="bottom"/>
          </w:tcPr>
          <w:p w14:paraId="7224EC9A" w14:textId="77777777" w:rsidR="00DB522C" w:rsidRPr="00D8780E" w:rsidRDefault="00DB522C" w:rsidP="00DB522C">
            <w:pPr>
              <w:pStyle w:val="TableText"/>
              <w:jc w:val="center"/>
            </w:pPr>
            <w:r w:rsidRPr="00D8780E">
              <w:t>22.496</w:t>
            </w:r>
          </w:p>
        </w:tc>
        <w:tc>
          <w:tcPr>
            <w:tcW w:w="1215" w:type="dxa"/>
            <w:shd w:val="clear" w:color="auto" w:fill="auto"/>
            <w:noWrap/>
            <w:vAlign w:val="bottom"/>
          </w:tcPr>
          <w:p w14:paraId="0D95CF67" w14:textId="77777777" w:rsidR="00DB522C" w:rsidRPr="00D8780E" w:rsidRDefault="00DB522C" w:rsidP="00DB522C">
            <w:pPr>
              <w:pStyle w:val="TableText"/>
              <w:jc w:val="center"/>
            </w:pPr>
            <w:r w:rsidRPr="00D8780E">
              <w:t>22.909</w:t>
            </w:r>
          </w:p>
        </w:tc>
      </w:tr>
      <w:tr w:rsidR="00DB522C" w:rsidRPr="00D8780E" w14:paraId="79C47045" w14:textId="77777777">
        <w:trPr>
          <w:trHeight w:val="240"/>
        </w:trPr>
        <w:tc>
          <w:tcPr>
            <w:tcW w:w="880" w:type="dxa"/>
            <w:shd w:val="clear" w:color="auto" w:fill="auto"/>
            <w:noWrap/>
            <w:vAlign w:val="bottom"/>
          </w:tcPr>
          <w:p w14:paraId="56BDC5AC" w14:textId="77777777" w:rsidR="00DB522C" w:rsidRPr="00D8780E" w:rsidRDefault="00DB522C" w:rsidP="00DB522C">
            <w:pPr>
              <w:pStyle w:val="TableText"/>
              <w:jc w:val="center"/>
            </w:pPr>
            <w:r w:rsidRPr="00D8780E">
              <w:t>32</w:t>
            </w:r>
          </w:p>
        </w:tc>
        <w:tc>
          <w:tcPr>
            <w:tcW w:w="1208" w:type="dxa"/>
            <w:shd w:val="clear" w:color="auto" w:fill="auto"/>
            <w:noWrap/>
            <w:vAlign w:val="bottom"/>
          </w:tcPr>
          <w:p w14:paraId="49554435" w14:textId="77777777" w:rsidR="00DB522C" w:rsidRPr="00D8780E" w:rsidRDefault="00DB522C" w:rsidP="00DB522C">
            <w:pPr>
              <w:pStyle w:val="TableText"/>
              <w:jc w:val="center"/>
            </w:pPr>
            <w:r w:rsidRPr="00D8780E">
              <w:t>22.977</w:t>
            </w:r>
          </w:p>
        </w:tc>
        <w:tc>
          <w:tcPr>
            <w:tcW w:w="1308" w:type="dxa"/>
            <w:shd w:val="clear" w:color="auto" w:fill="auto"/>
            <w:noWrap/>
            <w:vAlign w:val="bottom"/>
          </w:tcPr>
          <w:p w14:paraId="67266E3B" w14:textId="77777777" w:rsidR="00DB522C" w:rsidRPr="00D8780E" w:rsidRDefault="00DB522C" w:rsidP="00DB522C">
            <w:pPr>
              <w:pStyle w:val="TableText"/>
              <w:jc w:val="center"/>
            </w:pPr>
            <w:r w:rsidRPr="00D8780E">
              <w:t>23.072</w:t>
            </w:r>
          </w:p>
        </w:tc>
        <w:tc>
          <w:tcPr>
            <w:tcW w:w="1244" w:type="dxa"/>
            <w:shd w:val="clear" w:color="auto" w:fill="auto"/>
            <w:noWrap/>
            <w:vAlign w:val="bottom"/>
          </w:tcPr>
          <w:p w14:paraId="485FCA7D" w14:textId="77777777" w:rsidR="00DB522C" w:rsidRPr="00D8780E" w:rsidRDefault="00DB522C" w:rsidP="00DB522C">
            <w:pPr>
              <w:pStyle w:val="TableText"/>
              <w:jc w:val="center"/>
            </w:pPr>
            <w:r w:rsidRPr="00D8780E">
              <w:t>21.530</w:t>
            </w:r>
          </w:p>
        </w:tc>
        <w:tc>
          <w:tcPr>
            <w:tcW w:w="1260" w:type="dxa"/>
            <w:shd w:val="clear" w:color="auto" w:fill="auto"/>
            <w:noWrap/>
            <w:vAlign w:val="bottom"/>
          </w:tcPr>
          <w:p w14:paraId="1DE7FD52" w14:textId="77777777" w:rsidR="00DB522C" w:rsidRPr="00D8780E" w:rsidRDefault="00DB522C" w:rsidP="00DB522C">
            <w:pPr>
              <w:pStyle w:val="TableText"/>
              <w:jc w:val="center"/>
            </w:pPr>
            <w:r w:rsidRPr="00D8780E">
              <w:t>20.758</w:t>
            </w:r>
          </w:p>
        </w:tc>
        <w:tc>
          <w:tcPr>
            <w:tcW w:w="1228" w:type="dxa"/>
            <w:shd w:val="clear" w:color="auto" w:fill="auto"/>
            <w:noWrap/>
            <w:vAlign w:val="bottom"/>
          </w:tcPr>
          <w:p w14:paraId="67EDF972" w14:textId="77777777" w:rsidR="00DB522C" w:rsidRPr="00D8780E" w:rsidRDefault="00DB522C" w:rsidP="00DB522C">
            <w:pPr>
              <w:pStyle w:val="TableText"/>
              <w:jc w:val="center"/>
            </w:pPr>
            <w:r w:rsidRPr="00D8780E">
              <w:t>22.351</w:t>
            </w:r>
          </w:p>
        </w:tc>
        <w:tc>
          <w:tcPr>
            <w:tcW w:w="1215" w:type="dxa"/>
            <w:shd w:val="clear" w:color="auto" w:fill="auto"/>
            <w:noWrap/>
            <w:vAlign w:val="bottom"/>
          </w:tcPr>
          <w:p w14:paraId="2F876F45" w14:textId="77777777" w:rsidR="00DB522C" w:rsidRPr="00D8780E" w:rsidRDefault="00DB522C" w:rsidP="00DB522C">
            <w:pPr>
              <w:pStyle w:val="TableText"/>
              <w:jc w:val="center"/>
            </w:pPr>
            <w:r w:rsidRPr="00D8780E">
              <w:t>22.779</w:t>
            </w:r>
          </w:p>
        </w:tc>
      </w:tr>
      <w:tr w:rsidR="00DB522C" w:rsidRPr="00D8780E" w14:paraId="139A2FF6" w14:textId="77777777">
        <w:trPr>
          <w:trHeight w:val="240"/>
        </w:trPr>
        <w:tc>
          <w:tcPr>
            <w:tcW w:w="880" w:type="dxa"/>
            <w:shd w:val="clear" w:color="auto" w:fill="auto"/>
            <w:noWrap/>
            <w:vAlign w:val="bottom"/>
          </w:tcPr>
          <w:p w14:paraId="00140ED7" w14:textId="77777777" w:rsidR="00DB522C" w:rsidRPr="00D8780E" w:rsidRDefault="00DB522C" w:rsidP="00DB522C">
            <w:pPr>
              <w:pStyle w:val="TableText"/>
              <w:jc w:val="center"/>
            </w:pPr>
            <w:r w:rsidRPr="00D8780E">
              <w:t>33</w:t>
            </w:r>
          </w:p>
        </w:tc>
        <w:tc>
          <w:tcPr>
            <w:tcW w:w="1208" w:type="dxa"/>
            <w:shd w:val="clear" w:color="auto" w:fill="auto"/>
            <w:noWrap/>
            <w:vAlign w:val="bottom"/>
          </w:tcPr>
          <w:p w14:paraId="1C8A06AE" w14:textId="77777777" w:rsidR="00DB522C" w:rsidRPr="00D8780E" w:rsidRDefault="00DB522C" w:rsidP="00DB522C">
            <w:pPr>
              <w:pStyle w:val="TableText"/>
              <w:jc w:val="center"/>
            </w:pPr>
            <w:r w:rsidRPr="00D8780E">
              <w:t>22.850</w:t>
            </w:r>
          </w:p>
        </w:tc>
        <w:tc>
          <w:tcPr>
            <w:tcW w:w="1308" w:type="dxa"/>
            <w:shd w:val="clear" w:color="auto" w:fill="auto"/>
            <w:noWrap/>
            <w:vAlign w:val="bottom"/>
          </w:tcPr>
          <w:p w14:paraId="762EFA01" w14:textId="77777777" w:rsidR="00DB522C" w:rsidRPr="00D8780E" w:rsidRDefault="00DB522C" w:rsidP="00DB522C">
            <w:pPr>
              <w:pStyle w:val="TableText"/>
              <w:jc w:val="center"/>
            </w:pPr>
            <w:r w:rsidRPr="00D8780E">
              <w:t>22.948</w:t>
            </w:r>
          </w:p>
        </w:tc>
        <w:tc>
          <w:tcPr>
            <w:tcW w:w="1244" w:type="dxa"/>
            <w:shd w:val="clear" w:color="auto" w:fill="auto"/>
            <w:noWrap/>
            <w:vAlign w:val="bottom"/>
          </w:tcPr>
          <w:p w14:paraId="0339FA11" w14:textId="77777777" w:rsidR="00DB522C" w:rsidRPr="00D8780E" w:rsidRDefault="00DB522C" w:rsidP="00DB522C">
            <w:pPr>
              <w:pStyle w:val="TableText"/>
              <w:jc w:val="center"/>
            </w:pPr>
            <w:r w:rsidRPr="00D8780E">
              <w:t>21.408</w:t>
            </w:r>
          </w:p>
        </w:tc>
        <w:tc>
          <w:tcPr>
            <w:tcW w:w="1260" w:type="dxa"/>
            <w:shd w:val="clear" w:color="auto" w:fill="auto"/>
            <w:noWrap/>
            <w:vAlign w:val="bottom"/>
          </w:tcPr>
          <w:p w14:paraId="623B21D6" w14:textId="77777777" w:rsidR="00DB522C" w:rsidRPr="00D8780E" w:rsidRDefault="00DB522C" w:rsidP="00DB522C">
            <w:pPr>
              <w:pStyle w:val="TableText"/>
              <w:jc w:val="center"/>
            </w:pPr>
            <w:r w:rsidRPr="00D8780E">
              <w:t>20.643</w:t>
            </w:r>
          </w:p>
        </w:tc>
        <w:tc>
          <w:tcPr>
            <w:tcW w:w="1228" w:type="dxa"/>
            <w:shd w:val="clear" w:color="auto" w:fill="auto"/>
            <w:noWrap/>
            <w:vAlign w:val="bottom"/>
          </w:tcPr>
          <w:p w14:paraId="118DE969" w14:textId="77777777" w:rsidR="00DB522C" w:rsidRPr="00D8780E" w:rsidRDefault="00DB522C" w:rsidP="00DB522C">
            <w:pPr>
              <w:pStyle w:val="TableText"/>
              <w:jc w:val="center"/>
            </w:pPr>
            <w:r w:rsidRPr="00D8780E">
              <w:t>22.199</w:t>
            </w:r>
          </w:p>
        </w:tc>
        <w:tc>
          <w:tcPr>
            <w:tcW w:w="1215" w:type="dxa"/>
            <w:shd w:val="clear" w:color="auto" w:fill="auto"/>
            <w:noWrap/>
            <w:vAlign w:val="bottom"/>
          </w:tcPr>
          <w:p w14:paraId="0C402362" w14:textId="77777777" w:rsidR="00DB522C" w:rsidRPr="00D8780E" w:rsidRDefault="00DB522C" w:rsidP="00DB522C">
            <w:pPr>
              <w:pStyle w:val="TableText"/>
              <w:jc w:val="center"/>
            </w:pPr>
            <w:r w:rsidRPr="00D8780E">
              <w:t>22.643</w:t>
            </w:r>
          </w:p>
        </w:tc>
      </w:tr>
      <w:tr w:rsidR="00DB522C" w:rsidRPr="00D8780E" w14:paraId="0EE027F9" w14:textId="77777777">
        <w:trPr>
          <w:trHeight w:val="240"/>
        </w:trPr>
        <w:tc>
          <w:tcPr>
            <w:tcW w:w="880" w:type="dxa"/>
            <w:shd w:val="clear" w:color="auto" w:fill="auto"/>
            <w:noWrap/>
            <w:vAlign w:val="bottom"/>
          </w:tcPr>
          <w:p w14:paraId="1D2E9D2D" w14:textId="77777777" w:rsidR="00DB522C" w:rsidRPr="00D8780E" w:rsidRDefault="00DB522C" w:rsidP="00DB522C">
            <w:pPr>
              <w:pStyle w:val="TableText"/>
              <w:jc w:val="center"/>
            </w:pPr>
            <w:r w:rsidRPr="00D8780E">
              <w:t>34</w:t>
            </w:r>
          </w:p>
        </w:tc>
        <w:tc>
          <w:tcPr>
            <w:tcW w:w="1208" w:type="dxa"/>
            <w:shd w:val="clear" w:color="auto" w:fill="auto"/>
            <w:noWrap/>
            <w:vAlign w:val="bottom"/>
          </w:tcPr>
          <w:p w14:paraId="205092A7" w14:textId="77777777" w:rsidR="00DB522C" w:rsidRPr="00D8780E" w:rsidRDefault="00DB522C" w:rsidP="00DB522C">
            <w:pPr>
              <w:pStyle w:val="TableText"/>
              <w:jc w:val="center"/>
            </w:pPr>
            <w:r w:rsidRPr="00D8780E">
              <w:t>22.717</w:t>
            </w:r>
          </w:p>
        </w:tc>
        <w:tc>
          <w:tcPr>
            <w:tcW w:w="1308" w:type="dxa"/>
            <w:shd w:val="clear" w:color="auto" w:fill="auto"/>
            <w:noWrap/>
            <w:vAlign w:val="bottom"/>
          </w:tcPr>
          <w:p w14:paraId="4E16D933" w14:textId="77777777" w:rsidR="00DB522C" w:rsidRPr="00D8780E" w:rsidRDefault="00DB522C" w:rsidP="00DB522C">
            <w:pPr>
              <w:pStyle w:val="TableText"/>
              <w:jc w:val="center"/>
            </w:pPr>
            <w:r w:rsidRPr="00D8780E">
              <w:t>22.819</w:t>
            </w:r>
          </w:p>
        </w:tc>
        <w:tc>
          <w:tcPr>
            <w:tcW w:w="1244" w:type="dxa"/>
            <w:shd w:val="clear" w:color="auto" w:fill="auto"/>
            <w:noWrap/>
            <w:vAlign w:val="bottom"/>
          </w:tcPr>
          <w:p w14:paraId="5D974CC5" w14:textId="77777777" w:rsidR="00DB522C" w:rsidRPr="00D8780E" w:rsidRDefault="00DB522C" w:rsidP="00DB522C">
            <w:pPr>
              <w:pStyle w:val="TableText"/>
              <w:jc w:val="center"/>
            </w:pPr>
            <w:r w:rsidRPr="00D8780E">
              <w:t>21.280</w:t>
            </w:r>
          </w:p>
        </w:tc>
        <w:tc>
          <w:tcPr>
            <w:tcW w:w="1260" w:type="dxa"/>
            <w:shd w:val="clear" w:color="auto" w:fill="auto"/>
            <w:noWrap/>
            <w:vAlign w:val="bottom"/>
          </w:tcPr>
          <w:p w14:paraId="10691A34" w14:textId="77777777" w:rsidR="00DB522C" w:rsidRPr="00D8780E" w:rsidRDefault="00DB522C" w:rsidP="00DB522C">
            <w:pPr>
              <w:pStyle w:val="TableText"/>
              <w:jc w:val="center"/>
            </w:pPr>
            <w:r w:rsidRPr="00D8780E">
              <w:t>20.522</w:t>
            </w:r>
          </w:p>
        </w:tc>
        <w:tc>
          <w:tcPr>
            <w:tcW w:w="1228" w:type="dxa"/>
            <w:shd w:val="clear" w:color="auto" w:fill="auto"/>
            <w:noWrap/>
            <w:vAlign w:val="bottom"/>
          </w:tcPr>
          <w:p w14:paraId="2B1F014D" w14:textId="77777777" w:rsidR="00DB522C" w:rsidRPr="00D8780E" w:rsidRDefault="00DB522C" w:rsidP="00DB522C">
            <w:pPr>
              <w:pStyle w:val="TableText"/>
              <w:jc w:val="center"/>
            </w:pPr>
            <w:r w:rsidRPr="00D8780E">
              <w:t>22.042</w:t>
            </w:r>
          </w:p>
        </w:tc>
        <w:tc>
          <w:tcPr>
            <w:tcW w:w="1215" w:type="dxa"/>
            <w:shd w:val="clear" w:color="auto" w:fill="auto"/>
            <w:noWrap/>
            <w:vAlign w:val="bottom"/>
          </w:tcPr>
          <w:p w14:paraId="5F81BA97" w14:textId="77777777" w:rsidR="00DB522C" w:rsidRPr="00D8780E" w:rsidRDefault="00DB522C" w:rsidP="00DB522C">
            <w:pPr>
              <w:pStyle w:val="TableText"/>
              <w:jc w:val="center"/>
            </w:pPr>
            <w:r w:rsidRPr="00D8780E">
              <w:t>22.503</w:t>
            </w:r>
          </w:p>
        </w:tc>
      </w:tr>
      <w:tr w:rsidR="00DB522C" w:rsidRPr="00D8780E" w14:paraId="4C31626E" w14:textId="77777777">
        <w:trPr>
          <w:trHeight w:val="240"/>
        </w:trPr>
        <w:tc>
          <w:tcPr>
            <w:tcW w:w="880" w:type="dxa"/>
            <w:shd w:val="clear" w:color="auto" w:fill="auto"/>
            <w:noWrap/>
            <w:vAlign w:val="bottom"/>
          </w:tcPr>
          <w:p w14:paraId="486A2B43" w14:textId="77777777" w:rsidR="00DB522C" w:rsidRPr="00D8780E" w:rsidRDefault="00DB522C" w:rsidP="00DB522C">
            <w:pPr>
              <w:pStyle w:val="TableText"/>
              <w:jc w:val="center"/>
            </w:pPr>
            <w:r w:rsidRPr="00D8780E">
              <w:t>35</w:t>
            </w:r>
          </w:p>
        </w:tc>
        <w:tc>
          <w:tcPr>
            <w:tcW w:w="1208" w:type="dxa"/>
            <w:shd w:val="clear" w:color="auto" w:fill="auto"/>
            <w:noWrap/>
            <w:vAlign w:val="bottom"/>
          </w:tcPr>
          <w:p w14:paraId="2C0A7ED6" w14:textId="77777777" w:rsidR="00DB522C" w:rsidRPr="00D8780E" w:rsidRDefault="00DB522C" w:rsidP="00DB522C">
            <w:pPr>
              <w:pStyle w:val="TableText"/>
              <w:jc w:val="center"/>
            </w:pPr>
            <w:r w:rsidRPr="00D8780E">
              <w:t>22.578</w:t>
            </w:r>
          </w:p>
        </w:tc>
        <w:tc>
          <w:tcPr>
            <w:tcW w:w="1308" w:type="dxa"/>
            <w:shd w:val="clear" w:color="auto" w:fill="auto"/>
            <w:noWrap/>
            <w:vAlign w:val="bottom"/>
          </w:tcPr>
          <w:p w14:paraId="29B094E3" w14:textId="77777777" w:rsidR="00DB522C" w:rsidRPr="00D8780E" w:rsidRDefault="00DB522C" w:rsidP="00DB522C">
            <w:pPr>
              <w:pStyle w:val="TableText"/>
              <w:jc w:val="center"/>
            </w:pPr>
            <w:r w:rsidRPr="00D8780E">
              <w:t>22.685</w:t>
            </w:r>
          </w:p>
        </w:tc>
        <w:tc>
          <w:tcPr>
            <w:tcW w:w="1244" w:type="dxa"/>
            <w:shd w:val="clear" w:color="auto" w:fill="auto"/>
            <w:noWrap/>
            <w:vAlign w:val="bottom"/>
          </w:tcPr>
          <w:p w14:paraId="764C8454" w14:textId="77777777" w:rsidR="00DB522C" w:rsidRPr="00D8780E" w:rsidRDefault="00DB522C" w:rsidP="00DB522C">
            <w:pPr>
              <w:pStyle w:val="TableText"/>
              <w:jc w:val="center"/>
            </w:pPr>
            <w:r w:rsidRPr="00D8780E">
              <w:t>21.147</w:t>
            </w:r>
          </w:p>
        </w:tc>
        <w:tc>
          <w:tcPr>
            <w:tcW w:w="1260" w:type="dxa"/>
            <w:shd w:val="clear" w:color="auto" w:fill="auto"/>
            <w:noWrap/>
            <w:vAlign w:val="bottom"/>
          </w:tcPr>
          <w:p w14:paraId="707D8FBC" w14:textId="77777777" w:rsidR="00DB522C" w:rsidRPr="00D8780E" w:rsidRDefault="00DB522C" w:rsidP="00DB522C">
            <w:pPr>
              <w:pStyle w:val="TableText"/>
              <w:jc w:val="center"/>
            </w:pPr>
            <w:r w:rsidRPr="00D8780E">
              <w:t>20.396</w:t>
            </w:r>
          </w:p>
        </w:tc>
        <w:tc>
          <w:tcPr>
            <w:tcW w:w="1228" w:type="dxa"/>
            <w:shd w:val="clear" w:color="auto" w:fill="auto"/>
            <w:noWrap/>
            <w:vAlign w:val="bottom"/>
          </w:tcPr>
          <w:p w14:paraId="1C001E01" w14:textId="77777777" w:rsidR="00DB522C" w:rsidRPr="00D8780E" w:rsidRDefault="00DB522C" w:rsidP="00DB522C">
            <w:pPr>
              <w:pStyle w:val="TableText"/>
              <w:jc w:val="center"/>
            </w:pPr>
            <w:r w:rsidRPr="00D8780E">
              <w:t>21.877</w:t>
            </w:r>
          </w:p>
        </w:tc>
        <w:tc>
          <w:tcPr>
            <w:tcW w:w="1215" w:type="dxa"/>
            <w:shd w:val="clear" w:color="auto" w:fill="auto"/>
            <w:noWrap/>
            <w:vAlign w:val="bottom"/>
          </w:tcPr>
          <w:p w14:paraId="4B8BC5D5" w14:textId="77777777" w:rsidR="00DB522C" w:rsidRPr="00D8780E" w:rsidRDefault="00DB522C" w:rsidP="00DB522C">
            <w:pPr>
              <w:pStyle w:val="TableText"/>
              <w:jc w:val="center"/>
            </w:pPr>
            <w:r w:rsidRPr="00D8780E">
              <w:t>22.357</w:t>
            </w:r>
          </w:p>
        </w:tc>
      </w:tr>
      <w:tr w:rsidR="00DB522C" w:rsidRPr="00D8780E" w14:paraId="3E6F8EC4" w14:textId="77777777">
        <w:trPr>
          <w:trHeight w:val="240"/>
        </w:trPr>
        <w:tc>
          <w:tcPr>
            <w:tcW w:w="880" w:type="dxa"/>
            <w:shd w:val="clear" w:color="auto" w:fill="auto"/>
            <w:noWrap/>
            <w:vAlign w:val="bottom"/>
          </w:tcPr>
          <w:p w14:paraId="1D99FEF0" w14:textId="77777777" w:rsidR="00DB522C" w:rsidRPr="00D8780E" w:rsidRDefault="00DB522C" w:rsidP="00DB522C">
            <w:pPr>
              <w:pStyle w:val="TableText"/>
              <w:jc w:val="center"/>
            </w:pPr>
            <w:r w:rsidRPr="00D8780E">
              <w:t>36</w:t>
            </w:r>
          </w:p>
        </w:tc>
        <w:tc>
          <w:tcPr>
            <w:tcW w:w="1208" w:type="dxa"/>
            <w:shd w:val="clear" w:color="auto" w:fill="auto"/>
            <w:noWrap/>
            <w:vAlign w:val="bottom"/>
          </w:tcPr>
          <w:p w14:paraId="37D60306" w14:textId="77777777" w:rsidR="00DB522C" w:rsidRPr="00D8780E" w:rsidRDefault="00DB522C" w:rsidP="00DB522C">
            <w:pPr>
              <w:pStyle w:val="TableText"/>
              <w:jc w:val="center"/>
            </w:pPr>
            <w:r w:rsidRPr="00D8780E">
              <w:t>22.434</w:t>
            </w:r>
          </w:p>
        </w:tc>
        <w:tc>
          <w:tcPr>
            <w:tcW w:w="1308" w:type="dxa"/>
            <w:shd w:val="clear" w:color="auto" w:fill="auto"/>
            <w:noWrap/>
            <w:vAlign w:val="bottom"/>
          </w:tcPr>
          <w:p w14:paraId="283EBBBF" w14:textId="77777777" w:rsidR="00DB522C" w:rsidRPr="00D8780E" w:rsidRDefault="00DB522C" w:rsidP="00DB522C">
            <w:pPr>
              <w:pStyle w:val="TableText"/>
              <w:jc w:val="center"/>
            </w:pPr>
            <w:r w:rsidRPr="00D8780E">
              <w:t>22.545</w:t>
            </w:r>
          </w:p>
        </w:tc>
        <w:tc>
          <w:tcPr>
            <w:tcW w:w="1244" w:type="dxa"/>
            <w:shd w:val="clear" w:color="auto" w:fill="auto"/>
            <w:noWrap/>
            <w:vAlign w:val="bottom"/>
          </w:tcPr>
          <w:p w14:paraId="09B55B91" w14:textId="77777777" w:rsidR="00DB522C" w:rsidRPr="00D8780E" w:rsidRDefault="00DB522C" w:rsidP="00DB522C">
            <w:pPr>
              <w:pStyle w:val="TableText"/>
              <w:jc w:val="center"/>
            </w:pPr>
            <w:r w:rsidRPr="00D8780E">
              <w:t>21.008</w:t>
            </w:r>
          </w:p>
        </w:tc>
        <w:tc>
          <w:tcPr>
            <w:tcW w:w="1260" w:type="dxa"/>
            <w:shd w:val="clear" w:color="auto" w:fill="auto"/>
            <w:noWrap/>
            <w:vAlign w:val="bottom"/>
          </w:tcPr>
          <w:p w14:paraId="0D86809A" w14:textId="77777777" w:rsidR="00DB522C" w:rsidRPr="00D8780E" w:rsidRDefault="00DB522C" w:rsidP="00DB522C">
            <w:pPr>
              <w:pStyle w:val="TableText"/>
              <w:jc w:val="center"/>
            </w:pPr>
            <w:r w:rsidRPr="00D8780E">
              <w:t>20.265</w:t>
            </w:r>
          </w:p>
        </w:tc>
        <w:tc>
          <w:tcPr>
            <w:tcW w:w="1228" w:type="dxa"/>
            <w:shd w:val="clear" w:color="auto" w:fill="auto"/>
            <w:noWrap/>
            <w:vAlign w:val="bottom"/>
          </w:tcPr>
          <w:p w14:paraId="7C004CE3" w14:textId="77777777" w:rsidR="00DB522C" w:rsidRPr="00D8780E" w:rsidRDefault="00DB522C" w:rsidP="00DB522C">
            <w:pPr>
              <w:pStyle w:val="TableText"/>
              <w:jc w:val="center"/>
            </w:pPr>
            <w:r w:rsidRPr="00D8780E">
              <w:t>21.706</w:t>
            </w:r>
          </w:p>
        </w:tc>
        <w:tc>
          <w:tcPr>
            <w:tcW w:w="1215" w:type="dxa"/>
            <w:shd w:val="clear" w:color="auto" w:fill="auto"/>
            <w:noWrap/>
            <w:vAlign w:val="bottom"/>
          </w:tcPr>
          <w:p w14:paraId="3292A277" w14:textId="77777777" w:rsidR="00DB522C" w:rsidRPr="00D8780E" w:rsidRDefault="00DB522C" w:rsidP="00DB522C">
            <w:pPr>
              <w:pStyle w:val="TableText"/>
              <w:jc w:val="center"/>
            </w:pPr>
            <w:r w:rsidRPr="00D8780E">
              <w:t>22.205</w:t>
            </w:r>
          </w:p>
        </w:tc>
      </w:tr>
      <w:tr w:rsidR="00DB522C" w:rsidRPr="00D8780E" w14:paraId="61F9B1A8" w14:textId="77777777">
        <w:trPr>
          <w:trHeight w:val="240"/>
        </w:trPr>
        <w:tc>
          <w:tcPr>
            <w:tcW w:w="880" w:type="dxa"/>
            <w:shd w:val="clear" w:color="auto" w:fill="auto"/>
            <w:noWrap/>
            <w:vAlign w:val="bottom"/>
          </w:tcPr>
          <w:p w14:paraId="58C4BF62" w14:textId="77777777" w:rsidR="00DB522C" w:rsidRPr="00D8780E" w:rsidRDefault="00DB522C" w:rsidP="00DB522C">
            <w:pPr>
              <w:pStyle w:val="TableText"/>
              <w:jc w:val="center"/>
            </w:pPr>
            <w:r w:rsidRPr="00D8780E">
              <w:t>37</w:t>
            </w:r>
          </w:p>
        </w:tc>
        <w:tc>
          <w:tcPr>
            <w:tcW w:w="1208" w:type="dxa"/>
            <w:shd w:val="clear" w:color="auto" w:fill="auto"/>
            <w:noWrap/>
            <w:vAlign w:val="bottom"/>
          </w:tcPr>
          <w:p w14:paraId="0EEEE5B3" w14:textId="77777777" w:rsidR="00DB522C" w:rsidRPr="00D8780E" w:rsidRDefault="00DB522C" w:rsidP="00DB522C">
            <w:pPr>
              <w:pStyle w:val="TableText"/>
              <w:jc w:val="center"/>
            </w:pPr>
            <w:r w:rsidRPr="00D8780E">
              <w:t>22.284</w:t>
            </w:r>
          </w:p>
        </w:tc>
        <w:tc>
          <w:tcPr>
            <w:tcW w:w="1308" w:type="dxa"/>
            <w:shd w:val="clear" w:color="auto" w:fill="auto"/>
            <w:noWrap/>
            <w:vAlign w:val="bottom"/>
          </w:tcPr>
          <w:p w14:paraId="7DEEC85C" w14:textId="77777777" w:rsidR="00DB522C" w:rsidRPr="00D8780E" w:rsidRDefault="00DB522C" w:rsidP="00DB522C">
            <w:pPr>
              <w:pStyle w:val="TableText"/>
              <w:jc w:val="center"/>
            </w:pPr>
            <w:r w:rsidRPr="00D8780E">
              <w:t>22.399</w:t>
            </w:r>
          </w:p>
        </w:tc>
        <w:tc>
          <w:tcPr>
            <w:tcW w:w="1244" w:type="dxa"/>
            <w:shd w:val="clear" w:color="auto" w:fill="auto"/>
            <w:noWrap/>
            <w:vAlign w:val="bottom"/>
          </w:tcPr>
          <w:p w14:paraId="4C896470" w14:textId="77777777" w:rsidR="00DB522C" w:rsidRPr="00D8780E" w:rsidRDefault="00DB522C" w:rsidP="00DB522C">
            <w:pPr>
              <w:pStyle w:val="TableText"/>
              <w:jc w:val="center"/>
            </w:pPr>
            <w:r w:rsidRPr="00D8780E">
              <w:t>20.862</w:t>
            </w:r>
          </w:p>
        </w:tc>
        <w:tc>
          <w:tcPr>
            <w:tcW w:w="1260" w:type="dxa"/>
            <w:shd w:val="clear" w:color="auto" w:fill="auto"/>
            <w:noWrap/>
            <w:vAlign w:val="bottom"/>
          </w:tcPr>
          <w:p w14:paraId="4DDEEFA2" w14:textId="77777777" w:rsidR="00DB522C" w:rsidRPr="00D8780E" w:rsidRDefault="00DB522C" w:rsidP="00DB522C">
            <w:pPr>
              <w:pStyle w:val="TableText"/>
              <w:jc w:val="center"/>
            </w:pPr>
            <w:r w:rsidRPr="00D8780E">
              <w:t>20.128</w:t>
            </w:r>
          </w:p>
        </w:tc>
        <w:tc>
          <w:tcPr>
            <w:tcW w:w="1228" w:type="dxa"/>
            <w:shd w:val="clear" w:color="auto" w:fill="auto"/>
            <w:noWrap/>
            <w:vAlign w:val="bottom"/>
          </w:tcPr>
          <w:p w14:paraId="7C9BF69C" w14:textId="77777777" w:rsidR="00DB522C" w:rsidRPr="00D8780E" w:rsidRDefault="00DB522C" w:rsidP="00DB522C">
            <w:pPr>
              <w:pStyle w:val="TableText"/>
              <w:jc w:val="center"/>
            </w:pPr>
            <w:r w:rsidRPr="00D8780E">
              <w:t>21.528</w:t>
            </w:r>
          </w:p>
        </w:tc>
        <w:tc>
          <w:tcPr>
            <w:tcW w:w="1215" w:type="dxa"/>
            <w:shd w:val="clear" w:color="auto" w:fill="auto"/>
            <w:noWrap/>
            <w:vAlign w:val="bottom"/>
          </w:tcPr>
          <w:p w14:paraId="0650B9EF" w14:textId="77777777" w:rsidR="00DB522C" w:rsidRPr="00D8780E" w:rsidRDefault="00DB522C" w:rsidP="00DB522C">
            <w:pPr>
              <w:pStyle w:val="TableText"/>
              <w:jc w:val="center"/>
            </w:pPr>
            <w:r w:rsidRPr="00D8780E">
              <w:t>22.047</w:t>
            </w:r>
          </w:p>
        </w:tc>
      </w:tr>
      <w:tr w:rsidR="00DB522C" w:rsidRPr="00D8780E" w14:paraId="340138FE" w14:textId="77777777">
        <w:trPr>
          <w:trHeight w:val="240"/>
        </w:trPr>
        <w:tc>
          <w:tcPr>
            <w:tcW w:w="880" w:type="dxa"/>
            <w:shd w:val="clear" w:color="auto" w:fill="auto"/>
            <w:noWrap/>
            <w:vAlign w:val="bottom"/>
          </w:tcPr>
          <w:p w14:paraId="43215DD6" w14:textId="77777777" w:rsidR="00DB522C" w:rsidRPr="00D8780E" w:rsidRDefault="00DB522C" w:rsidP="00DB522C">
            <w:pPr>
              <w:pStyle w:val="TableText"/>
              <w:jc w:val="center"/>
            </w:pPr>
            <w:r w:rsidRPr="00D8780E">
              <w:t>38</w:t>
            </w:r>
          </w:p>
        </w:tc>
        <w:tc>
          <w:tcPr>
            <w:tcW w:w="1208" w:type="dxa"/>
            <w:shd w:val="clear" w:color="auto" w:fill="auto"/>
            <w:noWrap/>
            <w:vAlign w:val="bottom"/>
          </w:tcPr>
          <w:p w14:paraId="7219B27B" w14:textId="77777777" w:rsidR="00DB522C" w:rsidRPr="00D8780E" w:rsidRDefault="00DB522C" w:rsidP="00DB522C">
            <w:pPr>
              <w:pStyle w:val="TableText"/>
              <w:jc w:val="center"/>
            </w:pPr>
            <w:r w:rsidRPr="00D8780E">
              <w:t>22.128</w:t>
            </w:r>
          </w:p>
        </w:tc>
        <w:tc>
          <w:tcPr>
            <w:tcW w:w="1308" w:type="dxa"/>
            <w:shd w:val="clear" w:color="auto" w:fill="auto"/>
            <w:noWrap/>
            <w:vAlign w:val="bottom"/>
          </w:tcPr>
          <w:p w14:paraId="5EE10D6C" w14:textId="77777777" w:rsidR="00DB522C" w:rsidRPr="00D8780E" w:rsidRDefault="00DB522C" w:rsidP="00DB522C">
            <w:pPr>
              <w:pStyle w:val="TableText"/>
              <w:jc w:val="center"/>
            </w:pPr>
            <w:r w:rsidRPr="00D8780E">
              <w:t>22.248</w:t>
            </w:r>
          </w:p>
        </w:tc>
        <w:tc>
          <w:tcPr>
            <w:tcW w:w="1244" w:type="dxa"/>
            <w:shd w:val="clear" w:color="auto" w:fill="auto"/>
            <w:noWrap/>
            <w:vAlign w:val="bottom"/>
          </w:tcPr>
          <w:p w14:paraId="7ACCC212" w14:textId="77777777" w:rsidR="00DB522C" w:rsidRPr="00D8780E" w:rsidRDefault="00DB522C" w:rsidP="00DB522C">
            <w:pPr>
              <w:pStyle w:val="TableText"/>
              <w:jc w:val="center"/>
            </w:pPr>
            <w:r w:rsidRPr="00D8780E">
              <w:t>20.710</w:t>
            </w:r>
          </w:p>
        </w:tc>
        <w:tc>
          <w:tcPr>
            <w:tcW w:w="1260" w:type="dxa"/>
            <w:shd w:val="clear" w:color="auto" w:fill="auto"/>
            <w:noWrap/>
            <w:vAlign w:val="bottom"/>
          </w:tcPr>
          <w:p w14:paraId="1C3E2494" w14:textId="77777777" w:rsidR="00DB522C" w:rsidRPr="00D8780E" w:rsidRDefault="00DB522C" w:rsidP="00DB522C">
            <w:pPr>
              <w:pStyle w:val="TableText"/>
              <w:jc w:val="center"/>
            </w:pPr>
            <w:r w:rsidRPr="00D8780E">
              <w:t>19.985</w:t>
            </w:r>
          </w:p>
        </w:tc>
        <w:tc>
          <w:tcPr>
            <w:tcW w:w="1228" w:type="dxa"/>
            <w:shd w:val="clear" w:color="auto" w:fill="auto"/>
            <w:noWrap/>
            <w:vAlign w:val="bottom"/>
          </w:tcPr>
          <w:p w14:paraId="170DF4F2" w14:textId="77777777" w:rsidR="00DB522C" w:rsidRPr="00D8780E" w:rsidRDefault="00DB522C" w:rsidP="00DB522C">
            <w:pPr>
              <w:pStyle w:val="TableText"/>
              <w:jc w:val="center"/>
            </w:pPr>
            <w:r w:rsidRPr="00D8780E">
              <w:t>21.343</w:t>
            </w:r>
          </w:p>
        </w:tc>
        <w:tc>
          <w:tcPr>
            <w:tcW w:w="1215" w:type="dxa"/>
            <w:shd w:val="clear" w:color="auto" w:fill="auto"/>
            <w:noWrap/>
            <w:vAlign w:val="bottom"/>
          </w:tcPr>
          <w:p w14:paraId="0D7A9DB7" w14:textId="77777777" w:rsidR="00DB522C" w:rsidRPr="00D8780E" w:rsidRDefault="00DB522C" w:rsidP="00DB522C">
            <w:pPr>
              <w:pStyle w:val="TableText"/>
              <w:jc w:val="center"/>
            </w:pPr>
            <w:r w:rsidRPr="00D8780E">
              <w:t>21.882</w:t>
            </w:r>
          </w:p>
        </w:tc>
      </w:tr>
      <w:tr w:rsidR="00DB522C" w:rsidRPr="00D8780E" w14:paraId="632C371C" w14:textId="77777777">
        <w:trPr>
          <w:trHeight w:val="240"/>
        </w:trPr>
        <w:tc>
          <w:tcPr>
            <w:tcW w:w="880" w:type="dxa"/>
            <w:shd w:val="clear" w:color="auto" w:fill="auto"/>
            <w:noWrap/>
            <w:vAlign w:val="bottom"/>
          </w:tcPr>
          <w:p w14:paraId="2DF43500" w14:textId="77777777" w:rsidR="00DB522C" w:rsidRPr="00D8780E" w:rsidRDefault="00DB522C" w:rsidP="00DB522C">
            <w:pPr>
              <w:pStyle w:val="TableText"/>
              <w:jc w:val="center"/>
            </w:pPr>
            <w:r w:rsidRPr="00D8780E">
              <w:t>39</w:t>
            </w:r>
          </w:p>
        </w:tc>
        <w:tc>
          <w:tcPr>
            <w:tcW w:w="1208" w:type="dxa"/>
            <w:shd w:val="clear" w:color="auto" w:fill="auto"/>
            <w:noWrap/>
            <w:vAlign w:val="bottom"/>
          </w:tcPr>
          <w:p w14:paraId="0CA21AD8" w14:textId="77777777" w:rsidR="00DB522C" w:rsidRPr="00D8780E" w:rsidRDefault="00DB522C" w:rsidP="00DB522C">
            <w:pPr>
              <w:pStyle w:val="TableText"/>
              <w:jc w:val="center"/>
            </w:pPr>
            <w:r w:rsidRPr="00D8780E">
              <w:t>21.965</w:t>
            </w:r>
          </w:p>
        </w:tc>
        <w:tc>
          <w:tcPr>
            <w:tcW w:w="1308" w:type="dxa"/>
            <w:shd w:val="clear" w:color="auto" w:fill="auto"/>
            <w:noWrap/>
            <w:vAlign w:val="bottom"/>
          </w:tcPr>
          <w:p w14:paraId="41EC7BC7" w14:textId="77777777" w:rsidR="00DB522C" w:rsidRPr="00D8780E" w:rsidRDefault="00DB522C" w:rsidP="00DB522C">
            <w:pPr>
              <w:pStyle w:val="TableText"/>
              <w:jc w:val="center"/>
            </w:pPr>
            <w:r w:rsidRPr="00D8780E">
              <w:t>22.091</w:t>
            </w:r>
          </w:p>
        </w:tc>
        <w:tc>
          <w:tcPr>
            <w:tcW w:w="1244" w:type="dxa"/>
            <w:shd w:val="clear" w:color="auto" w:fill="auto"/>
            <w:noWrap/>
            <w:vAlign w:val="bottom"/>
          </w:tcPr>
          <w:p w14:paraId="28555AAF" w14:textId="77777777" w:rsidR="00DB522C" w:rsidRPr="00D8780E" w:rsidRDefault="00DB522C" w:rsidP="00DB522C">
            <w:pPr>
              <w:pStyle w:val="TableText"/>
              <w:jc w:val="center"/>
            </w:pPr>
            <w:r w:rsidRPr="00D8780E">
              <w:t>20.552</w:t>
            </w:r>
          </w:p>
        </w:tc>
        <w:tc>
          <w:tcPr>
            <w:tcW w:w="1260" w:type="dxa"/>
            <w:shd w:val="clear" w:color="auto" w:fill="auto"/>
            <w:noWrap/>
            <w:vAlign w:val="bottom"/>
          </w:tcPr>
          <w:p w14:paraId="6D84B9CC" w14:textId="77777777" w:rsidR="00DB522C" w:rsidRPr="00D8780E" w:rsidRDefault="00DB522C" w:rsidP="00DB522C">
            <w:pPr>
              <w:pStyle w:val="TableText"/>
              <w:jc w:val="center"/>
            </w:pPr>
            <w:r w:rsidRPr="00D8780E">
              <w:t>19.836</w:t>
            </w:r>
          </w:p>
        </w:tc>
        <w:tc>
          <w:tcPr>
            <w:tcW w:w="1228" w:type="dxa"/>
            <w:shd w:val="clear" w:color="auto" w:fill="auto"/>
            <w:noWrap/>
            <w:vAlign w:val="bottom"/>
          </w:tcPr>
          <w:p w14:paraId="17D8B93A" w14:textId="77777777" w:rsidR="00DB522C" w:rsidRPr="00D8780E" w:rsidRDefault="00DB522C" w:rsidP="00DB522C">
            <w:pPr>
              <w:pStyle w:val="TableText"/>
              <w:jc w:val="center"/>
            </w:pPr>
            <w:r w:rsidRPr="00D8780E">
              <w:t>21.150</w:t>
            </w:r>
          </w:p>
        </w:tc>
        <w:tc>
          <w:tcPr>
            <w:tcW w:w="1215" w:type="dxa"/>
            <w:shd w:val="clear" w:color="auto" w:fill="auto"/>
            <w:noWrap/>
            <w:vAlign w:val="bottom"/>
          </w:tcPr>
          <w:p w14:paraId="7046B21F" w14:textId="77777777" w:rsidR="00DB522C" w:rsidRPr="00D8780E" w:rsidRDefault="00DB522C" w:rsidP="00DB522C">
            <w:pPr>
              <w:pStyle w:val="TableText"/>
              <w:jc w:val="center"/>
            </w:pPr>
            <w:r w:rsidRPr="00D8780E">
              <w:t>21.712</w:t>
            </w:r>
          </w:p>
        </w:tc>
      </w:tr>
      <w:tr w:rsidR="00DB522C" w:rsidRPr="00D8780E" w14:paraId="6183C3D0" w14:textId="77777777">
        <w:trPr>
          <w:trHeight w:val="240"/>
        </w:trPr>
        <w:tc>
          <w:tcPr>
            <w:tcW w:w="880" w:type="dxa"/>
            <w:shd w:val="clear" w:color="auto" w:fill="auto"/>
            <w:noWrap/>
            <w:vAlign w:val="bottom"/>
          </w:tcPr>
          <w:p w14:paraId="324B2416" w14:textId="77777777" w:rsidR="00DB522C" w:rsidRPr="00D8780E" w:rsidRDefault="00DB522C" w:rsidP="00DB522C">
            <w:pPr>
              <w:pStyle w:val="TableText"/>
              <w:jc w:val="center"/>
            </w:pPr>
            <w:r w:rsidRPr="00D8780E">
              <w:t>40</w:t>
            </w:r>
          </w:p>
        </w:tc>
        <w:tc>
          <w:tcPr>
            <w:tcW w:w="1208" w:type="dxa"/>
            <w:shd w:val="clear" w:color="auto" w:fill="auto"/>
            <w:noWrap/>
            <w:vAlign w:val="bottom"/>
          </w:tcPr>
          <w:p w14:paraId="07B41D96" w14:textId="77777777" w:rsidR="00DB522C" w:rsidRPr="00D8780E" w:rsidRDefault="00DB522C" w:rsidP="00DB522C">
            <w:pPr>
              <w:pStyle w:val="TableText"/>
              <w:jc w:val="center"/>
            </w:pPr>
            <w:r w:rsidRPr="00D8780E">
              <w:t>21.782</w:t>
            </w:r>
          </w:p>
        </w:tc>
        <w:tc>
          <w:tcPr>
            <w:tcW w:w="1308" w:type="dxa"/>
            <w:shd w:val="clear" w:color="auto" w:fill="auto"/>
            <w:noWrap/>
            <w:vAlign w:val="bottom"/>
          </w:tcPr>
          <w:p w14:paraId="23DFC2CF" w14:textId="77777777" w:rsidR="00DB522C" w:rsidRPr="00D8780E" w:rsidRDefault="00DB522C" w:rsidP="00DB522C">
            <w:pPr>
              <w:pStyle w:val="TableText"/>
              <w:jc w:val="center"/>
            </w:pPr>
            <w:r w:rsidRPr="00D8780E">
              <w:t>21.916</w:t>
            </w:r>
          </w:p>
        </w:tc>
        <w:tc>
          <w:tcPr>
            <w:tcW w:w="1244" w:type="dxa"/>
            <w:shd w:val="clear" w:color="auto" w:fill="auto"/>
            <w:noWrap/>
            <w:vAlign w:val="bottom"/>
          </w:tcPr>
          <w:p w14:paraId="5A414555" w14:textId="77777777" w:rsidR="00DB522C" w:rsidRPr="00D8780E" w:rsidRDefault="00DB522C" w:rsidP="00DB522C">
            <w:pPr>
              <w:pStyle w:val="TableText"/>
              <w:jc w:val="center"/>
            </w:pPr>
            <w:r w:rsidRPr="00D8780E">
              <w:t>20.359</w:t>
            </w:r>
          </w:p>
        </w:tc>
        <w:tc>
          <w:tcPr>
            <w:tcW w:w="1260" w:type="dxa"/>
            <w:shd w:val="clear" w:color="auto" w:fill="auto"/>
            <w:noWrap/>
            <w:vAlign w:val="bottom"/>
          </w:tcPr>
          <w:p w14:paraId="150DA852" w14:textId="77777777" w:rsidR="00DB522C" w:rsidRPr="00D8780E" w:rsidRDefault="00DB522C" w:rsidP="00DB522C">
            <w:pPr>
              <w:pStyle w:val="TableText"/>
              <w:jc w:val="center"/>
            </w:pPr>
            <w:r w:rsidRPr="00D8780E">
              <w:t>19.644</w:t>
            </w:r>
          </w:p>
        </w:tc>
        <w:tc>
          <w:tcPr>
            <w:tcW w:w="1228" w:type="dxa"/>
            <w:shd w:val="clear" w:color="auto" w:fill="auto"/>
            <w:noWrap/>
            <w:vAlign w:val="bottom"/>
          </w:tcPr>
          <w:p w14:paraId="47FF0E7B" w14:textId="77777777" w:rsidR="00DB522C" w:rsidRPr="00D8780E" w:rsidRDefault="00DB522C" w:rsidP="00DB522C">
            <w:pPr>
              <w:pStyle w:val="TableText"/>
              <w:jc w:val="center"/>
            </w:pPr>
            <w:r w:rsidRPr="00D8780E">
              <w:t>20.949</w:t>
            </w:r>
          </w:p>
        </w:tc>
        <w:tc>
          <w:tcPr>
            <w:tcW w:w="1215" w:type="dxa"/>
            <w:shd w:val="clear" w:color="auto" w:fill="auto"/>
            <w:noWrap/>
            <w:vAlign w:val="bottom"/>
          </w:tcPr>
          <w:p w14:paraId="1EDB6378" w14:textId="77777777" w:rsidR="00DB522C" w:rsidRPr="00D8780E" w:rsidRDefault="00DB522C" w:rsidP="00DB522C">
            <w:pPr>
              <w:pStyle w:val="TableText"/>
              <w:jc w:val="center"/>
            </w:pPr>
            <w:r w:rsidRPr="00D8780E">
              <w:t>21.535</w:t>
            </w:r>
          </w:p>
        </w:tc>
      </w:tr>
      <w:tr w:rsidR="00DB522C" w:rsidRPr="00D8780E" w14:paraId="768E2D5F" w14:textId="77777777">
        <w:trPr>
          <w:trHeight w:val="240"/>
        </w:trPr>
        <w:tc>
          <w:tcPr>
            <w:tcW w:w="880" w:type="dxa"/>
            <w:shd w:val="clear" w:color="auto" w:fill="auto"/>
            <w:noWrap/>
            <w:vAlign w:val="bottom"/>
          </w:tcPr>
          <w:p w14:paraId="16FBFEDF" w14:textId="77777777" w:rsidR="00DB522C" w:rsidRPr="00D8780E" w:rsidRDefault="00DB522C" w:rsidP="00DB522C">
            <w:pPr>
              <w:pStyle w:val="TableText"/>
              <w:jc w:val="center"/>
            </w:pPr>
            <w:r w:rsidRPr="00D8780E">
              <w:t>41</w:t>
            </w:r>
          </w:p>
        </w:tc>
        <w:tc>
          <w:tcPr>
            <w:tcW w:w="1208" w:type="dxa"/>
            <w:shd w:val="clear" w:color="auto" w:fill="auto"/>
            <w:noWrap/>
            <w:vAlign w:val="bottom"/>
          </w:tcPr>
          <w:p w14:paraId="5C6D7199" w14:textId="77777777" w:rsidR="00DB522C" w:rsidRPr="00D8780E" w:rsidRDefault="00DB522C" w:rsidP="00DB522C">
            <w:pPr>
              <w:pStyle w:val="TableText"/>
              <w:jc w:val="center"/>
            </w:pPr>
            <w:r w:rsidRPr="00D8780E">
              <w:t>21.576</w:t>
            </w:r>
          </w:p>
        </w:tc>
        <w:tc>
          <w:tcPr>
            <w:tcW w:w="1308" w:type="dxa"/>
            <w:shd w:val="clear" w:color="auto" w:fill="auto"/>
            <w:noWrap/>
            <w:vAlign w:val="bottom"/>
          </w:tcPr>
          <w:p w14:paraId="6DABEA73" w14:textId="77777777" w:rsidR="00DB522C" w:rsidRPr="00D8780E" w:rsidRDefault="00DB522C" w:rsidP="00DB522C">
            <w:pPr>
              <w:pStyle w:val="TableText"/>
              <w:jc w:val="center"/>
            </w:pPr>
            <w:r w:rsidRPr="00D8780E">
              <w:t>21.722</w:t>
            </w:r>
          </w:p>
        </w:tc>
        <w:tc>
          <w:tcPr>
            <w:tcW w:w="1244" w:type="dxa"/>
            <w:shd w:val="clear" w:color="auto" w:fill="auto"/>
            <w:noWrap/>
            <w:vAlign w:val="bottom"/>
          </w:tcPr>
          <w:p w14:paraId="774E1EE2" w14:textId="77777777" w:rsidR="00DB522C" w:rsidRPr="00D8780E" w:rsidRDefault="00DB522C" w:rsidP="00DB522C">
            <w:pPr>
              <w:pStyle w:val="TableText"/>
              <w:jc w:val="center"/>
            </w:pPr>
            <w:r w:rsidRPr="00D8780E">
              <w:t>20.130</w:t>
            </w:r>
          </w:p>
        </w:tc>
        <w:tc>
          <w:tcPr>
            <w:tcW w:w="1260" w:type="dxa"/>
            <w:shd w:val="clear" w:color="auto" w:fill="auto"/>
            <w:noWrap/>
            <w:vAlign w:val="bottom"/>
          </w:tcPr>
          <w:p w14:paraId="0B03AD87" w14:textId="77777777" w:rsidR="00DB522C" w:rsidRPr="00D8780E" w:rsidRDefault="00DB522C" w:rsidP="00DB522C">
            <w:pPr>
              <w:pStyle w:val="TableText"/>
              <w:jc w:val="center"/>
            </w:pPr>
            <w:r w:rsidRPr="00D8780E">
              <w:t>19.410</w:t>
            </w:r>
          </w:p>
        </w:tc>
        <w:tc>
          <w:tcPr>
            <w:tcW w:w="1228" w:type="dxa"/>
            <w:shd w:val="clear" w:color="auto" w:fill="auto"/>
            <w:noWrap/>
            <w:vAlign w:val="bottom"/>
          </w:tcPr>
          <w:p w14:paraId="2724DD66" w14:textId="77777777" w:rsidR="00DB522C" w:rsidRPr="00D8780E" w:rsidRDefault="00DB522C" w:rsidP="00DB522C">
            <w:pPr>
              <w:pStyle w:val="TableText"/>
              <w:jc w:val="center"/>
            </w:pPr>
            <w:r w:rsidRPr="00D8780E">
              <w:t>20.741</w:t>
            </w:r>
          </w:p>
        </w:tc>
        <w:tc>
          <w:tcPr>
            <w:tcW w:w="1215" w:type="dxa"/>
            <w:shd w:val="clear" w:color="auto" w:fill="auto"/>
            <w:noWrap/>
            <w:vAlign w:val="bottom"/>
          </w:tcPr>
          <w:p w14:paraId="4C4E653A" w14:textId="77777777" w:rsidR="00DB522C" w:rsidRPr="00D8780E" w:rsidRDefault="00DB522C" w:rsidP="00DB522C">
            <w:pPr>
              <w:pStyle w:val="TableText"/>
              <w:jc w:val="center"/>
            </w:pPr>
            <w:r w:rsidRPr="00D8780E">
              <w:t>21.351</w:t>
            </w:r>
          </w:p>
        </w:tc>
      </w:tr>
      <w:tr w:rsidR="00DB522C" w:rsidRPr="00D8780E" w14:paraId="14A5E52F" w14:textId="77777777">
        <w:trPr>
          <w:trHeight w:val="240"/>
        </w:trPr>
        <w:tc>
          <w:tcPr>
            <w:tcW w:w="880" w:type="dxa"/>
            <w:shd w:val="clear" w:color="auto" w:fill="auto"/>
            <w:noWrap/>
            <w:vAlign w:val="bottom"/>
          </w:tcPr>
          <w:p w14:paraId="476F8468" w14:textId="77777777" w:rsidR="00DB522C" w:rsidRPr="00D8780E" w:rsidRDefault="00DB522C" w:rsidP="00DB522C">
            <w:pPr>
              <w:pStyle w:val="TableText"/>
              <w:jc w:val="center"/>
            </w:pPr>
            <w:r w:rsidRPr="00D8780E">
              <w:t>42</w:t>
            </w:r>
          </w:p>
        </w:tc>
        <w:tc>
          <w:tcPr>
            <w:tcW w:w="1208" w:type="dxa"/>
            <w:shd w:val="clear" w:color="auto" w:fill="auto"/>
            <w:noWrap/>
            <w:vAlign w:val="bottom"/>
          </w:tcPr>
          <w:p w14:paraId="1C375D07" w14:textId="77777777" w:rsidR="00DB522C" w:rsidRPr="00D8780E" w:rsidRDefault="00DB522C" w:rsidP="00DB522C">
            <w:pPr>
              <w:pStyle w:val="TableText"/>
              <w:jc w:val="center"/>
            </w:pPr>
            <w:r w:rsidRPr="00D8780E">
              <w:t>21.361</w:t>
            </w:r>
          </w:p>
        </w:tc>
        <w:tc>
          <w:tcPr>
            <w:tcW w:w="1308" w:type="dxa"/>
            <w:shd w:val="clear" w:color="auto" w:fill="auto"/>
            <w:noWrap/>
            <w:vAlign w:val="bottom"/>
          </w:tcPr>
          <w:p w14:paraId="12F8A7D1" w14:textId="77777777" w:rsidR="00DB522C" w:rsidRPr="00D8780E" w:rsidRDefault="00DB522C" w:rsidP="00DB522C">
            <w:pPr>
              <w:pStyle w:val="TableText"/>
              <w:jc w:val="center"/>
            </w:pPr>
            <w:r w:rsidRPr="00D8780E">
              <w:t>21.519</w:t>
            </w:r>
          </w:p>
        </w:tc>
        <w:tc>
          <w:tcPr>
            <w:tcW w:w="1244" w:type="dxa"/>
            <w:shd w:val="clear" w:color="auto" w:fill="auto"/>
            <w:noWrap/>
            <w:vAlign w:val="bottom"/>
          </w:tcPr>
          <w:p w14:paraId="684AC155" w14:textId="77777777" w:rsidR="00DB522C" w:rsidRPr="00D8780E" w:rsidRDefault="00DB522C" w:rsidP="00DB522C">
            <w:pPr>
              <w:pStyle w:val="TableText"/>
              <w:jc w:val="center"/>
            </w:pPr>
            <w:r w:rsidRPr="00D8780E">
              <w:t>19.891</w:t>
            </w:r>
          </w:p>
        </w:tc>
        <w:tc>
          <w:tcPr>
            <w:tcW w:w="1260" w:type="dxa"/>
            <w:shd w:val="clear" w:color="auto" w:fill="auto"/>
            <w:noWrap/>
            <w:vAlign w:val="bottom"/>
          </w:tcPr>
          <w:p w14:paraId="16E7D3DD" w14:textId="77777777" w:rsidR="00DB522C" w:rsidRPr="00D8780E" w:rsidRDefault="00DB522C" w:rsidP="00DB522C">
            <w:pPr>
              <w:pStyle w:val="TableText"/>
              <w:jc w:val="center"/>
            </w:pPr>
            <w:r w:rsidRPr="00D8780E">
              <w:t>19.168</w:t>
            </w:r>
          </w:p>
        </w:tc>
        <w:tc>
          <w:tcPr>
            <w:tcW w:w="1228" w:type="dxa"/>
            <w:shd w:val="clear" w:color="auto" w:fill="auto"/>
            <w:noWrap/>
            <w:vAlign w:val="bottom"/>
          </w:tcPr>
          <w:p w14:paraId="56B79409" w14:textId="77777777" w:rsidR="00DB522C" w:rsidRPr="00D8780E" w:rsidRDefault="00DB522C" w:rsidP="00DB522C">
            <w:pPr>
              <w:pStyle w:val="TableText"/>
              <w:jc w:val="center"/>
            </w:pPr>
            <w:r w:rsidRPr="00D8780E">
              <w:t>20.524</w:t>
            </w:r>
          </w:p>
        </w:tc>
        <w:tc>
          <w:tcPr>
            <w:tcW w:w="1215" w:type="dxa"/>
            <w:shd w:val="clear" w:color="auto" w:fill="auto"/>
            <w:noWrap/>
            <w:vAlign w:val="bottom"/>
          </w:tcPr>
          <w:p w14:paraId="5BB6F370" w14:textId="77777777" w:rsidR="00DB522C" w:rsidRPr="00D8780E" w:rsidRDefault="00DB522C" w:rsidP="00DB522C">
            <w:pPr>
              <w:pStyle w:val="TableText"/>
              <w:jc w:val="center"/>
            </w:pPr>
            <w:r w:rsidRPr="00D8780E">
              <w:t>21.160</w:t>
            </w:r>
          </w:p>
        </w:tc>
      </w:tr>
      <w:tr w:rsidR="00DB522C" w:rsidRPr="00D8780E" w14:paraId="7BE338BB" w14:textId="77777777">
        <w:trPr>
          <w:trHeight w:val="240"/>
        </w:trPr>
        <w:tc>
          <w:tcPr>
            <w:tcW w:w="880" w:type="dxa"/>
            <w:shd w:val="clear" w:color="auto" w:fill="auto"/>
            <w:noWrap/>
            <w:vAlign w:val="bottom"/>
          </w:tcPr>
          <w:p w14:paraId="3B55F937" w14:textId="77777777" w:rsidR="00DB522C" w:rsidRPr="00D8780E" w:rsidRDefault="00DB522C" w:rsidP="00DB522C">
            <w:pPr>
              <w:pStyle w:val="TableText"/>
              <w:jc w:val="center"/>
            </w:pPr>
            <w:r w:rsidRPr="00D8780E">
              <w:t>43</w:t>
            </w:r>
          </w:p>
        </w:tc>
        <w:tc>
          <w:tcPr>
            <w:tcW w:w="1208" w:type="dxa"/>
            <w:shd w:val="clear" w:color="auto" w:fill="auto"/>
            <w:noWrap/>
            <w:vAlign w:val="bottom"/>
          </w:tcPr>
          <w:p w14:paraId="6C469536" w14:textId="77777777" w:rsidR="00DB522C" w:rsidRPr="00D8780E" w:rsidRDefault="00DB522C" w:rsidP="00DB522C">
            <w:pPr>
              <w:pStyle w:val="TableText"/>
              <w:jc w:val="center"/>
            </w:pPr>
            <w:r w:rsidRPr="00D8780E">
              <w:t>21.136</w:t>
            </w:r>
          </w:p>
        </w:tc>
        <w:tc>
          <w:tcPr>
            <w:tcW w:w="1308" w:type="dxa"/>
            <w:shd w:val="clear" w:color="auto" w:fill="auto"/>
            <w:noWrap/>
            <w:vAlign w:val="bottom"/>
          </w:tcPr>
          <w:p w14:paraId="6AD71779" w14:textId="77777777" w:rsidR="00DB522C" w:rsidRPr="00D8780E" w:rsidRDefault="00DB522C" w:rsidP="00DB522C">
            <w:pPr>
              <w:pStyle w:val="TableText"/>
              <w:jc w:val="center"/>
            </w:pPr>
            <w:r w:rsidRPr="00D8780E">
              <w:t>21.307</w:t>
            </w:r>
          </w:p>
        </w:tc>
        <w:tc>
          <w:tcPr>
            <w:tcW w:w="1244" w:type="dxa"/>
            <w:shd w:val="clear" w:color="auto" w:fill="auto"/>
            <w:noWrap/>
            <w:vAlign w:val="bottom"/>
          </w:tcPr>
          <w:p w14:paraId="58AC7BA9" w14:textId="77777777" w:rsidR="00DB522C" w:rsidRPr="00D8780E" w:rsidRDefault="00DB522C" w:rsidP="00DB522C">
            <w:pPr>
              <w:pStyle w:val="TableText"/>
              <w:jc w:val="center"/>
            </w:pPr>
            <w:r w:rsidRPr="00D8780E">
              <w:t>19.642</w:t>
            </w:r>
          </w:p>
        </w:tc>
        <w:tc>
          <w:tcPr>
            <w:tcW w:w="1260" w:type="dxa"/>
            <w:shd w:val="clear" w:color="auto" w:fill="auto"/>
            <w:noWrap/>
            <w:vAlign w:val="bottom"/>
          </w:tcPr>
          <w:p w14:paraId="6C10E23A" w14:textId="77777777" w:rsidR="00DB522C" w:rsidRPr="00D8780E" w:rsidRDefault="00DB522C" w:rsidP="00DB522C">
            <w:pPr>
              <w:pStyle w:val="TableText"/>
              <w:jc w:val="center"/>
            </w:pPr>
            <w:r w:rsidRPr="00D8780E">
              <w:t>18.918</w:t>
            </w:r>
          </w:p>
        </w:tc>
        <w:tc>
          <w:tcPr>
            <w:tcW w:w="1228" w:type="dxa"/>
            <w:shd w:val="clear" w:color="auto" w:fill="auto"/>
            <w:noWrap/>
            <w:vAlign w:val="bottom"/>
          </w:tcPr>
          <w:p w14:paraId="5EC3B11F" w14:textId="77777777" w:rsidR="00DB522C" w:rsidRPr="00D8780E" w:rsidRDefault="00DB522C" w:rsidP="00DB522C">
            <w:pPr>
              <w:pStyle w:val="TableText"/>
              <w:jc w:val="center"/>
            </w:pPr>
            <w:r w:rsidRPr="00D8780E">
              <w:t>20.298</w:t>
            </w:r>
          </w:p>
        </w:tc>
        <w:tc>
          <w:tcPr>
            <w:tcW w:w="1215" w:type="dxa"/>
            <w:shd w:val="clear" w:color="auto" w:fill="auto"/>
            <w:noWrap/>
            <w:vAlign w:val="bottom"/>
          </w:tcPr>
          <w:p w14:paraId="146EDB64" w14:textId="77777777" w:rsidR="00DB522C" w:rsidRPr="00D8780E" w:rsidRDefault="00DB522C" w:rsidP="00DB522C">
            <w:pPr>
              <w:pStyle w:val="TableText"/>
              <w:jc w:val="center"/>
            </w:pPr>
            <w:r w:rsidRPr="00D8780E">
              <w:t>20.962</w:t>
            </w:r>
          </w:p>
        </w:tc>
      </w:tr>
      <w:tr w:rsidR="00DB522C" w:rsidRPr="00D8780E" w14:paraId="22411E83" w14:textId="77777777">
        <w:trPr>
          <w:trHeight w:val="240"/>
        </w:trPr>
        <w:tc>
          <w:tcPr>
            <w:tcW w:w="880" w:type="dxa"/>
            <w:shd w:val="clear" w:color="auto" w:fill="auto"/>
            <w:noWrap/>
            <w:vAlign w:val="bottom"/>
          </w:tcPr>
          <w:p w14:paraId="570460FB" w14:textId="77777777" w:rsidR="00DB522C" w:rsidRPr="00D8780E" w:rsidRDefault="00DB522C" w:rsidP="00DB522C">
            <w:pPr>
              <w:pStyle w:val="TableText"/>
              <w:jc w:val="center"/>
            </w:pPr>
            <w:r w:rsidRPr="00D8780E">
              <w:t>44</w:t>
            </w:r>
          </w:p>
        </w:tc>
        <w:tc>
          <w:tcPr>
            <w:tcW w:w="1208" w:type="dxa"/>
            <w:shd w:val="clear" w:color="auto" w:fill="auto"/>
            <w:noWrap/>
            <w:vAlign w:val="bottom"/>
          </w:tcPr>
          <w:p w14:paraId="5E09718C" w14:textId="77777777" w:rsidR="00DB522C" w:rsidRPr="00D8780E" w:rsidRDefault="00DB522C" w:rsidP="00DB522C">
            <w:pPr>
              <w:pStyle w:val="TableText"/>
              <w:jc w:val="center"/>
            </w:pPr>
            <w:r w:rsidRPr="00D8780E">
              <w:t>20.901</w:t>
            </w:r>
          </w:p>
        </w:tc>
        <w:tc>
          <w:tcPr>
            <w:tcW w:w="1308" w:type="dxa"/>
            <w:shd w:val="clear" w:color="auto" w:fill="auto"/>
            <w:noWrap/>
            <w:vAlign w:val="bottom"/>
          </w:tcPr>
          <w:p w14:paraId="2B55E512" w14:textId="77777777" w:rsidR="00DB522C" w:rsidRPr="00D8780E" w:rsidRDefault="00DB522C" w:rsidP="00DB522C">
            <w:pPr>
              <w:pStyle w:val="TableText"/>
              <w:jc w:val="center"/>
            </w:pPr>
            <w:r w:rsidRPr="00D8780E">
              <w:t>21.087</w:t>
            </w:r>
          </w:p>
        </w:tc>
        <w:tc>
          <w:tcPr>
            <w:tcW w:w="1244" w:type="dxa"/>
            <w:shd w:val="clear" w:color="auto" w:fill="auto"/>
            <w:noWrap/>
            <w:vAlign w:val="bottom"/>
          </w:tcPr>
          <w:p w14:paraId="1941BBE2" w14:textId="77777777" w:rsidR="00DB522C" w:rsidRPr="00D8780E" w:rsidRDefault="00DB522C" w:rsidP="00DB522C">
            <w:pPr>
              <w:pStyle w:val="TableText"/>
              <w:jc w:val="center"/>
            </w:pPr>
            <w:r w:rsidRPr="00D8780E">
              <w:t>19.383</w:t>
            </w:r>
          </w:p>
        </w:tc>
        <w:tc>
          <w:tcPr>
            <w:tcW w:w="1260" w:type="dxa"/>
            <w:shd w:val="clear" w:color="auto" w:fill="auto"/>
            <w:noWrap/>
            <w:vAlign w:val="bottom"/>
          </w:tcPr>
          <w:p w14:paraId="09D18680" w14:textId="77777777" w:rsidR="00DB522C" w:rsidRPr="00D8780E" w:rsidRDefault="00DB522C" w:rsidP="00DB522C">
            <w:pPr>
              <w:pStyle w:val="TableText"/>
              <w:jc w:val="center"/>
            </w:pPr>
            <w:r w:rsidRPr="00D8780E">
              <w:t>18.659</w:t>
            </w:r>
          </w:p>
        </w:tc>
        <w:tc>
          <w:tcPr>
            <w:tcW w:w="1228" w:type="dxa"/>
            <w:shd w:val="clear" w:color="auto" w:fill="auto"/>
            <w:noWrap/>
            <w:vAlign w:val="bottom"/>
          </w:tcPr>
          <w:p w14:paraId="46219538" w14:textId="77777777" w:rsidR="00DB522C" w:rsidRPr="00D8780E" w:rsidRDefault="00DB522C" w:rsidP="00DB522C">
            <w:pPr>
              <w:pStyle w:val="TableText"/>
              <w:jc w:val="center"/>
            </w:pPr>
            <w:r w:rsidRPr="00D8780E">
              <w:t>20.064</w:t>
            </w:r>
          </w:p>
        </w:tc>
        <w:tc>
          <w:tcPr>
            <w:tcW w:w="1215" w:type="dxa"/>
            <w:shd w:val="clear" w:color="auto" w:fill="auto"/>
            <w:noWrap/>
            <w:vAlign w:val="bottom"/>
          </w:tcPr>
          <w:p w14:paraId="11667271" w14:textId="77777777" w:rsidR="00DB522C" w:rsidRPr="00D8780E" w:rsidRDefault="00DB522C" w:rsidP="00DB522C">
            <w:pPr>
              <w:pStyle w:val="TableText"/>
              <w:jc w:val="center"/>
            </w:pPr>
            <w:r w:rsidRPr="00D8780E">
              <w:t>20.756</w:t>
            </w:r>
          </w:p>
        </w:tc>
      </w:tr>
      <w:tr w:rsidR="00DB522C" w:rsidRPr="00D8780E" w14:paraId="4318D096" w14:textId="77777777">
        <w:trPr>
          <w:trHeight w:val="240"/>
        </w:trPr>
        <w:tc>
          <w:tcPr>
            <w:tcW w:w="880" w:type="dxa"/>
            <w:shd w:val="clear" w:color="auto" w:fill="auto"/>
            <w:noWrap/>
            <w:vAlign w:val="bottom"/>
          </w:tcPr>
          <w:p w14:paraId="373C49AD" w14:textId="77777777" w:rsidR="00DB522C" w:rsidRPr="00D8780E" w:rsidRDefault="00DB522C" w:rsidP="00DB522C">
            <w:pPr>
              <w:pStyle w:val="TableText"/>
              <w:jc w:val="center"/>
            </w:pPr>
            <w:r w:rsidRPr="00D8780E">
              <w:t>45</w:t>
            </w:r>
          </w:p>
        </w:tc>
        <w:tc>
          <w:tcPr>
            <w:tcW w:w="1208" w:type="dxa"/>
            <w:shd w:val="clear" w:color="auto" w:fill="auto"/>
            <w:noWrap/>
            <w:vAlign w:val="bottom"/>
          </w:tcPr>
          <w:p w14:paraId="1EE353A2" w14:textId="77777777" w:rsidR="00DB522C" w:rsidRPr="00D8780E" w:rsidRDefault="00DB522C" w:rsidP="00DB522C">
            <w:pPr>
              <w:pStyle w:val="TableText"/>
              <w:jc w:val="center"/>
            </w:pPr>
            <w:r w:rsidRPr="00D8780E">
              <w:t>20.656</w:t>
            </w:r>
          </w:p>
        </w:tc>
        <w:tc>
          <w:tcPr>
            <w:tcW w:w="1308" w:type="dxa"/>
            <w:shd w:val="clear" w:color="auto" w:fill="auto"/>
            <w:noWrap/>
            <w:vAlign w:val="bottom"/>
          </w:tcPr>
          <w:p w14:paraId="120C22E7" w14:textId="77777777" w:rsidR="00DB522C" w:rsidRPr="00D8780E" w:rsidRDefault="00DB522C" w:rsidP="00DB522C">
            <w:pPr>
              <w:pStyle w:val="TableText"/>
              <w:jc w:val="center"/>
            </w:pPr>
            <w:r w:rsidRPr="00D8780E">
              <w:t>20.858</w:t>
            </w:r>
          </w:p>
        </w:tc>
        <w:tc>
          <w:tcPr>
            <w:tcW w:w="1244" w:type="dxa"/>
            <w:shd w:val="clear" w:color="auto" w:fill="auto"/>
            <w:noWrap/>
            <w:vAlign w:val="bottom"/>
          </w:tcPr>
          <w:p w14:paraId="76A3C278" w14:textId="77777777" w:rsidR="00DB522C" w:rsidRPr="00D8780E" w:rsidRDefault="00DB522C" w:rsidP="00DB522C">
            <w:pPr>
              <w:pStyle w:val="TableText"/>
              <w:jc w:val="center"/>
            </w:pPr>
            <w:r w:rsidRPr="00D8780E">
              <w:t>19.112</w:t>
            </w:r>
          </w:p>
        </w:tc>
        <w:tc>
          <w:tcPr>
            <w:tcW w:w="1260" w:type="dxa"/>
            <w:shd w:val="clear" w:color="auto" w:fill="auto"/>
            <w:noWrap/>
            <w:vAlign w:val="bottom"/>
          </w:tcPr>
          <w:p w14:paraId="03686B89" w14:textId="77777777" w:rsidR="00DB522C" w:rsidRPr="00D8780E" w:rsidRDefault="00DB522C" w:rsidP="00DB522C">
            <w:pPr>
              <w:pStyle w:val="TableText"/>
              <w:jc w:val="center"/>
            </w:pPr>
            <w:r w:rsidRPr="00D8780E">
              <w:t>18.392</w:t>
            </w:r>
          </w:p>
        </w:tc>
        <w:tc>
          <w:tcPr>
            <w:tcW w:w="1228" w:type="dxa"/>
            <w:shd w:val="clear" w:color="auto" w:fill="auto"/>
            <w:noWrap/>
            <w:vAlign w:val="bottom"/>
          </w:tcPr>
          <w:p w14:paraId="57F216A6" w14:textId="77777777" w:rsidR="00DB522C" w:rsidRPr="00D8780E" w:rsidRDefault="00DB522C" w:rsidP="00DB522C">
            <w:pPr>
              <w:pStyle w:val="TableText"/>
              <w:jc w:val="center"/>
            </w:pPr>
            <w:r w:rsidRPr="00D8780E">
              <w:t>19.821</w:t>
            </w:r>
          </w:p>
        </w:tc>
        <w:tc>
          <w:tcPr>
            <w:tcW w:w="1215" w:type="dxa"/>
            <w:shd w:val="clear" w:color="auto" w:fill="auto"/>
            <w:noWrap/>
            <w:vAlign w:val="bottom"/>
          </w:tcPr>
          <w:p w14:paraId="7D5BBAC3" w14:textId="77777777" w:rsidR="00DB522C" w:rsidRPr="00D8780E" w:rsidRDefault="00DB522C" w:rsidP="00DB522C">
            <w:pPr>
              <w:pStyle w:val="TableText"/>
              <w:jc w:val="center"/>
            </w:pPr>
            <w:r w:rsidRPr="00D8780E">
              <w:t>20.544</w:t>
            </w:r>
          </w:p>
        </w:tc>
      </w:tr>
      <w:tr w:rsidR="00DB522C" w:rsidRPr="00D8780E" w14:paraId="4DB0D861" w14:textId="77777777">
        <w:trPr>
          <w:trHeight w:val="240"/>
        </w:trPr>
        <w:tc>
          <w:tcPr>
            <w:tcW w:w="880" w:type="dxa"/>
            <w:shd w:val="clear" w:color="auto" w:fill="auto"/>
            <w:noWrap/>
            <w:vAlign w:val="bottom"/>
          </w:tcPr>
          <w:p w14:paraId="2A06ED2D" w14:textId="77777777" w:rsidR="00DB522C" w:rsidRPr="00D8780E" w:rsidRDefault="00DB522C" w:rsidP="00DB522C">
            <w:pPr>
              <w:pStyle w:val="TableText"/>
              <w:jc w:val="center"/>
            </w:pPr>
            <w:r w:rsidRPr="00D8780E">
              <w:t>46</w:t>
            </w:r>
          </w:p>
        </w:tc>
        <w:tc>
          <w:tcPr>
            <w:tcW w:w="1208" w:type="dxa"/>
            <w:shd w:val="clear" w:color="auto" w:fill="auto"/>
            <w:noWrap/>
            <w:vAlign w:val="bottom"/>
          </w:tcPr>
          <w:p w14:paraId="66C5934A" w14:textId="77777777" w:rsidR="00DB522C" w:rsidRPr="00D8780E" w:rsidRDefault="00DB522C" w:rsidP="00DB522C">
            <w:pPr>
              <w:pStyle w:val="TableText"/>
              <w:jc w:val="center"/>
            </w:pPr>
            <w:r w:rsidRPr="00D8780E">
              <w:t>20.400</w:t>
            </w:r>
          </w:p>
        </w:tc>
        <w:tc>
          <w:tcPr>
            <w:tcW w:w="1308" w:type="dxa"/>
            <w:shd w:val="clear" w:color="auto" w:fill="auto"/>
            <w:noWrap/>
            <w:vAlign w:val="bottom"/>
          </w:tcPr>
          <w:p w14:paraId="44B063B6" w14:textId="77777777" w:rsidR="00DB522C" w:rsidRPr="00D8780E" w:rsidRDefault="00DB522C" w:rsidP="00DB522C">
            <w:pPr>
              <w:pStyle w:val="TableText"/>
              <w:jc w:val="center"/>
            </w:pPr>
            <w:r w:rsidRPr="00D8780E">
              <w:t>20.619</w:t>
            </w:r>
          </w:p>
        </w:tc>
        <w:tc>
          <w:tcPr>
            <w:tcW w:w="1244" w:type="dxa"/>
            <w:shd w:val="clear" w:color="auto" w:fill="auto"/>
            <w:noWrap/>
            <w:vAlign w:val="bottom"/>
          </w:tcPr>
          <w:p w14:paraId="3DEE1130" w14:textId="77777777" w:rsidR="00DB522C" w:rsidRPr="00D8780E" w:rsidRDefault="00DB522C" w:rsidP="00DB522C">
            <w:pPr>
              <w:pStyle w:val="TableText"/>
              <w:jc w:val="center"/>
            </w:pPr>
            <w:r w:rsidRPr="00D8780E">
              <w:t>18.830</w:t>
            </w:r>
          </w:p>
        </w:tc>
        <w:tc>
          <w:tcPr>
            <w:tcW w:w="1260" w:type="dxa"/>
            <w:shd w:val="clear" w:color="auto" w:fill="auto"/>
            <w:noWrap/>
            <w:vAlign w:val="bottom"/>
          </w:tcPr>
          <w:p w14:paraId="711630A2" w14:textId="77777777" w:rsidR="00DB522C" w:rsidRPr="00D8780E" w:rsidRDefault="00DB522C" w:rsidP="00DB522C">
            <w:pPr>
              <w:pStyle w:val="TableText"/>
              <w:jc w:val="center"/>
            </w:pPr>
            <w:r w:rsidRPr="00D8780E">
              <w:t>18.115</w:t>
            </w:r>
          </w:p>
        </w:tc>
        <w:tc>
          <w:tcPr>
            <w:tcW w:w="1228" w:type="dxa"/>
            <w:shd w:val="clear" w:color="auto" w:fill="auto"/>
            <w:noWrap/>
            <w:vAlign w:val="bottom"/>
          </w:tcPr>
          <w:p w14:paraId="7B549AA7" w14:textId="77777777" w:rsidR="00DB522C" w:rsidRPr="00D8780E" w:rsidRDefault="00DB522C" w:rsidP="00DB522C">
            <w:pPr>
              <w:pStyle w:val="TableText"/>
              <w:jc w:val="center"/>
            </w:pPr>
            <w:r w:rsidRPr="00D8780E">
              <w:t>19.569</w:t>
            </w:r>
          </w:p>
        </w:tc>
        <w:tc>
          <w:tcPr>
            <w:tcW w:w="1215" w:type="dxa"/>
            <w:shd w:val="clear" w:color="auto" w:fill="auto"/>
            <w:noWrap/>
            <w:vAlign w:val="bottom"/>
          </w:tcPr>
          <w:p w14:paraId="77BDF6C5" w14:textId="77777777" w:rsidR="00DB522C" w:rsidRPr="00D8780E" w:rsidRDefault="00DB522C" w:rsidP="00DB522C">
            <w:pPr>
              <w:pStyle w:val="TableText"/>
              <w:jc w:val="center"/>
            </w:pPr>
            <w:r w:rsidRPr="00D8780E">
              <w:t>20.323</w:t>
            </w:r>
          </w:p>
        </w:tc>
      </w:tr>
      <w:tr w:rsidR="00DB522C" w:rsidRPr="00D8780E" w14:paraId="68DC76F9" w14:textId="77777777">
        <w:trPr>
          <w:trHeight w:val="240"/>
        </w:trPr>
        <w:tc>
          <w:tcPr>
            <w:tcW w:w="880" w:type="dxa"/>
            <w:shd w:val="clear" w:color="auto" w:fill="auto"/>
            <w:noWrap/>
            <w:vAlign w:val="bottom"/>
          </w:tcPr>
          <w:p w14:paraId="1469E1F9" w14:textId="77777777" w:rsidR="00DB522C" w:rsidRPr="00D8780E" w:rsidRDefault="00DB522C" w:rsidP="00DB522C">
            <w:pPr>
              <w:pStyle w:val="TableText"/>
              <w:jc w:val="center"/>
            </w:pPr>
            <w:r w:rsidRPr="00D8780E">
              <w:t>47</w:t>
            </w:r>
          </w:p>
        </w:tc>
        <w:tc>
          <w:tcPr>
            <w:tcW w:w="1208" w:type="dxa"/>
            <w:shd w:val="clear" w:color="auto" w:fill="auto"/>
            <w:noWrap/>
            <w:vAlign w:val="bottom"/>
          </w:tcPr>
          <w:p w14:paraId="3D0ED40A" w14:textId="77777777" w:rsidR="00DB522C" w:rsidRPr="00D8780E" w:rsidRDefault="00DB522C" w:rsidP="00DB522C">
            <w:pPr>
              <w:pStyle w:val="TableText"/>
              <w:jc w:val="center"/>
            </w:pPr>
            <w:r w:rsidRPr="00D8780E">
              <w:t>20.133</w:t>
            </w:r>
          </w:p>
        </w:tc>
        <w:tc>
          <w:tcPr>
            <w:tcW w:w="1308" w:type="dxa"/>
            <w:shd w:val="clear" w:color="auto" w:fill="auto"/>
            <w:noWrap/>
            <w:vAlign w:val="bottom"/>
          </w:tcPr>
          <w:p w14:paraId="7CE96184" w14:textId="77777777" w:rsidR="00DB522C" w:rsidRPr="00D8780E" w:rsidRDefault="00DB522C" w:rsidP="00DB522C">
            <w:pPr>
              <w:pStyle w:val="TableText"/>
              <w:jc w:val="center"/>
            </w:pPr>
            <w:r w:rsidRPr="00D8780E">
              <w:t>20.370</w:t>
            </w:r>
          </w:p>
        </w:tc>
        <w:tc>
          <w:tcPr>
            <w:tcW w:w="1244" w:type="dxa"/>
            <w:shd w:val="clear" w:color="auto" w:fill="auto"/>
            <w:noWrap/>
            <w:vAlign w:val="bottom"/>
          </w:tcPr>
          <w:p w14:paraId="204EF5A6" w14:textId="77777777" w:rsidR="00DB522C" w:rsidRPr="00D8780E" w:rsidRDefault="00DB522C" w:rsidP="00DB522C">
            <w:pPr>
              <w:pStyle w:val="TableText"/>
              <w:jc w:val="center"/>
            </w:pPr>
            <w:r w:rsidRPr="00D8780E">
              <w:t>18.535</w:t>
            </w:r>
          </w:p>
        </w:tc>
        <w:tc>
          <w:tcPr>
            <w:tcW w:w="1260" w:type="dxa"/>
            <w:shd w:val="clear" w:color="auto" w:fill="auto"/>
            <w:noWrap/>
            <w:vAlign w:val="bottom"/>
          </w:tcPr>
          <w:p w14:paraId="10329BFA" w14:textId="77777777" w:rsidR="00DB522C" w:rsidRPr="00D8780E" w:rsidRDefault="00DB522C" w:rsidP="00DB522C">
            <w:pPr>
              <w:pStyle w:val="TableText"/>
              <w:jc w:val="center"/>
            </w:pPr>
            <w:r w:rsidRPr="00D8780E">
              <w:t>17.828</w:t>
            </w:r>
          </w:p>
        </w:tc>
        <w:tc>
          <w:tcPr>
            <w:tcW w:w="1228" w:type="dxa"/>
            <w:shd w:val="clear" w:color="auto" w:fill="auto"/>
            <w:noWrap/>
            <w:vAlign w:val="bottom"/>
          </w:tcPr>
          <w:p w14:paraId="009681EB" w14:textId="77777777" w:rsidR="00DB522C" w:rsidRPr="00D8780E" w:rsidRDefault="00DB522C" w:rsidP="00DB522C">
            <w:pPr>
              <w:pStyle w:val="TableText"/>
              <w:jc w:val="center"/>
            </w:pPr>
            <w:r w:rsidRPr="00D8780E">
              <w:t>19.308</w:t>
            </w:r>
          </w:p>
        </w:tc>
        <w:tc>
          <w:tcPr>
            <w:tcW w:w="1215" w:type="dxa"/>
            <w:shd w:val="clear" w:color="auto" w:fill="auto"/>
            <w:noWrap/>
            <w:vAlign w:val="bottom"/>
          </w:tcPr>
          <w:p w14:paraId="2902BB69" w14:textId="77777777" w:rsidR="00DB522C" w:rsidRPr="00D8780E" w:rsidRDefault="00DB522C" w:rsidP="00DB522C">
            <w:pPr>
              <w:pStyle w:val="TableText"/>
              <w:jc w:val="center"/>
            </w:pPr>
            <w:r w:rsidRPr="00D8780E">
              <w:t>20.095</w:t>
            </w:r>
          </w:p>
        </w:tc>
      </w:tr>
      <w:tr w:rsidR="00DB522C" w:rsidRPr="00D8780E" w14:paraId="74EC404C" w14:textId="77777777">
        <w:trPr>
          <w:trHeight w:val="240"/>
        </w:trPr>
        <w:tc>
          <w:tcPr>
            <w:tcW w:w="880" w:type="dxa"/>
            <w:shd w:val="clear" w:color="auto" w:fill="auto"/>
            <w:noWrap/>
            <w:vAlign w:val="bottom"/>
          </w:tcPr>
          <w:p w14:paraId="6CCD0CE7" w14:textId="77777777" w:rsidR="00DB522C" w:rsidRPr="00D8780E" w:rsidRDefault="00DB522C" w:rsidP="00DB522C">
            <w:pPr>
              <w:pStyle w:val="TableText"/>
              <w:jc w:val="center"/>
            </w:pPr>
            <w:r w:rsidRPr="00D8780E">
              <w:t>48</w:t>
            </w:r>
          </w:p>
        </w:tc>
        <w:tc>
          <w:tcPr>
            <w:tcW w:w="1208" w:type="dxa"/>
            <w:shd w:val="clear" w:color="auto" w:fill="auto"/>
            <w:noWrap/>
            <w:vAlign w:val="bottom"/>
          </w:tcPr>
          <w:p w14:paraId="1174E55E" w14:textId="77777777" w:rsidR="00DB522C" w:rsidRPr="00D8780E" w:rsidRDefault="00DB522C" w:rsidP="00DB522C">
            <w:pPr>
              <w:pStyle w:val="TableText"/>
              <w:jc w:val="center"/>
            </w:pPr>
            <w:r w:rsidRPr="00D8780E">
              <w:t>19.855</w:t>
            </w:r>
          </w:p>
        </w:tc>
        <w:tc>
          <w:tcPr>
            <w:tcW w:w="1308" w:type="dxa"/>
            <w:shd w:val="clear" w:color="auto" w:fill="auto"/>
            <w:noWrap/>
            <w:vAlign w:val="bottom"/>
          </w:tcPr>
          <w:p w14:paraId="4C900CE8" w14:textId="77777777" w:rsidR="00DB522C" w:rsidRPr="00D8780E" w:rsidRDefault="00DB522C" w:rsidP="00DB522C">
            <w:pPr>
              <w:pStyle w:val="TableText"/>
              <w:jc w:val="center"/>
            </w:pPr>
            <w:r w:rsidRPr="00D8780E">
              <w:t>20.112</w:t>
            </w:r>
          </w:p>
        </w:tc>
        <w:tc>
          <w:tcPr>
            <w:tcW w:w="1244" w:type="dxa"/>
            <w:shd w:val="clear" w:color="auto" w:fill="auto"/>
            <w:noWrap/>
            <w:vAlign w:val="bottom"/>
          </w:tcPr>
          <w:p w14:paraId="4D4BFE3E" w14:textId="77777777" w:rsidR="00DB522C" w:rsidRPr="00D8780E" w:rsidRDefault="00DB522C" w:rsidP="00DB522C">
            <w:pPr>
              <w:pStyle w:val="TableText"/>
              <w:jc w:val="center"/>
            </w:pPr>
            <w:r w:rsidRPr="00D8780E">
              <w:t>18.227</w:t>
            </w:r>
          </w:p>
        </w:tc>
        <w:tc>
          <w:tcPr>
            <w:tcW w:w="1260" w:type="dxa"/>
            <w:shd w:val="clear" w:color="auto" w:fill="auto"/>
            <w:noWrap/>
            <w:vAlign w:val="bottom"/>
          </w:tcPr>
          <w:p w14:paraId="776561D1" w14:textId="77777777" w:rsidR="00DB522C" w:rsidRPr="00D8780E" w:rsidRDefault="00DB522C" w:rsidP="00DB522C">
            <w:pPr>
              <w:pStyle w:val="TableText"/>
              <w:jc w:val="center"/>
            </w:pPr>
            <w:r w:rsidRPr="00D8780E">
              <w:t>17.530</w:t>
            </w:r>
          </w:p>
        </w:tc>
        <w:tc>
          <w:tcPr>
            <w:tcW w:w="1228" w:type="dxa"/>
            <w:shd w:val="clear" w:color="auto" w:fill="auto"/>
            <w:noWrap/>
            <w:vAlign w:val="bottom"/>
          </w:tcPr>
          <w:p w14:paraId="07669234" w14:textId="77777777" w:rsidR="00DB522C" w:rsidRPr="00D8780E" w:rsidRDefault="00DB522C" w:rsidP="00DB522C">
            <w:pPr>
              <w:pStyle w:val="TableText"/>
              <w:jc w:val="center"/>
            </w:pPr>
            <w:r w:rsidRPr="00D8780E">
              <w:t>19.037</w:t>
            </w:r>
          </w:p>
        </w:tc>
        <w:tc>
          <w:tcPr>
            <w:tcW w:w="1215" w:type="dxa"/>
            <w:shd w:val="clear" w:color="auto" w:fill="auto"/>
            <w:noWrap/>
            <w:vAlign w:val="bottom"/>
          </w:tcPr>
          <w:p w14:paraId="0503915D" w14:textId="77777777" w:rsidR="00DB522C" w:rsidRPr="00D8780E" w:rsidRDefault="00DB522C" w:rsidP="00DB522C">
            <w:pPr>
              <w:pStyle w:val="TableText"/>
              <w:jc w:val="center"/>
            </w:pPr>
            <w:r w:rsidRPr="00D8780E">
              <w:t>19.859</w:t>
            </w:r>
          </w:p>
        </w:tc>
      </w:tr>
      <w:tr w:rsidR="00DB522C" w:rsidRPr="00D8780E" w14:paraId="147933A7" w14:textId="77777777">
        <w:trPr>
          <w:trHeight w:val="240"/>
        </w:trPr>
        <w:tc>
          <w:tcPr>
            <w:tcW w:w="880" w:type="dxa"/>
            <w:shd w:val="clear" w:color="auto" w:fill="auto"/>
            <w:noWrap/>
            <w:vAlign w:val="bottom"/>
          </w:tcPr>
          <w:p w14:paraId="266BA78F" w14:textId="77777777" w:rsidR="00DB522C" w:rsidRPr="00D8780E" w:rsidRDefault="00DB522C" w:rsidP="00DB522C">
            <w:pPr>
              <w:pStyle w:val="TableText"/>
              <w:jc w:val="center"/>
            </w:pPr>
            <w:r w:rsidRPr="00D8780E">
              <w:t>49</w:t>
            </w:r>
          </w:p>
        </w:tc>
        <w:tc>
          <w:tcPr>
            <w:tcW w:w="1208" w:type="dxa"/>
            <w:shd w:val="clear" w:color="auto" w:fill="auto"/>
            <w:noWrap/>
            <w:vAlign w:val="bottom"/>
          </w:tcPr>
          <w:p w14:paraId="0B07EDD9" w14:textId="77777777" w:rsidR="00DB522C" w:rsidRPr="00D8780E" w:rsidRDefault="00DB522C" w:rsidP="00DB522C">
            <w:pPr>
              <w:pStyle w:val="TableText"/>
              <w:jc w:val="center"/>
            </w:pPr>
            <w:r w:rsidRPr="00D8780E">
              <w:t>19.566</w:t>
            </w:r>
          </w:p>
        </w:tc>
        <w:tc>
          <w:tcPr>
            <w:tcW w:w="1308" w:type="dxa"/>
            <w:shd w:val="clear" w:color="auto" w:fill="auto"/>
            <w:noWrap/>
            <w:vAlign w:val="bottom"/>
          </w:tcPr>
          <w:p w14:paraId="4A3C4997" w14:textId="77777777" w:rsidR="00DB522C" w:rsidRPr="00D8780E" w:rsidRDefault="00DB522C" w:rsidP="00DB522C">
            <w:pPr>
              <w:pStyle w:val="TableText"/>
              <w:jc w:val="center"/>
            </w:pPr>
            <w:r w:rsidRPr="00D8780E">
              <w:t>19.844</w:t>
            </w:r>
          </w:p>
        </w:tc>
        <w:tc>
          <w:tcPr>
            <w:tcW w:w="1244" w:type="dxa"/>
            <w:shd w:val="clear" w:color="auto" w:fill="auto"/>
            <w:noWrap/>
            <w:vAlign w:val="bottom"/>
          </w:tcPr>
          <w:p w14:paraId="05E002B2" w14:textId="77777777" w:rsidR="00DB522C" w:rsidRPr="00D8780E" w:rsidRDefault="00DB522C" w:rsidP="00DB522C">
            <w:pPr>
              <w:pStyle w:val="TableText"/>
              <w:jc w:val="center"/>
            </w:pPr>
            <w:r w:rsidRPr="00D8780E">
              <w:t>17.904</w:t>
            </w:r>
          </w:p>
        </w:tc>
        <w:tc>
          <w:tcPr>
            <w:tcW w:w="1260" w:type="dxa"/>
            <w:shd w:val="clear" w:color="auto" w:fill="auto"/>
            <w:noWrap/>
            <w:vAlign w:val="bottom"/>
          </w:tcPr>
          <w:p w14:paraId="7DD41C29" w14:textId="77777777" w:rsidR="00DB522C" w:rsidRPr="00D8780E" w:rsidRDefault="00DB522C" w:rsidP="00DB522C">
            <w:pPr>
              <w:pStyle w:val="TableText"/>
              <w:jc w:val="center"/>
            </w:pPr>
            <w:r w:rsidRPr="00D8780E">
              <w:t>17.221</w:t>
            </w:r>
          </w:p>
        </w:tc>
        <w:tc>
          <w:tcPr>
            <w:tcW w:w="1228" w:type="dxa"/>
            <w:shd w:val="clear" w:color="auto" w:fill="auto"/>
            <w:noWrap/>
            <w:vAlign w:val="bottom"/>
          </w:tcPr>
          <w:p w14:paraId="4D494542" w14:textId="77777777" w:rsidR="00DB522C" w:rsidRPr="00D8780E" w:rsidRDefault="00DB522C" w:rsidP="00DB522C">
            <w:pPr>
              <w:pStyle w:val="TableText"/>
              <w:jc w:val="center"/>
            </w:pPr>
            <w:r w:rsidRPr="00D8780E">
              <w:t>18.758</w:t>
            </w:r>
          </w:p>
        </w:tc>
        <w:tc>
          <w:tcPr>
            <w:tcW w:w="1215" w:type="dxa"/>
            <w:shd w:val="clear" w:color="auto" w:fill="auto"/>
            <w:noWrap/>
            <w:vAlign w:val="bottom"/>
          </w:tcPr>
          <w:p w14:paraId="0EF2D244" w14:textId="77777777" w:rsidR="00DB522C" w:rsidRPr="00D8780E" w:rsidRDefault="00DB522C" w:rsidP="00DB522C">
            <w:pPr>
              <w:pStyle w:val="TableText"/>
              <w:jc w:val="center"/>
            </w:pPr>
            <w:r w:rsidRPr="00D8780E">
              <w:t>19.615</w:t>
            </w:r>
          </w:p>
        </w:tc>
      </w:tr>
      <w:tr w:rsidR="00DB522C" w:rsidRPr="00D8780E" w14:paraId="1FB32699" w14:textId="77777777">
        <w:trPr>
          <w:trHeight w:val="240"/>
        </w:trPr>
        <w:tc>
          <w:tcPr>
            <w:tcW w:w="880" w:type="dxa"/>
            <w:shd w:val="clear" w:color="auto" w:fill="auto"/>
            <w:noWrap/>
            <w:vAlign w:val="bottom"/>
          </w:tcPr>
          <w:p w14:paraId="08BF42F2" w14:textId="77777777" w:rsidR="00DB522C" w:rsidRPr="00D8780E" w:rsidRDefault="00DB522C" w:rsidP="00DB522C">
            <w:pPr>
              <w:pStyle w:val="TableText"/>
              <w:jc w:val="center"/>
            </w:pPr>
            <w:r w:rsidRPr="00D8780E">
              <w:t>50</w:t>
            </w:r>
          </w:p>
        </w:tc>
        <w:tc>
          <w:tcPr>
            <w:tcW w:w="1208" w:type="dxa"/>
            <w:shd w:val="clear" w:color="auto" w:fill="auto"/>
            <w:noWrap/>
            <w:vAlign w:val="bottom"/>
          </w:tcPr>
          <w:p w14:paraId="2C77F703" w14:textId="77777777" w:rsidR="00DB522C" w:rsidRPr="00D8780E" w:rsidRDefault="00DB522C" w:rsidP="00DB522C">
            <w:pPr>
              <w:pStyle w:val="TableText"/>
              <w:jc w:val="center"/>
            </w:pPr>
            <w:r w:rsidRPr="00D8780E">
              <w:t>19.224</w:t>
            </w:r>
          </w:p>
        </w:tc>
        <w:tc>
          <w:tcPr>
            <w:tcW w:w="1308" w:type="dxa"/>
            <w:shd w:val="clear" w:color="auto" w:fill="auto"/>
            <w:noWrap/>
            <w:vAlign w:val="bottom"/>
          </w:tcPr>
          <w:p w14:paraId="114BF14E" w14:textId="77777777" w:rsidR="00DB522C" w:rsidRPr="00D8780E" w:rsidRDefault="00DB522C" w:rsidP="00DB522C">
            <w:pPr>
              <w:pStyle w:val="TableText"/>
              <w:jc w:val="center"/>
            </w:pPr>
            <w:r w:rsidRPr="00D8780E">
              <w:t>19.566</w:t>
            </w:r>
          </w:p>
        </w:tc>
        <w:tc>
          <w:tcPr>
            <w:tcW w:w="1244" w:type="dxa"/>
            <w:shd w:val="clear" w:color="auto" w:fill="auto"/>
            <w:noWrap/>
            <w:vAlign w:val="bottom"/>
          </w:tcPr>
          <w:p w14:paraId="2974EE31" w14:textId="77777777" w:rsidR="00DB522C" w:rsidRPr="00D8780E" w:rsidRDefault="00DB522C" w:rsidP="00DB522C">
            <w:pPr>
              <w:pStyle w:val="TableText"/>
              <w:jc w:val="center"/>
            </w:pPr>
            <w:r w:rsidRPr="00D8780E">
              <w:t>17.501</w:t>
            </w:r>
          </w:p>
        </w:tc>
        <w:tc>
          <w:tcPr>
            <w:tcW w:w="1260" w:type="dxa"/>
            <w:shd w:val="clear" w:color="auto" w:fill="auto"/>
            <w:noWrap/>
            <w:vAlign w:val="bottom"/>
          </w:tcPr>
          <w:p w14:paraId="05E291C4" w14:textId="77777777" w:rsidR="00DB522C" w:rsidRPr="00D8780E" w:rsidRDefault="00DB522C" w:rsidP="00DB522C">
            <w:pPr>
              <w:pStyle w:val="TableText"/>
              <w:jc w:val="center"/>
            </w:pPr>
            <w:r w:rsidRPr="00D8780E">
              <w:t>16.900</w:t>
            </w:r>
          </w:p>
        </w:tc>
        <w:tc>
          <w:tcPr>
            <w:tcW w:w="1228" w:type="dxa"/>
            <w:shd w:val="clear" w:color="auto" w:fill="auto"/>
            <w:noWrap/>
            <w:vAlign w:val="bottom"/>
          </w:tcPr>
          <w:p w14:paraId="5FFEB603" w14:textId="77777777" w:rsidR="00DB522C" w:rsidRPr="00D8780E" w:rsidRDefault="00DB522C" w:rsidP="00DB522C">
            <w:pPr>
              <w:pStyle w:val="TableText"/>
              <w:jc w:val="center"/>
            </w:pPr>
            <w:r w:rsidRPr="00D8780E">
              <w:t>18.469</w:t>
            </w:r>
          </w:p>
        </w:tc>
        <w:tc>
          <w:tcPr>
            <w:tcW w:w="1215" w:type="dxa"/>
            <w:shd w:val="clear" w:color="auto" w:fill="auto"/>
            <w:noWrap/>
            <w:vAlign w:val="bottom"/>
          </w:tcPr>
          <w:p w14:paraId="49997891" w14:textId="77777777" w:rsidR="00DB522C" w:rsidRPr="00D8780E" w:rsidRDefault="00DB522C" w:rsidP="00DB522C">
            <w:pPr>
              <w:pStyle w:val="TableText"/>
              <w:jc w:val="center"/>
            </w:pPr>
            <w:r w:rsidRPr="00D8780E">
              <w:t>19.362</w:t>
            </w:r>
          </w:p>
        </w:tc>
      </w:tr>
      <w:tr w:rsidR="00DB522C" w:rsidRPr="00D8780E" w14:paraId="7C823968" w14:textId="77777777">
        <w:trPr>
          <w:trHeight w:val="240"/>
        </w:trPr>
        <w:tc>
          <w:tcPr>
            <w:tcW w:w="880" w:type="dxa"/>
            <w:shd w:val="clear" w:color="auto" w:fill="auto"/>
            <w:noWrap/>
            <w:vAlign w:val="bottom"/>
          </w:tcPr>
          <w:p w14:paraId="36DC7FD8" w14:textId="77777777" w:rsidR="00DB522C" w:rsidRPr="00D8780E" w:rsidRDefault="00DB522C" w:rsidP="00DB522C">
            <w:pPr>
              <w:pStyle w:val="TableText"/>
              <w:jc w:val="center"/>
            </w:pPr>
            <w:r w:rsidRPr="00D8780E">
              <w:t>51</w:t>
            </w:r>
          </w:p>
        </w:tc>
        <w:tc>
          <w:tcPr>
            <w:tcW w:w="1208" w:type="dxa"/>
            <w:shd w:val="clear" w:color="auto" w:fill="auto"/>
            <w:noWrap/>
            <w:vAlign w:val="bottom"/>
          </w:tcPr>
          <w:p w14:paraId="44214727" w14:textId="77777777" w:rsidR="00DB522C" w:rsidRPr="00D8780E" w:rsidRDefault="00DB522C" w:rsidP="00DB522C">
            <w:pPr>
              <w:pStyle w:val="TableText"/>
              <w:jc w:val="center"/>
            </w:pPr>
            <w:r w:rsidRPr="00D8780E">
              <w:t>18.826</w:t>
            </w:r>
          </w:p>
        </w:tc>
        <w:tc>
          <w:tcPr>
            <w:tcW w:w="1308" w:type="dxa"/>
            <w:shd w:val="clear" w:color="auto" w:fill="auto"/>
            <w:noWrap/>
            <w:vAlign w:val="bottom"/>
          </w:tcPr>
          <w:p w14:paraId="4BB37A29" w14:textId="77777777" w:rsidR="00DB522C" w:rsidRPr="00D8780E" w:rsidRDefault="00DB522C" w:rsidP="00DB522C">
            <w:pPr>
              <w:pStyle w:val="TableText"/>
              <w:jc w:val="center"/>
            </w:pPr>
            <w:r w:rsidRPr="00D8780E">
              <w:t>19.277</w:t>
            </w:r>
          </w:p>
        </w:tc>
        <w:tc>
          <w:tcPr>
            <w:tcW w:w="1244" w:type="dxa"/>
            <w:shd w:val="clear" w:color="auto" w:fill="auto"/>
            <w:noWrap/>
            <w:vAlign w:val="bottom"/>
          </w:tcPr>
          <w:p w14:paraId="3F624C50" w14:textId="77777777" w:rsidR="00DB522C" w:rsidRPr="00D8780E" w:rsidRDefault="00DB522C" w:rsidP="00DB522C">
            <w:pPr>
              <w:pStyle w:val="TableText"/>
              <w:jc w:val="center"/>
            </w:pPr>
            <w:r w:rsidRPr="00D8780E">
              <w:t>17.011</w:t>
            </w:r>
          </w:p>
        </w:tc>
        <w:tc>
          <w:tcPr>
            <w:tcW w:w="1260" w:type="dxa"/>
            <w:shd w:val="clear" w:color="auto" w:fill="auto"/>
            <w:noWrap/>
            <w:vAlign w:val="bottom"/>
          </w:tcPr>
          <w:p w14:paraId="3916759A" w14:textId="77777777" w:rsidR="00DB522C" w:rsidRPr="00D8780E" w:rsidRDefault="00DB522C" w:rsidP="00DB522C">
            <w:pPr>
              <w:pStyle w:val="TableText"/>
              <w:jc w:val="center"/>
            </w:pPr>
            <w:r w:rsidRPr="00D8780E">
              <w:t>16.566</w:t>
            </w:r>
          </w:p>
        </w:tc>
        <w:tc>
          <w:tcPr>
            <w:tcW w:w="1228" w:type="dxa"/>
            <w:shd w:val="clear" w:color="auto" w:fill="auto"/>
            <w:noWrap/>
            <w:vAlign w:val="bottom"/>
          </w:tcPr>
          <w:p w14:paraId="2DAA54EF" w14:textId="77777777" w:rsidR="00DB522C" w:rsidRPr="00D8780E" w:rsidRDefault="00DB522C" w:rsidP="00DB522C">
            <w:pPr>
              <w:pStyle w:val="TableText"/>
              <w:jc w:val="center"/>
            </w:pPr>
            <w:r w:rsidRPr="00D8780E">
              <w:t>18.171</w:t>
            </w:r>
          </w:p>
        </w:tc>
        <w:tc>
          <w:tcPr>
            <w:tcW w:w="1215" w:type="dxa"/>
            <w:shd w:val="clear" w:color="auto" w:fill="auto"/>
            <w:noWrap/>
            <w:vAlign w:val="bottom"/>
          </w:tcPr>
          <w:p w14:paraId="7A89334E" w14:textId="77777777" w:rsidR="00DB522C" w:rsidRPr="00D8780E" w:rsidRDefault="00DB522C" w:rsidP="00DB522C">
            <w:pPr>
              <w:pStyle w:val="TableText"/>
              <w:jc w:val="center"/>
            </w:pPr>
            <w:r w:rsidRPr="00D8780E">
              <w:t>19.101</w:t>
            </w:r>
          </w:p>
        </w:tc>
      </w:tr>
      <w:tr w:rsidR="00DB522C" w:rsidRPr="00D8780E" w14:paraId="7BED5350" w14:textId="77777777">
        <w:trPr>
          <w:trHeight w:val="240"/>
        </w:trPr>
        <w:tc>
          <w:tcPr>
            <w:tcW w:w="880" w:type="dxa"/>
            <w:shd w:val="clear" w:color="auto" w:fill="auto"/>
            <w:noWrap/>
            <w:vAlign w:val="bottom"/>
          </w:tcPr>
          <w:p w14:paraId="2AE15793" w14:textId="77777777" w:rsidR="00DB522C" w:rsidRPr="00D8780E" w:rsidRDefault="00DB522C" w:rsidP="00DB522C">
            <w:pPr>
              <w:pStyle w:val="TableText"/>
              <w:jc w:val="center"/>
            </w:pPr>
            <w:r w:rsidRPr="00D8780E">
              <w:lastRenderedPageBreak/>
              <w:t>52</w:t>
            </w:r>
          </w:p>
        </w:tc>
        <w:tc>
          <w:tcPr>
            <w:tcW w:w="1208" w:type="dxa"/>
            <w:shd w:val="clear" w:color="auto" w:fill="auto"/>
            <w:noWrap/>
            <w:vAlign w:val="bottom"/>
          </w:tcPr>
          <w:p w14:paraId="21E96192" w14:textId="77777777" w:rsidR="00DB522C" w:rsidRPr="00D8780E" w:rsidRDefault="00DB522C" w:rsidP="00DB522C">
            <w:pPr>
              <w:pStyle w:val="TableText"/>
              <w:jc w:val="center"/>
            </w:pPr>
            <w:r w:rsidRPr="00D8780E">
              <w:t>18.410</w:t>
            </w:r>
          </w:p>
        </w:tc>
        <w:tc>
          <w:tcPr>
            <w:tcW w:w="1308" w:type="dxa"/>
            <w:shd w:val="clear" w:color="auto" w:fill="auto"/>
            <w:noWrap/>
            <w:vAlign w:val="bottom"/>
          </w:tcPr>
          <w:p w14:paraId="1150D63D" w14:textId="77777777" w:rsidR="00DB522C" w:rsidRPr="00D8780E" w:rsidRDefault="00DB522C" w:rsidP="00DB522C">
            <w:pPr>
              <w:pStyle w:val="TableText"/>
              <w:jc w:val="center"/>
            </w:pPr>
            <w:r w:rsidRPr="00D8780E">
              <w:t>18.978</w:t>
            </w:r>
          </w:p>
        </w:tc>
        <w:tc>
          <w:tcPr>
            <w:tcW w:w="1244" w:type="dxa"/>
            <w:shd w:val="clear" w:color="auto" w:fill="auto"/>
            <w:noWrap/>
            <w:vAlign w:val="bottom"/>
          </w:tcPr>
          <w:p w14:paraId="65379E7A" w14:textId="77777777" w:rsidR="00DB522C" w:rsidRPr="00D8780E" w:rsidRDefault="00DB522C" w:rsidP="00DB522C">
            <w:pPr>
              <w:pStyle w:val="TableText"/>
              <w:jc w:val="center"/>
            </w:pPr>
            <w:r w:rsidRPr="00D8780E">
              <w:t>16.506</w:t>
            </w:r>
          </w:p>
        </w:tc>
        <w:tc>
          <w:tcPr>
            <w:tcW w:w="1260" w:type="dxa"/>
            <w:shd w:val="clear" w:color="auto" w:fill="auto"/>
            <w:noWrap/>
            <w:vAlign w:val="bottom"/>
          </w:tcPr>
          <w:p w14:paraId="21C790A1" w14:textId="77777777" w:rsidR="00DB522C" w:rsidRPr="00D8780E" w:rsidRDefault="00DB522C" w:rsidP="00DB522C">
            <w:pPr>
              <w:pStyle w:val="TableText"/>
              <w:jc w:val="center"/>
            </w:pPr>
            <w:r w:rsidRPr="00D8780E">
              <w:t>16.227</w:t>
            </w:r>
          </w:p>
        </w:tc>
        <w:tc>
          <w:tcPr>
            <w:tcW w:w="1228" w:type="dxa"/>
            <w:shd w:val="clear" w:color="auto" w:fill="auto"/>
            <w:noWrap/>
            <w:vAlign w:val="bottom"/>
          </w:tcPr>
          <w:p w14:paraId="00042FF5" w14:textId="77777777" w:rsidR="00DB522C" w:rsidRPr="00D8780E" w:rsidRDefault="00DB522C" w:rsidP="00DB522C">
            <w:pPr>
              <w:pStyle w:val="TableText"/>
              <w:jc w:val="center"/>
            </w:pPr>
            <w:r w:rsidRPr="00D8780E">
              <w:t>17.863</w:t>
            </w:r>
          </w:p>
        </w:tc>
        <w:tc>
          <w:tcPr>
            <w:tcW w:w="1215" w:type="dxa"/>
            <w:shd w:val="clear" w:color="auto" w:fill="auto"/>
            <w:noWrap/>
            <w:vAlign w:val="bottom"/>
          </w:tcPr>
          <w:p w14:paraId="3BB077B6" w14:textId="77777777" w:rsidR="00DB522C" w:rsidRPr="00D8780E" w:rsidRDefault="00DB522C" w:rsidP="00DB522C">
            <w:pPr>
              <w:pStyle w:val="TableText"/>
              <w:jc w:val="center"/>
            </w:pPr>
            <w:r w:rsidRPr="00D8780E">
              <w:t>18.832</w:t>
            </w:r>
          </w:p>
        </w:tc>
      </w:tr>
      <w:tr w:rsidR="00DB522C" w:rsidRPr="00D8780E" w14:paraId="71A1D80E" w14:textId="77777777">
        <w:trPr>
          <w:trHeight w:val="240"/>
        </w:trPr>
        <w:tc>
          <w:tcPr>
            <w:tcW w:w="880" w:type="dxa"/>
            <w:shd w:val="clear" w:color="auto" w:fill="auto"/>
            <w:noWrap/>
            <w:vAlign w:val="bottom"/>
          </w:tcPr>
          <w:p w14:paraId="5AA215BA" w14:textId="77777777" w:rsidR="00DB522C" w:rsidRPr="00D8780E" w:rsidRDefault="00DB522C" w:rsidP="00DB522C">
            <w:pPr>
              <w:pStyle w:val="TableText"/>
              <w:jc w:val="center"/>
            </w:pPr>
            <w:r w:rsidRPr="00D8780E">
              <w:t>53</w:t>
            </w:r>
          </w:p>
        </w:tc>
        <w:tc>
          <w:tcPr>
            <w:tcW w:w="1208" w:type="dxa"/>
            <w:shd w:val="clear" w:color="auto" w:fill="auto"/>
            <w:noWrap/>
            <w:vAlign w:val="bottom"/>
          </w:tcPr>
          <w:p w14:paraId="17286F8B" w14:textId="77777777" w:rsidR="00DB522C" w:rsidRPr="00D8780E" w:rsidRDefault="00DB522C" w:rsidP="00DB522C">
            <w:pPr>
              <w:pStyle w:val="TableText"/>
              <w:jc w:val="center"/>
            </w:pPr>
            <w:r w:rsidRPr="00D8780E">
              <w:t>17.976</w:t>
            </w:r>
          </w:p>
        </w:tc>
        <w:tc>
          <w:tcPr>
            <w:tcW w:w="1308" w:type="dxa"/>
            <w:shd w:val="clear" w:color="auto" w:fill="auto"/>
            <w:noWrap/>
            <w:vAlign w:val="bottom"/>
          </w:tcPr>
          <w:p w14:paraId="054BDB5A" w14:textId="77777777" w:rsidR="00DB522C" w:rsidRPr="00D8780E" w:rsidRDefault="00DB522C" w:rsidP="00DB522C">
            <w:pPr>
              <w:pStyle w:val="TableText"/>
              <w:jc w:val="center"/>
            </w:pPr>
            <w:r w:rsidRPr="00D8780E">
              <w:t>18.668</w:t>
            </w:r>
          </w:p>
        </w:tc>
        <w:tc>
          <w:tcPr>
            <w:tcW w:w="1244" w:type="dxa"/>
            <w:shd w:val="clear" w:color="auto" w:fill="auto"/>
            <w:noWrap/>
            <w:vAlign w:val="bottom"/>
          </w:tcPr>
          <w:p w14:paraId="4A2AB37B" w14:textId="77777777" w:rsidR="00DB522C" w:rsidRPr="00D8780E" w:rsidRDefault="00DB522C" w:rsidP="00DB522C">
            <w:pPr>
              <w:pStyle w:val="TableText"/>
              <w:jc w:val="center"/>
            </w:pPr>
            <w:r w:rsidRPr="00D8780E">
              <w:t>15.988</w:t>
            </w:r>
          </w:p>
        </w:tc>
        <w:tc>
          <w:tcPr>
            <w:tcW w:w="1260" w:type="dxa"/>
            <w:shd w:val="clear" w:color="auto" w:fill="auto"/>
            <w:noWrap/>
            <w:vAlign w:val="bottom"/>
          </w:tcPr>
          <w:p w14:paraId="633460D4" w14:textId="77777777" w:rsidR="00DB522C" w:rsidRPr="00D8780E" w:rsidRDefault="00DB522C" w:rsidP="00DB522C">
            <w:pPr>
              <w:pStyle w:val="TableText"/>
              <w:jc w:val="center"/>
            </w:pPr>
            <w:r w:rsidRPr="00D8780E">
              <w:t>15.883</w:t>
            </w:r>
          </w:p>
        </w:tc>
        <w:tc>
          <w:tcPr>
            <w:tcW w:w="1228" w:type="dxa"/>
            <w:shd w:val="clear" w:color="auto" w:fill="auto"/>
            <w:noWrap/>
            <w:vAlign w:val="bottom"/>
          </w:tcPr>
          <w:p w14:paraId="6B739B7A" w14:textId="77777777" w:rsidR="00DB522C" w:rsidRPr="00D8780E" w:rsidRDefault="00DB522C" w:rsidP="00DB522C">
            <w:pPr>
              <w:pStyle w:val="TableText"/>
              <w:jc w:val="center"/>
            </w:pPr>
            <w:r w:rsidRPr="00D8780E">
              <w:t>17.546</w:t>
            </w:r>
          </w:p>
        </w:tc>
        <w:tc>
          <w:tcPr>
            <w:tcW w:w="1215" w:type="dxa"/>
            <w:shd w:val="clear" w:color="auto" w:fill="auto"/>
            <w:noWrap/>
            <w:vAlign w:val="bottom"/>
          </w:tcPr>
          <w:p w14:paraId="4D2077D4" w14:textId="77777777" w:rsidR="00DB522C" w:rsidRPr="00D8780E" w:rsidRDefault="00DB522C" w:rsidP="00DB522C">
            <w:pPr>
              <w:pStyle w:val="TableText"/>
              <w:jc w:val="center"/>
            </w:pPr>
            <w:r w:rsidRPr="00D8780E">
              <w:t>18.554</w:t>
            </w:r>
          </w:p>
        </w:tc>
      </w:tr>
      <w:tr w:rsidR="00DB522C" w:rsidRPr="00D8780E" w14:paraId="643C8477" w14:textId="77777777">
        <w:trPr>
          <w:trHeight w:val="240"/>
        </w:trPr>
        <w:tc>
          <w:tcPr>
            <w:tcW w:w="880" w:type="dxa"/>
            <w:shd w:val="clear" w:color="auto" w:fill="auto"/>
            <w:noWrap/>
            <w:vAlign w:val="bottom"/>
          </w:tcPr>
          <w:p w14:paraId="68EA7B55" w14:textId="77777777" w:rsidR="00DB522C" w:rsidRPr="00D8780E" w:rsidRDefault="00DB522C" w:rsidP="00DB522C">
            <w:pPr>
              <w:pStyle w:val="TableText"/>
              <w:jc w:val="center"/>
            </w:pPr>
            <w:r w:rsidRPr="00D8780E">
              <w:t>54</w:t>
            </w:r>
          </w:p>
        </w:tc>
        <w:tc>
          <w:tcPr>
            <w:tcW w:w="1208" w:type="dxa"/>
            <w:shd w:val="clear" w:color="auto" w:fill="auto"/>
            <w:noWrap/>
            <w:vAlign w:val="bottom"/>
          </w:tcPr>
          <w:p w14:paraId="068A5B9A" w14:textId="77777777" w:rsidR="00DB522C" w:rsidRPr="00D8780E" w:rsidRDefault="00DB522C" w:rsidP="00DB522C">
            <w:pPr>
              <w:pStyle w:val="TableText"/>
              <w:jc w:val="center"/>
            </w:pPr>
            <w:r w:rsidRPr="00D8780E">
              <w:t>17.524</w:t>
            </w:r>
          </w:p>
        </w:tc>
        <w:tc>
          <w:tcPr>
            <w:tcW w:w="1308" w:type="dxa"/>
            <w:shd w:val="clear" w:color="auto" w:fill="auto"/>
            <w:noWrap/>
            <w:vAlign w:val="bottom"/>
          </w:tcPr>
          <w:p w14:paraId="04E8CFC2" w14:textId="77777777" w:rsidR="00DB522C" w:rsidRPr="00D8780E" w:rsidRDefault="00DB522C" w:rsidP="00DB522C">
            <w:pPr>
              <w:pStyle w:val="TableText"/>
              <w:jc w:val="center"/>
            </w:pPr>
            <w:r w:rsidRPr="00D8780E">
              <w:t>18.348</w:t>
            </w:r>
          </w:p>
        </w:tc>
        <w:tc>
          <w:tcPr>
            <w:tcW w:w="1244" w:type="dxa"/>
            <w:shd w:val="clear" w:color="auto" w:fill="auto"/>
            <w:noWrap/>
            <w:vAlign w:val="bottom"/>
          </w:tcPr>
          <w:p w14:paraId="7276EA6A" w14:textId="77777777" w:rsidR="00DB522C" w:rsidRPr="00D8780E" w:rsidRDefault="00DB522C" w:rsidP="00DB522C">
            <w:pPr>
              <w:pStyle w:val="TableText"/>
              <w:jc w:val="center"/>
            </w:pPr>
            <w:r w:rsidRPr="00D8780E">
              <w:t>15.456</w:t>
            </w:r>
          </w:p>
        </w:tc>
        <w:tc>
          <w:tcPr>
            <w:tcW w:w="1260" w:type="dxa"/>
            <w:shd w:val="clear" w:color="auto" w:fill="auto"/>
            <w:noWrap/>
            <w:vAlign w:val="bottom"/>
          </w:tcPr>
          <w:p w14:paraId="570BD367" w14:textId="77777777" w:rsidR="00DB522C" w:rsidRPr="00D8780E" w:rsidRDefault="00DB522C" w:rsidP="00DB522C">
            <w:pPr>
              <w:pStyle w:val="TableText"/>
              <w:jc w:val="center"/>
            </w:pPr>
            <w:r w:rsidRPr="00D8780E">
              <w:t>15.536</w:t>
            </w:r>
          </w:p>
        </w:tc>
        <w:tc>
          <w:tcPr>
            <w:tcW w:w="1228" w:type="dxa"/>
            <w:shd w:val="clear" w:color="auto" w:fill="auto"/>
            <w:noWrap/>
            <w:vAlign w:val="bottom"/>
          </w:tcPr>
          <w:p w14:paraId="7BB9E9A9" w14:textId="77777777" w:rsidR="00DB522C" w:rsidRPr="00D8780E" w:rsidRDefault="00DB522C" w:rsidP="00DB522C">
            <w:pPr>
              <w:pStyle w:val="TableText"/>
              <w:jc w:val="center"/>
            </w:pPr>
            <w:r w:rsidRPr="00D8780E">
              <w:t>17.220</w:t>
            </w:r>
          </w:p>
        </w:tc>
        <w:tc>
          <w:tcPr>
            <w:tcW w:w="1215" w:type="dxa"/>
            <w:shd w:val="clear" w:color="auto" w:fill="auto"/>
            <w:noWrap/>
            <w:vAlign w:val="bottom"/>
          </w:tcPr>
          <w:p w14:paraId="2645F108" w14:textId="77777777" w:rsidR="00DB522C" w:rsidRPr="00D8780E" w:rsidRDefault="00DB522C" w:rsidP="00DB522C">
            <w:pPr>
              <w:pStyle w:val="TableText"/>
              <w:jc w:val="center"/>
            </w:pPr>
            <w:r w:rsidRPr="00D8780E">
              <w:t>18.267</w:t>
            </w:r>
          </w:p>
        </w:tc>
      </w:tr>
      <w:tr w:rsidR="00DB522C" w:rsidRPr="00D8780E" w14:paraId="0B9FD050" w14:textId="77777777">
        <w:trPr>
          <w:trHeight w:val="240"/>
        </w:trPr>
        <w:tc>
          <w:tcPr>
            <w:tcW w:w="880" w:type="dxa"/>
            <w:shd w:val="clear" w:color="auto" w:fill="auto"/>
            <w:noWrap/>
            <w:vAlign w:val="bottom"/>
          </w:tcPr>
          <w:p w14:paraId="00B2AACB" w14:textId="77777777" w:rsidR="00DB522C" w:rsidRPr="00D8780E" w:rsidRDefault="00DB522C" w:rsidP="00DB522C">
            <w:pPr>
              <w:pStyle w:val="TableText"/>
              <w:jc w:val="center"/>
            </w:pPr>
            <w:r w:rsidRPr="00D8780E">
              <w:t>55</w:t>
            </w:r>
          </w:p>
        </w:tc>
        <w:tc>
          <w:tcPr>
            <w:tcW w:w="1208" w:type="dxa"/>
            <w:shd w:val="clear" w:color="auto" w:fill="auto"/>
            <w:noWrap/>
            <w:vAlign w:val="bottom"/>
          </w:tcPr>
          <w:p w14:paraId="614ECDE3" w14:textId="77777777" w:rsidR="00DB522C" w:rsidRPr="00D8780E" w:rsidRDefault="00DB522C" w:rsidP="00DB522C">
            <w:pPr>
              <w:pStyle w:val="TableText"/>
              <w:jc w:val="center"/>
            </w:pPr>
            <w:r w:rsidRPr="00D8780E">
              <w:t>17.126</w:t>
            </w:r>
          </w:p>
        </w:tc>
        <w:tc>
          <w:tcPr>
            <w:tcW w:w="1308" w:type="dxa"/>
            <w:shd w:val="clear" w:color="auto" w:fill="auto"/>
            <w:noWrap/>
            <w:vAlign w:val="bottom"/>
          </w:tcPr>
          <w:p w14:paraId="273D7ABF" w14:textId="77777777" w:rsidR="00DB522C" w:rsidRPr="00D8780E" w:rsidRDefault="00DB522C" w:rsidP="00DB522C">
            <w:pPr>
              <w:pStyle w:val="TableText"/>
              <w:jc w:val="center"/>
            </w:pPr>
            <w:r w:rsidRPr="00D8780E">
              <w:t>18.035</w:t>
            </w:r>
          </w:p>
        </w:tc>
        <w:tc>
          <w:tcPr>
            <w:tcW w:w="1244" w:type="dxa"/>
            <w:shd w:val="clear" w:color="auto" w:fill="auto"/>
            <w:noWrap/>
            <w:vAlign w:val="bottom"/>
          </w:tcPr>
          <w:p w14:paraId="7C9ACB4C" w14:textId="77777777" w:rsidR="00DB522C" w:rsidRPr="00D8780E" w:rsidRDefault="00DB522C" w:rsidP="00DB522C">
            <w:pPr>
              <w:pStyle w:val="TableText"/>
              <w:jc w:val="center"/>
            </w:pPr>
            <w:r w:rsidRPr="00D8780E">
              <w:t>15.022</w:t>
            </w:r>
          </w:p>
        </w:tc>
        <w:tc>
          <w:tcPr>
            <w:tcW w:w="1260" w:type="dxa"/>
            <w:shd w:val="clear" w:color="auto" w:fill="auto"/>
            <w:noWrap/>
            <w:vAlign w:val="bottom"/>
          </w:tcPr>
          <w:p w14:paraId="5976219D" w14:textId="77777777" w:rsidR="00DB522C" w:rsidRPr="00D8780E" w:rsidRDefault="00DB522C" w:rsidP="00DB522C">
            <w:pPr>
              <w:pStyle w:val="TableText"/>
              <w:jc w:val="center"/>
            </w:pPr>
            <w:r w:rsidRPr="00D8780E">
              <w:t>15.223</w:t>
            </w:r>
          </w:p>
        </w:tc>
        <w:tc>
          <w:tcPr>
            <w:tcW w:w="1228" w:type="dxa"/>
            <w:shd w:val="clear" w:color="auto" w:fill="auto"/>
            <w:noWrap/>
            <w:vAlign w:val="bottom"/>
          </w:tcPr>
          <w:p w14:paraId="23F45961" w14:textId="77777777" w:rsidR="00DB522C" w:rsidRPr="00D8780E" w:rsidRDefault="00DB522C" w:rsidP="00DB522C">
            <w:pPr>
              <w:pStyle w:val="TableText"/>
              <w:jc w:val="center"/>
            </w:pPr>
            <w:r w:rsidRPr="00D8780E">
              <w:t>16.884</w:t>
            </w:r>
          </w:p>
        </w:tc>
        <w:tc>
          <w:tcPr>
            <w:tcW w:w="1215" w:type="dxa"/>
            <w:shd w:val="clear" w:color="auto" w:fill="auto"/>
            <w:noWrap/>
            <w:vAlign w:val="bottom"/>
          </w:tcPr>
          <w:p w14:paraId="7015B3CE" w14:textId="77777777" w:rsidR="00DB522C" w:rsidRPr="00D8780E" w:rsidRDefault="00DB522C" w:rsidP="00DB522C">
            <w:pPr>
              <w:pStyle w:val="TableText"/>
              <w:jc w:val="center"/>
            </w:pPr>
            <w:r w:rsidRPr="00D8780E">
              <w:t>17.971</w:t>
            </w:r>
          </w:p>
        </w:tc>
      </w:tr>
      <w:tr w:rsidR="00DB522C" w:rsidRPr="00D8780E" w14:paraId="0FA3F396" w14:textId="77777777">
        <w:trPr>
          <w:trHeight w:val="240"/>
        </w:trPr>
        <w:tc>
          <w:tcPr>
            <w:tcW w:w="880" w:type="dxa"/>
            <w:shd w:val="clear" w:color="auto" w:fill="auto"/>
            <w:noWrap/>
            <w:vAlign w:val="bottom"/>
          </w:tcPr>
          <w:p w14:paraId="0D0744E3" w14:textId="77777777" w:rsidR="00DB522C" w:rsidRPr="00D8780E" w:rsidRDefault="00DB522C" w:rsidP="00DB522C">
            <w:pPr>
              <w:pStyle w:val="TableText"/>
              <w:jc w:val="center"/>
            </w:pPr>
            <w:r w:rsidRPr="00D8780E">
              <w:t>56</w:t>
            </w:r>
          </w:p>
        </w:tc>
        <w:tc>
          <w:tcPr>
            <w:tcW w:w="1208" w:type="dxa"/>
            <w:shd w:val="clear" w:color="auto" w:fill="auto"/>
            <w:noWrap/>
            <w:vAlign w:val="bottom"/>
          </w:tcPr>
          <w:p w14:paraId="6AEA784D" w14:textId="77777777" w:rsidR="00DB522C" w:rsidRPr="00D8780E" w:rsidRDefault="00DB522C" w:rsidP="00DB522C">
            <w:pPr>
              <w:pStyle w:val="TableText"/>
              <w:jc w:val="center"/>
            </w:pPr>
            <w:r w:rsidRPr="00D8780E">
              <w:t>16.789</w:t>
            </w:r>
          </w:p>
        </w:tc>
        <w:tc>
          <w:tcPr>
            <w:tcW w:w="1308" w:type="dxa"/>
            <w:shd w:val="clear" w:color="auto" w:fill="auto"/>
            <w:noWrap/>
            <w:vAlign w:val="bottom"/>
          </w:tcPr>
          <w:p w14:paraId="401618E2" w14:textId="77777777" w:rsidR="00DB522C" w:rsidRPr="00D8780E" w:rsidRDefault="00DB522C" w:rsidP="00DB522C">
            <w:pPr>
              <w:pStyle w:val="TableText"/>
              <w:jc w:val="center"/>
            </w:pPr>
            <w:r w:rsidRPr="00D8780E">
              <w:t>17.732</w:t>
            </w:r>
          </w:p>
        </w:tc>
        <w:tc>
          <w:tcPr>
            <w:tcW w:w="1244" w:type="dxa"/>
            <w:shd w:val="clear" w:color="auto" w:fill="auto"/>
            <w:noWrap/>
            <w:vAlign w:val="bottom"/>
          </w:tcPr>
          <w:p w14:paraId="2AC57A22" w14:textId="77777777" w:rsidR="00DB522C" w:rsidRPr="00D8780E" w:rsidRDefault="00DB522C" w:rsidP="00DB522C">
            <w:pPr>
              <w:pStyle w:val="TableText"/>
              <w:jc w:val="center"/>
            </w:pPr>
            <w:r w:rsidRPr="00D8780E">
              <w:t>14.692</w:t>
            </w:r>
          </w:p>
        </w:tc>
        <w:tc>
          <w:tcPr>
            <w:tcW w:w="1260" w:type="dxa"/>
            <w:shd w:val="clear" w:color="auto" w:fill="auto"/>
            <w:noWrap/>
            <w:vAlign w:val="bottom"/>
          </w:tcPr>
          <w:p w14:paraId="74EB30A2" w14:textId="77777777" w:rsidR="00DB522C" w:rsidRPr="00D8780E" w:rsidRDefault="00DB522C" w:rsidP="00DB522C">
            <w:pPr>
              <w:pStyle w:val="TableText"/>
              <w:jc w:val="center"/>
            </w:pPr>
            <w:r w:rsidRPr="00D8780E">
              <w:t>14.945</w:t>
            </w:r>
          </w:p>
        </w:tc>
        <w:tc>
          <w:tcPr>
            <w:tcW w:w="1228" w:type="dxa"/>
            <w:shd w:val="clear" w:color="auto" w:fill="auto"/>
            <w:noWrap/>
            <w:vAlign w:val="bottom"/>
          </w:tcPr>
          <w:p w14:paraId="7DB59F39" w14:textId="77777777" w:rsidR="00DB522C" w:rsidRPr="00D8780E" w:rsidRDefault="00DB522C" w:rsidP="00DB522C">
            <w:pPr>
              <w:pStyle w:val="TableText"/>
              <w:jc w:val="center"/>
            </w:pPr>
            <w:r w:rsidRPr="00D8780E">
              <w:t>16.540</w:t>
            </w:r>
          </w:p>
        </w:tc>
        <w:tc>
          <w:tcPr>
            <w:tcW w:w="1215" w:type="dxa"/>
            <w:shd w:val="clear" w:color="auto" w:fill="auto"/>
            <w:noWrap/>
            <w:vAlign w:val="bottom"/>
          </w:tcPr>
          <w:p w14:paraId="3BAA4EF5" w14:textId="77777777" w:rsidR="00DB522C" w:rsidRPr="00D8780E" w:rsidRDefault="00DB522C" w:rsidP="00DB522C">
            <w:pPr>
              <w:pStyle w:val="TableText"/>
              <w:jc w:val="center"/>
            </w:pPr>
            <w:r w:rsidRPr="00D8780E">
              <w:t>17.666</w:t>
            </w:r>
          </w:p>
        </w:tc>
      </w:tr>
      <w:tr w:rsidR="00DB522C" w:rsidRPr="00D8780E" w14:paraId="25ADCBE7" w14:textId="77777777">
        <w:trPr>
          <w:trHeight w:val="240"/>
        </w:trPr>
        <w:tc>
          <w:tcPr>
            <w:tcW w:w="880" w:type="dxa"/>
            <w:shd w:val="clear" w:color="auto" w:fill="auto"/>
            <w:noWrap/>
            <w:vAlign w:val="bottom"/>
          </w:tcPr>
          <w:p w14:paraId="1FC46828" w14:textId="77777777" w:rsidR="00DB522C" w:rsidRPr="00D8780E" w:rsidRDefault="00DB522C" w:rsidP="00DB522C">
            <w:pPr>
              <w:pStyle w:val="TableText"/>
              <w:jc w:val="center"/>
            </w:pPr>
            <w:r w:rsidRPr="00D8780E">
              <w:t>57</w:t>
            </w:r>
          </w:p>
        </w:tc>
        <w:tc>
          <w:tcPr>
            <w:tcW w:w="1208" w:type="dxa"/>
            <w:shd w:val="clear" w:color="auto" w:fill="auto"/>
            <w:noWrap/>
            <w:vAlign w:val="bottom"/>
          </w:tcPr>
          <w:p w14:paraId="4CDC95E1" w14:textId="77777777" w:rsidR="00DB522C" w:rsidRPr="00D8780E" w:rsidRDefault="00DB522C" w:rsidP="00DB522C">
            <w:pPr>
              <w:pStyle w:val="TableText"/>
              <w:jc w:val="center"/>
            </w:pPr>
            <w:r w:rsidRPr="00D8780E">
              <w:t>16.442</w:t>
            </w:r>
          </w:p>
        </w:tc>
        <w:tc>
          <w:tcPr>
            <w:tcW w:w="1308" w:type="dxa"/>
            <w:shd w:val="clear" w:color="auto" w:fill="auto"/>
            <w:noWrap/>
            <w:vAlign w:val="bottom"/>
          </w:tcPr>
          <w:p w14:paraId="456EC04A" w14:textId="77777777" w:rsidR="00DB522C" w:rsidRPr="00D8780E" w:rsidRDefault="00DB522C" w:rsidP="00DB522C">
            <w:pPr>
              <w:pStyle w:val="TableText"/>
              <w:jc w:val="center"/>
            </w:pPr>
            <w:r w:rsidRPr="00D8780E">
              <w:t>17.419</w:t>
            </w:r>
          </w:p>
        </w:tc>
        <w:tc>
          <w:tcPr>
            <w:tcW w:w="1244" w:type="dxa"/>
            <w:shd w:val="clear" w:color="auto" w:fill="auto"/>
            <w:noWrap/>
            <w:vAlign w:val="bottom"/>
          </w:tcPr>
          <w:p w14:paraId="44D3B1C5" w14:textId="77777777" w:rsidR="00DB522C" w:rsidRPr="00D8780E" w:rsidRDefault="00DB522C" w:rsidP="00DB522C">
            <w:pPr>
              <w:pStyle w:val="TableText"/>
              <w:jc w:val="center"/>
            </w:pPr>
            <w:r w:rsidRPr="00D8780E">
              <w:t>14.358</w:t>
            </w:r>
          </w:p>
        </w:tc>
        <w:tc>
          <w:tcPr>
            <w:tcW w:w="1260" w:type="dxa"/>
            <w:shd w:val="clear" w:color="auto" w:fill="auto"/>
            <w:noWrap/>
            <w:vAlign w:val="bottom"/>
          </w:tcPr>
          <w:p w14:paraId="0857B912" w14:textId="77777777" w:rsidR="00DB522C" w:rsidRPr="00D8780E" w:rsidRDefault="00DB522C" w:rsidP="00DB522C">
            <w:pPr>
              <w:pStyle w:val="TableText"/>
              <w:jc w:val="center"/>
            </w:pPr>
            <w:r w:rsidRPr="00D8780E">
              <w:t>14.664</w:t>
            </w:r>
          </w:p>
        </w:tc>
        <w:tc>
          <w:tcPr>
            <w:tcW w:w="1228" w:type="dxa"/>
            <w:shd w:val="clear" w:color="auto" w:fill="auto"/>
            <w:noWrap/>
            <w:vAlign w:val="bottom"/>
          </w:tcPr>
          <w:p w14:paraId="2863AD99" w14:textId="77777777" w:rsidR="00DB522C" w:rsidRPr="00D8780E" w:rsidRDefault="00DB522C" w:rsidP="00DB522C">
            <w:pPr>
              <w:pStyle w:val="TableText"/>
              <w:jc w:val="center"/>
            </w:pPr>
            <w:r w:rsidRPr="00D8780E">
              <w:t>16.186</w:t>
            </w:r>
          </w:p>
        </w:tc>
        <w:tc>
          <w:tcPr>
            <w:tcW w:w="1215" w:type="dxa"/>
            <w:shd w:val="clear" w:color="auto" w:fill="auto"/>
            <w:noWrap/>
            <w:vAlign w:val="bottom"/>
          </w:tcPr>
          <w:p w14:paraId="13079A0E" w14:textId="77777777" w:rsidR="00DB522C" w:rsidRPr="00D8780E" w:rsidRDefault="00DB522C" w:rsidP="00DB522C">
            <w:pPr>
              <w:pStyle w:val="TableText"/>
              <w:jc w:val="center"/>
            </w:pPr>
            <w:r w:rsidRPr="00D8780E">
              <w:t>17.352</w:t>
            </w:r>
          </w:p>
        </w:tc>
      </w:tr>
      <w:tr w:rsidR="00DB522C" w:rsidRPr="00D8780E" w14:paraId="5EC5016A" w14:textId="77777777">
        <w:trPr>
          <w:trHeight w:val="240"/>
        </w:trPr>
        <w:tc>
          <w:tcPr>
            <w:tcW w:w="880" w:type="dxa"/>
            <w:shd w:val="clear" w:color="auto" w:fill="auto"/>
            <w:noWrap/>
            <w:vAlign w:val="bottom"/>
          </w:tcPr>
          <w:p w14:paraId="177414F8" w14:textId="77777777" w:rsidR="00DB522C" w:rsidRPr="00D8780E" w:rsidRDefault="00DB522C" w:rsidP="00DB522C">
            <w:pPr>
              <w:pStyle w:val="TableText"/>
              <w:jc w:val="center"/>
            </w:pPr>
            <w:r w:rsidRPr="00D8780E">
              <w:t>58</w:t>
            </w:r>
          </w:p>
        </w:tc>
        <w:tc>
          <w:tcPr>
            <w:tcW w:w="1208" w:type="dxa"/>
            <w:shd w:val="clear" w:color="auto" w:fill="auto"/>
            <w:noWrap/>
            <w:vAlign w:val="bottom"/>
          </w:tcPr>
          <w:p w14:paraId="5B551C79" w14:textId="77777777" w:rsidR="00DB522C" w:rsidRPr="00D8780E" w:rsidRDefault="00DB522C" w:rsidP="00DB522C">
            <w:pPr>
              <w:pStyle w:val="TableText"/>
              <w:jc w:val="center"/>
            </w:pPr>
            <w:r w:rsidRPr="00D8780E">
              <w:t>16.087</w:t>
            </w:r>
          </w:p>
        </w:tc>
        <w:tc>
          <w:tcPr>
            <w:tcW w:w="1308" w:type="dxa"/>
            <w:shd w:val="clear" w:color="auto" w:fill="auto"/>
            <w:noWrap/>
            <w:vAlign w:val="bottom"/>
          </w:tcPr>
          <w:p w14:paraId="6B323881" w14:textId="77777777" w:rsidR="00DB522C" w:rsidRPr="00D8780E" w:rsidRDefault="00DB522C" w:rsidP="00DB522C">
            <w:pPr>
              <w:pStyle w:val="TableText"/>
              <w:jc w:val="center"/>
            </w:pPr>
            <w:r w:rsidRPr="00D8780E">
              <w:t>17.097</w:t>
            </w:r>
          </w:p>
        </w:tc>
        <w:tc>
          <w:tcPr>
            <w:tcW w:w="1244" w:type="dxa"/>
            <w:shd w:val="clear" w:color="auto" w:fill="auto"/>
            <w:noWrap/>
            <w:vAlign w:val="bottom"/>
          </w:tcPr>
          <w:p w14:paraId="00AE91F2" w14:textId="77777777" w:rsidR="00DB522C" w:rsidRPr="00D8780E" w:rsidRDefault="00DB522C" w:rsidP="00DB522C">
            <w:pPr>
              <w:pStyle w:val="TableText"/>
              <w:jc w:val="center"/>
            </w:pPr>
            <w:r w:rsidRPr="00D8780E">
              <w:t>14.021</w:t>
            </w:r>
          </w:p>
        </w:tc>
        <w:tc>
          <w:tcPr>
            <w:tcW w:w="1260" w:type="dxa"/>
            <w:shd w:val="clear" w:color="auto" w:fill="auto"/>
            <w:noWrap/>
            <w:vAlign w:val="bottom"/>
          </w:tcPr>
          <w:p w14:paraId="4421A5BD" w14:textId="77777777" w:rsidR="00DB522C" w:rsidRPr="00D8780E" w:rsidRDefault="00DB522C" w:rsidP="00DB522C">
            <w:pPr>
              <w:pStyle w:val="TableText"/>
              <w:jc w:val="center"/>
            </w:pPr>
            <w:r w:rsidRPr="00D8780E">
              <w:t>14.380</w:t>
            </w:r>
          </w:p>
        </w:tc>
        <w:tc>
          <w:tcPr>
            <w:tcW w:w="1228" w:type="dxa"/>
            <w:shd w:val="clear" w:color="auto" w:fill="auto"/>
            <w:noWrap/>
            <w:vAlign w:val="bottom"/>
          </w:tcPr>
          <w:p w14:paraId="59E01FAC" w14:textId="77777777" w:rsidR="00DB522C" w:rsidRPr="00D8780E" w:rsidRDefault="00DB522C" w:rsidP="00DB522C">
            <w:pPr>
              <w:pStyle w:val="TableText"/>
              <w:jc w:val="center"/>
            </w:pPr>
            <w:r w:rsidRPr="00D8780E">
              <w:t>15.823</w:t>
            </w:r>
          </w:p>
        </w:tc>
        <w:tc>
          <w:tcPr>
            <w:tcW w:w="1215" w:type="dxa"/>
            <w:shd w:val="clear" w:color="auto" w:fill="auto"/>
            <w:noWrap/>
            <w:vAlign w:val="bottom"/>
          </w:tcPr>
          <w:p w14:paraId="062BF0E4" w14:textId="77777777" w:rsidR="00DB522C" w:rsidRPr="00D8780E" w:rsidRDefault="00DB522C" w:rsidP="00DB522C">
            <w:pPr>
              <w:pStyle w:val="TableText"/>
              <w:jc w:val="center"/>
            </w:pPr>
            <w:r w:rsidRPr="00D8780E">
              <w:t>17.028</w:t>
            </w:r>
          </w:p>
        </w:tc>
      </w:tr>
      <w:tr w:rsidR="00DB522C" w:rsidRPr="00D8780E" w14:paraId="58BE2E40" w14:textId="77777777">
        <w:trPr>
          <w:trHeight w:val="240"/>
        </w:trPr>
        <w:tc>
          <w:tcPr>
            <w:tcW w:w="880" w:type="dxa"/>
            <w:shd w:val="clear" w:color="auto" w:fill="auto"/>
            <w:noWrap/>
            <w:vAlign w:val="bottom"/>
          </w:tcPr>
          <w:p w14:paraId="46D42E40" w14:textId="77777777" w:rsidR="00DB522C" w:rsidRPr="00D8780E" w:rsidRDefault="00DB522C" w:rsidP="00DB522C">
            <w:pPr>
              <w:pStyle w:val="TableText"/>
              <w:jc w:val="center"/>
            </w:pPr>
            <w:r w:rsidRPr="00D8780E">
              <w:t>59</w:t>
            </w:r>
          </w:p>
        </w:tc>
        <w:tc>
          <w:tcPr>
            <w:tcW w:w="1208" w:type="dxa"/>
            <w:shd w:val="clear" w:color="auto" w:fill="auto"/>
            <w:noWrap/>
            <w:vAlign w:val="bottom"/>
          </w:tcPr>
          <w:p w14:paraId="54FF38EC" w14:textId="77777777" w:rsidR="00DB522C" w:rsidRPr="00D8780E" w:rsidRDefault="00DB522C" w:rsidP="00DB522C">
            <w:pPr>
              <w:pStyle w:val="TableText"/>
              <w:jc w:val="center"/>
            </w:pPr>
            <w:r w:rsidRPr="00D8780E">
              <w:t>15.723</w:t>
            </w:r>
          </w:p>
        </w:tc>
        <w:tc>
          <w:tcPr>
            <w:tcW w:w="1308" w:type="dxa"/>
            <w:shd w:val="clear" w:color="auto" w:fill="auto"/>
            <w:noWrap/>
            <w:vAlign w:val="bottom"/>
          </w:tcPr>
          <w:p w14:paraId="5E37903F" w14:textId="77777777" w:rsidR="00DB522C" w:rsidRPr="00D8780E" w:rsidRDefault="00DB522C" w:rsidP="00DB522C">
            <w:pPr>
              <w:pStyle w:val="TableText"/>
              <w:jc w:val="center"/>
            </w:pPr>
            <w:r w:rsidRPr="00D8780E">
              <w:t>16.765</w:t>
            </w:r>
          </w:p>
        </w:tc>
        <w:tc>
          <w:tcPr>
            <w:tcW w:w="1244" w:type="dxa"/>
            <w:shd w:val="clear" w:color="auto" w:fill="auto"/>
            <w:noWrap/>
            <w:vAlign w:val="bottom"/>
          </w:tcPr>
          <w:p w14:paraId="14A5AAEA" w14:textId="77777777" w:rsidR="00DB522C" w:rsidRPr="00D8780E" w:rsidRDefault="00DB522C" w:rsidP="00DB522C">
            <w:pPr>
              <w:pStyle w:val="TableText"/>
              <w:jc w:val="center"/>
            </w:pPr>
            <w:r w:rsidRPr="00D8780E">
              <w:t>13.681</w:t>
            </w:r>
          </w:p>
        </w:tc>
        <w:tc>
          <w:tcPr>
            <w:tcW w:w="1260" w:type="dxa"/>
            <w:shd w:val="clear" w:color="auto" w:fill="auto"/>
            <w:noWrap/>
            <w:vAlign w:val="bottom"/>
          </w:tcPr>
          <w:p w14:paraId="329A874F" w14:textId="77777777" w:rsidR="00DB522C" w:rsidRPr="00D8780E" w:rsidRDefault="00DB522C" w:rsidP="00DB522C">
            <w:pPr>
              <w:pStyle w:val="TableText"/>
              <w:jc w:val="center"/>
            </w:pPr>
            <w:r w:rsidRPr="00D8780E">
              <w:t>14.094</w:t>
            </w:r>
          </w:p>
        </w:tc>
        <w:tc>
          <w:tcPr>
            <w:tcW w:w="1228" w:type="dxa"/>
            <w:shd w:val="clear" w:color="auto" w:fill="auto"/>
            <w:noWrap/>
            <w:vAlign w:val="bottom"/>
          </w:tcPr>
          <w:p w14:paraId="6D45B34B" w14:textId="77777777" w:rsidR="00DB522C" w:rsidRPr="00D8780E" w:rsidRDefault="00DB522C" w:rsidP="00DB522C">
            <w:pPr>
              <w:pStyle w:val="TableText"/>
              <w:jc w:val="center"/>
            </w:pPr>
            <w:r w:rsidRPr="00D8780E">
              <w:t>15.452</w:t>
            </w:r>
          </w:p>
        </w:tc>
        <w:tc>
          <w:tcPr>
            <w:tcW w:w="1215" w:type="dxa"/>
            <w:shd w:val="clear" w:color="auto" w:fill="auto"/>
            <w:noWrap/>
            <w:vAlign w:val="bottom"/>
          </w:tcPr>
          <w:p w14:paraId="25FC3D08" w14:textId="77777777" w:rsidR="00DB522C" w:rsidRPr="00D8780E" w:rsidRDefault="00DB522C" w:rsidP="00DB522C">
            <w:pPr>
              <w:pStyle w:val="TableText"/>
              <w:jc w:val="center"/>
            </w:pPr>
            <w:r w:rsidRPr="00D8780E">
              <w:t>16.694</w:t>
            </w:r>
          </w:p>
        </w:tc>
      </w:tr>
      <w:tr w:rsidR="00DB522C" w:rsidRPr="00D8780E" w14:paraId="0723D5B6" w14:textId="77777777">
        <w:trPr>
          <w:trHeight w:val="240"/>
        </w:trPr>
        <w:tc>
          <w:tcPr>
            <w:tcW w:w="880" w:type="dxa"/>
            <w:shd w:val="clear" w:color="auto" w:fill="auto"/>
            <w:noWrap/>
            <w:vAlign w:val="bottom"/>
          </w:tcPr>
          <w:p w14:paraId="13013EFF" w14:textId="77777777" w:rsidR="00DB522C" w:rsidRPr="00D8780E" w:rsidRDefault="00DB522C" w:rsidP="00DB522C">
            <w:pPr>
              <w:pStyle w:val="TableText"/>
              <w:jc w:val="center"/>
            </w:pPr>
            <w:r w:rsidRPr="00D8780E">
              <w:t>60</w:t>
            </w:r>
          </w:p>
        </w:tc>
        <w:tc>
          <w:tcPr>
            <w:tcW w:w="1208" w:type="dxa"/>
            <w:shd w:val="clear" w:color="auto" w:fill="auto"/>
            <w:noWrap/>
            <w:vAlign w:val="bottom"/>
          </w:tcPr>
          <w:p w14:paraId="31DA65C6" w14:textId="77777777" w:rsidR="00DB522C" w:rsidRPr="00D8780E" w:rsidRDefault="00DB522C" w:rsidP="00DB522C">
            <w:pPr>
              <w:pStyle w:val="TableText"/>
              <w:jc w:val="center"/>
            </w:pPr>
            <w:r w:rsidRPr="00D8780E">
              <w:t>15.351</w:t>
            </w:r>
          </w:p>
        </w:tc>
        <w:tc>
          <w:tcPr>
            <w:tcW w:w="1308" w:type="dxa"/>
            <w:shd w:val="clear" w:color="auto" w:fill="auto"/>
            <w:noWrap/>
            <w:vAlign w:val="bottom"/>
          </w:tcPr>
          <w:p w14:paraId="227F2C0E" w14:textId="77777777" w:rsidR="00DB522C" w:rsidRPr="00D8780E" w:rsidRDefault="00DB522C" w:rsidP="00DB522C">
            <w:pPr>
              <w:pStyle w:val="TableText"/>
              <w:jc w:val="center"/>
            </w:pPr>
            <w:r w:rsidRPr="00D8780E">
              <w:t>16.423</w:t>
            </w:r>
          </w:p>
        </w:tc>
        <w:tc>
          <w:tcPr>
            <w:tcW w:w="1244" w:type="dxa"/>
            <w:shd w:val="clear" w:color="auto" w:fill="auto"/>
            <w:noWrap/>
            <w:vAlign w:val="bottom"/>
          </w:tcPr>
          <w:p w14:paraId="03C9E7BC" w14:textId="77777777" w:rsidR="00DB522C" w:rsidRPr="00D8780E" w:rsidRDefault="00DB522C" w:rsidP="00DB522C">
            <w:pPr>
              <w:pStyle w:val="TableText"/>
              <w:jc w:val="center"/>
            </w:pPr>
            <w:r w:rsidRPr="00D8780E">
              <w:t>13.338</w:t>
            </w:r>
          </w:p>
        </w:tc>
        <w:tc>
          <w:tcPr>
            <w:tcW w:w="1260" w:type="dxa"/>
            <w:shd w:val="clear" w:color="auto" w:fill="auto"/>
            <w:noWrap/>
            <w:vAlign w:val="bottom"/>
          </w:tcPr>
          <w:p w14:paraId="73CBD82F" w14:textId="77777777" w:rsidR="00DB522C" w:rsidRPr="00D8780E" w:rsidRDefault="00DB522C" w:rsidP="00DB522C">
            <w:pPr>
              <w:pStyle w:val="TableText"/>
              <w:jc w:val="center"/>
            </w:pPr>
            <w:r w:rsidRPr="00D8780E">
              <w:t>13.805</w:t>
            </w:r>
          </w:p>
        </w:tc>
        <w:tc>
          <w:tcPr>
            <w:tcW w:w="1228" w:type="dxa"/>
            <w:shd w:val="clear" w:color="auto" w:fill="auto"/>
            <w:noWrap/>
            <w:vAlign w:val="bottom"/>
          </w:tcPr>
          <w:p w14:paraId="6E316873" w14:textId="77777777" w:rsidR="00DB522C" w:rsidRPr="00D8780E" w:rsidRDefault="00DB522C" w:rsidP="00DB522C">
            <w:pPr>
              <w:pStyle w:val="TableText"/>
              <w:jc w:val="center"/>
            </w:pPr>
            <w:r w:rsidRPr="00D8780E">
              <w:t>15.072</w:t>
            </w:r>
          </w:p>
        </w:tc>
        <w:tc>
          <w:tcPr>
            <w:tcW w:w="1215" w:type="dxa"/>
            <w:shd w:val="clear" w:color="auto" w:fill="auto"/>
            <w:noWrap/>
            <w:vAlign w:val="bottom"/>
          </w:tcPr>
          <w:p w14:paraId="7880FAD6" w14:textId="77777777" w:rsidR="00DB522C" w:rsidRPr="00D8780E" w:rsidRDefault="00DB522C" w:rsidP="00DB522C">
            <w:pPr>
              <w:pStyle w:val="TableText"/>
              <w:jc w:val="center"/>
            </w:pPr>
            <w:r w:rsidRPr="00D8780E">
              <w:t>16.350</w:t>
            </w:r>
          </w:p>
        </w:tc>
      </w:tr>
      <w:tr w:rsidR="00DB522C" w:rsidRPr="00D8780E" w14:paraId="77307D57" w14:textId="77777777">
        <w:trPr>
          <w:trHeight w:val="240"/>
        </w:trPr>
        <w:tc>
          <w:tcPr>
            <w:tcW w:w="880" w:type="dxa"/>
            <w:shd w:val="clear" w:color="auto" w:fill="auto"/>
            <w:noWrap/>
            <w:vAlign w:val="bottom"/>
          </w:tcPr>
          <w:p w14:paraId="04CA653D" w14:textId="77777777" w:rsidR="00DB522C" w:rsidRPr="00D8780E" w:rsidRDefault="00DB522C" w:rsidP="00DB522C">
            <w:pPr>
              <w:pStyle w:val="TableText"/>
              <w:jc w:val="center"/>
            </w:pPr>
            <w:r w:rsidRPr="00D8780E">
              <w:t>61</w:t>
            </w:r>
          </w:p>
        </w:tc>
        <w:tc>
          <w:tcPr>
            <w:tcW w:w="1208" w:type="dxa"/>
            <w:shd w:val="clear" w:color="auto" w:fill="auto"/>
            <w:noWrap/>
            <w:vAlign w:val="bottom"/>
          </w:tcPr>
          <w:p w14:paraId="639A7886" w14:textId="77777777" w:rsidR="00DB522C" w:rsidRPr="00D8780E" w:rsidRDefault="00DB522C" w:rsidP="00DB522C">
            <w:pPr>
              <w:pStyle w:val="TableText"/>
              <w:jc w:val="center"/>
            </w:pPr>
            <w:r w:rsidRPr="00D8780E">
              <w:t>14.970</w:t>
            </w:r>
          </w:p>
        </w:tc>
        <w:tc>
          <w:tcPr>
            <w:tcW w:w="1308" w:type="dxa"/>
            <w:shd w:val="clear" w:color="auto" w:fill="auto"/>
            <w:noWrap/>
            <w:vAlign w:val="bottom"/>
          </w:tcPr>
          <w:p w14:paraId="380EA2B1" w14:textId="77777777" w:rsidR="00DB522C" w:rsidRPr="00D8780E" w:rsidRDefault="00DB522C" w:rsidP="00DB522C">
            <w:pPr>
              <w:pStyle w:val="TableText"/>
              <w:jc w:val="center"/>
            </w:pPr>
            <w:r w:rsidRPr="00D8780E">
              <w:t>16.070</w:t>
            </w:r>
          </w:p>
        </w:tc>
        <w:tc>
          <w:tcPr>
            <w:tcW w:w="1244" w:type="dxa"/>
            <w:shd w:val="clear" w:color="auto" w:fill="auto"/>
            <w:noWrap/>
            <w:vAlign w:val="bottom"/>
          </w:tcPr>
          <w:p w14:paraId="24843D5D" w14:textId="77777777" w:rsidR="00DB522C" w:rsidRPr="00D8780E" w:rsidRDefault="00DB522C" w:rsidP="00DB522C">
            <w:pPr>
              <w:pStyle w:val="TableText"/>
              <w:jc w:val="center"/>
            </w:pPr>
            <w:r w:rsidRPr="00D8780E">
              <w:t>12.993</w:t>
            </w:r>
          </w:p>
        </w:tc>
        <w:tc>
          <w:tcPr>
            <w:tcW w:w="1260" w:type="dxa"/>
            <w:shd w:val="clear" w:color="auto" w:fill="auto"/>
            <w:noWrap/>
            <w:vAlign w:val="bottom"/>
          </w:tcPr>
          <w:p w14:paraId="0032E331" w14:textId="77777777" w:rsidR="00DB522C" w:rsidRPr="00D8780E" w:rsidRDefault="00DB522C" w:rsidP="00DB522C">
            <w:pPr>
              <w:pStyle w:val="TableText"/>
              <w:jc w:val="center"/>
            </w:pPr>
            <w:r w:rsidRPr="00D8780E">
              <w:t>13.514</w:t>
            </w:r>
          </w:p>
        </w:tc>
        <w:tc>
          <w:tcPr>
            <w:tcW w:w="1228" w:type="dxa"/>
            <w:shd w:val="clear" w:color="auto" w:fill="auto"/>
            <w:noWrap/>
            <w:vAlign w:val="bottom"/>
          </w:tcPr>
          <w:p w14:paraId="3B429070" w14:textId="77777777" w:rsidR="00DB522C" w:rsidRPr="00D8780E" w:rsidRDefault="00DB522C" w:rsidP="00DB522C">
            <w:pPr>
              <w:pStyle w:val="TableText"/>
              <w:jc w:val="center"/>
            </w:pPr>
            <w:r w:rsidRPr="00D8780E">
              <w:t>14.683</w:t>
            </w:r>
          </w:p>
        </w:tc>
        <w:tc>
          <w:tcPr>
            <w:tcW w:w="1215" w:type="dxa"/>
            <w:shd w:val="clear" w:color="auto" w:fill="auto"/>
            <w:noWrap/>
            <w:vAlign w:val="bottom"/>
          </w:tcPr>
          <w:p w14:paraId="03ABF707" w14:textId="77777777" w:rsidR="00DB522C" w:rsidRPr="00D8780E" w:rsidRDefault="00DB522C" w:rsidP="00DB522C">
            <w:pPr>
              <w:pStyle w:val="TableText"/>
              <w:jc w:val="center"/>
            </w:pPr>
            <w:r w:rsidRPr="00D8780E">
              <w:t>15.996</w:t>
            </w:r>
          </w:p>
        </w:tc>
      </w:tr>
      <w:tr w:rsidR="00DB522C" w:rsidRPr="00D8780E" w14:paraId="1968CE54" w14:textId="77777777">
        <w:trPr>
          <w:trHeight w:val="240"/>
        </w:trPr>
        <w:tc>
          <w:tcPr>
            <w:tcW w:w="880" w:type="dxa"/>
            <w:shd w:val="clear" w:color="auto" w:fill="auto"/>
            <w:noWrap/>
            <w:vAlign w:val="bottom"/>
          </w:tcPr>
          <w:p w14:paraId="1A455C7B" w14:textId="77777777" w:rsidR="00DB522C" w:rsidRPr="00D8780E" w:rsidRDefault="00DB522C" w:rsidP="00DB522C">
            <w:pPr>
              <w:pStyle w:val="TableText"/>
              <w:jc w:val="center"/>
            </w:pPr>
            <w:r w:rsidRPr="00D8780E">
              <w:t>62</w:t>
            </w:r>
          </w:p>
        </w:tc>
        <w:tc>
          <w:tcPr>
            <w:tcW w:w="1208" w:type="dxa"/>
            <w:shd w:val="clear" w:color="auto" w:fill="auto"/>
            <w:noWrap/>
            <w:vAlign w:val="bottom"/>
          </w:tcPr>
          <w:p w14:paraId="71F9A77B" w14:textId="77777777" w:rsidR="00DB522C" w:rsidRPr="00D8780E" w:rsidRDefault="00DB522C" w:rsidP="00DB522C">
            <w:pPr>
              <w:pStyle w:val="TableText"/>
              <w:jc w:val="center"/>
            </w:pPr>
            <w:r w:rsidRPr="00D8780E">
              <w:t>14.581</w:t>
            </w:r>
          </w:p>
        </w:tc>
        <w:tc>
          <w:tcPr>
            <w:tcW w:w="1308" w:type="dxa"/>
            <w:shd w:val="clear" w:color="auto" w:fill="auto"/>
            <w:noWrap/>
            <w:vAlign w:val="bottom"/>
          </w:tcPr>
          <w:p w14:paraId="119B20DB" w14:textId="77777777" w:rsidR="00DB522C" w:rsidRPr="00D8780E" w:rsidRDefault="00DB522C" w:rsidP="00DB522C">
            <w:pPr>
              <w:pStyle w:val="TableText"/>
              <w:jc w:val="center"/>
            </w:pPr>
            <w:r w:rsidRPr="00D8780E">
              <w:t>15.708</w:t>
            </w:r>
          </w:p>
        </w:tc>
        <w:tc>
          <w:tcPr>
            <w:tcW w:w="1244" w:type="dxa"/>
            <w:shd w:val="clear" w:color="auto" w:fill="auto"/>
            <w:noWrap/>
            <w:vAlign w:val="bottom"/>
          </w:tcPr>
          <w:p w14:paraId="07483F1D" w14:textId="77777777" w:rsidR="00DB522C" w:rsidRPr="00D8780E" w:rsidRDefault="00DB522C" w:rsidP="00DB522C">
            <w:pPr>
              <w:pStyle w:val="TableText"/>
              <w:jc w:val="center"/>
            </w:pPr>
            <w:r w:rsidRPr="00D8780E">
              <w:t>12.647</w:t>
            </w:r>
          </w:p>
        </w:tc>
        <w:tc>
          <w:tcPr>
            <w:tcW w:w="1260" w:type="dxa"/>
            <w:shd w:val="clear" w:color="auto" w:fill="auto"/>
            <w:noWrap/>
            <w:vAlign w:val="bottom"/>
          </w:tcPr>
          <w:p w14:paraId="79A9EEEF" w14:textId="77777777" w:rsidR="00DB522C" w:rsidRPr="00D8780E" w:rsidRDefault="00DB522C" w:rsidP="00DB522C">
            <w:pPr>
              <w:pStyle w:val="TableText"/>
              <w:jc w:val="center"/>
            </w:pPr>
            <w:r w:rsidRPr="00D8780E">
              <w:t>13.221</w:t>
            </w:r>
          </w:p>
        </w:tc>
        <w:tc>
          <w:tcPr>
            <w:tcW w:w="1228" w:type="dxa"/>
            <w:shd w:val="clear" w:color="auto" w:fill="auto"/>
            <w:noWrap/>
            <w:vAlign w:val="bottom"/>
          </w:tcPr>
          <w:p w14:paraId="074037E5" w14:textId="77777777" w:rsidR="00DB522C" w:rsidRPr="00D8780E" w:rsidRDefault="00DB522C" w:rsidP="00DB522C">
            <w:pPr>
              <w:pStyle w:val="TableText"/>
              <w:jc w:val="center"/>
            </w:pPr>
            <w:r w:rsidRPr="00D8780E">
              <w:t>14.287</w:t>
            </w:r>
          </w:p>
        </w:tc>
        <w:tc>
          <w:tcPr>
            <w:tcW w:w="1215" w:type="dxa"/>
            <w:shd w:val="clear" w:color="auto" w:fill="auto"/>
            <w:noWrap/>
            <w:vAlign w:val="bottom"/>
          </w:tcPr>
          <w:p w14:paraId="45AD036A" w14:textId="77777777" w:rsidR="00DB522C" w:rsidRPr="00D8780E" w:rsidRDefault="00DB522C" w:rsidP="00DB522C">
            <w:pPr>
              <w:pStyle w:val="TableText"/>
              <w:jc w:val="center"/>
            </w:pPr>
            <w:r w:rsidRPr="00D8780E">
              <w:t>15.632</w:t>
            </w:r>
          </w:p>
        </w:tc>
      </w:tr>
      <w:tr w:rsidR="00DB522C" w:rsidRPr="00D8780E" w14:paraId="3BEBA2F1" w14:textId="77777777">
        <w:trPr>
          <w:trHeight w:val="240"/>
        </w:trPr>
        <w:tc>
          <w:tcPr>
            <w:tcW w:w="880" w:type="dxa"/>
            <w:shd w:val="clear" w:color="auto" w:fill="auto"/>
            <w:noWrap/>
            <w:vAlign w:val="bottom"/>
          </w:tcPr>
          <w:p w14:paraId="64C037AB" w14:textId="77777777" w:rsidR="00DB522C" w:rsidRPr="00D8780E" w:rsidRDefault="00DB522C" w:rsidP="00DB522C">
            <w:pPr>
              <w:pStyle w:val="TableText"/>
              <w:jc w:val="center"/>
            </w:pPr>
            <w:r w:rsidRPr="00D8780E">
              <w:t>63</w:t>
            </w:r>
          </w:p>
        </w:tc>
        <w:tc>
          <w:tcPr>
            <w:tcW w:w="1208" w:type="dxa"/>
            <w:shd w:val="clear" w:color="auto" w:fill="auto"/>
            <w:noWrap/>
            <w:vAlign w:val="bottom"/>
          </w:tcPr>
          <w:p w14:paraId="3D247C14" w14:textId="77777777" w:rsidR="00DB522C" w:rsidRPr="00D8780E" w:rsidRDefault="00DB522C" w:rsidP="00DB522C">
            <w:pPr>
              <w:pStyle w:val="TableText"/>
              <w:jc w:val="center"/>
            </w:pPr>
            <w:r w:rsidRPr="00D8780E">
              <w:t>14.184</w:t>
            </w:r>
          </w:p>
        </w:tc>
        <w:tc>
          <w:tcPr>
            <w:tcW w:w="1308" w:type="dxa"/>
            <w:shd w:val="clear" w:color="auto" w:fill="auto"/>
            <w:noWrap/>
            <w:vAlign w:val="bottom"/>
          </w:tcPr>
          <w:p w14:paraId="3BB8E6C1" w14:textId="77777777" w:rsidR="00DB522C" w:rsidRPr="00D8780E" w:rsidRDefault="00DB522C" w:rsidP="00DB522C">
            <w:pPr>
              <w:pStyle w:val="TableText"/>
              <w:jc w:val="center"/>
            </w:pPr>
            <w:r w:rsidRPr="00D8780E">
              <w:t>15.335</w:t>
            </w:r>
          </w:p>
        </w:tc>
        <w:tc>
          <w:tcPr>
            <w:tcW w:w="1244" w:type="dxa"/>
            <w:shd w:val="clear" w:color="auto" w:fill="auto"/>
            <w:noWrap/>
            <w:vAlign w:val="bottom"/>
          </w:tcPr>
          <w:p w14:paraId="3F794BA3" w14:textId="77777777" w:rsidR="00DB522C" w:rsidRPr="00D8780E" w:rsidRDefault="00DB522C" w:rsidP="00DB522C">
            <w:pPr>
              <w:pStyle w:val="TableText"/>
              <w:jc w:val="center"/>
            </w:pPr>
            <w:r w:rsidRPr="00D8780E">
              <w:t>12.299</w:t>
            </w:r>
          </w:p>
        </w:tc>
        <w:tc>
          <w:tcPr>
            <w:tcW w:w="1260" w:type="dxa"/>
            <w:shd w:val="clear" w:color="auto" w:fill="auto"/>
            <w:noWrap/>
            <w:vAlign w:val="bottom"/>
          </w:tcPr>
          <w:p w14:paraId="2B5777AB" w14:textId="77777777" w:rsidR="00DB522C" w:rsidRPr="00D8780E" w:rsidRDefault="00DB522C" w:rsidP="00DB522C">
            <w:pPr>
              <w:pStyle w:val="TableText"/>
              <w:jc w:val="center"/>
            </w:pPr>
            <w:r w:rsidRPr="00D8780E">
              <w:t>12.925</w:t>
            </w:r>
          </w:p>
        </w:tc>
        <w:tc>
          <w:tcPr>
            <w:tcW w:w="1228" w:type="dxa"/>
            <w:shd w:val="clear" w:color="auto" w:fill="auto"/>
            <w:noWrap/>
            <w:vAlign w:val="bottom"/>
          </w:tcPr>
          <w:p w14:paraId="5596B196" w14:textId="77777777" w:rsidR="00DB522C" w:rsidRPr="00D8780E" w:rsidRDefault="00DB522C" w:rsidP="00DB522C">
            <w:pPr>
              <w:pStyle w:val="TableText"/>
              <w:jc w:val="center"/>
            </w:pPr>
            <w:r w:rsidRPr="00D8780E">
              <w:t>13.883</w:t>
            </w:r>
          </w:p>
        </w:tc>
        <w:tc>
          <w:tcPr>
            <w:tcW w:w="1215" w:type="dxa"/>
            <w:shd w:val="clear" w:color="auto" w:fill="auto"/>
            <w:noWrap/>
            <w:vAlign w:val="bottom"/>
          </w:tcPr>
          <w:p w14:paraId="1127B8DD" w14:textId="77777777" w:rsidR="00DB522C" w:rsidRPr="00D8780E" w:rsidRDefault="00DB522C" w:rsidP="00DB522C">
            <w:pPr>
              <w:pStyle w:val="TableText"/>
              <w:jc w:val="center"/>
            </w:pPr>
            <w:r w:rsidRPr="00D8780E">
              <w:t>15.257</w:t>
            </w:r>
          </w:p>
        </w:tc>
      </w:tr>
      <w:tr w:rsidR="00DB522C" w:rsidRPr="00D8780E" w14:paraId="2BB35CE5" w14:textId="77777777">
        <w:trPr>
          <w:trHeight w:val="240"/>
        </w:trPr>
        <w:tc>
          <w:tcPr>
            <w:tcW w:w="880" w:type="dxa"/>
            <w:shd w:val="clear" w:color="auto" w:fill="auto"/>
            <w:noWrap/>
            <w:vAlign w:val="bottom"/>
          </w:tcPr>
          <w:p w14:paraId="59D6DB47" w14:textId="77777777" w:rsidR="00DB522C" w:rsidRPr="00D8780E" w:rsidRDefault="00DB522C" w:rsidP="00DB522C">
            <w:pPr>
              <w:pStyle w:val="TableText"/>
              <w:jc w:val="center"/>
            </w:pPr>
            <w:r w:rsidRPr="00D8780E">
              <w:t>64</w:t>
            </w:r>
          </w:p>
        </w:tc>
        <w:tc>
          <w:tcPr>
            <w:tcW w:w="1208" w:type="dxa"/>
            <w:shd w:val="clear" w:color="auto" w:fill="auto"/>
            <w:noWrap/>
            <w:vAlign w:val="bottom"/>
          </w:tcPr>
          <w:p w14:paraId="22A729EE" w14:textId="77777777" w:rsidR="00DB522C" w:rsidRPr="00D8780E" w:rsidRDefault="00DB522C" w:rsidP="00DB522C">
            <w:pPr>
              <w:pStyle w:val="TableText"/>
              <w:jc w:val="center"/>
            </w:pPr>
            <w:r w:rsidRPr="00D8780E">
              <w:t>13.780</w:t>
            </w:r>
          </w:p>
        </w:tc>
        <w:tc>
          <w:tcPr>
            <w:tcW w:w="1308" w:type="dxa"/>
            <w:shd w:val="clear" w:color="auto" w:fill="auto"/>
            <w:noWrap/>
            <w:vAlign w:val="bottom"/>
          </w:tcPr>
          <w:p w14:paraId="020061F6" w14:textId="77777777" w:rsidR="00DB522C" w:rsidRPr="00D8780E" w:rsidRDefault="00DB522C" w:rsidP="00DB522C">
            <w:pPr>
              <w:pStyle w:val="TableText"/>
              <w:jc w:val="center"/>
            </w:pPr>
            <w:r w:rsidRPr="00D8780E">
              <w:t>14.951</w:t>
            </w:r>
          </w:p>
        </w:tc>
        <w:tc>
          <w:tcPr>
            <w:tcW w:w="1244" w:type="dxa"/>
            <w:shd w:val="clear" w:color="auto" w:fill="auto"/>
            <w:noWrap/>
            <w:vAlign w:val="bottom"/>
          </w:tcPr>
          <w:p w14:paraId="63BACD51" w14:textId="77777777" w:rsidR="00DB522C" w:rsidRPr="00D8780E" w:rsidRDefault="00DB522C" w:rsidP="00DB522C">
            <w:pPr>
              <w:pStyle w:val="TableText"/>
              <w:jc w:val="center"/>
            </w:pPr>
            <w:r w:rsidRPr="00D8780E">
              <w:t>11.950</w:t>
            </w:r>
          </w:p>
        </w:tc>
        <w:tc>
          <w:tcPr>
            <w:tcW w:w="1260" w:type="dxa"/>
            <w:shd w:val="clear" w:color="auto" w:fill="auto"/>
            <w:noWrap/>
            <w:vAlign w:val="bottom"/>
          </w:tcPr>
          <w:p w14:paraId="10638A0D" w14:textId="77777777" w:rsidR="00DB522C" w:rsidRPr="00D8780E" w:rsidRDefault="00DB522C" w:rsidP="00DB522C">
            <w:pPr>
              <w:pStyle w:val="TableText"/>
              <w:jc w:val="center"/>
            </w:pPr>
            <w:r w:rsidRPr="00D8780E">
              <w:t>12.627</w:t>
            </w:r>
          </w:p>
        </w:tc>
        <w:tc>
          <w:tcPr>
            <w:tcW w:w="1228" w:type="dxa"/>
            <w:shd w:val="clear" w:color="auto" w:fill="auto"/>
            <w:noWrap/>
            <w:vAlign w:val="bottom"/>
          </w:tcPr>
          <w:p w14:paraId="55B3D53C" w14:textId="77777777" w:rsidR="00DB522C" w:rsidRPr="00D8780E" w:rsidRDefault="00DB522C" w:rsidP="00DB522C">
            <w:pPr>
              <w:pStyle w:val="TableText"/>
              <w:jc w:val="center"/>
            </w:pPr>
            <w:r w:rsidRPr="00D8780E">
              <w:t>13.472</w:t>
            </w:r>
          </w:p>
        </w:tc>
        <w:tc>
          <w:tcPr>
            <w:tcW w:w="1215" w:type="dxa"/>
            <w:shd w:val="clear" w:color="auto" w:fill="auto"/>
            <w:noWrap/>
            <w:vAlign w:val="bottom"/>
          </w:tcPr>
          <w:p w14:paraId="6F0847B2" w14:textId="77777777" w:rsidR="00DB522C" w:rsidRPr="00D8780E" w:rsidRDefault="00DB522C" w:rsidP="00DB522C">
            <w:pPr>
              <w:pStyle w:val="TableText"/>
              <w:jc w:val="center"/>
            </w:pPr>
            <w:r w:rsidRPr="00D8780E">
              <w:t>14.872</w:t>
            </w:r>
          </w:p>
        </w:tc>
      </w:tr>
      <w:tr w:rsidR="00DB522C" w:rsidRPr="00D8780E" w14:paraId="5BED66A3" w14:textId="77777777">
        <w:trPr>
          <w:trHeight w:val="240"/>
        </w:trPr>
        <w:tc>
          <w:tcPr>
            <w:tcW w:w="880" w:type="dxa"/>
            <w:shd w:val="clear" w:color="auto" w:fill="auto"/>
            <w:noWrap/>
            <w:vAlign w:val="bottom"/>
          </w:tcPr>
          <w:p w14:paraId="1AFF7FF5" w14:textId="77777777" w:rsidR="00DB522C" w:rsidRPr="00D8780E" w:rsidRDefault="00DB522C" w:rsidP="00DB522C">
            <w:pPr>
              <w:pStyle w:val="TableText"/>
              <w:jc w:val="center"/>
            </w:pPr>
            <w:r w:rsidRPr="00D8780E">
              <w:t>65</w:t>
            </w:r>
          </w:p>
        </w:tc>
        <w:tc>
          <w:tcPr>
            <w:tcW w:w="1208" w:type="dxa"/>
            <w:shd w:val="clear" w:color="auto" w:fill="auto"/>
            <w:noWrap/>
            <w:vAlign w:val="bottom"/>
          </w:tcPr>
          <w:p w14:paraId="56DC8769" w14:textId="77777777" w:rsidR="00DB522C" w:rsidRPr="00D8780E" w:rsidRDefault="00DB522C" w:rsidP="00DB522C">
            <w:pPr>
              <w:pStyle w:val="TableText"/>
              <w:jc w:val="center"/>
            </w:pPr>
            <w:r w:rsidRPr="00D8780E">
              <w:t>13.369</w:t>
            </w:r>
          </w:p>
        </w:tc>
        <w:tc>
          <w:tcPr>
            <w:tcW w:w="1308" w:type="dxa"/>
            <w:shd w:val="clear" w:color="auto" w:fill="auto"/>
            <w:noWrap/>
            <w:vAlign w:val="bottom"/>
          </w:tcPr>
          <w:p w14:paraId="6543A3D4" w14:textId="77777777" w:rsidR="00DB522C" w:rsidRPr="00D8780E" w:rsidRDefault="00DB522C" w:rsidP="00DB522C">
            <w:pPr>
              <w:pStyle w:val="TableText"/>
              <w:jc w:val="center"/>
            </w:pPr>
            <w:r w:rsidRPr="00D8780E">
              <w:t>14.558</w:t>
            </w:r>
          </w:p>
        </w:tc>
        <w:tc>
          <w:tcPr>
            <w:tcW w:w="1244" w:type="dxa"/>
            <w:shd w:val="clear" w:color="auto" w:fill="auto"/>
            <w:noWrap/>
            <w:vAlign w:val="bottom"/>
          </w:tcPr>
          <w:p w14:paraId="6EF0F04D" w14:textId="77777777" w:rsidR="00DB522C" w:rsidRPr="00D8780E" w:rsidRDefault="00DB522C" w:rsidP="00DB522C">
            <w:pPr>
              <w:pStyle w:val="TableText"/>
              <w:jc w:val="center"/>
            </w:pPr>
            <w:r w:rsidRPr="00D8780E">
              <w:t>11.601</w:t>
            </w:r>
          </w:p>
        </w:tc>
        <w:tc>
          <w:tcPr>
            <w:tcW w:w="1260" w:type="dxa"/>
            <w:shd w:val="clear" w:color="auto" w:fill="auto"/>
            <w:noWrap/>
            <w:vAlign w:val="bottom"/>
          </w:tcPr>
          <w:p w14:paraId="2C3FB694" w14:textId="77777777" w:rsidR="00DB522C" w:rsidRPr="00D8780E" w:rsidRDefault="00DB522C" w:rsidP="00DB522C">
            <w:pPr>
              <w:pStyle w:val="TableText"/>
              <w:jc w:val="center"/>
            </w:pPr>
            <w:r w:rsidRPr="00D8780E">
              <w:t>12.327</w:t>
            </w:r>
          </w:p>
        </w:tc>
        <w:tc>
          <w:tcPr>
            <w:tcW w:w="1228" w:type="dxa"/>
            <w:shd w:val="clear" w:color="auto" w:fill="auto"/>
            <w:noWrap/>
            <w:vAlign w:val="bottom"/>
          </w:tcPr>
          <w:p w14:paraId="234C284E" w14:textId="77777777" w:rsidR="00DB522C" w:rsidRPr="00D8780E" w:rsidRDefault="00DB522C" w:rsidP="00DB522C">
            <w:pPr>
              <w:pStyle w:val="TableText"/>
              <w:jc w:val="center"/>
            </w:pPr>
            <w:r w:rsidRPr="00D8780E">
              <w:t>13.054</w:t>
            </w:r>
          </w:p>
        </w:tc>
        <w:tc>
          <w:tcPr>
            <w:tcW w:w="1215" w:type="dxa"/>
            <w:shd w:val="clear" w:color="auto" w:fill="auto"/>
            <w:noWrap/>
            <w:vAlign w:val="bottom"/>
          </w:tcPr>
          <w:p w14:paraId="3BB2F853" w14:textId="77777777" w:rsidR="00DB522C" w:rsidRPr="00D8780E" w:rsidRDefault="00DB522C" w:rsidP="00DB522C">
            <w:pPr>
              <w:pStyle w:val="TableText"/>
              <w:jc w:val="center"/>
            </w:pPr>
            <w:r w:rsidRPr="00D8780E">
              <w:t>14.476</w:t>
            </w:r>
          </w:p>
        </w:tc>
      </w:tr>
      <w:tr w:rsidR="00DB522C" w:rsidRPr="00D8780E" w14:paraId="42D43C81" w14:textId="77777777">
        <w:trPr>
          <w:trHeight w:val="240"/>
        </w:trPr>
        <w:tc>
          <w:tcPr>
            <w:tcW w:w="880" w:type="dxa"/>
            <w:shd w:val="clear" w:color="auto" w:fill="auto"/>
            <w:noWrap/>
            <w:vAlign w:val="bottom"/>
          </w:tcPr>
          <w:p w14:paraId="3D8756ED" w14:textId="77777777" w:rsidR="00DB522C" w:rsidRPr="00D8780E" w:rsidRDefault="00DB522C" w:rsidP="00DB522C">
            <w:pPr>
              <w:pStyle w:val="TableText"/>
              <w:jc w:val="center"/>
            </w:pPr>
            <w:r w:rsidRPr="00D8780E">
              <w:t>66</w:t>
            </w:r>
          </w:p>
        </w:tc>
        <w:tc>
          <w:tcPr>
            <w:tcW w:w="1208" w:type="dxa"/>
            <w:shd w:val="clear" w:color="auto" w:fill="auto"/>
            <w:noWrap/>
            <w:vAlign w:val="bottom"/>
          </w:tcPr>
          <w:p w14:paraId="0C1EA887" w14:textId="77777777" w:rsidR="00DB522C" w:rsidRPr="00D8780E" w:rsidRDefault="00DB522C" w:rsidP="00DB522C">
            <w:pPr>
              <w:pStyle w:val="TableText"/>
              <w:jc w:val="center"/>
            </w:pPr>
            <w:r w:rsidRPr="00D8780E">
              <w:t>12.950</w:t>
            </w:r>
          </w:p>
        </w:tc>
        <w:tc>
          <w:tcPr>
            <w:tcW w:w="1308" w:type="dxa"/>
            <w:shd w:val="clear" w:color="auto" w:fill="auto"/>
            <w:noWrap/>
            <w:vAlign w:val="bottom"/>
          </w:tcPr>
          <w:p w14:paraId="0F340223" w14:textId="77777777" w:rsidR="00DB522C" w:rsidRPr="00D8780E" w:rsidRDefault="00DB522C" w:rsidP="00DB522C">
            <w:pPr>
              <w:pStyle w:val="TableText"/>
              <w:jc w:val="center"/>
            </w:pPr>
            <w:r w:rsidRPr="00D8780E">
              <w:t>14.154</w:t>
            </w:r>
          </w:p>
        </w:tc>
        <w:tc>
          <w:tcPr>
            <w:tcW w:w="1244" w:type="dxa"/>
            <w:shd w:val="clear" w:color="auto" w:fill="auto"/>
            <w:noWrap/>
            <w:vAlign w:val="bottom"/>
          </w:tcPr>
          <w:p w14:paraId="5942A9F1" w14:textId="77777777" w:rsidR="00DB522C" w:rsidRPr="00D8780E" w:rsidRDefault="00DB522C" w:rsidP="00DB522C">
            <w:pPr>
              <w:pStyle w:val="TableText"/>
              <w:jc w:val="center"/>
            </w:pPr>
            <w:r w:rsidRPr="00D8780E">
              <w:t>11.252</w:t>
            </w:r>
          </w:p>
        </w:tc>
        <w:tc>
          <w:tcPr>
            <w:tcW w:w="1260" w:type="dxa"/>
            <w:shd w:val="clear" w:color="auto" w:fill="auto"/>
            <w:noWrap/>
            <w:vAlign w:val="bottom"/>
          </w:tcPr>
          <w:p w14:paraId="6D7E695A" w14:textId="77777777" w:rsidR="00DB522C" w:rsidRPr="00D8780E" w:rsidRDefault="00DB522C" w:rsidP="00DB522C">
            <w:pPr>
              <w:pStyle w:val="TableText"/>
              <w:jc w:val="center"/>
            </w:pPr>
            <w:r w:rsidRPr="00D8780E">
              <w:t>12.026</w:t>
            </w:r>
          </w:p>
        </w:tc>
        <w:tc>
          <w:tcPr>
            <w:tcW w:w="1228" w:type="dxa"/>
            <w:shd w:val="clear" w:color="auto" w:fill="auto"/>
            <w:noWrap/>
            <w:vAlign w:val="bottom"/>
          </w:tcPr>
          <w:p w14:paraId="259C83A1" w14:textId="77777777" w:rsidR="00DB522C" w:rsidRPr="00D8780E" w:rsidRDefault="00DB522C" w:rsidP="00DB522C">
            <w:pPr>
              <w:pStyle w:val="TableText"/>
              <w:jc w:val="center"/>
            </w:pPr>
            <w:r w:rsidRPr="00D8780E">
              <w:t>12.629</w:t>
            </w:r>
          </w:p>
        </w:tc>
        <w:tc>
          <w:tcPr>
            <w:tcW w:w="1215" w:type="dxa"/>
            <w:shd w:val="clear" w:color="auto" w:fill="auto"/>
            <w:noWrap/>
            <w:vAlign w:val="bottom"/>
          </w:tcPr>
          <w:p w14:paraId="00727A8E" w14:textId="77777777" w:rsidR="00DB522C" w:rsidRPr="00D8780E" w:rsidRDefault="00DB522C" w:rsidP="00DB522C">
            <w:pPr>
              <w:pStyle w:val="TableText"/>
              <w:jc w:val="center"/>
            </w:pPr>
            <w:r w:rsidRPr="00D8780E">
              <w:t>14.071</w:t>
            </w:r>
          </w:p>
        </w:tc>
      </w:tr>
      <w:tr w:rsidR="00DB522C" w:rsidRPr="00D8780E" w14:paraId="49EBEBE4" w14:textId="77777777">
        <w:trPr>
          <w:trHeight w:val="240"/>
        </w:trPr>
        <w:tc>
          <w:tcPr>
            <w:tcW w:w="880" w:type="dxa"/>
            <w:shd w:val="clear" w:color="auto" w:fill="auto"/>
            <w:noWrap/>
            <w:vAlign w:val="bottom"/>
          </w:tcPr>
          <w:p w14:paraId="6321ED11" w14:textId="77777777" w:rsidR="00DB522C" w:rsidRPr="00D8780E" w:rsidRDefault="00DB522C" w:rsidP="00DB522C">
            <w:pPr>
              <w:pStyle w:val="TableText"/>
              <w:jc w:val="center"/>
            </w:pPr>
            <w:r w:rsidRPr="00D8780E">
              <w:t>67</w:t>
            </w:r>
          </w:p>
        </w:tc>
        <w:tc>
          <w:tcPr>
            <w:tcW w:w="1208" w:type="dxa"/>
            <w:shd w:val="clear" w:color="auto" w:fill="auto"/>
            <w:noWrap/>
            <w:vAlign w:val="bottom"/>
          </w:tcPr>
          <w:p w14:paraId="27908011" w14:textId="77777777" w:rsidR="00DB522C" w:rsidRPr="00D8780E" w:rsidRDefault="00DB522C" w:rsidP="00DB522C">
            <w:pPr>
              <w:pStyle w:val="TableText"/>
              <w:jc w:val="center"/>
            </w:pPr>
            <w:r w:rsidRPr="00D8780E">
              <w:t>12.528</w:t>
            </w:r>
          </w:p>
        </w:tc>
        <w:tc>
          <w:tcPr>
            <w:tcW w:w="1308" w:type="dxa"/>
            <w:shd w:val="clear" w:color="auto" w:fill="auto"/>
            <w:noWrap/>
            <w:vAlign w:val="bottom"/>
          </w:tcPr>
          <w:p w14:paraId="6D8DCC50" w14:textId="77777777" w:rsidR="00DB522C" w:rsidRPr="00D8780E" w:rsidRDefault="00DB522C" w:rsidP="00DB522C">
            <w:pPr>
              <w:pStyle w:val="TableText"/>
              <w:jc w:val="center"/>
            </w:pPr>
            <w:r w:rsidRPr="00D8780E">
              <w:t>13.741</w:t>
            </w:r>
          </w:p>
        </w:tc>
        <w:tc>
          <w:tcPr>
            <w:tcW w:w="1244" w:type="dxa"/>
            <w:shd w:val="clear" w:color="auto" w:fill="auto"/>
            <w:noWrap/>
            <w:vAlign w:val="bottom"/>
          </w:tcPr>
          <w:p w14:paraId="73E4057B" w14:textId="77777777" w:rsidR="00DB522C" w:rsidRPr="00D8780E" w:rsidRDefault="00DB522C" w:rsidP="00DB522C">
            <w:pPr>
              <w:pStyle w:val="TableText"/>
              <w:jc w:val="center"/>
            </w:pPr>
            <w:r w:rsidRPr="00D8780E">
              <w:t>10.903</w:t>
            </w:r>
          </w:p>
        </w:tc>
        <w:tc>
          <w:tcPr>
            <w:tcW w:w="1260" w:type="dxa"/>
            <w:shd w:val="clear" w:color="auto" w:fill="auto"/>
            <w:noWrap/>
            <w:vAlign w:val="bottom"/>
          </w:tcPr>
          <w:p w14:paraId="0DB33998" w14:textId="77777777" w:rsidR="00DB522C" w:rsidRPr="00D8780E" w:rsidRDefault="00DB522C" w:rsidP="00DB522C">
            <w:pPr>
              <w:pStyle w:val="TableText"/>
              <w:jc w:val="center"/>
            </w:pPr>
            <w:r w:rsidRPr="00D8780E">
              <w:t>11.722</w:t>
            </w:r>
          </w:p>
        </w:tc>
        <w:tc>
          <w:tcPr>
            <w:tcW w:w="1228" w:type="dxa"/>
            <w:shd w:val="clear" w:color="auto" w:fill="auto"/>
            <w:noWrap/>
            <w:vAlign w:val="bottom"/>
          </w:tcPr>
          <w:p w14:paraId="2FB54414" w14:textId="77777777" w:rsidR="00DB522C" w:rsidRPr="00D8780E" w:rsidRDefault="00DB522C" w:rsidP="00DB522C">
            <w:pPr>
              <w:pStyle w:val="TableText"/>
              <w:jc w:val="center"/>
            </w:pPr>
            <w:r w:rsidRPr="00D8780E">
              <w:t>12.200</w:t>
            </w:r>
          </w:p>
        </w:tc>
        <w:tc>
          <w:tcPr>
            <w:tcW w:w="1215" w:type="dxa"/>
            <w:shd w:val="clear" w:color="auto" w:fill="auto"/>
            <w:noWrap/>
            <w:vAlign w:val="bottom"/>
          </w:tcPr>
          <w:p w14:paraId="58016E28" w14:textId="77777777" w:rsidR="00DB522C" w:rsidRPr="00D8780E" w:rsidRDefault="00DB522C" w:rsidP="00DB522C">
            <w:pPr>
              <w:pStyle w:val="TableText"/>
              <w:jc w:val="center"/>
            </w:pPr>
            <w:r w:rsidRPr="00D8780E">
              <w:t>13.657</w:t>
            </w:r>
          </w:p>
        </w:tc>
      </w:tr>
      <w:tr w:rsidR="00DB522C" w:rsidRPr="00D8780E" w14:paraId="57250F50" w14:textId="77777777">
        <w:trPr>
          <w:trHeight w:val="240"/>
        </w:trPr>
        <w:tc>
          <w:tcPr>
            <w:tcW w:w="880" w:type="dxa"/>
            <w:shd w:val="clear" w:color="auto" w:fill="auto"/>
            <w:noWrap/>
            <w:vAlign w:val="bottom"/>
          </w:tcPr>
          <w:p w14:paraId="7AC5713A" w14:textId="77777777" w:rsidR="00DB522C" w:rsidRPr="00D8780E" w:rsidRDefault="00DB522C" w:rsidP="00DB522C">
            <w:pPr>
              <w:pStyle w:val="TableText"/>
              <w:jc w:val="center"/>
            </w:pPr>
            <w:r w:rsidRPr="00D8780E">
              <w:t>68</w:t>
            </w:r>
          </w:p>
        </w:tc>
        <w:tc>
          <w:tcPr>
            <w:tcW w:w="1208" w:type="dxa"/>
            <w:shd w:val="clear" w:color="auto" w:fill="auto"/>
            <w:noWrap/>
            <w:vAlign w:val="bottom"/>
          </w:tcPr>
          <w:p w14:paraId="0395B164" w14:textId="77777777" w:rsidR="00DB522C" w:rsidRPr="00D8780E" w:rsidRDefault="00DB522C" w:rsidP="00DB522C">
            <w:pPr>
              <w:pStyle w:val="TableText"/>
              <w:jc w:val="center"/>
            </w:pPr>
            <w:r w:rsidRPr="00D8780E">
              <w:t>12.102</w:t>
            </w:r>
          </w:p>
        </w:tc>
        <w:tc>
          <w:tcPr>
            <w:tcW w:w="1308" w:type="dxa"/>
            <w:shd w:val="clear" w:color="auto" w:fill="auto"/>
            <w:noWrap/>
            <w:vAlign w:val="bottom"/>
          </w:tcPr>
          <w:p w14:paraId="20C2EB6C" w14:textId="77777777" w:rsidR="00DB522C" w:rsidRPr="00D8780E" w:rsidRDefault="00DB522C" w:rsidP="00DB522C">
            <w:pPr>
              <w:pStyle w:val="TableText"/>
              <w:jc w:val="center"/>
            </w:pPr>
            <w:r w:rsidRPr="00D8780E">
              <w:t>13.321</w:t>
            </w:r>
          </w:p>
        </w:tc>
        <w:tc>
          <w:tcPr>
            <w:tcW w:w="1244" w:type="dxa"/>
            <w:shd w:val="clear" w:color="auto" w:fill="auto"/>
            <w:noWrap/>
            <w:vAlign w:val="bottom"/>
          </w:tcPr>
          <w:p w14:paraId="70CE5A82" w14:textId="77777777" w:rsidR="00DB522C" w:rsidRPr="00D8780E" w:rsidRDefault="00DB522C" w:rsidP="00DB522C">
            <w:pPr>
              <w:pStyle w:val="TableText"/>
              <w:jc w:val="center"/>
            </w:pPr>
            <w:r w:rsidRPr="00D8780E">
              <w:t>10.554</w:t>
            </w:r>
          </w:p>
        </w:tc>
        <w:tc>
          <w:tcPr>
            <w:tcW w:w="1260" w:type="dxa"/>
            <w:shd w:val="clear" w:color="auto" w:fill="auto"/>
            <w:noWrap/>
            <w:vAlign w:val="bottom"/>
          </w:tcPr>
          <w:p w14:paraId="377329FC" w14:textId="77777777" w:rsidR="00DB522C" w:rsidRPr="00D8780E" w:rsidRDefault="00DB522C" w:rsidP="00DB522C">
            <w:pPr>
              <w:pStyle w:val="TableText"/>
              <w:jc w:val="center"/>
            </w:pPr>
            <w:r w:rsidRPr="00D8780E">
              <w:t>11.416</w:t>
            </w:r>
          </w:p>
        </w:tc>
        <w:tc>
          <w:tcPr>
            <w:tcW w:w="1228" w:type="dxa"/>
            <w:shd w:val="clear" w:color="auto" w:fill="auto"/>
            <w:noWrap/>
            <w:vAlign w:val="bottom"/>
          </w:tcPr>
          <w:p w14:paraId="581E6CA8" w14:textId="77777777" w:rsidR="00DB522C" w:rsidRPr="00D8780E" w:rsidRDefault="00DB522C" w:rsidP="00DB522C">
            <w:pPr>
              <w:pStyle w:val="TableText"/>
              <w:jc w:val="center"/>
            </w:pPr>
            <w:r w:rsidRPr="00D8780E">
              <w:t>11.770</w:t>
            </w:r>
          </w:p>
        </w:tc>
        <w:tc>
          <w:tcPr>
            <w:tcW w:w="1215" w:type="dxa"/>
            <w:shd w:val="clear" w:color="auto" w:fill="auto"/>
            <w:noWrap/>
            <w:vAlign w:val="bottom"/>
          </w:tcPr>
          <w:p w14:paraId="223B4725" w14:textId="77777777" w:rsidR="00DB522C" w:rsidRPr="00D8780E" w:rsidRDefault="00DB522C" w:rsidP="00DB522C">
            <w:pPr>
              <w:pStyle w:val="TableText"/>
              <w:jc w:val="center"/>
            </w:pPr>
            <w:r w:rsidRPr="00D8780E">
              <w:t>13.235</w:t>
            </w:r>
          </w:p>
        </w:tc>
      </w:tr>
      <w:tr w:rsidR="00DB522C" w:rsidRPr="00D8780E" w14:paraId="3E87EAA9" w14:textId="77777777">
        <w:trPr>
          <w:trHeight w:val="240"/>
        </w:trPr>
        <w:tc>
          <w:tcPr>
            <w:tcW w:w="880" w:type="dxa"/>
            <w:shd w:val="clear" w:color="auto" w:fill="auto"/>
            <w:noWrap/>
            <w:vAlign w:val="bottom"/>
          </w:tcPr>
          <w:p w14:paraId="43C944BB" w14:textId="77777777" w:rsidR="00DB522C" w:rsidRPr="00D8780E" w:rsidRDefault="00DB522C" w:rsidP="00DB522C">
            <w:pPr>
              <w:pStyle w:val="TableText"/>
              <w:jc w:val="center"/>
            </w:pPr>
            <w:r w:rsidRPr="00D8780E">
              <w:t>69</w:t>
            </w:r>
          </w:p>
        </w:tc>
        <w:tc>
          <w:tcPr>
            <w:tcW w:w="1208" w:type="dxa"/>
            <w:shd w:val="clear" w:color="auto" w:fill="auto"/>
            <w:noWrap/>
            <w:vAlign w:val="bottom"/>
          </w:tcPr>
          <w:p w14:paraId="1B5E9D84" w14:textId="77777777" w:rsidR="00DB522C" w:rsidRPr="00D8780E" w:rsidRDefault="00DB522C" w:rsidP="00DB522C">
            <w:pPr>
              <w:pStyle w:val="TableText"/>
              <w:jc w:val="center"/>
            </w:pPr>
            <w:r w:rsidRPr="00D8780E">
              <w:t>11.675</w:t>
            </w:r>
          </w:p>
        </w:tc>
        <w:tc>
          <w:tcPr>
            <w:tcW w:w="1308" w:type="dxa"/>
            <w:shd w:val="clear" w:color="auto" w:fill="auto"/>
            <w:noWrap/>
            <w:vAlign w:val="bottom"/>
          </w:tcPr>
          <w:p w14:paraId="17CD93CB" w14:textId="77777777" w:rsidR="00DB522C" w:rsidRPr="00D8780E" w:rsidRDefault="00DB522C" w:rsidP="00DB522C">
            <w:pPr>
              <w:pStyle w:val="TableText"/>
              <w:jc w:val="center"/>
            </w:pPr>
            <w:r w:rsidRPr="00D8780E">
              <w:t>12.893</w:t>
            </w:r>
          </w:p>
        </w:tc>
        <w:tc>
          <w:tcPr>
            <w:tcW w:w="1244" w:type="dxa"/>
            <w:shd w:val="clear" w:color="auto" w:fill="auto"/>
            <w:noWrap/>
            <w:vAlign w:val="bottom"/>
          </w:tcPr>
          <w:p w14:paraId="44AB871F" w14:textId="77777777" w:rsidR="00DB522C" w:rsidRPr="00D8780E" w:rsidRDefault="00DB522C" w:rsidP="00DB522C">
            <w:pPr>
              <w:pStyle w:val="TableText"/>
              <w:jc w:val="center"/>
            </w:pPr>
            <w:r w:rsidRPr="00D8780E">
              <w:t>10.207</w:t>
            </w:r>
          </w:p>
        </w:tc>
        <w:tc>
          <w:tcPr>
            <w:tcW w:w="1260" w:type="dxa"/>
            <w:shd w:val="clear" w:color="auto" w:fill="auto"/>
            <w:noWrap/>
            <w:vAlign w:val="bottom"/>
          </w:tcPr>
          <w:p w14:paraId="036B88D5" w14:textId="77777777" w:rsidR="00DB522C" w:rsidRPr="00D8780E" w:rsidRDefault="00DB522C" w:rsidP="00DB522C">
            <w:pPr>
              <w:pStyle w:val="TableText"/>
              <w:jc w:val="center"/>
            </w:pPr>
            <w:r w:rsidRPr="00D8780E">
              <w:t>11.108</w:t>
            </w:r>
          </w:p>
        </w:tc>
        <w:tc>
          <w:tcPr>
            <w:tcW w:w="1228" w:type="dxa"/>
            <w:shd w:val="clear" w:color="auto" w:fill="auto"/>
            <w:noWrap/>
            <w:vAlign w:val="bottom"/>
          </w:tcPr>
          <w:p w14:paraId="4F6CFB51" w14:textId="77777777" w:rsidR="00DB522C" w:rsidRPr="00D8780E" w:rsidRDefault="00DB522C" w:rsidP="00DB522C">
            <w:pPr>
              <w:pStyle w:val="TableText"/>
              <w:jc w:val="center"/>
            </w:pPr>
            <w:r w:rsidRPr="00D8780E">
              <w:t>11.338</w:t>
            </w:r>
          </w:p>
        </w:tc>
        <w:tc>
          <w:tcPr>
            <w:tcW w:w="1215" w:type="dxa"/>
            <w:shd w:val="clear" w:color="auto" w:fill="auto"/>
            <w:noWrap/>
            <w:vAlign w:val="bottom"/>
          </w:tcPr>
          <w:p w14:paraId="22F22526" w14:textId="77777777" w:rsidR="00DB522C" w:rsidRPr="00D8780E" w:rsidRDefault="00DB522C" w:rsidP="00DB522C">
            <w:pPr>
              <w:pStyle w:val="TableText"/>
              <w:jc w:val="center"/>
            </w:pPr>
            <w:r w:rsidRPr="00D8780E">
              <w:t>12.806</w:t>
            </w:r>
          </w:p>
        </w:tc>
      </w:tr>
      <w:tr w:rsidR="00DB522C" w:rsidRPr="00D8780E" w14:paraId="4067B39F" w14:textId="77777777">
        <w:trPr>
          <w:trHeight w:val="240"/>
        </w:trPr>
        <w:tc>
          <w:tcPr>
            <w:tcW w:w="880" w:type="dxa"/>
            <w:shd w:val="clear" w:color="auto" w:fill="auto"/>
            <w:noWrap/>
            <w:vAlign w:val="bottom"/>
          </w:tcPr>
          <w:p w14:paraId="7F4236A6" w14:textId="77777777" w:rsidR="00DB522C" w:rsidRPr="00D8780E" w:rsidRDefault="00DB522C" w:rsidP="00DB522C">
            <w:pPr>
              <w:pStyle w:val="TableText"/>
              <w:jc w:val="center"/>
            </w:pPr>
            <w:r w:rsidRPr="00D8780E">
              <w:t>70</w:t>
            </w:r>
          </w:p>
        </w:tc>
        <w:tc>
          <w:tcPr>
            <w:tcW w:w="1208" w:type="dxa"/>
            <w:shd w:val="clear" w:color="auto" w:fill="auto"/>
            <w:noWrap/>
            <w:vAlign w:val="bottom"/>
          </w:tcPr>
          <w:p w14:paraId="2A3775AB" w14:textId="77777777" w:rsidR="00DB522C" w:rsidRPr="00D8780E" w:rsidRDefault="00DB522C" w:rsidP="00DB522C">
            <w:pPr>
              <w:pStyle w:val="TableText"/>
              <w:jc w:val="center"/>
            </w:pPr>
            <w:r w:rsidRPr="00D8780E">
              <w:t>11.246</w:t>
            </w:r>
          </w:p>
        </w:tc>
        <w:tc>
          <w:tcPr>
            <w:tcW w:w="1308" w:type="dxa"/>
            <w:shd w:val="clear" w:color="auto" w:fill="auto"/>
            <w:noWrap/>
            <w:vAlign w:val="bottom"/>
          </w:tcPr>
          <w:p w14:paraId="2CA9E23C" w14:textId="77777777" w:rsidR="00DB522C" w:rsidRPr="00D8780E" w:rsidRDefault="00DB522C" w:rsidP="00DB522C">
            <w:pPr>
              <w:pStyle w:val="TableText"/>
              <w:jc w:val="center"/>
            </w:pPr>
            <w:r w:rsidRPr="00D8780E">
              <w:t>12.459</w:t>
            </w:r>
          </w:p>
        </w:tc>
        <w:tc>
          <w:tcPr>
            <w:tcW w:w="1244" w:type="dxa"/>
            <w:shd w:val="clear" w:color="auto" w:fill="auto"/>
            <w:noWrap/>
            <w:vAlign w:val="bottom"/>
          </w:tcPr>
          <w:p w14:paraId="0C58EBB8" w14:textId="77777777" w:rsidR="00DB522C" w:rsidRPr="00D8780E" w:rsidRDefault="00DB522C" w:rsidP="00DB522C">
            <w:pPr>
              <w:pStyle w:val="TableText"/>
              <w:jc w:val="center"/>
            </w:pPr>
            <w:r w:rsidRPr="00D8780E">
              <w:t>9.861</w:t>
            </w:r>
          </w:p>
        </w:tc>
        <w:tc>
          <w:tcPr>
            <w:tcW w:w="1260" w:type="dxa"/>
            <w:shd w:val="clear" w:color="auto" w:fill="auto"/>
            <w:noWrap/>
            <w:vAlign w:val="bottom"/>
          </w:tcPr>
          <w:p w14:paraId="4A57B61A" w14:textId="77777777" w:rsidR="00DB522C" w:rsidRPr="00D8780E" w:rsidRDefault="00DB522C" w:rsidP="00DB522C">
            <w:pPr>
              <w:pStyle w:val="TableText"/>
              <w:jc w:val="center"/>
            </w:pPr>
            <w:r w:rsidRPr="00D8780E">
              <w:t>10.798</w:t>
            </w:r>
          </w:p>
        </w:tc>
        <w:tc>
          <w:tcPr>
            <w:tcW w:w="1228" w:type="dxa"/>
            <w:shd w:val="clear" w:color="auto" w:fill="auto"/>
            <w:noWrap/>
            <w:vAlign w:val="bottom"/>
          </w:tcPr>
          <w:p w14:paraId="21F1EF7E" w14:textId="77777777" w:rsidR="00DB522C" w:rsidRPr="00D8780E" w:rsidRDefault="00DB522C" w:rsidP="00DB522C">
            <w:pPr>
              <w:pStyle w:val="TableText"/>
              <w:jc w:val="center"/>
            </w:pPr>
            <w:r w:rsidRPr="00D8780E">
              <w:t>10.905</w:t>
            </w:r>
          </w:p>
        </w:tc>
        <w:tc>
          <w:tcPr>
            <w:tcW w:w="1215" w:type="dxa"/>
            <w:shd w:val="clear" w:color="auto" w:fill="auto"/>
            <w:noWrap/>
            <w:vAlign w:val="bottom"/>
          </w:tcPr>
          <w:p w14:paraId="597D8BC4" w14:textId="77777777" w:rsidR="00DB522C" w:rsidRPr="00D8780E" w:rsidRDefault="00DB522C" w:rsidP="00DB522C">
            <w:pPr>
              <w:pStyle w:val="TableText"/>
              <w:jc w:val="center"/>
            </w:pPr>
            <w:r w:rsidRPr="00D8780E">
              <w:t>12.371</w:t>
            </w:r>
          </w:p>
        </w:tc>
      </w:tr>
      <w:tr w:rsidR="00DB522C" w:rsidRPr="00D8780E" w14:paraId="143F3F2A" w14:textId="77777777">
        <w:trPr>
          <w:trHeight w:val="240"/>
        </w:trPr>
        <w:tc>
          <w:tcPr>
            <w:tcW w:w="880" w:type="dxa"/>
            <w:shd w:val="clear" w:color="auto" w:fill="auto"/>
            <w:noWrap/>
            <w:vAlign w:val="bottom"/>
          </w:tcPr>
          <w:p w14:paraId="6562B74C" w14:textId="77777777" w:rsidR="00DB522C" w:rsidRPr="00D8780E" w:rsidRDefault="00DB522C" w:rsidP="00DB522C">
            <w:pPr>
              <w:pStyle w:val="TableText"/>
              <w:jc w:val="center"/>
            </w:pPr>
            <w:r w:rsidRPr="00D8780E">
              <w:t>71</w:t>
            </w:r>
          </w:p>
        </w:tc>
        <w:tc>
          <w:tcPr>
            <w:tcW w:w="1208" w:type="dxa"/>
            <w:shd w:val="clear" w:color="auto" w:fill="auto"/>
            <w:noWrap/>
            <w:vAlign w:val="bottom"/>
          </w:tcPr>
          <w:p w14:paraId="171EC4F7" w14:textId="77777777" w:rsidR="00DB522C" w:rsidRPr="00D8780E" w:rsidRDefault="00DB522C" w:rsidP="00DB522C">
            <w:pPr>
              <w:pStyle w:val="TableText"/>
              <w:jc w:val="center"/>
            </w:pPr>
            <w:r w:rsidRPr="00D8780E">
              <w:t>10.816</w:t>
            </w:r>
          </w:p>
        </w:tc>
        <w:tc>
          <w:tcPr>
            <w:tcW w:w="1308" w:type="dxa"/>
            <w:shd w:val="clear" w:color="auto" w:fill="auto"/>
            <w:noWrap/>
            <w:vAlign w:val="bottom"/>
          </w:tcPr>
          <w:p w14:paraId="1276EFDB" w14:textId="77777777" w:rsidR="00DB522C" w:rsidRPr="00D8780E" w:rsidRDefault="00DB522C" w:rsidP="00DB522C">
            <w:pPr>
              <w:pStyle w:val="TableText"/>
              <w:jc w:val="center"/>
            </w:pPr>
            <w:r w:rsidRPr="00D8780E">
              <w:t>12.018</w:t>
            </w:r>
          </w:p>
        </w:tc>
        <w:tc>
          <w:tcPr>
            <w:tcW w:w="1244" w:type="dxa"/>
            <w:shd w:val="clear" w:color="auto" w:fill="auto"/>
            <w:noWrap/>
            <w:vAlign w:val="bottom"/>
          </w:tcPr>
          <w:p w14:paraId="77DC59E8" w14:textId="77777777" w:rsidR="00DB522C" w:rsidRPr="00D8780E" w:rsidRDefault="00DB522C" w:rsidP="00DB522C">
            <w:pPr>
              <w:pStyle w:val="TableText"/>
              <w:jc w:val="center"/>
            </w:pPr>
            <w:r w:rsidRPr="00D8780E">
              <w:t>9.517</w:t>
            </w:r>
          </w:p>
        </w:tc>
        <w:tc>
          <w:tcPr>
            <w:tcW w:w="1260" w:type="dxa"/>
            <w:shd w:val="clear" w:color="auto" w:fill="auto"/>
            <w:noWrap/>
            <w:vAlign w:val="bottom"/>
          </w:tcPr>
          <w:p w14:paraId="5B71FFB5" w14:textId="77777777" w:rsidR="00DB522C" w:rsidRPr="00D8780E" w:rsidRDefault="00DB522C" w:rsidP="00DB522C">
            <w:pPr>
              <w:pStyle w:val="TableText"/>
              <w:jc w:val="center"/>
            </w:pPr>
            <w:r w:rsidRPr="00D8780E">
              <w:t>10.487</w:t>
            </w:r>
          </w:p>
        </w:tc>
        <w:tc>
          <w:tcPr>
            <w:tcW w:w="1228" w:type="dxa"/>
            <w:shd w:val="clear" w:color="auto" w:fill="auto"/>
            <w:noWrap/>
            <w:vAlign w:val="bottom"/>
          </w:tcPr>
          <w:p w14:paraId="3F6BA848" w14:textId="77777777" w:rsidR="00DB522C" w:rsidRPr="00D8780E" w:rsidRDefault="00DB522C" w:rsidP="00DB522C">
            <w:pPr>
              <w:pStyle w:val="TableText"/>
              <w:jc w:val="center"/>
            </w:pPr>
            <w:r w:rsidRPr="00D8780E">
              <w:t>10.472</w:t>
            </w:r>
          </w:p>
        </w:tc>
        <w:tc>
          <w:tcPr>
            <w:tcW w:w="1215" w:type="dxa"/>
            <w:shd w:val="clear" w:color="auto" w:fill="auto"/>
            <w:noWrap/>
            <w:vAlign w:val="bottom"/>
          </w:tcPr>
          <w:p w14:paraId="2023B0B8" w14:textId="77777777" w:rsidR="00DB522C" w:rsidRPr="00D8780E" w:rsidRDefault="00DB522C" w:rsidP="00DB522C">
            <w:pPr>
              <w:pStyle w:val="TableText"/>
              <w:jc w:val="center"/>
            </w:pPr>
            <w:r w:rsidRPr="00D8780E">
              <w:t>11.929</w:t>
            </w:r>
          </w:p>
        </w:tc>
      </w:tr>
      <w:tr w:rsidR="00DB522C" w:rsidRPr="00D8780E" w14:paraId="0AF50A24" w14:textId="77777777">
        <w:trPr>
          <w:trHeight w:val="240"/>
        </w:trPr>
        <w:tc>
          <w:tcPr>
            <w:tcW w:w="880" w:type="dxa"/>
            <w:shd w:val="clear" w:color="auto" w:fill="auto"/>
            <w:noWrap/>
            <w:vAlign w:val="bottom"/>
          </w:tcPr>
          <w:p w14:paraId="5966EA33" w14:textId="77777777" w:rsidR="00DB522C" w:rsidRPr="00D8780E" w:rsidRDefault="00DB522C" w:rsidP="00DB522C">
            <w:pPr>
              <w:pStyle w:val="TableText"/>
              <w:jc w:val="center"/>
            </w:pPr>
            <w:r w:rsidRPr="00D8780E">
              <w:t>72</w:t>
            </w:r>
          </w:p>
        </w:tc>
        <w:tc>
          <w:tcPr>
            <w:tcW w:w="1208" w:type="dxa"/>
            <w:shd w:val="clear" w:color="auto" w:fill="auto"/>
            <w:noWrap/>
            <w:vAlign w:val="bottom"/>
          </w:tcPr>
          <w:p w14:paraId="5C338C5A" w14:textId="77777777" w:rsidR="00DB522C" w:rsidRPr="00D8780E" w:rsidRDefault="00DB522C" w:rsidP="00DB522C">
            <w:pPr>
              <w:pStyle w:val="TableText"/>
              <w:jc w:val="center"/>
            </w:pPr>
            <w:r w:rsidRPr="00D8780E">
              <w:t>10.386</w:t>
            </w:r>
          </w:p>
        </w:tc>
        <w:tc>
          <w:tcPr>
            <w:tcW w:w="1308" w:type="dxa"/>
            <w:shd w:val="clear" w:color="auto" w:fill="auto"/>
            <w:noWrap/>
            <w:vAlign w:val="bottom"/>
          </w:tcPr>
          <w:p w14:paraId="409C5321" w14:textId="77777777" w:rsidR="00DB522C" w:rsidRPr="00D8780E" w:rsidRDefault="00DB522C" w:rsidP="00DB522C">
            <w:pPr>
              <w:pStyle w:val="TableText"/>
              <w:jc w:val="center"/>
            </w:pPr>
            <w:r w:rsidRPr="00D8780E">
              <w:t>11.572</w:t>
            </w:r>
          </w:p>
        </w:tc>
        <w:tc>
          <w:tcPr>
            <w:tcW w:w="1244" w:type="dxa"/>
            <w:shd w:val="clear" w:color="auto" w:fill="auto"/>
            <w:noWrap/>
            <w:vAlign w:val="bottom"/>
          </w:tcPr>
          <w:p w14:paraId="482DEB2F" w14:textId="77777777" w:rsidR="00DB522C" w:rsidRPr="00D8780E" w:rsidRDefault="00DB522C" w:rsidP="00DB522C">
            <w:pPr>
              <w:pStyle w:val="TableText"/>
              <w:jc w:val="center"/>
            </w:pPr>
            <w:r w:rsidRPr="00D8780E">
              <w:t>9.176</w:t>
            </w:r>
          </w:p>
        </w:tc>
        <w:tc>
          <w:tcPr>
            <w:tcW w:w="1260" w:type="dxa"/>
            <w:shd w:val="clear" w:color="auto" w:fill="auto"/>
            <w:noWrap/>
            <w:vAlign w:val="bottom"/>
          </w:tcPr>
          <w:p w14:paraId="24A44DE1" w14:textId="77777777" w:rsidR="00DB522C" w:rsidRPr="00D8780E" w:rsidRDefault="00DB522C" w:rsidP="00DB522C">
            <w:pPr>
              <w:pStyle w:val="TableText"/>
              <w:jc w:val="center"/>
            </w:pPr>
            <w:r w:rsidRPr="00D8780E">
              <w:t>10.173</w:t>
            </w:r>
          </w:p>
        </w:tc>
        <w:tc>
          <w:tcPr>
            <w:tcW w:w="1228" w:type="dxa"/>
            <w:shd w:val="clear" w:color="auto" w:fill="auto"/>
            <w:noWrap/>
            <w:vAlign w:val="bottom"/>
          </w:tcPr>
          <w:p w14:paraId="4E4C887B" w14:textId="77777777" w:rsidR="00DB522C" w:rsidRPr="00D8780E" w:rsidRDefault="00DB522C" w:rsidP="00DB522C">
            <w:pPr>
              <w:pStyle w:val="TableText"/>
              <w:jc w:val="center"/>
            </w:pPr>
            <w:r w:rsidRPr="00D8780E">
              <w:t>10.039</w:t>
            </w:r>
          </w:p>
        </w:tc>
        <w:tc>
          <w:tcPr>
            <w:tcW w:w="1215" w:type="dxa"/>
            <w:shd w:val="clear" w:color="auto" w:fill="auto"/>
            <w:noWrap/>
            <w:vAlign w:val="bottom"/>
          </w:tcPr>
          <w:p w14:paraId="691CA50E" w14:textId="77777777" w:rsidR="00DB522C" w:rsidRPr="00D8780E" w:rsidRDefault="00DB522C" w:rsidP="00DB522C">
            <w:pPr>
              <w:pStyle w:val="TableText"/>
              <w:jc w:val="center"/>
            </w:pPr>
            <w:r w:rsidRPr="00D8780E">
              <w:t>11.482</w:t>
            </w:r>
          </w:p>
        </w:tc>
      </w:tr>
      <w:tr w:rsidR="00DB522C" w:rsidRPr="00D8780E" w14:paraId="22818E2B" w14:textId="77777777">
        <w:trPr>
          <w:trHeight w:val="240"/>
        </w:trPr>
        <w:tc>
          <w:tcPr>
            <w:tcW w:w="880" w:type="dxa"/>
            <w:shd w:val="clear" w:color="auto" w:fill="auto"/>
            <w:noWrap/>
            <w:vAlign w:val="bottom"/>
          </w:tcPr>
          <w:p w14:paraId="7592CACF" w14:textId="77777777" w:rsidR="00DB522C" w:rsidRPr="00D8780E" w:rsidRDefault="00DB522C" w:rsidP="00DB522C">
            <w:pPr>
              <w:pStyle w:val="TableText"/>
              <w:jc w:val="center"/>
            </w:pPr>
            <w:r w:rsidRPr="00D8780E">
              <w:t>73</w:t>
            </w:r>
          </w:p>
        </w:tc>
        <w:tc>
          <w:tcPr>
            <w:tcW w:w="1208" w:type="dxa"/>
            <w:shd w:val="clear" w:color="auto" w:fill="auto"/>
            <w:noWrap/>
            <w:vAlign w:val="bottom"/>
          </w:tcPr>
          <w:p w14:paraId="1B7B6F32" w14:textId="77777777" w:rsidR="00DB522C" w:rsidRPr="00D8780E" w:rsidRDefault="00DB522C" w:rsidP="00DB522C">
            <w:pPr>
              <w:pStyle w:val="TableText"/>
              <w:jc w:val="center"/>
            </w:pPr>
            <w:r w:rsidRPr="00D8780E">
              <w:t>9.955</w:t>
            </w:r>
          </w:p>
        </w:tc>
        <w:tc>
          <w:tcPr>
            <w:tcW w:w="1308" w:type="dxa"/>
            <w:shd w:val="clear" w:color="auto" w:fill="auto"/>
            <w:noWrap/>
            <w:vAlign w:val="bottom"/>
          </w:tcPr>
          <w:p w14:paraId="69659EB6" w14:textId="77777777" w:rsidR="00DB522C" w:rsidRPr="00D8780E" w:rsidRDefault="00DB522C" w:rsidP="00DB522C">
            <w:pPr>
              <w:pStyle w:val="TableText"/>
              <w:jc w:val="center"/>
            </w:pPr>
            <w:r w:rsidRPr="00D8780E">
              <w:t>11.121</w:t>
            </w:r>
          </w:p>
        </w:tc>
        <w:tc>
          <w:tcPr>
            <w:tcW w:w="1244" w:type="dxa"/>
            <w:shd w:val="clear" w:color="auto" w:fill="auto"/>
            <w:noWrap/>
            <w:vAlign w:val="bottom"/>
          </w:tcPr>
          <w:p w14:paraId="7A86AC3E" w14:textId="77777777" w:rsidR="00DB522C" w:rsidRPr="00D8780E" w:rsidRDefault="00DB522C" w:rsidP="00DB522C">
            <w:pPr>
              <w:pStyle w:val="TableText"/>
              <w:jc w:val="center"/>
            </w:pPr>
            <w:r w:rsidRPr="00D8780E">
              <w:t>8.839</w:t>
            </w:r>
          </w:p>
        </w:tc>
        <w:tc>
          <w:tcPr>
            <w:tcW w:w="1260" w:type="dxa"/>
            <w:shd w:val="clear" w:color="auto" w:fill="auto"/>
            <w:noWrap/>
            <w:vAlign w:val="bottom"/>
          </w:tcPr>
          <w:p w14:paraId="1B8AB798" w14:textId="77777777" w:rsidR="00DB522C" w:rsidRPr="00D8780E" w:rsidRDefault="00DB522C" w:rsidP="00DB522C">
            <w:pPr>
              <w:pStyle w:val="TableText"/>
              <w:jc w:val="center"/>
            </w:pPr>
            <w:r w:rsidRPr="00D8780E">
              <w:t>9.857</w:t>
            </w:r>
          </w:p>
        </w:tc>
        <w:tc>
          <w:tcPr>
            <w:tcW w:w="1228" w:type="dxa"/>
            <w:shd w:val="clear" w:color="auto" w:fill="auto"/>
            <w:noWrap/>
            <w:vAlign w:val="bottom"/>
          </w:tcPr>
          <w:p w14:paraId="33B1F971" w14:textId="77777777" w:rsidR="00DB522C" w:rsidRPr="00D8780E" w:rsidRDefault="00DB522C" w:rsidP="00DB522C">
            <w:pPr>
              <w:pStyle w:val="TableText"/>
              <w:jc w:val="center"/>
            </w:pPr>
            <w:r w:rsidRPr="00D8780E">
              <w:t>9.606</w:t>
            </w:r>
          </w:p>
        </w:tc>
        <w:tc>
          <w:tcPr>
            <w:tcW w:w="1215" w:type="dxa"/>
            <w:shd w:val="clear" w:color="auto" w:fill="auto"/>
            <w:noWrap/>
            <w:vAlign w:val="bottom"/>
          </w:tcPr>
          <w:p w14:paraId="4DBB38DE" w14:textId="77777777" w:rsidR="00DB522C" w:rsidRPr="00D8780E" w:rsidRDefault="00DB522C" w:rsidP="00DB522C">
            <w:pPr>
              <w:pStyle w:val="TableText"/>
              <w:jc w:val="center"/>
            </w:pPr>
            <w:r w:rsidRPr="00D8780E">
              <w:t>11.030</w:t>
            </w:r>
          </w:p>
        </w:tc>
      </w:tr>
      <w:tr w:rsidR="00DB522C" w:rsidRPr="00D8780E" w14:paraId="44906927" w14:textId="77777777">
        <w:trPr>
          <w:trHeight w:val="240"/>
        </w:trPr>
        <w:tc>
          <w:tcPr>
            <w:tcW w:w="880" w:type="dxa"/>
            <w:shd w:val="clear" w:color="auto" w:fill="auto"/>
            <w:noWrap/>
            <w:vAlign w:val="bottom"/>
          </w:tcPr>
          <w:p w14:paraId="5F37C237" w14:textId="77777777" w:rsidR="00DB522C" w:rsidRPr="00D8780E" w:rsidRDefault="00DB522C" w:rsidP="00DB522C">
            <w:pPr>
              <w:pStyle w:val="TableText"/>
              <w:jc w:val="center"/>
            </w:pPr>
            <w:r w:rsidRPr="00D8780E">
              <w:t>74</w:t>
            </w:r>
          </w:p>
        </w:tc>
        <w:tc>
          <w:tcPr>
            <w:tcW w:w="1208" w:type="dxa"/>
            <w:shd w:val="clear" w:color="auto" w:fill="auto"/>
            <w:noWrap/>
            <w:vAlign w:val="bottom"/>
          </w:tcPr>
          <w:p w14:paraId="79229377" w14:textId="77777777" w:rsidR="00DB522C" w:rsidRPr="00D8780E" w:rsidRDefault="00DB522C" w:rsidP="00DB522C">
            <w:pPr>
              <w:pStyle w:val="TableText"/>
              <w:jc w:val="center"/>
            </w:pPr>
            <w:r w:rsidRPr="00D8780E">
              <w:t>9.525</w:t>
            </w:r>
          </w:p>
        </w:tc>
        <w:tc>
          <w:tcPr>
            <w:tcW w:w="1308" w:type="dxa"/>
            <w:shd w:val="clear" w:color="auto" w:fill="auto"/>
            <w:noWrap/>
            <w:vAlign w:val="bottom"/>
          </w:tcPr>
          <w:p w14:paraId="3E80341E" w14:textId="77777777" w:rsidR="00DB522C" w:rsidRPr="00D8780E" w:rsidRDefault="00DB522C" w:rsidP="00DB522C">
            <w:pPr>
              <w:pStyle w:val="TableText"/>
              <w:jc w:val="center"/>
            </w:pPr>
            <w:r w:rsidRPr="00D8780E">
              <w:t>10.665</w:t>
            </w:r>
          </w:p>
        </w:tc>
        <w:tc>
          <w:tcPr>
            <w:tcW w:w="1244" w:type="dxa"/>
            <w:shd w:val="clear" w:color="auto" w:fill="auto"/>
            <w:noWrap/>
            <w:vAlign w:val="bottom"/>
          </w:tcPr>
          <w:p w14:paraId="575C2E5A" w14:textId="77777777" w:rsidR="00DB522C" w:rsidRPr="00D8780E" w:rsidRDefault="00DB522C" w:rsidP="00DB522C">
            <w:pPr>
              <w:pStyle w:val="TableText"/>
              <w:jc w:val="center"/>
            </w:pPr>
            <w:r w:rsidRPr="00D8780E">
              <w:t>8.504</w:t>
            </w:r>
          </w:p>
        </w:tc>
        <w:tc>
          <w:tcPr>
            <w:tcW w:w="1260" w:type="dxa"/>
            <w:shd w:val="clear" w:color="auto" w:fill="auto"/>
            <w:noWrap/>
            <w:vAlign w:val="bottom"/>
          </w:tcPr>
          <w:p w14:paraId="066B092B" w14:textId="77777777" w:rsidR="00DB522C" w:rsidRPr="00D8780E" w:rsidRDefault="00DB522C" w:rsidP="00DB522C">
            <w:pPr>
              <w:pStyle w:val="TableText"/>
              <w:jc w:val="center"/>
            </w:pPr>
            <w:r w:rsidRPr="00D8780E">
              <w:t>9.538</w:t>
            </w:r>
          </w:p>
        </w:tc>
        <w:tc>
          <w:tcPr>
            <w:tcW w:w="1228" w:type="dxa"/>
            <w:shd w:val="clear" w:color="auto" w:fill="auto"/>
            <w:noWrap/>
            <w:vAlign w:val="bottom"/>
          </w:tcPr>
          <w:p w14:paraId="534B5B43" w14:textId="77777777" w:rsidR="00DB522C" w:rsidRPr="00D8780E" w:rsidRDefault="00DB522C" w:rsidP="00DB522C">
            <w:pPr>
              <w:pStyle w:val="TableText"/>
              <w:jc w:val="center"/>
            </w:pPr>
            <w:r w:rsidRPr="00D8780E">
              <w:t>9.174</w:t>
            </w:r>
          </w:p>
        </w:tc>
        <w:tc>
          <w:tcPr>
            <w:tcW w:w="1215" w:type="dxa"/>
            <w:shd w:val="clear" w:color="auto" w:fill="auto"/>
            <w:noWrap/>
            <w:vAlign w:val="bottom"/>
          </w:tcPr>
          <w:p w14:paraId="0CF8EC5D" w14:textId="77777777" w:rsidR="00DB522C" w:rsidRPr="00D8780E" w:rsidRDefault="00DB522C" w:rsidP="00DB522C">
            <w:pPr>
              <w:pStyle w:val="TableText"/>
              <w:jc w:val="center"/>
            </w:pPr>
            <w:r w:rsidRPr="00D8780E">
              <w:t>10.574</w:t>
            </w:r>
          </w:p>
        </w:tc>
      </w:tr>
      <w:tr w:rsidR="00DB522C" w:rsidRPr="00D8780E" w14:paraId="776FCD4C" w14:textId="77777777">
        <w:trPr>
          <w:trHeight w:val="240"/>
        </w:trPr>
        <w:tc>
          <w:tcPr>
            <w:tcW w:w="880" w:type="dxa"/>
            <w:shd w:val="clear" w:color="auto" w:fill="auto"/>
            <w:noWrap/>
            <w:vAlign w:val="bottom"/>
          </w:tcPr>
          <w:p w14:paraId="731ECDF0" w14:textId="77777777" w:rsidR="00DB522C" w:rsidRPr="00D8780E" w:rsidRDefault="00DB522C" w:rsidP="00DB522C">
            <w:pPr>
              <w:pStyle w:val="TableText"/>
              <w:jc w:val="center"/>
            </w:pPr>
            <w:r w:rsidRPr="00D8780E">
              <w:t>75</w:t>
            </w:r>
          </w:p>
        </w:tc>
        <w:tc>
          <w:tcPr>
            <w:tcW w:w="1208" w:type="dxa"/>
            <w:shd w:val="clear" w:color="auto" w:fill="auto"/>
            <w:noWrap/>
            <w:vAlign w:val="bottom"/>
          </w:tcPr>
          <w:p w14:paraId="7FCF690B" w14:textId="77777777" w:rsidR="00DB522C" w:rsidRPr="00D8780E" w:rsidRDefault="00DB522C" w:rsidP="00DB522C">
            <w:pPr>
              <w:pStyle w:val="TableText"/>
              <w:jc w:val="center"/>
            </w:pPr>
            <w:r w:rsidRPr="00D8780E">
              <w:t>9.095</w:t>
            </w:r>
          </w:p>
        </w:tc>
        <w:tc>
          <w:tcPr>
            <w:tcW w:w="1308" w:type="dxa"/>
            <w:shd w:val="clear" w:color="auto" w:fill="auto"/>
            <w:noWrap/>
            <w:vAlign w:val="bottom"/>
          </w:tcPr>
          <w:p w14:paraId="52FDCABF" w14:textId="77777777" w:rsidR="00DB522C" w:rsidRPr="00D8780E" w:rsidRDefault="00DB522C" w:rsidP="00DB522C">
            <w:pPr>
              <w:pStyle w:val="TableText"/>
              <w:jc w:val="center"/>
            </w:pPr>
            <w:r w:rsidRPr="00D8780E">
              <w:t>10.207</w:t>
            </w:r>
          </w:p>
        </w:tc>
        <w:tc>
          <w:tcPr>
            <w:tcW w:w="1244" w:type="dxa"/>
            <w:shd w:val="clear" w:color="auto" w:fill="auto"/>
            <w:noWrap/>
            <w:vAlign w:val="bottom"/>
          </w:tcPr>
          <w:p w14:paraId="6D57F60C" w14:textId="77777777" w:rsidR="00DB522C" w:rsidRPr="00D8780E" w:rsidRDefault="00DB522C" w:rsidP="00DB522C">
            <w:pPr>
              <w:pStyle w:val="TableText"/>
              <w:jc w:val="center"/>
            </w:pPr>
            <w:r w:rsidRPr="00D8780E">
              <w:t>8.174</w:t>
            </w:r>
          </w:p>
        </w:tc>
        <w:tc>
          <w:tcPr>
            <w:tcW w:w="1260" w:type="dxa"/>
            <w:shd w:val="clear" w:color="auto" w:fill="auto"/>
            <w:noWrap/>
            <w:vAlign w:val="bottom"/>
          </w:tcPr>
          <w:p w14:paraId="62872371" w14:textId="77777777" w:rsidR="00DB522C" w:rsidRPr="00D8780E" w:rsidRDefault="00DB522C" w:rsidP="00DB522C">
            <w:pPr>
              <w:pStyle w:val="TableText"/>
              <w:jc w:val="center"/>
            </w:pPr>
            <w:r w:rsidRPr="00D8780E">
              <w:t>9.216</w:t>
            </w:r>
          </w:p>
        </w:tc>
        <w:tc>
          <w:tcPr>
            <w:tcW w:w="1228" w:type="dxa"/>
            <w:shd w:val="clear" w:color="auto" w:fill="auto"/>
            <w:noWrap/>
            <w:vAlign w:val="bottom"/>
          </w:tcPr>
          <w:p w14:paraId="75679444" w14:textId="77777777" w:rsidR="00DB522C" w:rsidRPr="00D8780E" w:rsidRDefault="00DB522C" w:rsidP="00DB522C">
            <w:pPr>
              <w:pStyle w:val="TableText"/>
              <w:jc w:val="center"/>
            </w:pPr>
            <w:r w:rsidRPr="00D8780E">
              <w:t>8.745</w:t>
            </w:r>
          </w:p>
        </w:tc>
        <w:tc>
          <w:tcPr>
            <w:tcW w:w="1215" w:type="dxa"/>
            <w:shd w:val="clear" w:color="auto" w:fill="auto"/>
            <w:noWrap/>
            <w:vAlign w:val="bottom"/>
          </w:tcPr>
          <w:p w14:paraId="21AFFC53" w14:textId="77777777" w:rsidR="00DB522C" w:rsidRPr="00D8780E" w:rsidRDefault="00DB522C" w:rsidP="00DB522C">
            <w:pPr>
              <w:pStyle w:val="TableText"/>
              <w:jc w:val="center"/>
            </w:pPr>
            <w:r w:rsidRPr="00D8780E">
              <w:t>10.115</w:t>
            </w:r>
          </w:p>
        </w:tc>
      </w:tr>
      <w:tr w:rsidR="00DB522C" w:rsidRPr="00D8780E" w14:paraId="7B4E08ED" w14:textId="77777777">
        <w:trPr>
          <w:trHeight w:val="240"/>
        </w:trPr>
        <w:tc>
          <w:tcPr>
            <w:tcW w:w="880" w:type="dxa"/>
            <w:shd w:val="clear" w:color="auto" w:fill="auto"/>
            <w:noWrap/>
            <w:vAlign w:val="bottom"/>
          </w:tcPr>
          <w:p w14:paraId="1723D1F3" w14:textId="77777777" w:rsidR="00DB522C" w:rsidRPr="00D8780E" w:rsidRDefault="00DB522C" w:rsidP="00DB522C">
            <w:pPr>
              <w:pStyle w:val="TableText"/>
              <w:jc w:val="center"/>
            </w:pPr>
            <w:r w:rsidRPr="00D8780E">
              <w:t>76</w:t>
            </w:r>
          </w:p>
        </w:tc>
        <w:tc>
          <w:tcPr>
            <w:tcW w:w="1208" w:type="dxa"/>
            <w:shd w:val="clear" w:color="auto" w:fill="auto"/>
            <w:noWrap/>
            <w:vAlign w:val="bottom"/>
          </w:tcPr>
          <w:p w14:paraId="543A1C23" w14:textId="77777777" w:rsidR="00DB522C" w:rsidRPr="00D8780E" w:rsidRDefault="00DB522C" w:rsidP="00DB522C">
            <w:pPr>
              <w:pStyle w:val="TableText"/>
              <w:jc w:val="center"/>
            </w:pPr>
            <w:r w:rsidRPr="00D8780E">
              <w:t>8.669</w:t>
            </w:r>
          </w:p>
        </w:tc>
        <w:tc>
          <w:tcPr>
            <w:tcW w:w="1308" w:type="dxa"/>
            <w:shd w:val="clear" w:color="auto" w:fill="auto"/>
            <w:noWrap/>
            <w:vAlign w:val="bottom"/>
          </w:tcPr>
          <w:p w14:paraId="545641C8" w14:textId="77777777" w:rsidR="00DB522C" w:rsidRPr="00D8780E" w:rsidRDefault="00DB522C" w:rsidP="00DB522C">
            <w:pPr>
              <w:pStyle w:val="TableText"/>
              <w:jc w:val="center"/>
            </w:pPr>
            <w:r w:rsidRPr="00D8780E">
              <w:t>9.748</w:t>
            </w:r>
          </w:p>
        </w:tc>
        <w:tc>
          <w:tcPr>
            <w:tcW w:w="1244" w:type="dxa"/>
            <w:shd w:val="clear" w:color="auto" w:fill="auto"/>
            <w:noWrap/>
            <w:vAlign w:val="bottom"/>
          </w:tcPr>
          <w:p w14:paraId="0C26720C" w14:textId="77777777" w:rsidR="00DB522C" w:rsidRPr="00D8780E" w:rsidRDefault="00DB522C" w:rsidP="00DB522C">
            <w:pPr>
              <w:pStyle w:val="TableText"/>
              <w:jc w:val="center"/>
            </w:pPr>
            <w:r w:rsidRPr="00D8780E">
              <w:t>7.848</w:t>
            </w:r>
          </w:p>
        </w:tc>
        <w:tc>
          <w:tcPr>
            <w:tcW w:w="1260" w:type="dxa"/>
            <w:shd w:val="clear" w:color="auto" w:fill="auto"/>
            <w:noWrap/>
            <w:vAlign w:val="bottom"/>
          </w:tcPr>
          <w:p w14:paraId="39F1E86A" w14:textId="77777777" w:rsidR="00DB522C" w:rsidRPr="00D8780E" w:rsidRDefault="00DB522C" w:rsidP="00DB522C">
            <w:pPr>
              <w:pStyle w:val="TableText"/>
              <w:jc w:val="center"/>
            </w:pPr>
            <w:r w:rsidRPr="00D8780E">
              <w:t>8.891</w:t>
            </w:r>
          </w:p>
        </w:tc>
        <w:tc>
          <w:tcPr>
            <w:tcW w:w="1228" w:type="dxa"/>
            <w:shd w:val="clear" w:color="auto" w:fill="auto"/>
            <w:noWrap/>
            <w:vAlign w:val="bottom"/>
          </w:tcPr>
          <w:p w14:paraId="106DEAE0" w14:textId="77777777" w:rsidR="00DB522C" w:rsidRPr="00D8780E" w:rsidRDefault="00DB522C" w:rsidP="00DB522C">
            <w:pPr>
              <w:pStyle w:val="TableText"/>
              <w:jc w:val="center"/>
            </w:pPr>
            <w:r w:rsidRPr="00D8780E">
              <w:t>8.319</w:t>
            </w:r>
          </w:p>
        </w:tc>
        <w:tc>
          <w:tcPr>
            <w:tcW w:w="1215" w:type="dxa"/>
            <w:shd w:val="clear" w:color="auto" w:fill="auto"/>
            <w:noWrap/>
            <w:vAlign w:val="bottom"/>
          </w:tcPr>
          <w:p w14:paraId="63D847F9" w14:textId="77777777" w:rsidR="00DB522C" w:rsidRPr="00D8780E" w:rsidRDefault="00DB522C" w:rsidP="00DB522C">
            <w:pPr>
              <w:pStyle w:val="TableText"/>
              <w:jc w:val="center"/>
            </w:pPr>
            <w:r w:rsidRPr="00D8780E">
              <w:t>9.656</w:t>
            </w:r>
          </w:p>
        </w:tc>
      </w:tr>
      <w:tr w:rsidR="00DB522C" w:rsidRPr="00D8780E" w14:paraId="73EF9B28" w14:textId="77777777">
        <w:trPr>
          <w:trHeight w:val="240"/>
        </w:trPr>
        <w:tc>
          <w:tcPr>
            <w:tcW w:w="880" w:type="dxa"/>
            <w:shd w:val="clear" w:color="auto" w:fill="auto"/>
            <w:noWrap/>
            <w:vAlign w:val="bottom"/>
          </w:tcPr>
          <w:p w14:paraId="7BB95465" w14:textId="77777777" w:rsidR="00DB522C" w:rsidRPr="00D8780E" w:rsidRDefault="00DB522C" w:rsidP="00DB522C">
            <w:pPr>
              <w:pStyle w:val="TableText"/>
              <w:jc w:val="center"/>
            </w:pPr>
            <w:r w:rsidRPr="00D8780E">
              <w:t>77</w:t>
            </w:r>
          </w:p>
        </w:tc>
        <w:tc>
          <w:tcPr>
            <w:tcW w:w="1208" w:type="dxa"/>
            <w:shd w:val="clear" w:color="auto" w:fill="auto"/>
            <w:noWrap/>
            <w:vAlign w:val="bottom"/>
          </w:tcPr>
          <w:p w14:paraId="0FE7A0E7" w14:textId="77777777" w:rsidR="00DB522C" w:rsidRPr="00D8780E" w:rsidRDefault="00DB522C" w:rsidP="00DB522C">
            <w:pPr>
              <w:pStyle w:val="TableText"/>
              <w:jc w:val="center"/>
            </w:pPr>
            <w:r w:rsidRPr="00D8780E">
              <w:t>8.247</w:t>
            </w:r>
          </w:p>
        </w:tc>
        <w:tc>
          <w:tcPr>
            <w:tcW w:w="1308" w:type="dxa"/>
            <w:shd w:val="clear" w:color="auto" w:fill="auto"/>
            <w:noWrap/>
            <w:vAlign w:val="bottom"/>
          </w:tcPr>
          <w:p w14:paraId="44147B49" w14:textId="77777777" w:rsidR="00DB522C" w:rsidRPr="00D8780E" w:rsidRDefault="00DB522C" w:rsidP="00DB522C">
            <w:pPr>
              <w:pStyle w:val="TableText"/>
              <w:jc w:val="center"/>
            </w:pPr>
            <w:r w:rsidRPr="00D8780E">
              <w:t>9.291</w:t>
            </w:r>
          </w:p>
        </w:tc>
        <w:tc>
          <w:tcPr>
            <w:tcW w:w="1244" w:type="dxa"/>
            <w:shd w:val="clear" w:color="auto" w:fill="auto"/>
            <w:noWrap/>
            <w:vAlign w:val="bottom"/>
          </w:tcPr>
          <w:p w14:paraId="60CA704A" w14:textId="77777777" w:rsidR="00DB522C" w:rsidRPr="00D8780E" w:rsidRDefault="00DB522C" w:rsidP="00DB522C">
            <w:pPr>
              <w:pStyle w:val="TableText"/>
              <w:jc w:val="center"/>
            </w:pPr>
            <w:r w:rsidRPr="00D8780E">
              <w:t>7.527</w:t>
            </w:r>
          </w:p>
        </w:tc>
        <w:tc>
          <w:tcPr>
            <w:tcW w:w="1260" w:type="dxa"/>
            <w:shd w:val="clear" w:color="auto" w:fill="auto"/>
            <w:noWrap/>
            <w:vAlign w:val="bottom"/>
          </w:tcPr>
          <w:p w14:paraId="5142BFBE" w14:textId="77777777" w:rsidR="00DB522C" w:rsidRPr="00D8780E" w:rsidRDefault="00DB522C" w:rsidP="00DB522C">
            <w:pPr>
              <w:pStyle w:val="TableText"/>
              <w:jc w:val="center"/>
            </w:pPr>
            <w:r w:rsidRPr="00D8780E">
              <w:t>8.562</w:t>
            </w:r>
          </w:p>
        </w:tc>
        <w:tc>
          <w:tcPr>
            <w:tcW w:w="1228" w:type="dxa"/>
            <w:shd w:val="clear" w:color="auto" w:fill="auto"/>
            <w:noWrap/>
            <w:vAlign w:val="bottom"/>
          </w:tcPr>
          <w:p w14:paraId="08C2B557" w14:textId="77777777" w:rsidR="00DB522C" w:rsidRPr="00D8780E" w:rsidRDefault="00DB522C" w:rsidP="00DB522C">
            <w:pPr>
              <w:pStyle w:val="TableText"/>
              <w:jc w:val="center"/>
            </w:pPr>
            <w:r w:rsidRPr="00D8780E">
              <w:t>7.898</w:t>
            </w:r>
          </w:p>
        </w:tc>
        <w:tc>
          <w:tcPr>
            <w:tcW w:w="1215" w:type="dxa"/>
            <w:shd w:val="clear" w:color="auto" w:fill="auto"/>
            <w:noWrap/>
            <w:vAlign w:val="bottom"/>
          </w:tcPr>
          <w:p w14:paraId="30B391DD" w14:textId="77777777" w:rsidR="00DB522C" w:rsidRPr="00D8780E" w:rsidRDefault="00DB522C" w:rsidP="00DB522C">
            <w:pPr>
              <w:pStyle w:val="TableText"/>
              <w:jc w:val="center"/>
            </w:pPr>
            <w:r w:rsidRPr="00D8780E">
              <w:t>9.198</w:t>
            </w:r>
          </w:p>
        </w:tc>
      </w:tr>
      <w:tr w:rsidR="00DB522C" w:rsidRPr="00D8780E" w14:paraId="2608DA77" w14:textId="77777777">
        <w:trPr>
          <w:trHeight w:val="240"/>
        </w:trPr>
        <w:tc>
          <w:tcPr>
            <w:tcW w:w="880" w:type="dxa"/>
            <w:shd w:val="clear" w:color="auto" w:fill="auto"/>
            <w:noWrap/>
            <w:vAlign w:val="bottom"/>
          </w:tcPr>
          <w:p w14:paraId="4A203F7F" w14:textId="77777777" w:rsidR="00DB522C" w:rsidRPr="00D8780E" w:rsidRDefault="00DB522C" w:rsidP="00DB522C">
            <w:pPr>
              <w:pStyle w:val="TableText"/>
              <w:jc w:val="center"/>
            </w:pPr>
            <w:r w:rsidRPr="00D8780E">
              <w:t>78</w:t>
            </w:r>
          </w:p>
        </w:tc>
        <w:tc>
          <w:tcPr>
            <w:tcW w:w="1208" w:type="dxa"/>
            <w:shd w:val="clear" w:color="auto" w:fill="auto"/>
            <w:noWrap/>
            <w:vAlign w:val="bottom"/>
          </w:tcPr>
          <w:p w14:paraId="5230CF9D" w14:textId="77777777" w:rsidR="00DB522C" w:rsidRPr="00D8780E" w:rsidRDefault="00DB522C" w:rsidP="00DB522C">
            <w:pPr>
              <w:pStyle w:val="TableText"/>
              <w:jc w:val="center"/>
            </w:pPr>
            <w:r w:rsidRPr="00D8780E">
              <w:t>7.833</w:t>
            </w:r>
          </w:p>
        </w:tc>
        <w:tc>
          <w:tcPr>
            <w:tcW w:w="1308" w:type="dxa"/>
            <w:shd w:val="clear" w:color="auto" w:fill="auto"/>
            <w:noWrap/>
            <w:vAlign w:val="bottom"/>
          </w:tcPr>
          <w:p w14:paraId="3599AA21" w14:textId="77777777" w:rsidR="00DB522C" w:rsidRPr="00D8780E" w:rsidRDefault="00DB522C" w:rsidP="00DB522C">
            <w:pPr>
              <w:pStyle w:val="TableText"/>
              <w:jc w:val="center"/>
            </w:pPr>
            <w:r w:rsidRPr="00D8780E">
              <w:t>8.837</w:t>
            </w:r>
          </w:p>
        </w:tc>
        <w:tc>
          <w:tcPr>
            <w:tcW w:w="1244" w:type="dxa"/>
            <w:shd w:val="clear" w:color="auto" w:fill="auto"/>
            <w:noWrap/>
            <w:vAlign w:val="bottom"/>
          </w:tcPr>
          <w:p w14:paraId="632083A3" w14:textId="77777777" w:rsidR="00DB522C" w:rsidRPr="00D8780E" w:rsidRDefault="00DB522C" w:rsidP="00DB522C">
            <w:pPr>
              <w:pStyle w:val="TableText"/>
              <w:jc w:val="center"/>
            </w:pPr>
            <w:r w:rsidRPr="00D8780E">
              <w:t>7.211</w:t>
            </w:r>
          </w:p>
        </w:tc>
        <w:tc>
          <w:tcPr>
            <w:tcW w:w="1260" w:type="dxa"/>
            <w:shd w:val="clear" w:color="auto" w:fill="auto"/>
            <w:noWrap/>
            <w:vAlign w:val="bottom"/>
          </w:tcPr>
          <w:p w14:paraId="7166E146" w14:textId="77777777" w:rsidR="00DB522C" w:rsidRPr="00D8780E" w:rsidRDefault="00DB522C" w:rsidP="00DB522C">
            <w:pPr>
              <w:pStyle w:val="TableText"/>
              <w:jc w:val="center"/>
            </w:pPr>
            <w:r w:rsidRPr="00D8780E">
              <w:t>8.229</w:t>
            </w:r>
          </w:p>
        </w:tc>
        <w:tc>
          <w:tcPr>
            <w:tcW w:w="1228" w:type="dxa"/>
            <w:shd w:val="clear" w:color="auto" w:fill="auto"/>
            <w:noWrap/>
            <w:vAlign w:val="bottom"/>
          </w:tcPr>
          <w:p w14:paraId="12DD2B33" w14:textId="77777777" w:rsidR="00DB522C" w:rsidRPr="00D8780E" w:rsidRDefault="00DB522C" w:rsidP="00DB522C">
            <w:pPr>
              <w:pStyle w:val="TableText"/>
              <w:jc w:val="center"/>
            </w:pPr>
            <w:r w:rsidRPr="00D8780E">
              <w:t>7.487</w:t>
            </w:r>
          </w:p>
        </w:tc>
        <w:tc>
          <w:tcPr>
            <w:tcW w:w="1215" w:type="dxa"/>
            <w:shd w:val="clear" w:color="auto" w:fill="auto"/>
            <w:noWrap/>
            <w:vAlign w:val="bottom"/>
          </w:tcPr>
          <w:p w14:paraId="49CF053D" w14:textId="77777777" w:rsidR="00DB522C" w:rsidRPr="00D8780E" w:rsidRDefault="00DB522C" w:rsidP="00DB522C">
            <w:pPr>
              <w:pStyle w:val="TableText"/>
              <w:jc w:val="center"/>
            </w:pPr>
            <w:r w:rsidRPr="00D8780E">
              <w:t>8.744</w:t>
            </w:r>
          </w:p>
        </w:tc>
      </w:tr>
      <w:tr w:rsidR="00DB522C" w:rsidRPr="00D8780E" w14:paraId="4EC2617F" w14:textId="77777777">
        <w:trPr>
          <w:trHeight w:val="240"/>
        </w:trPr>
        <w:tc>
          <w:tcPr>
            <w:tcW w:w="880" w:type="dxa"/>
            <w:shd w:val="clear" w:color="auto" w:fill="auto"/>
            <w:noWrap/>
            <w:vAlign w:val="bottom"/>
          </w:tcPr>
          <w:p w14:paraId="3CB1D0E3" w14:textId="77777777" w:rsidR="00DB522C" w:rsidRPr="00D8780E" w:rsidRDefault="00DB522C" w:rsidP="00DB522C">
            <w:pPr>
              <w:pStyle w:val="TableText"/>
              <w:jc w:val="center"/>
            </w:pPr>
            <w:r w:rsidRPr="00D8780E">
              <w:t>79</w:t>
            </w:r>
          </w:p>
        </w:tc>
        <w:tc>
          <w:tcPr>
            <w:tcW w:w="1208" w:type="dxa"/>
            <w:shd w:val="clear" w:color="auto" w:fill="auto"/>
            <w:noWrap/>
            <w:vAlign w:val="bottom"/>
          </w:tcPr>
          <w:p w14:paraId="0CA75D26" w14:textId="77777777" w:rsidR="00DB522C" w:rsidRPr="00D8780E" w:rsidRDefault="00DB522C" w:rsidP="00DB522C">
            <w:pPr>
              <w:pStyle w:val="TableText"/>
              <w:jc w:val="center"/>
            </w:pPr>
            <w:r w:rsidRPr="00D8780E">
              <w:t>7.429</w:t>
            </w:r>
          </w:p>
        </w:tc>
        <w:tc>
          <w:tcPr>
            <w:tcW w:w="1308" w:type="dxa"/>
            <w:shd w:val="clear" w:color="auto" w:fill="auto"/>
            <w:noWrap/>
            <w:vAlign w:val="bottom"/>
          </w:tcPr>
          <w:p w14:paraId="0BAD35A0" w14:textId="77777777" w:rsidR="00DB522C" w:rsidRPr="00D8780E" w:rsidRDefault="00DB522C" w:rsidP="00DB522C">
            <w:pPr>
              <w:pStyle w:val="TableText"/>
              <w:jc w:val="center"/>
            </w:pPr>
            <w:r w:rsidRPr="00D8780E">
              <w:t>8.390</w:t>
            </w:r>
          </w:p>
        </w:tc>
        <w:tc>
          <w:tcPr>
            <w:tcW w:w="1244" w:type="dxa"/>
            <w:shd w:val="clear" w:color="auto" w:fill="auto"/>
            <w:noWrap/>
            <w:vAlign w:val="bottom"/>
          </w:tcPr>
          <w:p w14:paraId="0EEF0528" w14:textId="77777777" w:rsidR="00DB522C" w:rsidRPr="00D8780E" w:rsidRDefault="00DB522C" w:rsidP="00DB522C">
            <w:pPr>
              <w:pStyle w:val="TableText"/>
              <w:jc w:val="center"/>
            </w:pPr>
            <w:r w:rsidRPr="00D8780E">
              <w:t>6.901</w:t>
            </w:r>
          </w:p>
        </w:tc>
        <w:tc>
          <w:tcPr>
            <w:tcW w:w="1260" w:type="dxa"/>
            <w:shd w:val="clear" w:color="auto" w:fill="auto"/>
            <w:noWrap/>
            <w:vAlign w:val="bottom"/>
          </w:tcPr>
          <w:p w14:paraId="02A594B2" w14:textId="77777777" w:rsidR="00DB522C" w:rsidRPr="00D8780E" w:rsidRDefault="00DB522C" w:rsidP="00DB522C">
            <w:pPr>
              <w:pStyle w:val="TableText"/>
              <w:jc w:val="center"/>
            </w:pPr>
            <w:r w:rsidRPr="00D8780E">
              <w:t>7.890</w:t>
            </w:r>
          </w:p>
        </w:tc>
        <w:tc>
          <w:tcPr>
            <w:tcW w:w="1228" w:type="dxa"/>
            <w:shd w:val="clear" w:color="auto" w:fill="auto"/>
            <w:noWrap/>
            <w:vAlign w:val="bottom"/>
          </w:tcPr>
          <w:p w14:paraId="254616E1" w14:textId="77777777" w:rsidR="00DB522C" w:rsidRPr="00D8780E" w:rsidRDefault="00DB522C" w:rsidP="00DB522C">
            <w:pPr>
              <w:pStyle w:val="TableText"/>
              <w:jc w:val="center"/>
            </w:pPr>
            <w:r w:rsidRPr="00D8780E">
              <w:t>7.085</w:t>
            </w:r>
          </w:p>
        </w:tc>
        <w:tc>
          <w:tcPr>
            <w:tcW w:w="1215" w:type="dxa"/>
            <w:shd w:val="clear" w:color="auto" w:fill="auto"/>
            <w:noWrap/>
            <w:vAlign w:val="bottom"/>
          </w:tcPr>
          <w:p w14:paraId="0CE881A5" w14:textId="77777777" w:rsidR="00DB522C" w:rsidRPr="00D8780E" w:rsidRDefault="00DB522C" w:rsidP="00DB522C">
            <w:pPr>
              <w:pStyle w:val="TableText"/>
              <w:jc w:val="center"/>
            </w:pPr>
            <w:r w:rsidRPr="00D8780E">
              <w:t>8.297</w:t>
            </w:r>
          </w:p>
        </w:tc>
      </w:tr>
      <w:tr w:rsidR="00DB522C" w:rsidRPr="00D8780E" w14:paraId="0C49A3A8" w14:textId="77777777">
        <w:trPr>
          <w:trHeight w:val="240"/>
        </w:trPr>
        <w:tc>
          <w:tcPr>
            <w:tcW w:w="880" w:type="dxa"/>
            <w:shd w:val="clear" w:color="auto" w:fill="auto"/>
            <w:noWrap/>
            <w:vAlign w:val="bottom"/>
          </w:tcPr>
          <w:p w14:paraId="122314B7" w14:textId="77777777" w:rsidR="00DB522C" w:rsidRPr="00D8780E" w:rsidRDefault="00DB522C" w:rsidP="00DB522C">
            <w:pPr>
              <w:pStyle w:val="TableText"/>
              <w:jc w:val="center"/>
            </w:pPr>
            <w:r w:rsidRPr="00D8780E">
              <w:t>80</w:t>
            </w:r>
          </w:p>
        </w:tc>
        <w:tc>
          <w:tcPr>
            <w:tcW w:w="1208" w:type="dxa"/>
            <w:shd w:val="clear" w:color="auto" w:fill="auto"/>
            <w:noWrap/>
            <w:vAlign w:val="bottom"/>
          </w:tcPr>
          <w:p w14:paraId="66DE6035" w14:textId="77777777" w:rsidR="00DB522C" w:rsidRPr="00D8780E" w:rsidRDefault="00DB522C" w:rsidP="00DB522C">
            <w:pPr>
              <w:pStyle w:val="TableText"/>
              <w:jc w:val="center"/>
            </w:pPr>
            <w:r w:rsidRPr="00D8780E">
              <w:t>7.036</w:t>
            </w:r>
          </w:p>
        </w:tc>
        <w:tc>
          <w:tcPr>
            <w:tcW w:w="1308" w:type="dxa"/>
            <w:shd w:val="clear" w:color="auto" w:fill="auto"/>
            <w:noWrap/>
            <w:vAlign w:val="bottom"/>
          </w:tcPr>
          <w:p w14:paraId="7C1DC624" w14:textId="77777777" w:rsidR="00DB522C" w:rsidRPr="00D8780E" w:rsidRDefault="00DB522C" w:rsidP="00DB522C">
            <w:pPr>
              <w:pStyle w:val="TableText"/>
              <w:jc w:val="center"/>
            </w:pPr>
            <w:r w:rsidRPr="00D8780E">
              <w:t>7.950</w:t>
            </w:r>
          </w:p>
        </w:tc>
        <w:tc>
          <w:tcPr>
            <w:tcW w:w="1244" w:type="dxa"/>
            <w:shd w:val="clear" w:color="auto" w:fill="auto"/>
            <w:noWrap/>
            <w:vAlign w:val="bottom"/>
          </w:tcPr>
          <w:p w14:paraId="1D473AB5" w14:textId="77777777" w:rsidR="00DB522C" w:rsidRPr="00D8780E" w:rsidRDefault="00DB522C" w:rsidP="00DB522C">
            <w:pPr>
              <w:pStyle w:val="TableText"/>
              <w:jc w:val="center"/>
            </w:pPr>
            <w:r w:rsidRPr="00D8780E">
              <w:t>6.597</w:t>
            </w:r>
          </w:p>
        </w:tc>
        <w:tc>
          <w:tcPr>
            <w:tcW w:w="1260" w:type="dxa"/>
            <w:shd w:val="clear" w:color="auto" w:fill="auto"/>
            <w:noWrap/>
            <w:vAlign w:val="bottom"/>
          </w:tcPr>
          <w:p w14:paraId="50A3ED52" w14:textId="77777777" w:rsidR="00DB522C" w:rsidRPr="00D8780E" w:rsidRDefault="00DB522C" w:rsidP="00DB522C">
            <w:pPr>
              <w:pStyle w:val="TableText"/>
              <w:jc w:val="center"/>
            </w:pPr>
            <w:r w:rsidRPr="00D8780E">
              <w:t>7.544</w:t>
            </w:r>
          </w:p>
        </w:tc>
        <w:tc>
          <w:tcPr>
            <w:tcW w:w="1228" w:type="dxa"/>
            <w:shd w:val="clear" w:color="auto" w:fill="auto"/>
            <w:noWrap/>
            <w:vAlign w:val="bottom"/>
          </w:tcPr>
          <w:p w14:paraId="3BD44C24" w14:textId="77777777" w:rsidR="00DB522C" w:rsidRPr="00D8780E" w:rsidRDefault="00DB522C" w:rsidP="00DB522C">
            <w:pPr>
              <w:pStyle w:val="TableText"/>
              <w:jc w:val="center"/>
            </w:pPr>
            <w:r w:rsidRPr="00D8780E">
              <w:t>6.696</w:t>
            </w:r>
          </w:p>
        </w:tc>
        <w:tc>
          <w:tcPr>
            <w:tcW w:w="1215" w:type="dxa"/>
            <w:shd w:val="clear" w:color="auto" w:fill="auto"/>
            <w:noWrap/>
            <w:vAlign w:val="bottom"/>
          </w:tcPr>
          <w:p w14:paraId="5A79C363" w14:textId="77777777" w:rsidR="00DB522C" w:rsidRPr="00D8780E" w:rsidRDefault="00DB522C" w:rsidP="00DB522C">
            <w:pPr>
              <w:pStyle w:val="TableText"/>
              <w:jc w:val="center"/>
            </w:pPr>
            <w:r w:rsidRPr="00D8780E">
              <w:t>7.858</w:t>
            </w:r>
          </w:p>
        </w:tc>
      </w:tr>
      <w:tr w:rsidR="00DB522C" w:rsidRPr="00D8780E" w14:paraId="5BB3114D" w14:textId="77777777">
        <w:trPr>
          <w:trHeight w:val="240"/>
        </w:trPr>
        <w:tc>
          <w:tcPr>
            <w:tcW w:w="880" w:type="dxa"/>
            <w:shd w:val="clear" w:color="auto" w:fill="auto"/>
            <w:noWrap/>
            <w:vAlign w:val="bottom"/>
          </w:tcPr>
          <w:p w14:paraId="00180CB9" w14:textId="77777777" w:rsidR="00DB522C" w:rsidRPr="00D8780E" w:rsidRDefault="00DB522C" w:rsidP="00DB522C">
            <w:pPr>
              <w:pStyle w:val="TableText"/>
              <w:jc w:val="center"/>
            </w:pPr>
            <w:r w:rsidRPr="00D8780E">
              <w:t>81</w:t>
            </w:r>
          </w:p>
        </w:tc>
        <w:tc>
          <w:tcPr>
            <w:tcW w:w="1208" w:type="dxa"/>
            <w:shd w:val="clear" w:color="auto" w:fill="auto"/>
            <w:noWrap/>
            <w:vAlign w:val="bottom"/>
          </w:tcPr>
          <w:p w14:paraId="35ACBA86" w14:textId="77777777" w:rsidR="00DB522C" w:rsidRPr="00D8780E" w:rsidRDefault="00DB522C" w:rsidP="00DB522C">
            <w:pPr>
              <w:pStyle w:val="TableText"/>
              <w:jc w:val="center"/>
            </w:pPr>
            <w:r w:rsidRPr="00D8780E">
              <w:t>6.656</w:t>
            </w:r>
          </w:p>
        </w:tc>
        <w:tc>
          <w:tcPr>
            <w:tcW w:w="1308" w:type="dxa"/>
            <w:shd w:val="clear" w:color="auto" w:fill="auto"/>
            <w:noWrap/>
            <w:vAlign w:val="bottom"/>
          </w:tcPr>
          <w:p w14:paraId="3E7C6BB1" w14:textId="77777777" w:rsidR="00DB522C" w:rsidRPr="00D8780E" w:rsidRDefault="00DB522C" w:rsidP="00DB522C">
            <w:pPr>
              <w:pStyle w:val="TableText"/>
              <w:jc w:val="center"/>
            </w:pPr>
            <w:r w:rsidRPr="00D8780E">
              <w:t>7.520</w:t>
            </w:r>
          </w:p>
        </w:tc>
        <w:tc>
          <w:tcPr>
            <w:tcW w:w="1244" w:type="dxa"/>
            <w:shd w:val="clear" w:color="auto" w:fill="auto"/>
            <w:noWrap/>
            <w:vAlign w:val="bottom"/>
          </w:tcPr>
          <w:p w14:paraId="463C3194" w14:textId="77777777" w:rsidR="00DB522C" w:rsidRPr="00D8780E" w:rsidRDefault="00DB522C" w:rsidP="00DB522C">
            <w:pPr>
              <w:pStyle w:val="TableText"/>
              <w:jc w:val="center"/>
            </w:pPr>
            <w:r w:rsidRPr="00D8780E">
              <w:t>6.300</w:t>
            </w:r>
          </w:p>
        </w:tc>
        <w:tc>
          <w:tcPr>
            <w:tcW w:w="1260" w:type="dxa"/>
            <w:shd w:val="clear" w:color="auto" w:fill="auto"/>
            <w:noWrap/>
            <w:vAlign w:val="bottom"/>
          </w:tcPr>
          <w:p w14:paraId="0E46D129" w14:textId="77777777" w:rsidR="00DB522C" w:rsidRPr="00D8780E" w:rsidRDefault="00DB522C" w:rsidP="00DB522C">
            <w:pPr>
              <w:pStyle w:val="TableText"/>
              <w:jc w:val="center"/>
            </w:pPr>
            <w:r w:rsidRPr="00D8780E">
              <w:t>7.190</w:t>
            </w:r>
          </w:p>
        </w:tc>
        <w:tc>
          <w:tcPr>
            <w:tcW w:w="1228" w:type="dxa"/>
            <w:shd w:val="clear" w:color="auto" w:fill="auto"/>
            <w:noWrap/>
            <w:vAlign w:val="bottom"/>
          </w:tcPr>
          <w:p w14:paraId="4DD2D5EE" w14:textId="77777777" w:rsidR="00DB522C" w:rsidRPr="00D8780E" w:rsidRDefault="00DB522C" w:rsidP="00DB522C">
            <w:pPr>
              <w:pStyle w:val="TableText"/>
              <w:jc w:val="center"/>
            </w:pPr>
            <w:r w:rsidRPr="00D8780E">
              <w:t>6.321</w:t>
            </w:r>
          </w:p>
        </w:tc>
        <w:tc>
          <w:tcPr>
            <w:tcW w:w="1215" w:type="dxa"/>
            <w:shd w:val="clear" w:color="auto" w:fill="auto"/>
            <w:noWrap/>
            <w:vAlign w:val="bottom"/>
          </w:tcPr>
          <w:p w14:paraId="2C65E29B" w14:textId="77777777" w:rsidR="00DB522C" w:rsidRPr="00D8780E" w:rsidRDefault="00DB522C" w:rsidP="00DB522C">
            <w:pPr>
              <w:pStyle w:val="TableText"/>
              <w:jc w:val="center"/>
            </w:pPr>
            <w:r w:rsidRPr="00D8780E">
              <w:t>7.428</w:t>
            </w:r>
          </w:p>
        </w:tc>
      </w:tr>
      <w:tr w:rsidR="00DB522C" w:rsidRPr="00D8780E" w14:paraId="541E2979" w14:textId="77777777">
        <w:trPr>
          <w:trHeight w:val="240"/>
        </w:trPr>
        <w:tc>
          <w:tcPr>
            <w:tcW w:w="880" w:type="dxa"/>
            <w:shd w:val="clear" w:color="auto" w:fill="auto"/>
            <w:noWrap/>
            <w:vAlign w:val="bottom"/>
          </w:tcPr>
          <w:p w14:paraId="7FAB8B43" w14:textId="77777777" w:rsidR="00DB522C" w:rsidRPr="00D8780E" w:rsidRDefault="00DB522C" w:rsidP="00DB522C">
            <w:pPr>
              <w:pStyle w:val="TableText"/>
              <w:jc w:val="center"/>
            </w:pPr>
            <w:r w:rsidRPr="00D8780E">
              <w:t>82</w:t>
            </w:r>
          </w:p>
        </w:tc>
        <w:tc>
          <w:tcPr>
            <w:tcW w:w="1208" w:type="dxa"/>
            <w:shd w:val="clear" w:color="auto" w:fill="auto"/>
            <w:noWrap/>
            <w:vAlign w:val="bottom"/>
          </w:tcPr>
          <w:p w14:paraId="730A96CD" w14:textId="77777777" w:rsidR="00DB522C" w:rsidRPr="00D8780E" w:rsidRDefault="00DB522C" w:rsidP="00DB522C">
            <w:pPr>
              <w:pStyle w:val="TableText"/>
              <w:jc w:val="center"/>
            </w:pPr>
            <w:r w:rsidRPr="00D8780E">
              <w:t>6.290</w:t>
            </w:r>
          </w:p>
        </w:tc>
        <w:tc>
          <w:tcPr>
            <w:tcW w:w="1308" w:type="dxa"/>
            <w:shd w:val="clear" w:color="auto" w:fill="auto"/>
            <w:noWrap/>
            <w:vAlign w:val="bottom"/>
          </w:tcPr>
          <w:p w14:paraId="78483446" w14:textId="77777777" w:rsidR="00DB522C" w:rsidRPr="00D8780E" w:rsidRDefault="00DB522C" w:rsidP="00DB522C">
            <w:pPr>
              <w:pStyle w:val="TableText"/>
              <w:jc w:val="center"/>
            </w:pPr>
            <w:r w:rsidRPr="00D8780E">
              <w:t>7.098</w:t>
            </w:r>
          </w:p>
        </w:tc>
        <w:tc>
          <w:tcPr>
            <w:tcW w:w="1244" w:type="dxa"/>
            <w:shd w:val="clear" w:color="auto" w:fill="auto"/>
            <w:noWrap/>
            <w:vAlign w:val="bottom"/>
          </w:tcPr>
          <w:p w14:paraId="050A60BD" w14:textId="77777777" w:rsidR="00DB522C" w:rsidRPr="00D8780E" w:rsidRDefault="00DB522C" w:rsidP="00DB522C">
            <w:pPr>
              <w:pStyle w:val="TableText"/>
              <w:jc w:val="center"/>
            </w:pPr>
            <w:r w:rsidRPr="00D8780E">
              <w:t>6.011</w:t>
            </w:r>
          </w:p>
        </w:tc>
        <w:tc>
          <w:tcPr>
            <w:tcW w:w="1260" w:type="dxa"/>
            <w:shd w:val="clear" w:color="auto" w:fill="auto"/>
            <w:noWrap/>
            <w:vAlign w:val="bottom"/>
          </w:tcPr>
          <w:p w14:paraId="7A2DD726" w14:textId="77777777" w:rsidR="00DB522C" w:rsidRPr="00D8780E" w:rsidRDefault="00DB522C" w:rsidP="00DB522C">
            <w:pPr>
              <w:pStyle w:val="TableText"/>
              <w:jc w:val="center"/>
            </w:pPr>
            <w:r w:rsidRPr="00D8780E">
              <w:t>6.827</w:t>
            </w:r>
          </w:p>
        </w:tc>
        <w:tc>
          <w:tcPr>
            <w:tcW w:w="1228" w:type="dxa"/>
            <w:shd w:val="clear" w:color="auto" w:fill="auto"/>
            <w:noWrap/>
            <w:vAlign w:val="bottom"/>
          </w:tcPr>
          <w:p w14:paraId="4BA3B840" w14:textId="77777777" w:rsidR="00DB522C" w:rsidRPr="00D8780E" w:rsidRDefault="00DB522C" w:rsidP="00DB522C">
            <w:pPr>
              <w:pStyle w:val="TableText"/>
              <w:jc w:val="center"/>
            </w:pPr>
            <w:r w:rsidRPr="00D8780E">
              <w:t>5.962</w:t>
            </w:r>
          </w:p>
        </w:tc>
        <w:tc>
          <w:tcPr>
            <w:tcW w:w="1215" w:type="dxa"/>
            <w:shd w:val="clear" w:color="auto" w:fill="auto"/>
            <w:noWrap/>
            <w:vAlign w:val="bottom"/>
          </w:tcPr>
          <w:p w14:paraId="62E05B5F" w14:textId="77777777" w:rsidR="00DB522C" w:rsidRPr="00D8780E" w:rsidRDefault="00DB522C" w:rsidP="00DB522C">
            <w:pPr>
              <w:pStyle w:val="TableText"/>
              <w:jc w:val="center"/>
            </w:pPr>
            <w:r w:rsidRPr="00D8780E">
              <w:t>7.007</w:t>
            </w:r>
          </w:p>
        </w:tc>
      </w:tr>
      <w:tr w:rsidR="00DB522C" w:rsidRPr="00D8780E" w14:paraId="69646846" w14:textId="77777777">
        <w:trPr>
          <w:trHeight w:val="240"/>
        </w:trPr>
        <w:tc>
          <w:tcPr>
            <w:tcW w:w="880" w:type="dxa"/>
            <w:shd w:val="clear" w:color="auto" w:fill="auto"/>
            <w:noWrap/>
            <w:vAlign w:val="bottom"/>
          </w:tcPr>
          <w:p w14:paraId="2429D842" w14:textId="77777777" w:rsidR="00DB522C" w:rsidRPr="00D8780E" w:rsidRDefault="00DB522C" w:rsidP="00DB522C">
            <w:pPr>
              <w:pStyle w:val="TableText"/>
              <w:jc w:val="center"/>
            </w:pPr>
            <w:r w:rsidRPr="00D8780E">
              <w:t>83</w:t>
            </w:r>
          </w:p>
        </w:tc>
        <w:tc>
          <w:tcPr>
            <w:tcW w:w="1208" w:type="dxa"/>
            <w:shd w:val="clear" w:color="auto" w:fill="auto"/>
            <w:noWrap/>
            <w:vAlign w:val="bottom"/>
          </w:tcPr>
          <w:p w14:paraId="745A1286" w14:textId="77777777" w:rsidR="00DB522C" w:rsidRPr="00D8780E" w:rsidRDefault="00DB522C" w:rsidP="00DB522C">
            <w:pPr>
              <w:pStyle w:val="TableText"/>
              <w:jc w:val="center"/>
            </w:pPr>
            <w:r w:rsidRPr="00D8780E">
              <w:t>5.939</w:t>
            </w:r>
          </w:p>
        </w:tc>
        <w:tc>
          <w:tcPr>
            <w:tcW w:w="1308" w:type="dxa"/>
            <w:shd w:val="clear" w:color="auto" w:fill="auto"/>
            <w:noWrap/>
            <w:vAlign w:val="bottom"/>
          </w:tcPr>
          <w:p w14:paraId="3E858183" w14:textId="77777777" w:rsidR="00DB522C" w:rsidRPr="00D8780E" w:rsidRDefault="00DB522C" w:rsidP="00DB522C">
            <w:pPr>
              <w:pStyle w:val="TableText"/>
              <w:jc w:val="center"/>
            </w:pPr>
            <w:r w:rsidRPr="00D8780E">
              <w:t>6.687</w:t>
            </w:r>
          </w:p>
        </w:tc>
        <w:tc>
          <w:tcPr>
            <w:tcW w:w="1244" w:type="dxa"/>
            <w:shd w:val="clear" w:color="auto" w:fill="auto"/>
            <w:noWrap/>
            <w:vAlign w:val="bottom"/>
          </w:tcPr>
          <w:p w14:paraId="22C6488C" w14:textId="77777777" w:rsidR="00DB522C" w:rsidRPr="00D8780E" w:rsidRDefault="00DB522C" w:rsidP="00DB522C">
            <w:pPr>
              <w:pStyle w:val="TableText"/>
              <w:jc w:val="center"/>
            </w:pPr>
            <w:r w:rsidRPr="00D8780E">
              <w:t>5.729</w:t>
            </w:r>
          </w:p>
        </w:tc>
        <w:tc>
          <w:tcPr>
            <w:tcW w:w="1260" w:type="dxa"/>
            <w:shd w:val="clear" w:color="auto" w:fill="auto"/>
            <w:noWrap/>
            <w:vAlign w:val="bottom"/>
          </w:tcPr>
          <w:p w14:paraId="2BD9E10D" w14:textId="77777777" w:rsidR="00DB522C" w:rsidRPr="00D8780E" w:rsidRDefault="00DB522C" w:rsidP="00DB522C">
            <w:pPr>
              <w:pStyle w:val="TableText"/>
              <w:jc w:val="center"/>
            </w:pPr>
            <w:r w:rsidRPr="00D8780E">
              <w:t>6.451</w:t>
            </w:r>
          </w:p>
        </w:tc>
        <w:tc>
          <w:tcPr>
            <w:tcW w:w="1228" w:type="dxa"/>
            <w:shd w:val="clear" w:color="auto" w:fill="auto"/>
            <w:noWrap/>
            <w:vAlign w:val="bottom"/>
          </w:tcPr>
          <w:p w14:paraId="609B806B" w14:textId="77777777" w:rsidR="00DB522C" w:rsidRPr="00D8780E" w:rsidRDefault="00DB522C" w:rsidP="00DB522C">
            <w:pPr>
              <w:pStyle w:val="TableText"/>
              <w:jc w:val="center"/>
            </w:pPr>
            <w:r w:rsidRPr="00D8780E">
              <w:t>5.618</w:t>
            </w:r>
          </w:p>
        </w:tc>
        <w:tc>
          <w:tcPr>
            <w:tcW w:w="1215" w:type="dxa"/>
            <w:shd w:val="clear" w:color="auto" w:fill="auto"/>
            <w:noWrap/>
            <w:vAlign w:val="bottom"/>
          </w:tcPr>
          <w:p w14:paraId="489A7AC3" w14:textId="77777777" w:rsidR="00DB522C" w:rsidRPr="00D8780E" w:rsidRDefault="00DB522C" w:rsidP="00DB522C">
            <w:pPr>
              <w:pStyle w:val="TableText"/>
              <w:jc w:val="center"/>
            </w:pPr>
            <w:r w:rsidRPr="00D8780E">
              <w:t>6.596</w:t>
            </w:r>
          </w:p>
        </w:tc>
      </w:tr>
      <w:tr w:rsidR="00DB522C" w:rsidRPr="00D8780E" w14:paraId="0F09FC27" w14:textId="77777777">
        <w:trPr>
          <w:trHeight w:val="240"/>
        </w:trPr>
        <w:tc>
          <w:tcPr>
            <w:tcW w:w="880" w:type="dxa"/>
            <w:shd w:val="clear" w:color="auto" w:fill="auto"/>
            <w:noWrap/>
            <w:vAlign w:val="bottom"/>
          </w:tcPr>
          <w:p w14:paraId="4C0132AD" w14:textId="77777777" w:rsidR="00DB522C" w:rsidRPr="00D8780E" w:rsidRDefault="00DB522C" w:rsidP="00DB522C">
            <w:pPr>
              <w:pStyle w:val="TableText"/>
              <w:jc w:val="center"/>
            </w:pPr>
            <w:r w:rsidRPr="00D8780E">
              <w:t>84</w:t>
            </w:r>
          </w:p>
        </w:tc>
        <w:tc>
          <w:tcPr>
            <w:tcW w:w="1208" w:type="dxa"/>
            <w:shd w:val="clear" w:color="auto" w:fill="auto"/>
            <w:noWrap/>
            <w:vAlign w:val="bottom"/>
          </w:tcPr>
          <w:p w14:paraId="6501EA3E" w14:textId="77777777" w:rsidR="00DB522C" w:rsidRPr="00D8780E" w:rsidRDefault="00DB522C" w:rsidP="00DB522C">
            <w:pPr>
              <w:pStyle w:val="TableText"/>
              <w:jc w:val="center"/>
            </w:pPr>
            <w:r w:rsidRPr="00D8780E">
              <w:t>5.605</w:t>
            </w:r>
          </w:p>
        </w:tc>
        <w:tc>
          <w:tcPr>
            <w:tcW w:w="1308" w:type="dxa"/>
            <w:shd w:val="clear" w:color="auto" w:fill="auto"/>
            <w:noWrap/>
            <w:vAlign w:val="bottom"/>
          </w:tcPr>
          <w:p w14:paraId="15842CBC" w14:textId="77777777" w:rsidR="00DB522C" w:rsidRPr="00D8780E" w:rsidRDefault="00DB522C" w:rsidP="00DB522C">
            <w:pPr>
              <w:pStyle w:val="TableText"/>
              <w:jc w:val="center"/>
            </w:pPr>
            <w:r w:rsidRPr="00D8780E">
              <w:t>6.286</w:t>
            </w:r>
          </w:p>
        </w:tc>
        <w:tc>
          <w:tcPr>
            <w:tcW w:w="1244" w:type="dxa"/>
            <w:shd w:val="clear" w:color="auto" w:fill="auto"/>
            <w:noWrap/>
            <w:vAlign w:val="bottom"/>
          </w:tcPr>
          <w:p w14:paraId="0AB4E478" w14:textId="77777777" w:rsidR="00DB522C" w:rsidRPr="00D8780E" w:rsidRDefault="00DB522C" w:rsidP="00DB522C">
            <w:pPr>
              <w:pStyle w:val="TableText"/>
              <w:jc w:val="center"/>
            </w:pPr>
            <w:r w:rsidRPr="00D8780E">
              <w:t>5.456</w:t>
            </w:r>
          </w:p>
        </w:tc>
        <w:tc>
          <w:tcPr>
            <w:tcW w:w="1260" w:type="dxa"/>
            <w:shd w:val="clear" w:color="auto" w:fill="auto"/>
            <w:noWrap/>
            <w:vAlign w:val="bottom"/>
          </w:tcPr>
          <w:p w14:paraId="58AD7D99" w14:textId="77777777" w:rsidR="00DB522C" w:rsidRPr="00D8780E" w:rsidRDefault="00DB522C" w:rsidP="00DB522C">
            <w:pPr>
              <w:pStyle w:val="TableText"/>
              <w:jc w:val="center"/>
            </w:pPr>
            <w:r w:rsidRPr="00D8780E">
              <w:t>6.086</w:t>
            </w:r>
          </w:p>
        </w:tc>
        <w:tc>
          <w:tcPr>
            <w:tcW w:w="1228" w:type="dxa"/>
            <w:shd w:val="clear" w:color="auto" w:fill="auto"/>
            <w:noWrap/>
            <w:vAlign w:val="bottom"/>
          </w:tcPr>
          <w:p w14:paraId="12B844A8" w14:textId="77777777" w:rsidR="00DB522C" w:rsidRPr="00D8780E" w:rsidRDefault="00DB522C" w:rsidP="00DB522C">
            <w:pPr>
              <w:pStyle w:val="TableText"/>
              <w:jc w:val="center"/>
            </w:pPr>
            <w:r w:rsidRPr="00D8780E">
              <w:t>5.292</w:t>
            </w:r>
          </w:p>
        </w:tc>
        <w:tc>
          <w:tcPr>
            <w:tcW w:w="1215" w:type="dxa"/>
            <w:shd w:val="clear" w:color="auto" w:fill="auto"/>
            <w:noWrap/>
            <w:vAlign w:val="bottom"/>
          </w:tcPr>
          <w:p w14:paraId="422E8DFD" w14:textId="77777777" w:rsidR="00DB522C" w:rsidRPr="00D8780E" w:rsidRDefault="00DB522C" w:rsidP="00DB522C">
            <w:pPr>
              <w:pStyle w:val="TableText"/>
              <w:jc w:val="center"/>
            </w:pPr>
            <w:r w:rsidRPr="00D8780E">
              <w:t>6.197</w:t>
            </w:r>
          </w:p>
        </w:tc>
      </w:tr>
      <w:tr w:rsidR="00DB522C" w:rsidRPr="00D8780E" w14:paraId="2C6D8ACB" w14:textId="77777777">
        <w:trPr>
          <w:trHeight w:val="240"/>
        </w:trPr>
        <w:tc>
          <w:tcPr>
            <w:tcW w:w="880" w:type="dxa"/>
            <w:shd w:val="clear" w:color="auto" w:fill="auto"/>
            <w:noWrap/>
            <w:vAlign w:val="bottom"/>
          </w:tcPr>
          <w:p w14:paraId="0D1B2476" w14:textId="77777777" w:rsidR="00DB522C" w:rsidRPr="00D8780E" w:rsidRDefault="00DB522C" w:rsidP="00DB522C">
            <w:pPr>
              <w:pStyle w:val="TableText"/>
              <w:jc w:val="center"/>
            </w:pPr>
            <w:r w:rsidRPr="00D8780E">
              <w:t>85</w:t>
            </w:r>
          </w:p>
        </w:tc>
        <w:tc>
          <w:tcPr>
            <w:tcW w:w="1208" w:type="dxa"/>
            <w:shd w:val="clear" w:color="auto" w:fill="auto"/>
            <w:noWrap/>
            <w:vAlign w:val="bottom"/>
          </w:tcPr>
          <w:p w14:paraId="6552707F" w14:textId="77777777" w:rsidR="00DB522C" w:rsidRPr="00D8780E" w:rsidRDefault="00DB522C" w:rsidP="00DB522C">
            <w:pPr>
              <w:pStyle w:val="TableText"/>
              <w:jc w:val="center"/>
            </w:pPr>
            <w:r w:rsidRPr="00D8780E">
              <w:t>5.289</w:t>
            </w:r>
          </w:p>
        </w:tc>
        <w:tc>
          <w:tcPr>
            <w:tcW w:w="1308" w:type="dxa"/>
            <w:shd w:val="clear" w:color="auto" w:fill="auto"/>
            <w:noWrap/>
            <w:vAlign w:val="bottom"/>
          </w:tcPr>
          <w:p w14:paraId="26B2A9BB" w14:textId="77777777" w:rsidR="00DB522C" w:rsidRPr="00D8780E" w:rsidRDefault="00DB522C" w:rsidP="00DB522C">
            <w:pPr>
              <w:pStyle w:val="TableText"/>
              <w:jc w:val="center"/>
            </w:pPr>
            <w:r w:rsidRPr="00D8780E">
              <w:t>5.899</w:t>
            </w:r>
          </w:p>
        </w:tc>
        <w:tc>
          <w:tcPr>
            <w:tcW w:w="1244" w:type="dxa"/>
            <w:shd w:val="clear" w:color="auto" w:fill="auto"/>
            <w:noWrap/>
            <w:vAlign w:val="bottom"/>
          </w:tcPr>
          <w:p w14:paraId="2F262C7F" w14:textId="77777777" w:rsidR="00DB522C" w:rsidRPr="00D8780E" w:rsidRDefault="00DB522C" w:rsidP="00DB522C">
            <w:pPr>
              <w:pStyle w:val="TableText"/>
              <w:jc w:val="center"/>
            </w:pPr>
            <w:r w:rsidRPr="00D8780E">
              <w:t>5.191</w:t>
            </w:r>
          </w:p>
        </w:tc>
        <w:tc>
          <w:tcPr>
            <w:tcW w:w="1260" w:type="dxa"/>
            <w:shd w:val="clear" w:color="auto" w:fill="auto"/>
            <w:noWrap/>
            <w:vAlign w:val="bottom"/>
          </w:tcPr>
          <w:p w14:paraId="6685DB80" w14:textId="77777777" w:rsidR="00DB522C" w:rsidRPr="00D8780E" w:rsidRDefault="00DB522C" w:rsidP="00DB522C">
            <w:pPr>
              <w:pStyle w:val="TableText"/>
              <w:jc w:val="center"/>
            </w:pPr>
            <w:r w:rsidRPr="00D8780E">
              <w:t>5.734</w:t>
            </w:r>
          </w:p>
        </w:tc>
        <w:tc>
          <w:tcPr>
            <w:tcW w:w="1228" w:type="dxa"/>
            <w:shd w:val="clear" w:color="auto" w:fill="auto"/>
            <w:noWrap/>
            <w:vAlign w:val="bottom"/>
          </w:tcPr>
          <w:p w14:paraId="3842B5C3" w14:textId="77777777" w:rsidR="00DB522C" w:rsidRPr="00D8780E" w:rsidRDefault="00DB522C" w:rsidP="00DB522C">
            <w:pPr>
              <w:pStyle w:val="TableText"/>
              <w:jc w:val="center"/>
            </w:pPr>
            <w:r w:rsidRPr="00D8780E">
              <w:t>4.985</w:t>
            </w:r>
          </w:p>
        </w:tc>
        <w:tc>
          <w:tcPr>
            <w:tcW w:w="1215" w:type="dxa"/>
            <w:shd w:val="clear" w:color="auto" w:fill="auto"/>
            <w:noWrap/>
            <w:vAlign w:val="bottom"/>
          </w:tcPr>
          <w:p w14:paraId="7243C1C5" w14:textId="77777777" w:rsidR="00DB522C" w:rsidRPr="00D8780E" w:rsidRDefault="00DB522C" w:rsidP="00DB522C">
            <w:pPr>
              <w:pStyle w:val="TableText"/>
              <w:jc w:val="center"/>
            </w:pPr>
            <w:r w:rsidRPr="00D8780E">
              <w:t>5.811</w:t>
            </w:r>
          </w:p>
        </w:tc>
      </w:tr>
      <w:tr w:rsidR="00DB522C" w:rsidRPr="00D8780E" w14:paraId="479C89EA" w14:textId="77777777">
        <w:trPr>
          <w:trHeight w:val="240"/>
        </w:trPr>
        <w:tc>
          <w:tcPr>
            <w:tcW w:w="880" w:type="dxa"/>
            <w:shd w:val="clear" w:color="auto" w:fill="auto"/>
            <w:noWrap/>
            <w:vAlign w:val="bottom"/>
          </w:tcPr>
          <w:p w14:paraId="01725AB4" w14:textId="77777777" w:rsidR="00DB522C" w:rsidRPr="00D8780E" w:rsidRDefault="00DB522C" w:rsidP="00DB522C">
            <w:pPr>
              <w:pStyle w:val="TableText"/>
              <w:jc w:val="center"/>
            </w:pPr>
            <w:r w:rsidRPr="00D8780E">
              <w:t>86</w:t>
            </w:r>
          </w:p>
        </w:tc>
        <w:tc>
          <w:tcPr>
            <w:tcW w:w="1208" w:type="dxa"/>
            <w:shd w:val="clear" w:color="auto" w:fill="auto"/>
            <w:noWrap/>
            <w:vAlign w:val="bottom"/>
          </w:tcPr>
          <w:p w14:paraId="1B0E4D69" w14:textId="77777777" w:rsidR="00DB522C" w:rsidRPr="00D8780E" w:rsidRDefault="00DB522C" w:rsidP="00DB522C">
            <w:pPr>
              <w:pStyle w:val="TableText"/>
              <w:jc w:val="center"/>
            </w:pPr>
            <w:r w:rsidRPr="00D8780E">
              <w:t>4.992</w:t>
            </w:r>
          </w:p>
        </w:tc>
        <w:tc>
          <w:tcPr>
            <w:tcW w:w="1308" w:type="dxa"/>
            <w:shd w:val="clear" w:color="auto" w:fill="auto"/>
            <w:noWrap/>
            <w:vAlign w:val="bottom"/>
          </w:tcPr>
          <w:p w14:paraId="0EBC7A75" w14:textId="77777777" w:rsidR="00DB522C" w:rsidRPr="00D8780E" w:rsidRDefault="00DB522C" w:rsidP="00DB522C">
            <w:pPr>
              <w:pStyle w:val="TableText"/>
              <w:jc w:val="center"/>
            </w:pPr>
            <w:r w:rsidRPr="00D8780E">
              <w:t>5.528</w:t>
            </w:r>
          </w:p>
        </w:tc>
        <w:tc>
          <w:tcPr>
            <w:tcW w:w="1244" w:type="dxa"/>
            <w:shd w:val="clear" w:color="auto" w:fill="auto"/>
            <w:noWrap/>
            <w:vAlign w:val="bottom"/>
          </w:tcPr>
          <w:p w14:paraId="6FB29A27" w14:textId="77777777" w:rsidR="00DB522C" w:rsidRPr="00D8780E" w:rsidRDefault="00DB522C" w:rsidP="00DB522C">
            <w:pPr>
              <w:pStyle w:val="TableText"/>
              <w:jc w:val="center"/>
            </w:pPr>
            <w:r w:rsidRPr="00D8780E">
              <w:t>4.937</w:t>
            </w:r>
          </w:p>
        </w:tc>
        <w:tc>
          <w:tcPr>
            <w:tcW w:w="1260" w:type="dxa"/>
            <w:shd w:val="clear" w:color="auto" w:fill="auto"/>
            <w:noWrap/>
            <w:vAlign w:val="bottom"/>
          </w:tcPr>
          <w:p w14:paraId="31D0C2D7" w14:textId="77777777" w:rsidR="00DB522C" w:rsidRPr="00D8780E" w:rsidRDefault="00DB522C" w:rsidP="00DB522C">
            <w:pPr>
              <w:pStyle w:val="TableText"/>
              <w:jc w:val="center"/>
            </w:pPr>
            <w:r w:rsidRPr="00D8780E">
              <w:t>5.395</w:t>
            </w:r>
          </w:p>
        </w:tc>
        <w:tc>
          <w:tcPr>
            <w:tcW w:w="1228" w:type="dxa"/>
            <w:shd w:val="clear" w:color="auto" w:fill="auto"/>
            <w:noWrap/>
            <w:vAlign w:val="bottom"/>
          </w:tcPr>
          <w:p w14:paraId="30CF8D4B" w14:textId="77777777" w:rsidR="00DB522C" w:rsidRPr="00D8780E" w:rsidRDefault="00DB522C" w:rsidP="00DB522C">
            <w:pPr>
              <w:pStyle w:val="TableText"/>
              <w:jc w:val="center"/>
            </w:pPr>
            <w:r w:rsidRPr="00D8780E">
              <w:t>4.697</w:t>
            </w:r>
          </w:p>
        </w:tc>
        <w:tc>
          <w:tcPr>
            <w:tcW w:w="1215" w:type="dxa"/>
            <w:shd w:val="clear" w:color="auto" w:fill="auto"/>
            <w:noWrap/>
            <w:vAlign w:val="bottom"/>
          </w:tcPr>
          <w:p w14:paraId="256C5243" w14:textId="77777777" w:rsidR="00DB522C" w:rsidRPr="00D8780E" w:rsidRDefault="00DB522C" w:rsidP="00DB522C">
            <w:pPr>
              <w:pStyle w:val="TableText"/>
              <w:jc w:val="center"/>
            </w:pPr>
            <w:r w:rsidRPr="00D8780E">
              <w:t>5.441</w:t>
            </w:r>
          </w:p>
        </w:tc>
      </w:tr>
      <w:tr w:rsidR="00DB522C" w:rsidRPr="00D8780E" w14:paraId="3AE6A935" w14:textId="77777777">
        <w:trPr>
          <w:trHeight w:val="240"/>
        </w:trPr>
        <w:tc>
          <w:tcPr>
            <w:tcW w:w="880" w:type="dxa"/>
            <w:shd w:val="clear" w:color="auto" w:fill="auto"/>
            <w:noWrap/>
            <w:vAlign w:val="bottom"/>
          </w:tcPr>
          <w:p w14:paraId="5B63AAFA" w14:textId="77777777" w:rsidR="00DB522C" w:rsidRPr="00D8780E" w:rsidRDefault="00DB522C" w:rsidP="00DB522C">
            <w:pPr>
              <w:pStyle w:val="TableText"/>
              <w:jc w:val="center"/>
            </w:pPr>
            <w:r w:rsidRPr="00D8780E">
              <w:lastRenderedPageBreak/>
              <w:t>87</w:t>
            </w:r>
          </w:p>
        </w:tc>
        <w:tc>
          <w:tcPr>
            <w:tcW w:w="1208" w:type="dxa"/>
            <w:shd w:val="clear" w:color="auto" w:fill="auto"/>
            <w:noWrap/>
            <w:vAlign w:val="bottom"/>
          </w:tcPr>
          <w:p w14:paraId="19A311EA" w14:textId="77777777" w:rsidR="00DB522C" w:rsidRPr="00D8780E" w:rsidRDefault="00DB522C" w:rsidP="00DB522C">
            <w:pPr>
              <w:pStyle w:val="TableText"/>
              <w:jc w:val="center"/>
            </w:pPr>
            <w:r w:rsidRPr="00D8780E">
              <w:t>4.715</w:t>
            </w:r>
          </w:p>
        </w:tc>
        <w:tc>
          <w:tcPr>
            <w:tcW w:w="1308" w:type="dxa"/>
            <w:shd w:val="clear" w:color="auto" w:fill="auto"/>
            <w:noWrap/>
            <w:vAlign w:val="bottom"/>
          </w:tcPr>
          <w:p w14:paraId="1FF2F05D" w14:textId="77777777" w:rsidR="00DB522C" w:rsidRPr="00D8780E" w:rsidRDefault="00DB522C" w:rsidP="00DB522C">
            <w:pPr>
              <w:pStyle w:val="TableText"/>
              <w:jc w:val="center"/>
            </w:pPr>
            <w:r w:rsidRPr="00D8780E">
              <w:t>5.177</w:t>
            </w:r>
          </w:p>
        </w:tc>
        <w:tc>
          <w:tcPr>
            <w:tcW w:w="1244" w:type="dxa"/>
            <w:shd w:val="clear" w:color="auto" w:fill="auto"/>
            <w:noWrap/>
            <w:vAlign w:val="bottom"/>
          </w:tcPr>
          <w:p w14:paraId="45FBD5A9" w14:textId="77777777" w:rsidR="00DB522C" w:rsidRPr="00D8780E" w:rsidRDefault="00DB522C" w:rsidP="00DB522C">
            <w:pPr>
              <w:pStyle w:val="TableText"/>
              <w:jc w:val="center"/>
            </w:pPr>
            <w:r w:rsidRPr="00D8780E">
              <w:t>4.693</w:t>
            </w:r>
          </w:p>
        </w:tc>
        <w:tc>
          <w:tcPr>
            <w:tcW w:w="1260" w:type="dxa"/>
            <w:shd w:val="clear" w:color="auto" w:fill="auto"/>
            <w:noWrap/>
            <w:vAlign w:val="bottom"/>
          </w:tcPr>
          <w:p w14:paraId="69407EDF" w14:textId="77777777" w:rsidR="00DB522C" w:rsidRPr="00D8780E" w:rsidRDefault="00DB522C" w:rsidP="00DB522C">
            <w:pPr>
              <w:pStyle w:val="TableText"/>
              <w:jc w:val="center"/>
            </w:pPr>
            <w:r w:rsidRPr="00D8780E">
              <w:t>5.075</w:t>
            </w:r>
          </w:p>
        </w:tc>
        <w:tc>
          <w:tcPr>
            <w:tcW w:w="1228" w:type="dxa"/>
            <w:shd w:val="clear" w:color="auto" w:fill="auto"/>
            <w:noWrap/>
            <w:vAlign w:val="bottom"/>
          </w:tcPr>
          <w:p w14:paraId="6A501FFA" w14:textId="77777777" w:rsidR="00DB522C" w:rsidRPr="00D8780E" w:rsidRDefault="00DB522C" w:rsidP="00DB522C">
            <w:pPr>
              <w:pStyle w:val="TableText"/>
              <w:jc w:val="center"/>
            </w:pPr>
            <w:r w:rsidRPr="00D8780E">
              <w:t>4.430</w:t>
            </w:r>
          </w:p>
        </w:tc>
        <w:tc>
          <w:tcPr>
            <w:tcW w:w="1215" w:type="dxa"/>
            <w:shd w:val="clear" w:color="auto" w:fill="auto"/>
            <w:noWrap/>
            <w:vAlign w:val="bottom"/>
          </w:tcPr>
          <w:p w14:paraId="1EE7BA66" w14:textId="77777777" w:rsidR="00DB522C" w:rsidRPr="00D8780E" w:rsidRDefault="00DB522C" w:rsidP="00DB522C">
            <w:pPr>
              <w:pStyle w:val="TableText"/>
              <w:jc w:val="center"/>
            </w:pPr>
            <w:r w:rsidRPr="00D8780E">
              <w:t>5.091</w:t>
            </w:r>
          </w:p>
        </w:tc>
      </w:tr>
      <w:tr w:rsidR="00DB522C" w:rsidRPr="00D8780E" w14:paraId="67C4B7FB" w14:textId="77777777">
        <w:trPr>
          <w:trHeight w:val="240"/>
        </w:trPr>
        <w:tc>
          <w:tcPr>
            <w:tcW w:w="880" w:type="dxa"/>
            <w:shd w:val="clear" w:color="auto" w:fill="auto"/>
            <w:noWrap/>
            <w:vAlign w:val="bottom"/>
          </w:tcPr>
          <w:p w14:paraId="3DF61B0A" w14:textId="77777777" w:rsidR="00DB522C" w:rsidRPr="00D8780E" w:rsidRDefault="00DB522C" w:rsidP="00DB522C">
            <w:pPr>
              <w:pStyle w:val="TableText"/>
              <w:jc w:val="center"/>
            </w:pPr>
            <w:r w:rsidRPr="00D8780E">
              <w:t>88</w:t>
            </w:r>
          </w:p>
        </w:tc>
        <w:tc>
          <w:tcPr>
            <w:tcW w:w="1208" w:type="dxa"/>
            <w:shd w:val="clear" w:color="auto" w:fill="auto"/>
            <w:noWrap/>
            <w:vAlign w:val="bottom"/>
          </w:tcPr>
          <w:p w14:paraId="25781EBC" w14:textId="77777777" w:rsidR="00DB522C" w:rsidRPr="00D8780E" w:rsidRDefault="00DB522C" w:rsidP="00DB522C">
            <w:pPr>
              <w:pStyle w:val="TableText"/>
              <w:jc w:val="center"/>
            </w:pPr>
            <w:r w:rsidRPr="00D8780E">
              <w:t>4.459</w:t>
            </w:r>
          </w:p>
        </w:tc>
        <w:tc>
          <w:tcPr>
            <w:tcW w:w="1308" w:type="dxa"/>
            <w:shd w:val="clear" w:color="auto" w:fill="auto"/>
            <w:noWrap/>
            <w:vAlign w:val="bottom"/>
          </w:tcPr>
          <w:p w14:paraId="0C3FCC72" w14:textId="77777777" w:rsidR="00DB522C" w:rsidRPr="00D8780E" w:rsidRDefault="00DB522C" w:rsidP="00DB522C">
            <w:pPr>
              <w:pStyle w:val="TableText"/>
              <w:jc w:val="center"/>
            </w:pPr>
            <w:r w:rsidRPr="00D8780E">
              <w:t>4.848</w:t>
            </w:r>
          </w:p>
        </w:tc>
        <w:tc>
          <w:tcPr>
            <w:tcW w:w="1244" w:type="dxa"/>
            <w:shd w:val="clear" w:color="auto" w:fill="auto"/>
            <w:noWrap/>
            <w:vAlign w:val="bottom"/>
          </w:tcPr>
          <w:p w14:paraId="0692E318" w14:textId="77777777" w:rsidR="00DB522C" w:rsidRPr="00D8780E" w:rsidRDefault="00DB522C" w:rsidP="00DB522C">
            <w:pPr>
              <w:pStyle w:val="TableText"/>
              <w:jc w:val="center"/>
            </w:pPr>
            <w:r w:rsidRPr="00D8780E">
              <w:t>4.461</w:t>
            </w:r>
          </w:p>
        </w:tc>
        <w:tc>
          <w:tcPr>
            <w:tcW w:w="1260" w:type="dxa"/>
            <w:shd w:val="clear" w:color="auto" w:fill="auto"/>
            <w:noWrap/>
            <w:vAlign w:val="bottom"/>
          </w:tcPr>
          <w:p w14:paraId="4C1ED39A" w14:textId="77777777" w:rsidR="00DB522C" w:rsidRPr="00D8780E" w:rsidRDefault="00DB522C" w:rsidP="00DB522C">
            <w:pPr>
              <w:pStyle w:val="TableText"/>
              <w:jc w:val="center"/>
            </w:pPr>
            <w:r w:rsidRPr="00D8780E">
              <w:t>4.775</w:t>
            </w:r>
          </w:p>
        </w:tc>
        <w:tc>
          <w:tcPr>
            <w:tcW w:w="1228" w:type="dxa"/>
            <w:shd w:val="clear" w:color="auto" w:fill="auto"/>
            <w:noWrap/>
            <w:vAlign w:val="bottom"/>
          </w:tcPr>
          <w:p w14:paraId="55A8AA83" w14:textId="77777777" w:rsidR="00DB522C" w:rsidRPr="00D8780E" w:rsidRDefault="00DB522C" w:rsidP="00DB522C">
            <w:pPr>
              <w:pStyle w:val="TableText"/>
              <w:jc w:val="center"/>
            </w:pPr>
            <w:r w:rsidRPr="00D8780E">
              <w:t>4.185</w:t>
            </w:r>
          </w:p>
        </w:tc>
        <w:tc>
          <w:tcPr>
            <w:tcW w:w="1215" w:type="dxa"/>
            <w:shd w:val="clear" w:color="auto" w:fill="auto"/>
            <w:noWrap/>
            <w:vAlign w:val="bottom"/>
          </w:tcPr>
          <w:p w14:paraId="42A24F30" w14:textId="77777777" w:rsidR="00DB522C" w:rsidRPr="00D8780E" w:rsidRDefault="00DB522C" w:rsidP="00DB522C">
            <w:pPr>
              <w:pStyle w:val="TableText"/>
              <w:jc w:val="center"/>
            </w:pPr>
            <w:r w:rsidRPr="00D8780E">
              <w:t>4.763</w:t>
            </w:r>
          </w:p>
        </w:tc>
      </w:tr>
      <w:tr w:rsidR="00DB522C" w:rsidRPr="00D8780E" w14:paraId="68A6A783" w14:textId="77777777">
        <w:trPr>
          <w:trHeight w:val="240"/>
        </w:trPr>
        <w:tc>
          <w:tcPr>
            <w:tcW w:w="880" w:type="dxa"/>
            <w:shd w:val="clear" w:color="auto" w:fill="auto"/>
            <w:noWrap/>
            <w:vAlign w:val="bottom"/>
          </w:tcPr>
          <w:p w14:paraId="00D30655" w14:textId="77777777" w:rsidR="00DB522C" w:rsidRPr="00D8780E" w:rsidRDefault="00DB522C" w:rsidP="00DB522C">
            <w:pPr>
              <w:pStyle w:val="TableText"/>
              <w:jc w:val="center"/>
            </w:pPr>
            <w:r w:rsidRPr="00D8780E">
              <w:t>89</w:t>
            </w:r>
          </w:p>
        </w:tc>
        <w:tc>
          <w:tcPr>
            <w:tcW w:w="1208" w:type="dxa"/>
            <w:shd w:val="clear" w:color="auto" w:fill="auto"/>
            <w:noWrap/>
            <w:vAlign w:val="bottom"/>
          </w:tcPr>
          <w:p w14:paraId="3AA69ECE" w14:textId="77777777" w:rsidR="00DB522C" w:rsidRPr="00D8780E" w:rsidRDefault="00DB522C" w:rsidP="00DB522C">
            <w:pPr>
              <w:pStyle w:val="TableText"/>
              <w:jc w:val="center"/>
            </w:pPr>
            <w:r w:rsidRPr="00D8780E">
              <w:t>4.228</w:t>
            </w:r>
          </w:p>
        </w:tc>
        <w:tc>
          <w:tcPr>
            <w:tcW w:w="1308" w:type="dxa"/>
            <w:shd w:val="clear" w:color="auto" w:fill="auto"/>
            <w:noWrap/>
            <w:vAlign w:val="bottom"/>
          </w:tcPr>
          <w:p w14:paraId="252719F5" w14:textId="77777777" w:rsidR="00DB522C" w:rsidRPr="00D8780E" w:rsidRDefault="00DB522C" w:rsidP="00DB522C">
            <w:pPr>
              <w:pStyle w:val="TableText"/>
              <w:jc w:val="center"/>
            </w:pPr>
            <w:r w:rsidRPr="00D8780E">
              <w:t>4.545</w:t>
            </w:r>
          </w:p>
        </w:tc>
        <w:tc>
          <w:tcPr>
            <w:tcW w:w="1244" w:type="dxa"/>
            <w:shd w:val="clear" w:color="auto" w:fill="auto"/>
            <w:noWrap/>
            <w:vAlign w:val="bottom"/>
          </w:tcPr>
          <w:p w14:paraId="681B9821" w14:textId="77777777" w:rsidR="00DB522C" w:rsidRPr="00D8780E" w:rsidRDefault="00DB522C" w:rsidP="00DB522C">
            <w:pPr>
              <w:pStyle w:val="TableText"/>
              <w:jc w:val="center"/>
            </w:pPr>
            <w:r w:rsidRPr="00D8780E">
              <w:t>4.243</w:t>
            </w:r>
          </w:p>
        </w:tc>
        <w:tc>
          <w:tcPr>
            <w:tcW w:w="1260" w:type="dxa"/>
            <w:shd w:val="clear" w:color="auto" w:fill="auto"/>
            <w:noWrap/>
            <w:vAlign w:val="bottom"/>
          </w:tcPr>
          <w:p w14:paraId="05A818D0" w14:textId="77777777" w:rsidR="00DB522C" w:rsidRPr="00D8780E" w:rsidRDefault="00DB522C" w:rsidP="00DB522C">
            <w:pPr>
              <w:pStyle w:val="TableText"/>
              <w:jc w:val="center"/>
            </w:pPr>
            <w:r w:rsidRPr="00D8780E">
              <w:t>4.498</w:t>
            </w:r>
          </w:p>
        </w:tc>
        <w:tc>
          <w:tcPr>
            <w:tcW w:w="1228" w:type="dxa"/>
            <w:shd w:val="clear" w:color="auto" w:fill="auto"/>
            <w:noWrap/>
            <w:vAlign w:val="bottom"/>
          </w:tcPr>
          <w:p w14:paraId="1CCC897B" w14:textId="77777777" w:rsidR="00DB522C" w:rsidRPr="00D8780E" w:rsidRDefault="00DB522C" w:rsidP="00DB522C">
            <w:pPr>
              <w:pStyle w:val="TableText"/>
              <w:jc w:val="center"/>
            </w:pPr>
            <w:r w:rsidRPr="00D8780E">
              <w:t>3.965</w:t>
            </w:r>
          </w:p>
        </w:tc>
        <w:tc>
          <w:tcPr>
            <w:tcW w:w="1215" w:type="dxa"/>
            <w:shd w:val="clear" w:color="auto" w:fill="auto"/>
            <w:noWrap/>
            <w:vAlign w:val="bottom"/>
          </w:tcPr>
          <w:p w14:paraId="6DC2E3B6" w14:textId="77777777" w:rsidR="00DB522C" w:rsidRPr="00D8780E" w:rsidRDefault="00DB522C" w:rsidP="00DB522C">
            <w:pPr>
              <w:pStyle w:val="TableText"/>
              <w:jc w:val="center"/>
            </w:pPr>
            <w:r w:rsidRPr="00D8780E">
              <w:t>4.462</w:t>
            </w:r>
          </w:p>
        </w:tc>
      </w:tr>
      <w:tr w:rsidR="00DB522C" w:rsidRPr="00D8780E" w14:paraId="7C8DCDD3" w14:textId="77777777">
        <w:trPr>
          <w:trHeight w:val="240"/>
        </w:trPr>
        <w:tc>
          <w:tcPr>
            <w:tcW w:w="880" w:type="dxa"/>
            <w:shd w:val="clear" w:color="auto" w:fill="auto"/>
            <w:noWrap/>
            <w:vAlign w:val="bottom"/>
          </w:tcPr>
          <w:p w14:paraId="5C754A18" w14:textId="77777777" w:rsidR="00DB522C" w:rsidRPr="00D8780E" w:rsidRDefault="00DB522C" w:rsidP="00DB522C">
            <w:pPr>
              <w:pStyle w:val="TableText"/>
              <w:jc w:val="center"/>
            </w:pPr>
            <w:r w:rsidRPr="00D8780E">
              <w:t>90</w:t>
            </w:r>
          </w:p>
        </w:tc>
        <w:tc>
          <w:tcPr>
            <w:tcW w:w="1208" w:type="dxa"/>
            <w:shd w:val="clear" w:color="auto" w:fill="auto"/>
            <w:noWrap/>
            <w:vAlign w:val="bottom"/>
          </w:tcPr>
          <w:p w14:paraId="1AA85E14" w14:textId="77777777" w:rsidR="00DB522C" w:rsidRPr="00D8780E" w:rsidRDefault="00DB522C" w:rsidP="00DB522C">
            <w:pPr>
              <w:pStyle w:val="TableText"/>
              <w:jc w:val="center"/>
            </w:pPr>
            <w:r w:rsidRPr="00D8780E">
              <w:t>4.023</w:t>
            </w:r>
          </w:p>
        </w:tc>
        <w:tc>
          <w:tcPr>
            <w:tcW w:w="1308" w:type="dxa"/>
            <w:shd w:val="clear" w:color="auto" w:fill="auto"/>
            <w:noWrap/>
            <w:vAlign w:val="bottom"/>
          </w:tcPr>
          <w:p w14:paraId="482DD332" w14:textId="77777777" w:rsidR="00DB522C" w:rsidRPr="00D8780E" w:rsidRDefault="00DB522C" w:rsidP="00DB522C">
            <w:pPr>
              <w:pStyle w:val="TableText"/>
              <w:jc w:val="center"/>
            </w:pPr>
            <w:r w:rsidRPr="00D8780E">
              <w:t>4.269</w:t>
            </w:r>
          </w:p>
        </w:tc>
        <w:tc>
          <w:tcPr>
            <w:tcW w:w="1244" w:type="dxa"/>
            <w:shd w:val="clear" w:color="auto" w:fill="auto"/>
            <w:noWrap/>
            <w:vAlign w:val="bottom"/>
          </w:tcPr>
          <w:p w14:paraId="210C0C45" w14:textId="77777777" w:rsidR="00DB522C" w:rsidRPr="00D8780E" w:rsidRDefault="00DB522C" w:rsidP="00DB522C">
            <w:pPr>
              <w:pStyle w:val="TableText"/>
              <w:jc w:val="center"/>
            </w:pPr>
            <w:r w:rsidRPr="00D8780E">
              <w:t>4.042</w:t>
            </w:r>
          </w:p>
        </w:tc>
        <w:tc>
          <w:tcPr>
            <w:tcW w:w="1260" w:type="dxa"/>
            <w:shd w:val="clear" w:color="auto" w:fill="auto"/>
            <w:noWrap/>
            <w:vAlign w:val="bottom"/>
          </w:tcPr>
          <w:p w14:paraId="663F6424" w14:textId="77777777" w:rsidR="00DB522C" w:rsidRPr="00D8780E" w:rsidRDefault="00DB522C" w:rsidP="00DB522C">
            <w:pPr>
              <w:pStyle w:val="TableText"/>
              <w:jc w:val="center"/>
            </w:pPr>
            <w:r w:rsidRPr="00D8780E">
              <w:t>4.243</w:t>
            </w:r>
          </w:p>
        </w:tc>
        <w:tc>
          <w:tcPr>
            <w:tcW w:w="1228" w:type="dxa"/>
            <w:shd w:val="clear" w:color="auto" w:fill="auto"/>
            <w:noWrap/>
            <w:vAlign w:val="bottom"/>
          </w:tcPr>
          <w:p w14:paraId="28F1B84F" w14:textId="77777777" w:rsidR="00DB522C" w:rsidRPr="00D8780E" w:rsidRDefault="00DB522C" w:rsidP="00DB522C">
            <w:pPr>
              <w:pStyle w:val="TableText"/>
              <w:jc w:val="center"/>
            </w:pPr>
            <w:r w:rsidRPr="00D8780E">
              <w:t>3.771</w:t>
            </w:r>
          </w:p>
        </w:tc>
        <w:tc>
          <w:tcPr>
            <w:tcW w:w="1215" w:type="dxa"/>
            <w:shd w:val="clear" w:color="auto" w:fill="auto"/>
            <w:noWrap/>
            <w:vAlign w:val="bottom"/>
          </w:tcPr>
          <w:p w14:paraId="5C387282" w14:textId="77777777" w:rsidR="00DB522C" w:rsidRPr="00D8780E" w:rsidRDefault="00DB522C" w:rsidP="00DB522C">
            <w:pPr>
              <w:pStyle w:val="TableText"/>
              <w:jc w:val="center"/>
            </w:pPr>
            <w:r w:rsidRPr="00D8780E">
              <w:t>4.187</w:t>
            </w:r>
          </w:p>
        </w:tc>
      </w:tr>
      <w:tr w:rsidR="00DB522C" w:rsidRPr="00D8780E" w14:paraId="12E0DC72" w14:textId="77777777">
        <w:trPr>
          <w:trHeight w:val="240"/>
        </w:trPr>
        <w:tc>
          <w:tcPr>
            <w:tcW w:w="880" w:type="dxa"/>
            <w:shd w:val="clear" w:color="auto" w:fill="auto"/>
            <w:noWrap/>
            <w:vAlign w:val="bottom"/>
          </w:tcPr>
          <w:p w14:paraId="671E075E" w14:textId="77777777" w:rsidR="00DB522C" w:rsidRPr="00D8780E" w:rsidRDefault="00DB522C" w:rsidP="00DB522C">
            <w:pPr>
              <w:pStyle w:val="TableText"/>
              <w:jc w:val="center"/>
            </w:pPr>
            <w:r w:rsidRPr="00D8780E">
              <w:t>91</w:t>
            </w:r>
          </w:p>
        </w:tc>
        <w:tc>
          <w:tcPr>
            <w:tcW w:w="1208" w:type="dxa"/>
            <w:shd w:val="clear" w:color="auto" w:fill="auto"/>
            <w:noWrap/>
            <w:vAlign w:val="bottom"/>
          </w:tcPr>
          <w:p w14:paraId="060D9AC3" w14:textId="77777777" w:rsidR="00DB522C" w:rsidRPr="00D8780E" w:rsidRDefault="00DB522C" w:rsidP="00DB522C">
            <w:pPr>
              <w:pStyle w:val="TableText"/>
              <w:jc w:val="center"/>
            </w:pPr>
            <w:r w:rsidRPr="00D8780E">
              <w:t>3.848</w:t>
            </w:r>
          </w:p>
        </w:tc>
        <w:tc>
          <w:tcPr>
            <w:tcW w:w="1308" w:type="dxa"/>
            <w:shd w:val="clear" w:color="auto" w:fill="auto"/>
            <w:noWrap/>
            <w:vAlign w:val="bottom"/>
          </w:tcPr>
          <w:p w14:paraId="52F6D6BF" w14:textId="77777777" w:rsidR="00DB522C" w:rsidRPr="00D8780E" w:rsidRDefault="00DB522C" w:rsidP="00DB522C">
            <w:pPr>
              <w:pStyle w:val="TableText"/>
              <w:jc w:val="center"/>
            </w:pPr>
            <w:r w:rsidRPr="00D8780E">
              <w:t>4.021</w:t>
            </w:r>
          </w:p>
        </w:tc>
        <w:tc>
          <w:tcPr>
            <w:tcW w:w="1244" w:type="dxa"/>
            <w:shd w:val="clear" w:color="auto" w:fill="auto"/>
            <w:noWrap/>
            <w:vAlign w:val="bottom"/>
          </w:tcPr>
          <w:p w14:paraId="62994828" w14:textId="77777777" w:rsidR="00DB522C" w:rsidRPr="00D8780E" w:rsidRDefault="00DB522C" w:rsidP="00DB522C">
            <w:pPr>
              <w:pStyle w:val="TableText"/>
              <w:jc w:val="center"/>
            </w:pPr>
            <w:r w:rsidRPr="00D8780E">
              <w:t>3.859</w:t>
            </w:r>
          </w:p>
        </w:tc>
        <w:tc>
          <w:tcPr>
            <w:tcW w:w="1260" w:type="dxa"/>
            <w:shd w:val="clear" w:color="auto" w:fill="auto"/>
            <w:noWrap/>
            <w:vAlign w:val="bottom"/>
          </w:tcPr>
          <w:p w14:paraId="2D722084" w14:textId="77777777" w:rsidR="00DB522C" w:rsidRPr="00D8780E" w:rsidRDefault="00DB522C" w:rsidP="00DB522C">
            <w:pPr>
              <w:pStyle w:val="TableText"/>
              <w:jc w:val="center"/>
            </w:pPr>
            <w:r w:rsidRPr="00D8780E">
              <w:t>4.011</w:t>
            </w:r>
          </w:p>
        </w:tc>
        <w:tc>
          <w:tcPr>
            <w:tcW w:w="1228" w:type="dxa"/>
            <w:shd w:val="clear" w:color="auto" w:fill="auto"/>
            <w:noWrap/>
            <w:vAlign w:val="bottom"/>
          </w:tcPr>
          <w:p w14:paraId="0E5636B5" w14:textId="77777777" w:rsidR="00DB522C" w:rsidRPr="00D8780E" w:rsidRDefault="00DB522C" w:rsidP="00DB522C">
            <w:pPr>
              <w:pStyle w:val="TableText"/>
              <w:jc w:val="center"/>
            </w:pPr>
            <w:r w:rsidRPr="00D8780E">
              <w:t>3.608</w:t>
            </w:r>
          </w:p>
        </w:tc>
        <w:tc>
          <w:tcPr>
            <w:tcW w:w="1215" w:type="dxa"/>
            <w:shd w:val="clear" w:color="auto" w:fill="auto"/>
            <w:noWrap/>
            <w:vAlign w:val="bottom"/>
          </w:tcPr>
          <w:p w14:paraId="1C7D6D90" w14:textId="77777777" w:rsidR="00DB522C" w:rsidRPr="00D8780E" w:rsidRDefault="00DB522C" w:rsidP="00DB522C">
            <w:pPr>
              <w:pStyle w:val="TableText"/>
              <w:jc w:val="center"/>
            </w:pPr>
            <w:r w:rsidRPr="00D8780E">
              <w:t>3.941</w:t>
            </w:r>
          </w:p>
        </w:tc>
      </w:tr>
      <w:tr w:rsidR="00DB522C" w:rsidRPr="00D8780E" w14:paraId="22508331" w14:textId="77777777">
        <w:trPr>
          <w:trHeight w:val="240"/>
        </w:trPr>
        <w:tc>
          <w:tcPr>
            <w:tcW w:w="880" w:type="dxa"/>
            <w:shd w:val="clear" w:color="auto" w:fill="auto"/>
            <w:noWrap/>
            <w:vAlign w:val="bottom"/>
          </w:tcPr>
          <w:p w14:paraId="5775BE8E" w14:textId="77777777" w:rsidR="00DB522C" w:rsidRPr="00D8780E" w:rsidRDefault="00DB522C" w:rsidP="00DB522C">
            <w:pPr>
              <w:pStyle w:val="TableText"/>
              <w:jc w:val="center"/>
            </w:pPr>
            <w:r w:rsidRPr="00D8780E">
              <w:t>92</w:t>
            </w:r>
          </w:p>
        </w:tc>
        <w:tc>
          <w:tcPr>
            <w:tcW w:w="1208" w:type="dxa"/>
            <w:shd w:val="clear" w:color="auto" w:fill="auto"/>
            <w:noWrap/>
            <w:vAlign w:val="bottom"/>
          </w:tcPr>
          <w:p w14:paraId="5B1C2FD1" w14:textId="77777777" w:rsidR="00DB522C" w:rsidRPr="00D8780E" w:rsidRDefault="00DB522C" w:rsidP="00DB522C">
            <w:pPr>
              <w:pStyle w:val="TableText"/>
              <w:jc w:val="center"/>
            </w:pPr>
            <w:r w:rsidRPr="00D8780E">
              <w:t>3.701</w:t>
            </w:r>
          </w:p>
        </w:tc>
        <w:tc>
          <w:tcPr>
            <w:tcW w:w="1308" w:type="dxa"/>
            <w:shd w:val="clear" w:color="auto" w:fill="auto"/>
            <w:noWrap/>
            <w:vAlign w:val="bottom"/>
          </w:tcPr>
          <w:p w14:paraId="636343C8" w14:textId="77777777" w:rsidR="00DB522C" w:rsidRPr="00D8780E" w:rsidRDefault="00DB522C" w:rsidP="00DB522C">
            <w:pPr>
              <w:pStyle w:val="TableText"/>
              <w:jc w:val="center"/>
            </w:pPr>
            <w:r w:rsidRPr="00D8780E">
              <w:t>3.799</w:t>
            </w:r>
          </w:p>
        </w:tc>
        <w:tc>
          <w:tcPr>
            <w:tcW w:w="1244" w:type="dxa"/>
            <w:shd w:val="clear" w:color="auto" w:fill="auto"/>
            <w:noWrap/>
            <w:vAlign w:val="bottom"/>
          </w:tcPr>
          <w:p w14:paraId="722C4E35" w14:textId="77777777" w:rsidR="00DB522C" w:rsidRPr="00D8780E" w:rsidRDefault="00DB522C" w:rsidP="00DB522C">
            <w:pPr>
              <w:pStyle w:val="TableText"/>
              <w:jc w:val="center"/>
            </w:pPr>
            <w:r w:rsidRPr="00D8780E">
              <w:t>3.701</w:t>
            </w:r>
          </w:p>
        </w:tc>
        <w:tc>
          <w:tcPr>
            <w:tcW w:w="1260" w:type="dxa"/>
            <w:shd w:val="clear" w:color="auto" w:fill="auto"/>
            <w:noWrap/>
            <w:vAlign w:val="bottom"/>
          </w:tcPr>
          <w:p w14:paraId="28C13F71" w14:textId="77777777" w:rsidR="00DB522C" w:rsidRPr="00D8780E" w:rsidRDefault="00DB522C" w:rsidP="00DB522C">
            <w:pPr>
              <w:pStyle w:val="TableText"/>
              <w:jc w:val="center"/>
            </w:pPr>
            <w:r w:rsidRPr="00D8780E">
              <w:t>3.799</w:t>
            </w:r>
          </w:p>
        </w:tc>
        <w:tc>
          <w:tcPr>
            <w:tcW w:w="1228" w:type="dxa"/>
            <w:shd w:val="clear" w:color="auto" w:fill="auto"/>
            <w:noWrap/>
            <w:vAlign w:val="bottom"/>
          </w:tcPr>
          <w:p w14:paraId="18AB9304" w14:textId="77777777" w:rsidR="00DB522C" w:rsidRPr="00D8780E" w:rsidRDefault="00DB522C" w:rsidP="00DB522C">
            <w:pPr>
              <w:pStyle w:val="TableText"/>
              <w:jc w:val="center"/>
            </w:pPr>
            <w:r w:rsidRPr="00D8780E">
              <w:t>3.472</w:t>
            </w:r>
          </w:p>
        </w:tc>
        <w:tc>
          <w:tcPr>
            <w:tcW w:w="1215" w:type="dxa"/>
            <w:shd w:val="clear" w:color="auto" w:fill="auto"/>
            <w:noWrap/>
            <w:vAlign w:val="bottom"/>
          </w:tcPr>
          <w:p w14:paraId="0933C671" w14:textId="77777777" w:rsidR="00DB522C" w:rsidRPr="00D8780E" w:rsidRDefault="00DB522C" w:rsidP="00DB522C">
            <w:pPr>
              <w:pStyle w:val="TableText"/>
              <w:jc w:val="center"/>
            </w:pPr>
            <w:r w:rsidRPr="00D8780E">
              <w:t>3.722</w:t>
            </w:r>
          </w:p>
        </w:tc>
      </w:tr>
      <w:tr w:rsidR="00DB522C" w:rsidRPr="00D8780E" w14:paraId="2401A930" w14:textId="77777777">
        <w:trPr>
          <w:trHeight w:val="240"/>
        </w:trPr>
        <w:tc>
          <w:tcPr>
            <w:tcW w:w="880" w:type="dxa"/>
            <w:shd w:val="clear" w:color="auto" w:fill="auto"/>
            <w:noWrap/>
            <w:vAlign w:val="bottom"/>
          </w:tcPr>
          <w:p w14:paraId="05C5B3BD" w14:textId="77777777" w:rsidR="00DB522C" w:rsidRPr="00D8780E" w:rsidRDefault="00DB522C" w:rsidP="00DB522C">
            <w:pPr>
              <w:pStyle w:val="TableText"/>
              <w:jc w:val="center"/>
            </w:pPr>
            <w:r w:rsidRPr="00D8780E">
              <w:t>93</w:t>
            </w:r>
          </w:p>
        </w:tc>
        <w:tc>
          <w:tcPr>
            <w:tcW w:w="1208" w:type="dxa"/>
            <w:shd w:val="clear" w:color="auto" w:fill="auto"/>
            <w:noWrap/>
            <w:vAlign w:val="bottom"/>
          </w:tcPr>
          <w:p w14:paraId="0C8D1156" w14:textId="77777777" w:rsidR="00DB522C" w:rsidRPr="00D8780E" w:rsidRDefault="00DB522C" w:rsidP="00DB522C">
            <w:pPr>
              <w:pStyle w:val="TableText"/>
              <w:jc w:val="center"/>
            </w:pPr>
            <w:r w:rsidRPr="00D8780E">
              <w:t>3.575</w:t>
            </w:r>
          </w:p>
        </w:tc>
        <w:tc>
          <w:tcPr>
            <w:tcW w:w="1308" w:type="dxa"/>
            <w:shd w:val="clear" w:color="auto" w:fill="auto"/>
            <w:noWrap/>
            <w:vAlign w:val="bottom"/>
          </w:tcPr>
          <w:p w14:paraId="1ADEC226" w14:textId="77777777" w:rsidR="00DB522C" w:rsidRPr="00D8780E" w:rsidRDefault="00DB522C" w:rsidP="00DB522C">
            <w:pPr>
              <w:pStyle w:val="TableText"/>
              <w:jc w:val="center"/>
            </w:pPr>
            <w:r w:rsidRPr="00D8780E">
              <w:t>3.604</w:t>
            </w:r>
          </w:p>
        </w:tc>
        <w:tc>
          <w:tcPr>
            <w:tcW w:w="1244" w:type="dxa"/>
            <w:shd w:val="clear" w:color="auto" w:fill="auto"/>
            <w:noWrap/>
            <w:vAlign w:val="bottom"/>
          </w:tcPr>
          <w:p w14:paraId="6ECADE3B" w14:textId="77777777" w:rsidR="00DB522C" w:rsidRPr="00D8780E" w:rsidRDefault="00DB522C" w:rsidP="00DB522C">
            <w:pPr>
              <w:pStyle w:val="TableText"/>
              <w:jc w:val="center"/>
            </w:pPr>
            <w:r w:rsidRPr="00D8780E">
              <w:t>3.575</w:t>
            </w:r>
          </w:p>
        </w:tc>
        <w:tc>
          <w:tcPr>
            <w:tcW w:w="1260" w:type="dxa"/>
            <w:shd w:val="clear" w:color="auto" w:fill="auto"/>
            <w:noWrap/>
            <w:vAlign w:val="bottom"/>
          </w:tcPr>
          <w:p w14:paraId="77BC60A3" w14:textId="77777777" w:rsidR="00DB522C" w:rsidRPr="00D8780E" w:rsidRDefault="00DB522C" w:rsidP="00DB522C">
            <w:pPr>
              <w:pStyle w:val="TableText"/>
              <w:jc w:val="center"/>
            </w:pPr>
            <w:r w:rsidRPr="00D8780E">
              <w:t>3.604</w:t>
            </w:r>
          </w:p>
        </w:tc>
        <w:tc>
          <w:tcPr>
            <w:tcW w:w="1228" w:type="dxa"/>
            <w:shd w:val="clear" w:color="auto" w:fill="auto"/>
            <w:noWrap/>
            <w:vAlign w:val="bottom"/>
          </w:tcPr>
          <w:p w14:paraId="10D439F0" w14:textId="77777777" w:rsidR="00DB522C" w:rsidRPr="00D8780E" w:rsidRDefault="00DB522C" w:rsidP="00DB522C">
            <w:pPr>
              <w:pStyle w:val="TableText"/>
              <w:jc w:val="center"/>
            </w:pPr>
            <w:r w:rsidRPr="00D8780E">
              <w:t>3.356</w:t>
            </w:r>
          </w:p>
        </w:tc>
        <w:tc>
          <w:tcPr>
            <w:tcW w:w="1215" w:type="dxa"/>
            <w:shd w:val="clear" w:color="auto" w:fill="auto"/>
            <w:noWrap/>
            <w:vAlign w:val="bottom"/>
          </w:tcPr>
          <w:p w14:paraId="38BF753E" w14:textId="77777777" w:rsidR="00DB522C" w:rsidRPr="00D8780E" w:rsidRDefault="00DB522C" w:rsidP="00DB522C">
            <w:pPr>
              <w:pStyle w:val="TableText"/>
              <w:jc w:val="center"/>
            </w:pPr>
            <w:r w:rsidRPr="00D8780E">
              <w:t>3.530</w:t>
            </w:r>
          </w:p>
        </w:tc>
      </w:tr>
      <w:tr w:rsidR="00DB522C" w:rsidRPr="00D8780E" w14:paraId="1811DAF9" w14:textId="77777777">
        <w:trPr>
          <w:trHeight w:val="240"/>
        </w:trPr>
        <w:tc>
          <w:tcPr>
            <w:tcW w:w="880" w:type="dxa"/>
            <w:shd w:val="clear" w:color="auto" w:fill="auto"/>
            <w:noWrap/>
            <w:vAlign w:val="bottom"/>
          </w:tcPr>
          <w:p w14:paraId="6EC44BDC" w14:textId="77777777" w:rsidR="00DB522C" w:rsidRPr="00D8780E" w:rsidRDefault="00DB522C" w:rsidP="00DB522C">
            <w:pPr>
              <w:pStyle w:val="TableText"/>
              <w:jc w:val="center"/>
            </w:pPr>
            <w:r w:rsidRPr="00D8780E">
              <w:t>94</w:t>
            </w:r>
          </w:p>
        </w:tc>
        <w:tc>
          <w:tcPr>
            <w:tcW w:w="1208" w:type="dxa"/>
            <w:shd w:val="clear" w:color="auto" w:fill="auto"/>
            <w:noWrap/>
            <w:vAlign w:val="bottom"/>
          </w:tcPr>
          <w:p w14:paraId="7B9F2450" w14:textId="77777777" w:rsidR="00DB522C" w:rsidRPr="00D8780E" w:rsidRDefault="00DB522C" w:rsidP="00DB522C">
            <w:pPr>
              <w:pStyle w:val="TableText"/>
              <w:jc w:val="center"/>
            </w:pPr>
            <w:r w:rsidRPr="00D8780E">
              <w:t>3.450</w:t>
            </w:r>
          </w:p>
        </w:tc>
        <w:tc>
          <w:tcPr>
            <w:tcW w:w="1308" w:type="dxa"/>
            <w:shd w:val="clear" w:color="auto" w:fill="auto"/>
            <w:noWrap/>
            <w:vAlign w:val="bottom"/>
          </w:tcPr>
          <w:p w14:paraId="234118C2" w14:textId="77777777" w:rsidR="00DB522C" w:rsidRPr="00D8780E" w:rsidRDefault="00DB522C" w:rsidP="00DB522C">
            <w:pPr>
              <w:pStyle w:val="TableText"/>
              <w:jc w:val="center"/>
            </w:pPr>
            <w:r w:rsidRPr="00D8780E">
              <w:t>3.421</w:t>
            </w:r>
          </w:p>
        </w:tc>
        <w:tc>
          <w:tcPr>
            <w:tcW w:w="1244" w:type="dxa"/>
            <w:shd w:val="clear" w:color="auto" w:fill="auto"/>
            <w:noWrap/>
            <w:vAlign w:val="bottom"/>
          </w:tcPr>
          <w:p w14:paraId="135FA285" w14:textId="77777777" w:rsidR="00DB522C" w:rsidRPr="00D8780E" w:rsidRDefault="00DB522C" w:rsidP="00DB522C">
            <w:pPr>
              <w:pStyle w:val="TableText"/>
              <w:jc w:val="center"/>
            </w:pPr>
            <w:r w:rsidRPr="00D8780E">
              <w:t>3.450</w:t>
            </w:r>
          </w:p>
        </w:tc>
        <w:tc>
          <w:tcPr>
            <w:tcW w:w="1260" w:type="dxa"/>
            <w:shd w:val="clear" w:color="auto" w:fill="auto"/>
            <w:noWrap/>
            <w:vAlign w:val="bottom"/>
          </w:tcPr>
          <w:p w14:paraId="56EA8C33" w14:textId="77777777" w:rsidR="00DB522C" w:rsidRPr="00D8780E" w:rsidRDefault="00DB522C" w:rsidP="00DB522C">
            <w:pPr>
              <w:pStyle w:val="TableText"/>
              <w:jc w:val="center"/>
            </w:pPr>
            <w:r w:rsidRPr="00D8780E">
              <w:t>3.421</w:t>
            </w:r>
          </w:p>
        </w:tc>
        <w:tc>
          <w:tcPr>
            <w:tcW w:w="1228" w:type="dxa"/>
            <w:shd w:val="clear" w:color="auto" w:fill="auto"/>
            <w:noWrap/>
            <w:vAlign w:val="bottom"/>
          </w:tcPr>
          <w:p w14:paraId="7F117018" w14:textId="77777777" w:rsidR="00DB522C" w:rsidRPr="00D8780E" w:rsidRDefault="00DB522C" w:rsidP="00DB522C">
            <w:pPr>
              <w:pStyle w:val="TableText"/>
              <w:jc w:val="center"/>
            </w:pPr>
            <w:r w:rsidRPr="00D8780E">
              <w:t>3.242</w:t>
            </w:r>
          </w:p>
        </w:tc>
        <w:tc>
          <w:tcPr>
            <w:tcW w:w="1215" w:type="dxa"/>
            <w:shd w:val="clear" w:color="auto" w:fill="auto"/>
            <w:noWrap/>
            <w:vAlign w:val="bottom"/>
          </w:tcPr>
          <w:p w14:paraId="5B063450" w14:textId="77777777" w:rsidR="00DB522C" w:rsidRPr="00D8780E" w:rsidRDefault="00DB522C" w:rsidP="00DB522C">
            <w:pPr>
              <w:pStyle w:val="TableText"/>
              <w:jc w:val="center"/>
            </w:pPr>
            <w:r w:rsidRPr="00D8780E">
              <w:t>3.351</w:t>
            </w:r>
          </w:p>
        </w:tc>
      </w:tr>
      <w:tr w:rsidR="00DB522C" w:rsidRPr="00D8780E" w14:paraId="6BDC8654" w14:textId="77777777">
        <w:trPr>
          <w:trHeight w:val="240"/>
        </w:trPr>
        <w:tc>
          <w:tcPr>
            <w:tcW w:w="880" w:type="dxa"/>
            <w:shd w:val="clear" w:color="auto" w:fill="auto"/>
            <w:noWrap/>
            <w:vAlign w:val="bottom"/>
          </w:tcPr>
          <w:p w14:paraId="000A4A3E" w14:textId="77777777" w:rsidR="00DB522C" w:rsidRPr="00D8780E" w:rsidRDefault="00DB522C" w:rsidP="00DB522C">
            <w:pPr>
              <w:pStyle w:val="TableText"/>
              <w:jc w:val="center"/>
            </w:pPr>
            <w:r w:rsidRPr="00D8780E">
              <w:t>95</w:t>
            </w:r>
          </w:p>
        </w:tc>
        <w:tc>
          <w:tcPr>
            <w:tcW w:w="1208" w:type="dxa"/>
            <w:shd w:val="clear" w:color="auto" w:fill="auto"/>
            <w:noWrap/>
            <w:vAlign w:val="bottom"/>
          </w:tcPr>
          <w:p w14:paraId="25CEE073" w14:textId="77777777" w:rsidR="00DB522C" w:rsidRPr="00D8780E" w:rsidRDefault="00DB522C" w:rsidP="00DB522C">
            <w:pPr>
              <w:pStyle w:val="TableText"/>
              <w:jc w:val="center"/>
            </w:pPr>
            <w:r w:rsidRPr="00D8780E">
              <w:t>3.325</w:t>
            </w:r>
          </w:p>
        </w:tc>
        <w:tc>
          <w:tcPr>
            <w:tcW w:w="1308" w:type="dxa"/>
            <w:shd w:val="clear" w:color="auto" w:fill="auto"/>
            <w:noWrap/>
            <w:vAlign w:val="bottom"/>
          </w:tcPr>
          <w:p w14:paraId="0C8570E7" w14:textId="77777777" w:rsidR="00DB522C" w:rsidRPr="00D8780E" w:rsidRDefault="00DB522C" w:rsidP="00DB522C">
            <w:pPr>
              <w:pStyle w:val="TableText"/>
              <w:jc w:val="center"/>
            </w:pPr>
            <w:r w:rsidRPr="00D8780E">
              <w:t>3.248</w:t>
            </w:r>
          </w:p>
        </w:tc>
        <w:tc>
          <w:tcPr>
            <w:tcW w:w="1244" w:type="dxa"/>
            <w:shd w:val="clear" w:color="auto" w:fill="auto"/>
            <w:noWrap/>
            <w:vAlign w:val="bottom"/>
          </w:tcPr>
          <w:p w14:paraId="7648F5DA" w14:textId="77777777" w:rsidR="00DB522C" w:rsidRPr="00D8780E" w:rsidRDefault="00DB522C" w:rsidP="00DB522C">
            <w:pPr>
              <w:pStyle w:val="TableText"/>
              <w:jc w:val="center"/>
            </w:pPr>
            <w:r w:rsidRPr="00D8780E">
              <w:t>3.325</w:t>
            </w:r>
          </w:p>
        </w:tc>
        <w:tc>
          <w:tcPr>
            <w:tcW w:w="1260" w:type="dxa"/>
            <w:shd w:val="clear" w:color="auto" w:fill="auto"/>
            <w:noWrap/>
            <w:vAlign w:val="bottom"/>
          </w:tcPr>
          <w:p w14:paraId="680CA547" w14:textId="77777777" w:rsidR="00DB522C" w:rsidRPr="00D8780E" w:rsidRDefault="00DB522C" w:rsidP="00DB522C">
            <w:pPr>
              <w:pStyle w:val="TableText"/>
              <w:jc w:val="center"/>
            </w:pPr>
            <w:r w:rsidRPr="00D8780E">
              <w:t>3.248</w:t>
            </w:r>
          </w:p>
        </w:tc>
        <w:tc>
          <w:tcPr>
            <w:tcW w:w="1228" w:type="dxa"/>
            <w:shd w:val="clear" w:color="auto" w:fill="auto"/>
            <w:noWrap/>
            <w:vAlign w:val="bottom"/>
          </w:tcPr>
          <w:p w14:paraId="482D8303" w14:textId="77777777" w:rsidR="00DB522C" w:rsidRPr="00D8780E" w:rsidRDefault="00DB522C" w:rsidP="00DB522C">
            <w:pPr>
              <w:pStyle w:val="TableText"/>
              <w:jc w:val="center"/>
            </w:pPr>
            <w:r w:rsidRPr="00D8780E">
              <w:t>3.125</w:t>
            </w:r>
          </w:p>
        </w:tc>
        <w:tc>
          <w:tcPr>
            <w:tcW w:w="1215" w:type="dxa"/>
            <w:shd w:val="clear" w:color="auto" w:fill="auto"/>
            <w:noWrap/>
            <w:vAlign w:val="bottom"/>
          </w:tcPr>
          <w:p w14:paraId="1507EB5A" w14:textId="77777777" w:rsidR="00DB522C" w:rsidRPr="00D8780E" w:rsidRDefault="00DB522C" w:rsidP="00DB522C">
            <w:pPr>
              <w:pStyle w:val="TableText"/>
              <w:jc w:val="center"/>
            </w:pPr>
            <w:r w:rsidRPr="00D8780E">
              <w:t>3.181</w:t>
            </w:r>
          </w:p>
        </w:tc>
      </w:tr>
      <w:tr w:rsidR="00DB522C" w:rsidRPr="00D8780E" w14:paraId="3C0802F4" w14:textId="77777777">
        <w:trPr>
          <w:trHeight w:val="240"/>
        </w:trPr>
        <w:tc>
          <w:tcPr>
            <w:tcW w:w="880" w:type="dxa"/>
            <w:shd w:val="clear" w:color="auto" w:fill="auto"/>
            <w:noWrap/>
            <w:vAlign w:val="bottom"/>
          </w:tcPr>
          <w:p w14:paraId="061A2BEC" w14:textId="77777777" w:rsidR="00DB522C" w:rsidRPr="00D8780E" w:rsidRDefault="00DB522C" w:rsidP="00DB522C">
            <w:pPr>
              <w:pStyle w:val="TableText"/>
              <w:jc w:val="center"/>
            </w:pPr>
            <w:r w:rsidRPr="00D8780E">
              <w:t>96</w:t>
            </w:r>
          </w:p>
        </w:tc>
        <w:tc>
          <w:tcPr>
            <w:tcW w:w="1208" w:type="dxa"/>
            <w:shd w:val="clear" w:color="auto" w:fill="auto"/>
            <w:noWrap/>
            <w:vAlign w:val="bottom"/>
          </w:tcPr>
          <w:p w14:paraId="3513A353" w14:textId="77777777" w:rsidR="00DB522C" w:rsidRPr="00D8780E" w:rsidRDefault="00DB522C" w:rsidP="00DB522C">
            <w:pPr>
              <w:pStyle w:val="TableText"/>
              <w:jc w:val="center"/>
            </w:pPr>
            <w:r w:rsidRPr="00D8780E">
              <w:t>3.197</w:t>
            </w:r>
          </w:p>
        </w:tc>
        <w:tc>
          <w:tcPr>
            <w:tcW w:w="1308" w:type="dxa"/>
            <w:shd w:val="clear" w:color="auto" w:fill="auto"/>
            <w:noWrap/>
            <w:vAlign w:val="bottom"/>
          </w:tcPr>
          <w:p w14:paraId="4D6D6F88" w14:textId="77777777" w:rsidR="00DB522C" w:rsidRPr="00D8780E" w:rsidRDefault="00DB522C" w:rsidP="00DB522C">
            <w:pPr>
              <w:pStyle w:val="TableText"/>
              <w:jc w:val="center"/>
            </w:pPr>
            <w:r w:rsidRPr="00D8780E">
              <w:t>3.081</w:t>
            </w:r>
          </w:p>
        </w:tc>
        <w:tc>
          <w:tcPr>
            <w:tcW w:w="1244" w:type="dxa"/>
            <w:shd w:val="clear" w:color="auto" w:fill="auto"/>
            <w:noWrap/>
            <w:vAlign w:val="bottom"/>
          </w:tcPr>
          <w:p w14:paraId="7A5CA013" w14:textId="77777777" w:rsidR="00DB522C" w:rsidRPr="00D8780E" w:rsidRDefault="00DB522C" w:rsidP="00DB522C">
            <w:pPr>
              <w:pStyle w:val="TableText"/>
              <w:jc w:val="center"/>
            </w:pPr>
            <w:r w:rsidRPr="00D8780E">
              <w:t>3.197</w:t>
            </w:r>
          </w:p>
        </w:tc>
        <w:tc>
          <w:tcPr>
            <w:tcW w:w="1260" w:type="dxa"/>
            <w:shd w:val="clear" w:color="auto" w:fill="auto"/>
            <w:noWrap/>
            <w:vAlign w:val="bottom"/>
          </w:tcPr>
          <w:p w14:paraId="4E75F9C7" w14:textId="77777777" w:rsidR="00DB522C" w:rsidRPr="00D8780E" w:rsidRDefault="00DB522C" w:rsidP="00DB522C">
            <w:pPr>
              <w:pStyle w:val="TableText"/>
              <w:jc w:val="center"/>
            </w:pPr>
            <w:r w:rsidRPr="00D8780E">
              <w:t>3.081</w:t>
            </w:r>
          </w:p>
        </w:tc>
        <w:tc>
          <w:tcPr>
            <w:tcW w:w="1228" w:type="dxa"/>
            <w:shd w:val="clear" w:color="auto" w:fill="auto"/>
            <w:noWrap/>
            <w:vAlign w:val="bottom"/>
          </w:tcPr>
          <w:p w14:paraId="1EFC3152" w14:textId="77777777" w:rsidR="00DB522C" w:rsidRPr="00D8780E" w:rsidRDefault="00DB522C" w:rsidP="00DB522C">
            <w:pPr>
              <w:pStyle w:val="TableText"/>
              <w:jc w:val="center"/>
            </w:pPr>
            <w:r w:rsidRPr="00D8780E">
              <w:t>3.007</w:t>
            </w:r>
          </w:p>
        </w:tc>
        <w:tc>
          <w:tcPr>
            <w:tcW w:w="1215" w:type="dxa"/>
            <w:shd w:val="clear" w:color="auto" w:fill="auto"/>
            <w:noWrap/>
            <w:vAlign w:val="bottom"/>
          </w:tcPr>
          <w:p w14:paraId="4BFCCB17" w14:textId="77777777" w:rsidR="00DB522C" w:rsidRPr="00D8780E" w:rsidRDefault="00DB522C" w:rsidP="00DB522C">
            <w:pPr>
              <w:pStyle w:val="TableText"/>
              <w:jc w:val="center"/>
            </w:pPr>
            <w:r w:rsidRPr="00D8780E">
              <w:t>3.019</w:t>
            </w:r>
          </w:p>
        </w:tc>
      </w:tr>
      <w:tr w:rsidR="00DB522C" w:rsidRPr="00D8780E" w14:paraId="764F914F" w14:textId="77777777">
        <w:trPr>
          <w:trHeight w:val="240"/>
        </w:trPr>
        <w:tc>
          <w:tcPr>
            <w:tcW w:w="880" w:type="dxa"/>
            <w:shd w:val="clear" w:color="auto" w:fill="auto"/>
            <w:noWrap/>
            <w:vAlign w:val="bottom"/>
          </w:tcPr>
          <w:p w14:paraId="1A661D10" w14:textId="77777777" w:rsidR="00DB522C" w:rsidRPr="00D8780E" w:rsidRDefault="00DB522C" w:rsidP="00DB522C">
            <w:pPr>
              <w:pStyle w:val="TableText"/>
              <w:jc w:val="center"/>
            </w:pPr>
            <w:r w:rsidRPr="00D8780E">
              <w:t>97</w:t>
            </w:r>
          </w:p>
        </w:tc>
        <w:tc>
          <w:tcPr>
            <w:tcW w:w="1208" w:type="dxa"/>
            <w:shd w:val="clear" w:color="auto" w:fill="auto"/>
            <w:noWrap/>
            <w:vAlign w:val="bottom"/>
          </w:tcPr>
          <w:p w14:paraId="5A75C128" w14:textId="77777777" w:rsidR="00DB522C" w:rsidRPr="00D8780E" w:rsidRDefault="00DB522C" w:rsidP="00DB522C">
            <w:pPr>
              <w:pStyle w:val="TableText"/>
              <w:jc w:val="center"/>
            </w:pPr>
            <w:r w:rsidRPr="00D8780E">
              <w:t>3.065</w:t>
            </w:r>
          </w:p>
        </w:tc>
        <w:tc>
          <w:tcPr>
            <w:tcW w:w="1308" w:type="dxa"/>
            <w:shd w:val="clear" w:color="auto" w:fill="auto"/>
            <w:noWrap/>
            <w:vAlign w:val="bottom"/>
          </w:tcPr>
          <w:p w14:paraId="72800D45" w14:textId="77777777" w:rsidR="00DB522C" w:rsidRPr="00D8780E" w:rsidRDefault="00DB522C" w:rsidP="00DB522C">
            <w:pPr>
              <w:pStyle w:val="TableText"/>
              <w:jc w:val="center"/>
            </w:pPr>
            <w:r w:rsidRPr="00D8780E">
              <w:t>2.917</w:t>
            </w:r>
          </w:p>
        </w:tc>
        <w:tc>
          <w:tcPr>
            <w:tcW w:w="1244" w:type="dxa"/>
            <w:shd w:val="clear" w:color="auto" w:fill="auto"/>
            <w:noWrap/>
            <w:vAlign w:val="bottom"/>
          </w:tcPr>
          <w:p w14:paraId="358A05EE" w14:textId="77777777" w:rsidR="00DB522C" w:rsidRPr="00D8780E" w:rsidRDefault="00DB522C" w:rsidP="00DB522C">
            <w:pPr>
              <w:pStyle w:val="TableText"/>
              <w:jc w:val="center"/>
            </w:pPr>
            <w:r w:rsidRPr="00D8780E">
              <w:t>3.065</w:t>
            </w:r>
          </w:p>
        </w:tc>
        <w:tc>
          <w:tcPr>
            <w:tcW w:w="1260" w:type="dxa"/>
            <w:shd w:val="clear" w:color="auto" w:fill="auto"/>
            <w:noWrap/>
            <w:vAlign w:val="bottom"/>
          </w:tcPr>
          <w:p w14:paraId="0B124AAA" w14:textId="77777777" w:rsidR="00DB522C" w:rsidRPr="00D8780E" w:rsidRDefault="00DB522C" w:rsidP="00DB522C">
            <w:pPr>
              <w:pStyle w:val="TableText"/>
              <w:jc w:val="center"/>
            </w:pPr>
            <w:r w:rsidRPr="00D8780E">
              <w:t>2.917</w:t>
            </w:r>
          </w:p>
        </w:tc>
        <w:tc>
          <w:tcPr>
            <w:tcW w:w="1228" w:type="dxa"/>
            <w:shd w:val="clear" w:color="auto" w:fill="auto"/>
            <w:noWrap/>
            <w:vAlign w:val="bottom"/>
          </w:tcPr>
          <w:p w14:paraId="57C70F02" w14:textId="77777777" w:rsidR="00DB522C" w:rsidRPr="00D8780E" w:rsidRDefault="00DB522C" w:rsidP="00DB522C">
            <w:pPr>
              <w:pStyle w:val="TableText"/>
              <w:jc w:val="center"/>
            </w:pPr>
            <w:r w:rsidRPr="00D8780E">
              <w:t>2.882</w:t>
            </w:r>
          </w:p>
        </w:tc>
        <w:tc>
          <w:tcPr>
            <w:tcW w:w="1215" w:type="dxa"/>
            <w:shd w:val="clear" w:color="auto" w:fill="auto"/>
            <w:noWrap/>
            <w:vAlign w:val="bottom"/>
          </w:tcPr>
          <w:p w14:paraId="0A97A2DC" w14:textId="77777777" w:rsidR="00DB522C" w:rsidRPr="00D8780E" w:rsidRDefault="00DB522C" w:rsidP="00DB522C">
            <w:pPr>
              <w:pStyle w:val="TableText"/>
              <w:jc w:val="center"/>
            </w:pPr>
            <w:r w:rsidRPr="00D8780E">
              <w:t>2.861</w:t>
            </w:r>
          </w:p>
        </w:tc>
      </w:tr>
      <w:tr w:rsidR="00DB522C" w:rsidRPr="00D8780E" w14:paraId="45D93395" w14:textId="77777777">
        <w:trPr>
          <w:trHeight w:val="240"/>
        </w:trPr>
        <w:tc>
          <w:tcPr>
            <w:tcW w:w="880" w:type="dxa"/>
            <w:shd w:val="clear" w:color="auto" w:fill="auto"/>
            <w:noWrap/>
            <w:vAlign w:val="bottom"/>
          </w:tcPr>
          <w:p w14:paraId="65867729" w14:textId="77777777" w:rsidR="00DB522C" w:rsidRPr="00D8780E" w:rsidRDefault="00DB522C" w:rsidP="00DB522C">
            <w:pPr>
              <w:pStyle w:val="TableText"/>
              <w:jc w:val="center"/>
            </w:pPr>
            <w:r w:rsidRPr="00D8780E">
              <w:t>98</w:t>
            </w:r>
          </w:p>
        </w:tc>
        <w:tc>
          <w:tcPr>
            <w:tcW w:w="1208" w:type="dxa"/>
            <w:shd w:val="clear" w:color="auto" w:fill="auto"/>
            <w:noWrap/>
            <w:vAlign w:val="bottom"/>
          </w:tcPr>
          <w:p w14:paraId="72965CA6" w14:textId="77777777" w:rsidR="00DB522C" w:rsidRPr="00D8780E" w:rsidRDefault="00DB522C" w:rsidP="00DB522C">
            <w:pPr>
              <w:pStyle w:val="TableText"/>
              <w:jc w:val="center"/>
            </w:pPr>
            <w:r w:rsidRPr="00D8780E">
              <w:t>2.922</w:t>
            </w:r>
          </w:p>
        </w:tc>
        <w:tc>
          <w:tcPr>
            <w:tcW w:w="1308" w:type="dxa"/>
            <w:shd w:val="clear" w:color="auto" w:fill="auto"/>
            <w:noWrap/>
            <w:vAlign w:val="bottom"/>
          </w:tcPr>
          <w:p w14:paraId="0D6D36B5" w14:textId="77777777" w:rsidR="00DB522C" w:rsidRPr="00D8780E" w:rsidRDefault="00DB522C" w:rsidP="00DB522C">
            <w:pPr>
              <w:pStyle w:val="TableText"/>
              <w:jc w:val="center"/>
            </w:pPr>
            <w:r w:rsidRPr="00D8780E">
              <w:t>2.754</w:t>
            </w:r>
          </w:p>
        </w:tc>
        <w:tc>
          <w:tcPr>
            <w:tcW w:w="1244" w:type="dxa"/>
            <w:shd w:val="clear" w:color="auto" w:fill="auto"/>
            <w:noWrap/>
            <w:vAlign w:val="bottom"/>
          </w:tcPr>
          <w:p w14:paraId="31D86E89" w14:textId="77777777" w:rsidR="00DB522C" w:rsidRPr="00D8780E" w:rsidRDefault="00DB522C" w:rsidP="00DB522C">
            <w:pPr>
              <w:pStyle w:val="TableText"/>
              <w:jc w:val="center"/>
            </w:pPr>
            <w:r w:rsidRPr="00D8780E">
              <w:t>2.922</w:t>
            </w:r>
          </w:p>
        </w:tc>
        <w:tc>
          <w:tcPr>
            <w:tcW w:w="1260" w:type="dxa"/>
            <w:shd w:val="clear" w:color="auto" w:fill="auto"/>
            <w:noWrap/>
            <w:vAlign w:val="bottom"/>
          </w:tcPr>
          <w:p w14:paraId="57153AC3" w14:textId="77777777" w:rsidR="00DB522C" w:rsidRPr="00D8780E" w:rsidRDefault="00DB522C" w:rsidP="00DB522C">
            <w:pPr>
              <w:pStyle w:val="TableText"/>
              <w:jc w:val="center"/>
            </w:pPr>
            <w:r w:rsidRPr="00D8780E">
              <w:t>2.754</w:t>
            </w:r>
          </w:p>
        </w:tc>
        <w:tc>
          <w:tcPr>
            <w:tcW w:w="1228" w:type="dxa"/>
            <w:shd w:val="clear" w:color="auto" w:fill="auto"/>
            <w:noWrap/>
            <w:vAlign w:val="bottom"/>
          </w:tcPr>
          <w:p w14:paraId="647C1F22" w14:textId="77777777" w:rsidR="00DB522C" w:rsidRPr="00D8780E" w:rsidRDefault="00DB522C" w:rsidP="00DB522C">
            <w:pPr>
              <w:pStyle w:val="TableText"/>
              <w:jc w:val="center"/>
            </w:pPr>
            <w:r w:rsidRPr="00D8780E">
              <w:t>2.748</w:t>
            </w:r>
          </w:p>
        </w:tc>
        <w:tc>
          <w:tcPr>
            <w:tcW w:w="1215" w:type="dxa"/>
            <w:shd w:val="clear" w:color="auto" w:fill="auto"/>
            <w:noWrap/>
            <w:vAlign w:val="bottom"/>
          </w:tcPr>
          <w:p w14:paraId="08C34275" w14:textId="77777777" w:rsidR="00DB522C" w:rsidRPr="00D8780E" w:rsidRDefault="00DB522C" w:rsidP="00DB522C">
            <w:pPr>
              <w:pStyle w:val="TableText"/>
              <w:jc w:val="center"/>
            </w:pPr>
            <w:r w:rsidRPr="00D8780E">
              <w:t>2.704</w:t>
            </w:r>
          </w:p>
        </w:tc>
      </w:tr>
      <w:tr w:rsidR="00DB522C" w:rsidRPr="00D8780E" w14:paraId="1B649988" w14:textId="77777777">
        <w:trPr>
          <w:trHeight w:val="240"/>
        </w:trPr>
        <w:tc>
          <w:tcPr>
            <w:tcW w:w="880" w:type="dxa"/>
            <w:tcBorders>
              <w:bottom w:val="single" w:sz="4" w:space="0" w:color="auto"/>
            </w:tcBorders>
            <w:shd w:val="clear" w:color="auto" w:fill="auto"/>
            <w:noWrap/>
            <w:vAlign w:val="bottom"/>
          </w:tcPr>
          <w:p w14:paraId="389CB3FF" w14:textId="77777777" w:rsidR="00DB522C" w:rsidRPr="00D8780E" w:rsidRDefault="00DB522C" w:rsidP="00DB522C">
            <w:pPr>
              <w:pStyle w:val="TableText"/>
              <w:jc w:val="center"/>
            </w:pPr>
            <w:r w:rsidRPr="00D8780E">
              <w:t>99</w:t>
            </w:r>
          </w:p>
        </w:tc>
        <w:tc>
          <w:tcPr>
            <w:tcW w:w="1208" w:type="dxa"/>
            <w:tcBorders>
              <w:bottom w:val="single" w:sz="4" w:space="0" w:color="auto"/>
            </w:tcBorders>
            <w:shd w:val="clear" w:color="auto" w:fill="auto"/>
            <w:noWrap/>
            <w:vAlign w:val="bottom"/>
          </w:tcPr>
          <w:p w14:paraId="6EB20172" w14:textId="77777777" w:rsidR="00DB522C" w:rsidRPr="00D8780E" w:rsidRDefault="00DB522C" w:rsidP="00DB522C">
            <w:pPr>
              <w:pStyle w:val="TableText"/>
              <w:jc w:val="center"/>
            </w:pPr>
            <w:r w:rsidRPr="00D8780E">
              <w:t>2.766</w:t>
            </w:r>
          </w:p>
        </w:tc>
        <w:tc>
          <w:tcPr>
            <w:tcW w:w="1308" w:type="dxa"/>
            <w:tcBorders>
              <w:bottom w:val="single" w:sz="4" w:space="0" w:color="auto"/>
            </w:tcBorders>
            <w:shd w:val="clear" w:color="auto" w:fill="auto"/>
            <w:noWrap/>
            <w:vAlign w:val="bottom"/>
          </w:tcPr>
          <w:p w14:paraId="3DEE5B04" w14:textId="77777777" w:rsidR="00DB522C" w:rsidRPr="00D8780E" w:rsidRDefault="00DB522C" w:rsidP="00DB522C">
            <w:pPr>
              <w:pStyle w:val="TableText"/>
              <w:jc w:val="center"/>
            </w:pPr>
            <w:r w:rsidRPr="00D8780E">
              <w:t>2.584</w:t>
            </w:r>
          </w:p>
        </w:tc>
        <w:tc>
          <w:tcPr>
            <w:tcW w:w="1244" w:type="dxa"/>
            <w:tcBorders>
              <w:bottom w:val="single" w:sz="4" w:space="0" w:color="auto"/>
            </w:tcBorders>
            <w:shd w:val="clear" w:color="auto" w:fill="auto"/>
            <w:noWrap/>
            <w:vAlign w:val="bottom"/>
          </w:tcPr>
          <w:p w14:paraId="7C2671CE" w14:textId="77777777" w:rsidR="00DB522C" w:rsidRPr="00D8780E" w:rsidRDefault="00DB522C" w:rsidP="00DB522C">
            <w:pPr>
              <w:pStyle w:val="TableText"/>
              <w:jc w:val="center"/>
            </w:pPr>
            <w:r w:rsidRPr="00D8780E">
              <w:t>2.766</w:t>
            </w:r>
          </w:p>
        </w:tc>
        <w:tc>
          <w:tcPr>
            <w:tcW w:w="1260" w:type="dxa"/>
            <w:tcBorders>
              <w:bottom w:val="single" w:sz="4" w:space="0" w:color="auto"/>
            </w:tcBorders>
            <w:shd w:val="clear" w:color="auto" w:fill="auto"/>
            <w:noWrap/>
            <w:vAlign w:val="bottom"/>
          </w:tcPr>
          <w:p w14:paraId="69E8E55E" w14:textId="77777777" w:rsidR="00DB522C" w:rsidRPr="00D8780E" w:rsidRDefault="00DB522C" w:rsidP="00DB522C">
            <w:pPr>
              <w:pStyle w:val="TableText"/>
              <w:jc w:val="center"/>
            </w:pPr>
            <w:r w:rsidRPr="00D8780E">
              <w:t>2.584</w:t>
            </w:r>
          </w:p>
        </w:tc>
        <w:tc>
          <w:tcPr>
            <w:tcW w:w="1228" w:type="dxa"/>
            <w:tcBorders>
              <w:bottom w:val="single" w:sz="4" w:space="0" w:color="auto"/>
            </w:tcBorders>
            <w:shd w:val="clear" w:color="auto" w:fill="auto"/>
            <w:noWrap/>
            <w:vAlign w:val="bottom"/>
          </w:tcPr>
          <w:p w14:paraId="26B438F7" w14:textId="77777777" w:rsidR="00DB522C" w:rsidRPr="00D8780E" w:rsidRDefault="00DB522C" w:rsidP="00DB522C">
            <w:pPr>
              <w:pStyle w:val="TableText"/>
              <w:jc w:val="center"/>
            </w:pPr>
            <w:r w:rsidRPr="00D8780E">
              <w:t>2.599</w:t>
            </w:r>
          </w:p>
        </w:tc>
        <w:tc>
          <w:tcPr>
            <w:tcW w:w="1215" w:type="dxa"/>
            <w:tcBorders>
              <w:bottom w:val="single" w:sz="4" w:space="0" w:color="auto"/>
            </w:tcBorders>
            <w:shd w:val="clear" w:color="auto" w:fill="auto"/>
            <w:noWrap/>
            <w:vAlign w:val="bottom"/>
          </w:tcPr>
          <w:p w14:paraId="6AFA3232" w14:textId="77777777" w:rsidR="00DB522C" w:rsidRPr="00D8780E" w:rsidRDefault="00DB522C" w:rsidP="00DB522C">
            <w:pPr>
              <w:pStyle w:val="TableText"/>
              <w:jc w:val="center"/>
            </w:pPr>
            <w:r w:rsidRPr="00D8780E">
              <w:t>2.542</w:t>
            </w:r>
          </w:p>
        </w:tc>
      </w:tr>
    </w:tbl>
    <w:p w14:paraId="7D62C980" w14:textId="77777777" w:rsidR="00DB522C" w:rsidRPr="00D8780E" w:rsidRDefault="00DB522C" w:rsidP="00DB522C">
      <w:pPr>
        <w:pStyle w:val="Scheduletitle"/>
      </w:pPr>
      <w:bookmarkStart w:id="40" w:name="_Toc135667113"/>
      <w:bookmarkStart w:id="41" w:name="_Toc190857415"/>
      <w:r w:rsidRPr="00D8780E">
        <w:rPr>
          <w:rStyle w:val="CharAmSchNo"/>
        </w:rPr>
        <w:lastRenderedPageBreak/>
        <w:t>Schedule 7</w:t>
      </w:r>
      <w:r w:rsidRPr="00D8780E">
        <w:tab/>
      </w:r>
      <w:r w:rsidRPr="00D8780E">
        <w:rPr>
          <w:rStyle w:val="CharAmSchText"/>
        </w:rPr>
        <w:t>Public sector superannuation plans — Tasmania</w:t>
      </w:r>
      <w:bookmarkEnd w:id="40"/>
      <w:bookmarkEnd w:id="41"/>
    </w:p>
    <w:p w14:paraId="51D91E32" w14:textId="4C2E9AAC" w:rsidR="00DB522C" w:rsidRPr="00D8780E" w:rsidRDefault="00DB522C" w:rsidP="00DB522C">
      <w:pPr>
        <w:pStyle w:val="Schedulereference"/>
      </w:pPr>
      <w:r w:rsidRPr="00D8780E">
        <w:t>(section</w:t>
      </w:r>
      <w:r w:rsidR="00627E47">
        <w:t>s</w:t>
      </w:r>
      <w:r w:rsidRPr="00D8780E">
        <w:t xml:space="preserve"> </w:t>
      </w:r>
      <w:r w:rsidR="00627E47">
        <w:t>5 and 6</w:t>
      </w:r>
      <w:r w:rsidRPr="00D8780E">
        <w:t>)</w:t>
      </w:r>
    </w:p>
    <w:p w14:paraId="1168572F" w14:textId="77777777" w:rsidR="00DB522C" w:rsidRPr="00D8780E" w:rsidRDefault="00DB522C" w:rsidP="00DB522C">
      <w:pPr>
        <w:pStyle w:val="Header"/>
      </w:pPr>
      <w:r w:rsidRPr="00D8780E">
        <w:rPr>
          <w:rStyle w:val="CharSchPTNo"/>
        </w:rPr>
        <w:t xml:space="preserve"> </w:t>
      </w:r>
      <w:r w:rsidRPr="00D8780E">
        <w:rPr>
          <w:rStyle w:val="CharSchPTText"/>
        </w:rPr>
        <w:t xml:space="preserve"> </w:t>
      </w:r>
    </w:p>
    <w:p w14:paraId="6AE55294" w14:textId="77777777" w:rsidR="00DB522C" w:rsidRPr="00D8780E" w:rsidRDefault="00DB522C" w:rsidP="00DB522C">
      <w:pPr>
        <w:pStyle w:val="Note"/>
      </w:pPr>
      <w:r w:rsidRPr="00D8780E">
        <w:rPr>
          <w:i/>
        </w:rPr>
        <w:t>Note</w:t>
      </w:r>
      <w:r w:rsidRPr="00D8780E">
        <w:t>   This heading has been reserved for future use.</w:t>
      </w:r>
    </w:p>
    <w:p w14:paraId="7A9DF3EB" w14:textId="77777777" w:rsidR="00DB522C" w:rsidRPr="00D8780E" w:rsidRDefault="00DB522C" w:rsidP="00DB522C">
      <w:pPr>
        <w:pStyle w:val="Scheduletitle"/>
      </w:pPr>
      <w:bookmarkStart w:id="42" w:name="_Toc135667114"/>
      <w:bookmarkStart w:id="43" w:name="_Toc190857416"/>
      <w:r w:rsidRPr="00D8780E">
        <w:rPr>
          <w:rStyle w:val="CharAmSchNo"/>
        </w:rPr>
        <w:lastRenderedPageBreak/>
        <w:t>Schedule 8</w:t>
      </w:r>
      <w:r w:rsidRPr="00D8780E">
        <w:tab/>
      </w:r>
      <w:r w:rsidRPr="00D8780E">
        <w:rPr>
          <w:rStyle w:val="CharAmSchText"/>
        </w:rPr>
        <w:t>Public sector superannuation plans — Australian Capital Territory</w:t>
      </w:r>
      <w:bookmarkEnd w:id="42"/>
      <w:bookmarkEnd w:id="43"/>
    </w:p>
    <w:p w14:paraId="18A37DD4" w14:textId="54A675A7" w:rsidR="00DB522C" w:rsidRPr="00D8780E" w:rsidRDefault="00DB522C" w:rsidP="00DB522C">
      <w:pPr>
        <w:pStyle w:val="Schedulereference"/>
      </w:pPr>
      <w:r w:rsidRPr="00D8780E">
        <w:t>(section</w:t>
      </w:r>
      <w:r w:rsidR="00627E47">
        <w:t>s</w:t>
      </w:r>
      <w:r w:rsidRPr="00D8780E">
        <w:t xml:space="preserve"> </w:t>
      </w:r>
      <w:r w:rsidR="00627E47">
        <w:t>5 and 6</w:t>
      </w:r>
      <w:r w:rsidRPr="00D8780E">
        <w:t>)</w:t>
      </w:r>
    </w:p>
    <w:p w14:paraId="531EE071" w14:textId="77777777" w:rsidR="00DB522C" w:rsidRPr="00D8780E" w:rsidRDefault="00DB522C" w:rsidP="00DB522C">
      <w:pPr>
        <w:pStyle w:val="Header"/>
      </w:pPr>
      <w:r w:rsidRPr="00D8780E">
        <w:rPr>
          <w:rStyle w:val="CharSchPTNo"/>
        </w:rPr>
        <w:t xml:space="preserve"> </w:t>
      </w:r>
      <w:r w:rsidRPr="00D8780E">
        <w:rPr>
          <w:rStyle w:val="CharSchPTText"/>
        </w:rPr>
        <w:t xml:space="preserve"> </w:t>
      </w:r>
    </w:p>
    <w:p w14:paraId="62953241" w14:textId="77777777" w:rsidR="00DB522C" w:rsidRPr="00D8780E" w:rsidRDefault="00DB522C" w:rsidP="00DB522C">
      <w:pPr>
        <w:pStyle w:val="Note"/>
        <w:rPr>
          <w:i/>
        </w:rPr>
      </w:pPr>
      <w:r w:rsidRPr="00D8780E">
        <w:rPr>
          <w:i/>
        </w:rPr>
        <w:t>Note</w:t>
      </w:r>
      <w:r w:rsidRPr="00D8780E">
        <w:t>   This heading has been reserved for future use.</w:t>
      </w:r>
    </w:p>
    <w:p w14:paraId="10B5D456" w14:textId="77777777" w:rsidR="00DB522C" w:rsidRPr="00D8780E" w:rsidRDefault="00DB522C" w:rsidP="00DB522C">
      <w:pPr>
        <w:pStyle w:val="Scheduletitle"/>
      </w:pPr>
      <w:bookmarkStart w:id="44" w:name="_Toc135667115"/>
      <w:bookmarkStart w:id="45" w:name="_Toc190857417"/>
      <w:r w:rsidRPr="00D8780E">
        <w:rPr>
          <w:rStyle w:val="CharAmSchNo"/>
        </w:rPr>
        <w:lastRenderedPageBreak/>
        <w:t>Schedule 9</w:t>
      </w:r>
      <w:r w:rsidRPr="00D8780E">
        <w:tab/>
      </w:r>
      <w:r w:rsidRPr="00D8780E">
        <w:rPr>
          <w:rStyle w:val="CharAmSchText"/>
        </w:rPr>
        <w:t>Public sector superannuation plans — Northern Territory</w:t>
      </w:r>
      <w:bookmarkEnd w:id="44"/>
      <w:bookmarkEnd w:id="45"/>
    </w:p>
    <w:p w14:paraId="2A9FB039" w14:textId="33354F65" w:rsidR="00DB522C" w:rsidRPr="00D8780E" w:rsidRDefault="00DB522C" w:rsidP="00DB522C">
      <w:pPr>
        <w:pStyle w:val="Schedulereference"/>
      </w:pPr>
      <w:r w:rsidRPr="00D8780E">
        <w:t>(section</w:t>
      </w:r>
      <w:r w:rsidR="00627E47">
        <w:t>s</w:t>
      </w:r>
      <w:r w:rsidRPr="00D8780E">
        <w:t xml:space="preserve"> </w:t>
      </w:r>
      <w:r w:rsidR="00627E47">
        <w:t>5 and 6</w:t>
      </w:r>
      <w:r w:rsidRPr="00D8780E">
        <w:t>)</w:t>
      </w:r>
    </w:p>
    <w:p w14:paraId="4B385166" w14:textId="77777777" w:rsidR="00DB522C" w:rsidRPr="00D8780E" w:rsidRDefault="00DB522C" w:rsidP="00DB522C">
      <w:pPr>
        <w:pStyle w:val="Header"/>
      </w:pPr>
      <w:r w:rsidRPr="00D8780E">
        <w:rPr>
          <w:rStyle w:val="CharSchPTNo"/>
        </w:rPr>
        <w:t xml:space="preserve"> </w:t>
      </w:r>
      <w:r w:rsidRPr="00D8780E">
        <w:rPr>
          <w:rStyle w:val="CharSchPTText"/>
        </w:rPr>
        <w:t xml:space="preserve"> </w:t>
      </w:r>
    </w:p>
    <w:p w14:paraId="4A9795F6" w14:textId="77777777" w:rsidR="00DB522C" w:rsidRPr="00D8780E" w:rsidRDefault="00DB522C" w:rsidP="00DB522C">
      <w:pPr>
        <w:pStyle w:val="Note"/>
        <w:rPr>
          <w:i/>
        </w:rPr>
      </w:pPr>
      <w:r w:rsidRPr="00D8780E">
        <w:rPr>
          <w:i/>
        </w:rPr>
        <w:t>Note</w:t>
      </w:r>
      <w:r w:rsidRPr="00D8780E">
        <w:t>   This heading has been reserved for future use.</w:t>
      </w:r>
    </w:p>
    <w:p w14:paraId="3460EB64" w14:textId="77777777" w:rsidR="00DB522C" w:rsidRPr="00D8780E" w:rsidRDefault="00DB522C" w:rsidP="00DB522C">
      <w:pPr>
        <w:pStyle w:val="Scheduletitle"/>
      </w:pPr>
      <w:bookmarkStart w:id="46" w:name="_Toc135667116"/>
      <w:bookmarkStart w:id="47" w:name="_Toc190857418"/>
      <w:r w:rsidRPr="00D8780E">
        <w:rPr>
          <w:rStyle w:val="CharAmSchNo"/>
        </w:rPr>
        <w:lastRenderedPageBreak/>
        <w:t>Schedule 10</w:t>
      </w:r>
      <w:r w:rsidRPr="00D8780E">
        <w:tab/>
      </w:r>
      <w:r w:rsidRPr="00D8780E">
        <w:rPr>
          <w:rStyle w:val="CharAmSchText"/>
        </w:rPr>
        <w:t>Other superannuation plans</w:t>
      </w:r>
      <w:bookmarkEnd w:id="46"/>
      <w:bookmarkEnd w:id="47"/>
    </w:p>
    <w:p w14:paraId="053319D2" w14:textId="0F60CE51" w:rsidR="00DB522C" w:rsidRPr="00D8780E" w:rsidRDefault="00DB522C" w:rsidP="00DB522C">
      <w:pPr>
        <w:pStyle w:val="Schedulereference"/>
      </w:pPr>
      <w:r w:rsidRPr="00D8780E">
        <w:t>(section</w:t>
      </w:r>
      <w:r w:rsidR="00627E47">
        <w:t>s</w:t>
      </w:r>
      <w:r w:rsidRPr="00D8780E">
        <w:t xml:space="preserve"> </w:t>
      </w:r>
      <w:r w:rsidR="00627E47">
        <w:t>5 and 6</w:t>
      </w:r>
      <w:r w:rsidRPr="00D8780E">
        <w:t>)</w:t>
      </w:r>
    </w:p>
    <w:p w14:paraId="14725380" w14:textId="77777777" w:rsidR="00DB522C" w:rsidRPr="00D8780E" w:rsidRDefault="00DB522C" w:rsidP="00DB522C">
      <w:pPr>
        <w:pStyle w:val="Schedulepart"/>
      </w:pPr>
      <w:bookmarkStart w:id="48" w:name="_Toc135667117"/>
      <w:bookmarkStart w:id="49" w:name="_Toc190857419"/>
      <w:r w:rsidRPr="00D8780E">
        <w:rPr>
          <w:rStyle w:val="CharSchPTNo"/>
        </w:rPr>
        <w:t>Part 22</w:t>
      </w:r>
      <w:r w:rsidRPr="00D8780E">
        <w:tab/>
      </w:r>
      <w:r w:rsidR="00940E59" w:rsidRPr="00D8780E">
        <w:t>Construction and Building Unions Superannuation Fund</w:t>
      </w:r>
      <w:bookmarkEnd w:id="48"/>
      <w:bookmarkEnd w:id="49"/>
    </w:p>
    <w:p w14:paraId="00FA108C" w14:textId="77777777" w:rsidR="00DB522C" w:rsidRPr="00D8780E" w:rsidRDefault="00DB522C" w:rsidP="00DB522C">
      <w:pPr>
        <w:pStyle w:val="ScheduleHeading"/>
      </w:pPr>
      <w:r w:rsidRPr="00D8780E">
        <w:rPr>
          <w:rStyle w:val="CharSectno"/>
        </w:rPr>
        <w:t>1</w:t>
      </w:r>
      <w:r w:rsidRPr="00D8780E">
        <w:tab/>
        <w:t>Definitions</w:t>
      </w:r>
    </w:p>
    <w:p w14:paraId="1459836F" w14:textId="77777777" w:rsidR="00DB522C" w:rsidRPr="00D8780E" w:rsidRDefault="00DB522C" w:rsidP="00DB522C">
      <w:pPr>
        <w:pStyle w:val="R1"/>
      </w:pPr>
      <w:r w:rsidRPr="00D8780E">
        <w:tab/>
      </w:r>
      <w:r w:rsidRPr="00D8780E">
        <w:tab/>
        <w:t>In this Part:</w:t>
      </w:r>
    </w:p>
    <w:p w14:paraId="4913F21F" w14:textId="77777777" w:rsidR="00940E59" w:rsidRPr="00D8780E" w:rsidRDefault="00940E59" w:rsidP="00940E59">
      <w:pPr>
        <w:pStyle w:val="definition"/>
        <w:rPr>
          <w:bCs/>
          <w:iCs/>
        </w:rPr>
      </w:pPr>
      <w:r w:rsidRPr="00D8780E">
        <w:rPr>
          <w:b/>
          <w:bCs/>
          <w:i/>
          <w:iCs/>
        </w:rPr>
        <w:t>Cbus</w:t>
      </w:r>
      <w:r w:rsidRPr="00D8780E">
        <w:rPr>
          <w:bCs/>
          <w:iCs/>
        </w:rPr>
        <w:t xml:space="preserve"> means the Construction and Building Unions Superannuation Fund established by the Trust Deed.</w:t>
      </w:r>
    </w:p>
    <w:p w14:paraId="1D3C6877" w14:textId="2F1F2935" w:rsidR="00DB522C" w:rsidRPr="00D8780E" w:rsidRDefault="00DB522C" w:rsidP="00DB522C">
      <w:pPr>
        <w:pStyle w:val="definition"/>
        <w:rPr>
          <w:bCs/>
          <w:iCs/>
        </w:rPr>
      </w:pPr>
      <w:r w:rsidRPr="00D8780E">
        <w:rPr>
          <w:b/>
          <w:bCs/>
          <w:i/>
          <w:iCs/>
        </w:rPr>
        <w:t>Early Retirement Age</w:t>
      </w:r>
      <w:r w:rsidRPr="00D8780E">
        <w:rPr>
          <w:bCs/>
          <w:iCs/>
        </w:rPr>
        <w:t xml:space="preserve"> has the meaning given by </w:t>
      </w:r>
      <w:r w:rsidR="004B6E1C" w:rsidRPr="00D8780E">
        <w:rPr>
          <w:bCs/>
          <w:iCs/>
        </w:rPr>
        <w:t>sub</w:t>
      </w:r>
      <w:r w:rsidR="005374FE">
        <w:rPr>
          <w:bCs/>
          <w:iCs/>
        </w:rPr>
        <w:noBreakHyphen/>
      </w:r>
      <w:r w:rsidR="004B6E1C" w:rsidRPr="00D8780E">
        <w:rPr>
          <w:bCs/>
          <w:iCs/>
        </w:rPr>
        <w:t>clause 1.1</w:t>
      </w:r>
      <w:r w:rsidRPr="00D8780E">
        <w:rPr>
          <w:bCs/>
          <w:iCs/>
        </w:rPr>
        <w:t xml:space="preserve"> of the Rules.</w:t>
      </w:r>
    </w:p>
    <w:p w14:paraId="31806D41" w14:textId="1F9ED8D7" w:rsidR="00952D42" w:rsidRPr="00D8780E" w:rsidRDefault="00952D42" w:rsidP="00975802">
      <w:pPr>
        <w:pStyle w:val="definition"/>
        <w:keepLines/>
      </w:pPr>
      <w:r w:rsidRPr="00D8780E">
        <w:rPr>
          <w:b/>
          <w:i/>
        </w:rPr>
        <w:t>Rules</w:t>
      </w:r>
      <w:r w:rsidRPr="00D8780E">
        <w:t xml:space="preserve"> means the rules set out in Annexure 1 of the Pool B Sub</w:t>
      </w:r>
      <w:r w:rsidR="005374FE">
        <w:noBreakHyphen/>
      </w:r>
      <w:r w:rsidRPr="00D8780E">
        <w:t>Division Rules in the Defined Benefits Section of the Trust Deed.</w:t>
      </w:r>
    </w:p>
    <w:p w14:paraId="26EC3028" w14:textId="77777777" w:rsidR="00DB522C" w:rsidRPr="00D8780E" w:rsidRDefault="00A96A92" w:rsidP="00DB522C">
      <w:pPr>
        <w:pStyle w:val="definition"/>
        <w:keepLines/>
        <w:rPr>
          <w:bCs/>
          <w:iCs/>
        </w:rPr>
      </w:pPr>
      <w:r w:rsidRPr="00D8780E">
        <w:rPr>
          <w:b/>
          <w:i/>
        </w:rPr>
        <w:t>Trust Deed</w:t>
      </w:r>
      <w:r w:rsidRPr="00D8780E">
        <w:t xml:space="preserve"> means the Trust Deed dated 29 May 1984, entered into by United Super Pty Ltd, as in force on 12 May 2023.</w:t>
      </w:r>
    </w:p>
    <w:p w14:paraId="4E002454" w14:textId="77777777" w:rsidR="00DB522C" w:rsidRPr="00D8780E" w:rsidRDefault="00DB522C" w:rsidP="00DB522C">
      <w:pPr>
        <w:pStyle w:val="ScheduleHeading"/>
      </w:pPr>
      <w:r w:rsidRPr="00D8780E">
        <w:rPr>
          <w:rStyle w:val="CharSectno"/>
        </w:rPr>
        <w:t>2</w:t>
      </w:r>
      <w:r w:rsidRPr="00D8780E">
        <w:tab/>
        <w:t xml:space="preserve">Methods and factors for interests of members in </w:t>
      </w:r>
      <w:r w:rsidR="002B45B1" w:rsidRPr="00D8780E">
        <w:t>Cbus</w:t>
      </w:r>
    </w:p>
    <w:p w14:paraId="767E9463" w14:textId="77777777" w:rsidR="00DB522C" w:rsidRPr="00D8780E" w:rsidRDefault="00DB522C" w:rsidP="00DB522C">
      <w:pPr>
        <w:pStyle w:val="R1"/>
      </w:pPr>
      <w:r w:rsidRPr="00D8780E">
        <w:tab/>
      </w:r>
      <w:r w:rsidRPr="00D8780E">
        <w:tab/>
        <w:t>For an interest that:</w:t>
      </w:r>
    </w:p>
    <w:p w14:paraId="710F8D0D" w14:textId="77777777" w:rsidR="00DB522C" w:rsidRPr="00D8780E" w:rsidRDefault="00DB522C" w:rsidP="00DB522C">
      <w:pPr>
        <w:pStyle w:val="P1"/>
      </w:pPr>
      <w:r w:rsidRPr="00D8780E">
        <w:tab/>
        <w:t>(a)</w:t>
      </w:r>
      <w:r w:rsidRPr="00D8780E">
        <w:tab/>
        <w:t xml:space="preserve">is in the growth phase in </w:t>
      </w:r>
      <w:r w:rsidR="002B45B1" w:rsidRPr="00D8780E">
        <w:t>Cbus</w:t>
      </w:r>
      <w:r w:rsidRPr="00D8780E">
        <w:t>; and</w:t>
      </w:r>
    </w:p>
    <w:p w14:paraId="7CA32BEC" w14:textId="77777777" w:rsidR="00DB522C" w:rsidRPr="00D8780E" w:rsidRDefault="00DB522C" w:rsidP="00DB522C">
      <w:pPr>
        <w:pStyle w:val="P1"/>
      </w:pPr>
      <w:r w:rsidRPr="00D8780E">
        <w:tab/>
        <w:t>(b)</w:t>
      </w:r>
      <w:r w:rsidRPr="00D8780E">
        <w:tab/>
        <w:t>is mentioned in an item in the following table;</w:t>
      </w:r>
    </w:p>
    <w:p w14:paraId="1AD8F4D9" w14:textId="39AED393" w:rsidR="00DB522C" w:rsidRPr="00D8780E" w:rsidRDefault="00DB522C" w:rsidP="00DB522C">
      <w:pPr>
        <w:pStyle w:val="Rc"/>
      </w:pPr>
      <w:r w:rsidRPr="00D8780E">
        <w:t xml:space="preserve">the method or factor mentioned in the item is approved for </w:t>
      </w:r>
      <w:r w:rsidR="00627E47">
        <w:t>section 5</w:t>
      </w:r>
      <w:r w:rsidRPr="00D8780E">
        <w:t xml:space="preserve"> of this instrument.</w:t>
      </w:r>
    </w:p>
    <w:p w14:paraId="1035E2E8" w14:textId="77777777" w:rsidR="00DB522C" w:rsidRPr="00D8780E" w:rsidRDefault="00DB522C" w:rsidP="00DB522C"/>
    <w:p w14:paraId="7E4E88FD" w14:textId="77777777" w:rsidR="00DB522C" w:rsidRPr="00D8780E" w:rsidRDefault="00DB522C" w:rsidP="00DB522C">
      <w:pPr>
        <w:rPr>
          <w:sz w:val="4"/>
          <w:szCs w:val="4"/>
        </w:rPr>
      </w:pPr>
    </w:p>
    <w:tbl>
      <w:tblPr>
        <w:tblW w:w="0" w:type="auto"/>
        <w:tblLook w:val="01E0" w:firstRow="1" w:lastRow="1" w:firstColumn="1" w:lastColumn="1" w:noHBand="0" w:noVBand="0"/>
      </w:tblPr>
      <w:tblGrid>
        <w:gridCol w:w="806"/>
        <w:gridCol w:w="2599"/>
        <w:gridCol w:w="4908"/>
      </w:tblGrid>
      <w:tr w:rsidR="00DB522C" w:rsidRPr="00D8780E" w14:paraId="0B2257CD" w14:textId="77777777" w:rsidTr="00EC5883">
        <w:trPr>
          <w:cantSplit/>
          <w:tblHeader/>
        </w:trPr>
        <w:tc>
          <w:tcPr>
            <w:tcW w:w="828" w:type="dxa"/>
            <w:tcBorders>
              <w:top w:val="nil"/>
              <w:left w:val="nil"/>
              <w:bottom w:val="single" w:sz="4" w:space="0" w:color="auto"/>
              <w:right w:val="nil"/>
            </w:tcBorders>
          </w:tcPr>
          <w:p w14:paraId="25EA4048" w14:textId="77777777" w:rsidR="00DB522C" w:rsidRPr="00D8780E" w:rsidRDefault="00DB522C" w:rsidP="00EC5883">
            <w:pPr>
              <w:pStyle w:val="TableColHead"/>
              <w:keepNext w:val="0"/>
            </w:pPr>
            <w:r w:rsidRPr="00D8780E">
              <w:t>Item</w:t>
            </w:r>
          </w:p>
        </w:tc>
        <w:tc>
          <w:tcPr>
            <w:tcW w:w="2700" w:type="dxa"/>
            <w:tcBorders>
              <w:top w:val="nil"/>
              <w:left w:val="nil"/>
              <w:bottom w:val="single" w:sz="4" w:space="0" w:color="auto"/>
              <w:right w:val="nil"/>
            </w:tcBorders>
          </w:tcPr>
          <w:p w14:paraId="26B0D310" w14:textId="77777777" w:rsidR="00DB522C" w:rsidRPr="00D8780E" w:rsidRDefault="00DB522C" w:rsidP="00EC5883">
            <w:pPr>
              <w:pStyle w:val="TableColHead"/>
              <w:keepNext w:val="0"/>
            </w:pPr>
            <w:r w:rsidRPr="00D8780E">
              <w:t>Interest in the growth phase</w:t>
            </w:r>
          </w:p>
        </w:tc>
        <w:tc>
          <w:tcPr>
            <w:tcW w:w="5000" w:type="dxa"/>
            <w:tcBorders>
              <w:top w:val="nil"/>
              <w:left w:val="nil"/>
              <w:bottom w:val="single" w:sz="4" w:space="0" w:color="auto"/>
              <w:right w:val="nil"/>
            </w:tcBorders>
          </w:tcPr>
          <w:p w14:paraId="689DDC89" w14:textId="77777777" w:rsidR="00DB522C" w:rsidRPr="00D8780E" w:rsidRDefault="00DB522C" w:rsidP="00EC5883">
            <w:pPr>
              <w:pStyle w:val="TableColHead"/>
              <w:keepNext w:val="0"/>
            </w:pPr>
            <w:r w:rsidRPr="00D8780E">
              <w:t>Method or factor</w:t>
            </w:r>
          </w:p>
        </w:tc>
      </w:tr>
      <w:tr w:rsidR="00DB522C" w:rsidRPr="00D8780E" w14:paraId="264D717D" w14:textId="77777777" w:rsidTr="00EC5883">
        <w:trPr>
          <w:cantSplit/>
        </w:trPr>
        <w:tc>
          <w:tcPr>
            <w:tcW w:w="828" w:type="dxa"/>
            <w:tcBorders>
              <w:left w:val="nil"/>
              <w:bottom w:val="nil"/>
              <w:right w:val="nil"/>
            </w:tcBorders>
          </w:tcPr>
          <w:p w14:paraId="3F8F19C1" w14:textId="77777777" w:rsidR="00DB522C" w:rsidRPr="00D8780E" w:rsidRDefault="00DB522C" w:rsidP="00EC5883">
            <w:pPr>
              <w:pStyle w:val="TableText"/>
              <w:ind w:left="227"/>
            </w:pPr>
            <w:r w:rsidRPr="00D8780E">
              <w:t>1</w:t>
            </w:r>
          </w:p>
        </w:tc>
        <w:tc>
          <w:tcPr>
            <w:tcW w:w="2700" w:type="dxa"/>
            <w:tcBorders>
              <w:left w:val="nil"/>
              <w:bottom w:val="nil"/>
              <w:right w:val="nil"/>
            </w:tcBorders>
          </w:tcPr>
          <w:p w14:paraId="6FDBE97C" w14:textId="6A8B2E80" w:rsidR="00DB522C" w:rsidRPr="00D8780E" w:rsidRDefault="00DB522C" w:rsidP="00125297">
            <w:pPr>
              <w:pStyle w:val="TableText"/>
              <w:keepNext/>
            </w:pPr>
            <w:r w:rsidRPr="00D8780E">
              <w:t xml:space="preserve">An interest that a person has in </w:t>
            </w:r>
            <w:r w:rsidR="002B45B1" w:rsidRPr="00D8780E">
              <w:t>Cbus if the person has elected to make provision for a benefit provided by sub</w:t>
            </w:r>
            <w:r w:rsidR="005374FE">
              <w:noBreakHyphen/>
            </w:r>
            <w:r w:rsidR="002B45B1" w:rsidRPr="00D8780E">
              <w:t>clause 5.10</w:t>
            </w:r>
            <w:r w:rsidRPr="00D8780E">
              <w:t xml:space="preserve"> of the Rules.</w:t>
            </w:r>
          </w:p>
        </w:tc>
        <w:tc>
          <w:tcPr>
            <w:tcW w:w="5000" w:type="dxa"/>
            <w:tcBorders>
              <w:left w:val="nil"/>
              <w:bottom w:val="nil"/>
              <w:right w:val="nil"/>
            </w:tcBorders>
          </w:tcPr>
          <w:p w14:paraId="62993B39" w14:textId="77777777" w:rsidR="00DB522C" w:rsidRPr="00D8780E" w:rsidRDefault="00DB522C" w:rsidP="00DB522C">
            <w:pPr>
              <w:pStyle w:val="Formula"/>
            </w:pPr>
            <w:r w:rsidRPr="00D8780E">
              <w:t>CFB + EFB × Fy+m</w:t>
            </w:r>
          </w:p>
          <w:p w14:paraId="2B81D93E" w14:textId="77777777" w:rsidR="00DB522C" w:rsidRPr="00D8780E" w:rsidRDefault="00DB522C" w:rsidP="00EC5883">
            <w:pPr>
              <w:pStyle w:val="TableText"/>
              <w:keepNext/>
            </w:pPr>
            <w:r w:rsidRPr="00D8780E">
              <w:t>where:</w:t>
            </w:r>
          </w:p>
          <w:p w14:paraId="2F77E9B4" w14:textId="1443E245" w:rsidR="00DB522C" w:rsidRPr="00D8780E" w:rsidRDefault="00DB522C" w:rsidP="00EC5883">
            <w:pPr>
              <w:pStyle w:val="TableText"/>
              <w:keepNext/>
            </w:pPr>
            <w:r w:rsidRPr="00D8780E">
              <w:rPr>
                <w:b/>
                <w:i/>
              </w:rPr>
              <w:t>CFB</w:t>
            </w:r>
            <w:r w:rsidRPr="00D8780E">
              <w:t xml:space="preserve"> is the amount of the contributor</w:t>
            </w:r>
            <w:r w:rsidR="005374FE">
              <w:noBreakHyphen/>
            </w:r>
            <w:r w:rsidRPr="00D8780E">
              <w:t xml:space="preserve">financed benefit that would have been payable to the person under </w:t>
            </w:r>
            <w:r w:rsidR="002B45B1" w:rsidRPr="00D8780E">
              <w:t>sub</w:t>
            </w:r>
            <w:r w:rsidR="005374FE">
              <w:noBreakHyphen/>
            </w:r>
            <w:r w:rsidR="002B45B1" w:rsidRPr="00D8780E">
              <w:t>clause 5.10(j)(i)</w:t>
            </w:r>
            <w:r w:rsidRPr="00D8780E">
              <w:t xml:space="preserve"> of the Rules if the person had been eligible to receive that benefit on the relevant date.</w:t>
            </w:r>
          </w:p>
        </w:tc>
      </w:tr>
      <w:tr w:rsidR="00DB522C" w:rsidRPr="00D8780E" w14:paraId="2E1E9897" w14:textId="77777777" w:rsidTr="00EC5883">
        <w:tc>
          <w:tcPr>
            <w:tcW w:w="828" w:type="dxa"/>
            <w:tcBorders>
              <w:top w:val="nil"/>
              <w:left w:val="nil"/>
              <w:bottom w:val="nil"/>
              <w:right w:val="nil"/>
            </w:tcBorders>
          </w:tcPr>
          <w:p w14:paraId="04078CC0" w14:textId="77777777" w:rsidR="00DB522C" w:rsidRPr="00D8780E" w:rsidRDefault="00DB522C" w:rsidP="00DB522C">
            <w:pPr>
              <w:pStyle w:val="TableText"/>
            </w:pPr>
          </w:p>
        </w:tc>
        <w:tc>
          <w:tcPr>
            <w:tcW w:w="2700" w:type="dxa"/>
            <w:tcBorders>
              <w:top w:val="nil"/>
              <w:left w:val="nil"/>
              <w:bottom w:val="nil"/>
              <w:right w:val="nil"/>
            </w:tcBorders>
          </w:tcPr>
          <w:p w14:paraId="30AF480A" w14:textId="77777777" w:rsidR="00DB522C" w:rsidRPr="00D8780E" w:rsidRDefault="00DB522C" w:rsidP="00EC5883">
            <w:pPr>
              <w:pStyle w:val="TableText"/>
              <w:keepNext/>
            </w:pPr>
          </w:p>
        </w:tc>
        <w:tc>
          <w:tcPr>
            <w:tcW w:w="5000" w:type="dxa"/>
            <w:tcBorders>
              <w:top w:val="nil"/>
              <w:left w:val="nil"/>
              <w:bottom w:val="nil"/>
              <w:right w:val="nil"/>
            </w:tcBorders>
          </w:tcPr>
          <w:p w14:paraId="4F6B7A81" w14:textId="5710BBCF" w:rsidR="00DB522C" w:rsidRPr="00D8780E" w:rsidRDefault="00DB522C" w:rsidP="00EC5883">
            <w:pPr>
              <w:pStyle w:val="TableText"/>
              <w:keepNext/>
            </w:pPr>
            <w:r w:rsidRPr="00D8780E">
              <w:rPr>
                <w:b/>
                <w:i/>
              </w:rPr>
              <w:t xml:space="preserve">EFB </w:t>
            </w:r>
            <w:r w:rsidRPr="00D8780E">
              <w:t>is the amount of the employer</w:t>
            </w:r>
            <w:r w:rsidR="005374FE">
              <w:noBreakHyphen/>
            </w:r>
            <w:r w:rsidRPr="00D8780E">
              <w:t xml:space="preserve">financed benefits that would have been payable to the person under </w:t>
            </w:r>
            <w:r w:rsidR="002B45B1" w:rsidRPr="00D8780E">
              <w:t>sub</w:t>
            </w:r>
            <w:r w:rsidR="005374FE">
              <w:noBreakHyphen/>
            </w:r>
            <w:r w:rsidR="002B45B1" w:rsidRPr="00D8780E">
              <w:t>clause 5.10(j)(ii)</w:t>
            </w:r>
            <w:r w:rsidRPr="00D8780E">
              <w:t xml:space="preserve"> of the Rules if the person had been eligible to receive that benefit on the relevant date.</w:t>
            </w:r>
          </w:p>
          <w:p w14:paraId="69477CA7" w14:textId="77777777" w:rsidR="00DB522C" w:rsidRPr="00D8780E" w:rsidRDefault="00DB522C" w:rsidP="00EC5883">
            <w:pPr>
              <w:pStyle w:val="TableText"/>
              <w:keepNext/>
            </w:pPr>
            <w:r w:rsidRPr="00D8780E">
              <w:rPr>
                <w:b/>
                <w:i/>
              </w:rPr>
              <w:t>F</w:t>
            </w:r>
            <w:r w:rsidRPr="00D8780E">
              <w:rPr>
                <w:b/>
                <w:i/>
                <w:vertAlign w:val="subscript"/>
              </w:rPr>
              <w:t>y+m</w:t>
            </w:r>
            <w:r w:rsidRPr="00D8780E">
              <w:rPr>
                <w:b/>
                <w:i/>
              </w:rPr>
              <w:t xml:space="preserve"> </w:t>
            </w:r>
            <w:r w:rsidRPr="00D8780E">
              <w:t>is the factor calculated in accordance with the following formula:</w:t>
            </w:r>
          </w:p>
          <w:p w14:paraId="7686120B" w14:textId="77777777" w:rsidR="00DB522C" w:rsidRPr="00D8780E" w:rsidRDefault="00905A8E" w:rsidP="00DB522C">
            <w:pPr>
              <w:pStyle w:val="Formula"/>
            </w:pPr>
            <w:r w:rsidRPr="00D8780E">
              <w:rPr>
                <w:noProof/>
              </w:rPr>
              <w:drawing>
                <wp:inline distT="0" distB="0" distL="0" distR="0" wp14:anchorId="63A4C8C1" wp14:editId="43B66E07">
                  <wp:extent cx="1676400" cy="400050"/>
                  <wp:effectExtent l="0" t="0" r="0" b="0"/>
                  <wp:docPr id="57" name="Picture 57"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76400" cy="400050"/>
                          </a:xfrm>
                          <a:prstGeom prst="rect">
                            <a:avLst/>
                          </a:prstGeom>
                          <a:noFill/>
                          <a:ln>
                            <a:noFill/>
                          </a:ln>
                        </pic:spPr>
                      </pic:pic>
                    </a:graphicData>
                  </a:graphic>
                </wp:inline>
              </w:drawing>
            </w:r>
          </w:p>
          <w:p w14:paraId="106F281C" w14:textId="77777777" w:rsidR="00DB522C" w:rsidRPr="00D8780E" w:rsidRDefault="00DB522C" w:rsidP="00EC5883">
            <w:pPr>
              <w:pStyle w:val="TableText"/>
              <w:keepNext/>
            </w:pPr>
            <w:r w:rsidRPr="00D8780E">
              <w:t>where:</w:t>
            </w:r>
          </w:p>
          <w:p w14:paraId="1362743F" w14:textId="77777777" w:rsidR="00DB522C" w:rsidRPr="00D8780E" w:rsidRDefault="00DB522C" w:rsidP="00EC5883">
            <w:pPr>
              <w:pStyle w:val="TableText"/>
              <w:keepNext/>
            </w:pPr>
            <w:r w:rsidRPr="00D8780E">
              <w:rPr>
                <w:b/>
                <w:i/>
              </w:rPr>
              <w:t>F</w:t>
            </w:r>
            <w:r w:rsidRPr="00D8780E">
              <w:rPr>
                <w:b/>
                <w:i/>
                <w:vertAlign w:val="subscript"/>
              </w:rPr>
              <w:t>y</w:t>
            </w:r>
            <w:r w:rsidRPr="00D8780E">
              <w:rPr>
                <w:b/>
                <w:i/>
              </w:rPr>
              <w:t xml:space="preserve"> </w:t>
            </w:r>
            <w:r w:rsidRPr="00D8780E">
              <w:t>is the valuation factor mentioned in Table 1 of this Part that applies to the period in completed years (</w:t>
            </w:r>
            <w:r w:rsidRPr="00D8780E">
              <w:rPr>
                <w:b/>
                <w:i/>
              </w:rPr>
              <w:t>y</w:t>
            </w:r>
            <w:r w:rsidRPr="00D8780E">
              <w:t xml:space="preserve">) commencing on the relevant date and ending on </w:t>
            </w:r>
            <w:r w:rsidRPr="00D8780E">
              <w:lastRenderedPageBreak/>
              <w:t>the date when the person will reach the person’s Early Retirement Age.</w:t>
            </w:r>
          </w:p>
          <w:p w14:paraId="43123F99" w14:textId="77777777" w:rsidR="00DB522C" w:rsidRPr="00D8780E" w:rsidRDefault="00DB522C" w:rsidP="00EC5883">
            <w:pPr>
              <w:pStyle w:val="TableText"/>
              <w:keepNext/>
            </w:pPr>
            <w:r w:rsidRPr="00D8780E">
              <w:rPr>
                <w:b/>
                <w:i/>
              </w:rPr>
              <w:t xml:space="preserve">m </w:t>
            </w:r>
            <w:r w:rsidRPr="00D8780E">
              <w:t>is the number of complete months commencing on the relevant date and ending on the date when the person will reach the person’s Early Retirement Age that are not included in the completed years mentioned in the definition of the factor F</w:t>
            </w:r>
            <w:r w:rsidRPr="00D8780E">
              <w:rPr>
                <w:rFonts w:ascii="Times" w:hAnsi="Times"/>
                <w:szCs w:val="22"/>
                <w:vertAlign w:val="subscript"/>
              </w:rPr>
              <w:t>y</w:t>
            </w:r>
            <w:r w:rsidRPr="00D8780E">
              <w:t>.</w:t>
            </w:r>
          </w:p>
        </w:tc>
      </w:tr>
      <w:tr w:rsidR="00DB522C" w:rsidRPr="00D8780E" w14:paraId="17E6AB34" w14:textId="77777777" w:rsidTr="00EC5883">
        <w:trPr>
          <w:cantSplit/>
        </w:trPr>
        <w:tc>
          <w:tcPr>
            <w:tcW w:w="828" w:type="dxa"/>
            <w:tcBorders>
              <w:top w:val="nil"/>
              <w:left w:val="nil"/>
              <w:bottom w:val="single" w:sz="4" w:space="0" w:color="auto"/>
              <w:right w:val="nil"/>
              <w:tl2br w:val="nil"/>
              <w:tr2bl w:val="nil"/>
            </w:tcBorders>
          </w:tcPr>
          <w:p w14:paraId="66D0A1AF" w14:textId="77777777" w:rsidR="00DB522C" w:rsidRPr="00D8780E" w:rsidRDefault="00DB522C" w:rsidP="00DB522C">
            <w:pPr>
              <w:pStyle w:val="TableText"/>
            </w:pPr>
          </w:p>
        </w:tc>
        <w:tc>
          <w:tcPr>
            <w:tcW w:w="2700" w:type="dxa"/>
            <w:tcBorders>
              <w:top w:val="nil"/>
              <w:left w:val="nil"/>
              <w:bottom w:val="single" w:sz="4" w:space="0" w:color="auto"/>
              <w:right w:val="nil"/>
              <w:tl2br w:val="nil"/>
              <w:tr2bl w:val="nil"/>
            </w:tcBorders>
          </w:tcPr>
          <w:p w14:paraId="6CD7A5B1" w14:textId="77777777" w:rsidR="00DB522C" w:rsidRPr="00D8780E" w:rsidRDefault="00DB522C" w:rsidP="00EC5883">
            <w:pPr>
              <w:pStyle w:val="TableText"/>
              <w:keepNext/>
            </w:pPr>
          </w:p>
        </w:tc>
        <w:tc>
          <w:tcPr>
            <w:tcW w:w="5000" w:type="dxa"/>
            <w:tcBorders>
              <w:top w:val="nil"/>
              <w:left w:val="nil"/>
              <w:bottom w:val="single" w:sz="4" w:space="0" w:color="auto"/>
              <w:right w:val="nil"/>
              <w:tl2br w:val="nil"/>
              <w:tr2bl w:val="nil"/>
            </w:tcBorders>
          </w:tcPr>
          <w:p w14:paraId="27FC5F74" w14:textId="77777777" w:rsidR="00DB522C" w:rsidRPr="00D8780E" w:rsidRDefault="00DB522C" w:rsidP="00EC5883">
            <w:pPr>
              <w:pStyle w:val="TableText"/>
              <w:keepNext/>
              <w:rPr>
                <w:b/>
                <w:i/>
              </w:rPr>
            </w:pPr>
            <w:r w:rsidRPr="00D8780E">
              <w:rPr>
                <w:b/>
                <w:i/>
              </w:rPr>
              <w:t>F</w:t>
            </w:r>
            <w:r w:rsidRPr="00D8780E">
              <w:rPr>
                <w:b/>
                <w:i/>
                <w:vertAlign w:val="subscript"/>
              </w:rPr>
              <w:t>y+1</w:t>
            </w:r>
            <w:r w:rsidRPr="00D8780E">
              <w:rPr>
                <w:b/>
                <w:i/>
              </w:rPr>
              <w:t xml:space="preserve"> </w:t>
            </w:r>
            <w:r w:rsidRPr="00D8780E">
              <w:t>is the valuation factor mentioned in Table 1 of this Part that applies to the period in completed years (</w:t>
            </w:r>
            <w:r w:rsidRPr="00D8780E">
              <w:rPr>
                <w:b/>
                <w:i/>
              </w:rPr>
              <w:t>y</w:t>
            </w:r>
            <w:r w:rsidRPr="00D8780E">
              <w:t>) commencing on the relevant date and ending 1 year after the date when the person will reach the person’s Early Retirement Age.</w:t>
            </w:r>
          </w:p>
        </w:tc>
      </w:tr>
    </w:tbl>
    <w:p w14:paraId="07429700" w14:textId="77777777" w:rsidR="00DB522C" w:rsidRPr="00D8780E" w:rsidRDefault="00DB522C" w:rsidP="006A0F06">
      <w:pPr>
        <w:pStyle w:val="ScheduleHeading"/>
        <w:pageBreakBefore/>
      </w:pPr>
      <w:r w:rsidRPr="00D8780E">
        <w:lastRenderedPageBreak/>
        <w:t>Table 1</w:t>
      </w:r>
      <w:r w:rsidRPr="00D8780E">
        <w:tab/>
        <w:t>Valuation factors</w:t>
      </w:r>
    </w:p>
    <w:p w14:paraId="20A79BD1" w14:textId="77777777" w:rsidR="00DB522C" w:rsidRPr="00D8780E" w:rsidRDefault="00DB522C" w:rsidP="00DB522C"/>
    <w:p w14:paraId="591158F9" w14:textId="77777777" w:rsidR="00667935" w:rsidRPr="00D8780E" w:rsidRDefault="00667935" w:rsidP="00DB522C">
      <w:pPr>
        <w:pStyle w:val="TableColHead"/>
        <w:jc w:val="center"/>
        <w:sectPr w:rsidR="00667935" w:rsidRPr="00D8780E" w:rsidSect="002F3F60">
          <w:type w:val="continuous"/>
          <w:pgSz w:w="11907" w:h="16839" w:code="9"/>
          <w:pgMar w:top="1440" w:right="1797" w:bottom="1440" w:left="1797" w:header="709" w:footer="709" w:gutter="0"/>
          <w:cols w:space="708"/>
          <w:docGrid w:linePitch="360"/>
        </w:sectPr>
      </w:pPr>
    </w:p>
    <w:tbl>
      <w:tblPr>
        <w:tblW w:w="3780" w:type="dxa"/>
        <w:tblInd w:w="108" w:type="dxa"/>
        <w:tblLook w:val="0000" w:firstRow="0" w:lastRow="0" w:firstColumn="0" w:lastColumn="0" w:noHBand="0" w:noVBand="0"/>
      </w:tblPr>
      <w:tblGrid>
        <w:gridCol w:w="2223"/>
        <w:gridCol w:w="1557"/>
      </w:tblGrid>
      <w:tr w:rsidR="00DB522C" w:rsidRPr="00D8780E" w14:paraId="4B8875FB" w14:textId="77777777">
        <w:trPr>
          <w:tblHeader/>
        </w:trPr>
        <w:tc>
          <w:tcPr>
            <w:tcW w:w="2223" w:type="dxa"/>
            <w:tcBorders>
              <w:top w:val="nil"/>
              <w:left w:val="nil"/>
              <w:bottom w:val="single" w:sz="4" w:space="0" w:color="auto"/>
              <w:right w:val="nil"/>
            </w:tcBorders>
            <w:shd w:val="clear" w:color="auto" w:fill="auto"/>
            <w:noWrap/>
            <w:vAlign w:val="bottom"/>
          </w:tcPr>
          <w:p w14:paraId="098F1D34" w14:textId="77777777" w:rsidR="00DB522C" w:rsidRPr="00D8780E" w:rsidRDefault="00DB522C" w:rsidP="00DB522C">
            <w:pPr>
              <w:pStyle w:val="TableColHead"/>
              <w:jc w:val="center"/>
            </w:pPr>
            <w:r w:rsidRPr="00D8780E">
              <w:t>Number of completed years until Early Retirement Age</w:t>
            </w:r>
          </w:p>
        </w:tc>
        <w:tc>
          <w:tcPr>
            <w:tcW w:w="1557" w:type="dxa"/>
            <w:tcBorders>
              <w:top w:val="nil"/>
              <w:left w:val="nil"/>
              <w:bottom w:val="single" w:sz="4" w:space="0" w:color="auto"/>
              <w:right w:val="nil"/>
            </w:tcBorders>
            <w:shd w:val="clear" w:color="auto" w:fill="auto"/>
            <w:noWrap/>
            <w:vAlign w:val="bottom"/>
          </w:tcPr>
          <w:p w14:paraId="52601813" w14:textId="77777777" w:rsidR="00DB522C" w:rsidRPr="00D8780E" w:rsidRDefault="00DB522C" w:rsidP="00DB522C">
            <w:pPr>
              <w:pStyle w:val="TableColHead"/>
              <w:jc w:val="center"/>
            </w:pPr>
            <w:r w:rsidRPr="00D8780E">
              <w:t>Factor</w:t>
            </w:r>
          </w:p>
        </w:tc>
      </w:tr>
      <w:tr w:rsidR="00DB522C" w:rsidRPr="00D8780E" w14:paraId="348CBFBA" w14:textId="77777777">
        <w:tc>
          <w:tcPr>
            <w:tcW w:w="2223" w:type="dxa"/>
            <w:tcBorders>
              <w:top w:val="single" w:sz="4" w:space="0" w:color="auto"/>
              <w:left w:val="nil"/>
              <w:bottom w:val="nil"/>
              <w:right w:val="nil"/>
            </w:tcBorders>
            <w:shd w:val="clear" w:color="auto" w:fill="auto"/>
            <w:noWrap/>
            <w:vAlign w:val="bottom"/>
          </w:tcPr>
          <w:p w14:paraId="4D22F94C" w14:textId="77777777" w:rsidR="00DB522C" w:rsidRPr="00D8780E" w:rsidRDefault="00DB522C" w:rsidP="00DB522C">
            <w:pPr>
              <w:pStyle w:val="TableText"/>
              <w:jc w:val="center"/>
            </w:pPr>
            <w:r w:rsidRPr="00D8780E">
              <w:t>37</w:t>
            </w:r>
          </w:p>
        </w:tc>
        <w:tc>
          <w:tcPr>
            <w:tcW w:w="1557" w:type="dxa"/>
            <w:tcBorders>
              <w:top w:val="single" w:sz="4" w:space="0" w:color="auto"/>
              <w:left w:val="nil"/>
              <w:bottom w:val="nil"/>
              <w:right w:val="nil"/>
            </w:tcBorders>
            <w:shd w:val="clear" w:color="auto" w:fill="auto"/>
            <w:noWrap/>
            <w:vAlign w:val="bottom"/>
          </w:tcPr>
          <w:p w14:paraId="51C2ADA7" w14:textId="77777777" w:rsidR="00DB522C" w:rsidRPr="00D8780E" w:rsidRDefault="00DB522C" w:rsidP="00DB522C">
            <w:pPr>
              <w:pStyle w:val="TableText"/>
              <w:jc w:val="center"/>
            </w:pPr>
            <w:r w:rsidRPr="00D8780E">
              <w:t>0.716</w:t>
            </w:r>
          </w:p>
        </w:tc>
      </w:tr>
      <w:tr w:rsidR="00DB522C" w:rsidRPr="00D8780E" w14:paraId="5DBE6BF8" w14:textId="77777777">
        <w:tc>
          <w:tcPr>
            <w:tcW w:w="2223" w:type="dxa"/>
            <w:tcBorders>
              <w:top w:val="nil"/>
              <w:left w:val="nil"/>
              <w:right w:val="nil"/>
            </w:tcBorders>
            <w:shd w:val="clear" w:color="auto" w:fill="auto"/>
            <w:noWrap/>
            <w:vAlign w:val="bottom"/>
          </w:tcPr>
          <w:p w14:paraId="16A4172B" w14:textId="77777777" w:rsidR="00DB522C" w:rsidRPr="00D8780E" w:rsidRDefault="00DB522C" w:rsidP="00DB522C">
            <w:pPr>
              <w:pStyle w:val="TableText"/>
              <w:jc w:val="center"/>
            </w:pPr>
            <w:r w:rsidRPr="00D8780E">
              <w:t>36</w:t>
            </w:r>
          </w:p>
        </w:tc>
        <w:tc>
          <w:tcPr>
            <w:tcW w:w="1557" w:type="dxa"/>
            <w:tcBorders>
              <w:top w:val="nil"/>
              <w:left w:val="nil"/>
              <w:right w:val="nil"/>
            </w:tcBorders>
            <w:shd w:val="clear" w:color="auto" w:fill="auto"/>
            <w:noWrap/>
            <w:vAlign w:val="bottom"/>
          </w:tcPr>
          <w:p w14:paraId="301982DF" w14:textId="77777777" w:rsidR="00DB522C" w:rsidRPr="00D8780E" w:rsidRDefault="00DB522C" w:rsidP="00DB522C">
            <w:pPr>
              <w:pStyle w:val="TableText"/>
              <w:jc w:val="center"/>
            </w:pPr>
            <w:r w:rsidRPr="00D8780E">
              <w:t>0.722</w:t>
            </w:r>
          </w:p>
        </w:tc>
      </w:tr>
      <w:tr w:rsidR="00DB522C" w:rsidRPr="00D8780E" w14:paraId="048F12D7" w14:textId="77777777">
        <w:tc>
          <w:tcPr>
            <w:tcW w:w="2223" w:type="dxa"/>
            <w:tcBorders>
              <w:top w:val="nil"/>
              <w:left w:val="nil"/>
              <w:right w:val="nil"/>
            </w:tcBorders>
            <w:shd w:val="clear" w:color="auto" w:fill="auto"/>
            <w:noWrap/>
            <w:vAlign w:val="bottom"/>
          </w:tcPr>
          <w:p w14:paraId="6D40E374" w14:textId="77777777" w:rsidR="00DB522C" w:rsidRPr="00D8780E" w:rsidRDefault="00DB522C" w:rsidP="00DB522C">
            <w:pPr>
              <w:pStyle w:val="TableText"/>
              <w:jc w:val="center"/>
            </w:pPr>
            <w:r w:rsidRPr="00D8780E">
              <w:t>35</w:t>
            </w:r>
          </w:p>
        </w:tc>
        <w:tc>
          <w:tcPr>
            <w:tcW w:w="1557" w:type="dxa"/>
            <w:tcBorders>
              <w:top w:val="nil"/>
              <w:left w:val="nil"/>
              <w:right w:val="nil"/>
            </w:tcBorders>
            <w:shd w:val="clear" w:color="auto" w:fill="auto"/>
            <w:noWrap/>
            <w:vAlign w:val="bottom"/>
          </w:tcPr>
          <w:p w14:paraId="6D62DB97" w14:textId="77777777" w:rsidR="00DB522C" w:rsidRPr="00D8780E" w:rsidRDefault="00DB522C" w:rsidP="00DB522C">
            <w:pPr>
              <w:pStyle w:val="TableText"/>
              <w:jc w:val="center"/>
            </w:pPr>
            <w:r w:rsidRPr="00D8780E">
              <w:t>0.729</w:t>
            </w:r>
          </w:p>
        </w:tc>
      </w:tr>
      <w:tr w:rsidR="00DB522C" w:rsidRPr="00D8780E" w14:paraId="02E61EB5" w14:textId="77777777">
        <w:tc>
          <w:tcPr>
            <w:tcW w:w="2223" w:type="dxa"/>
            <w:tcBorders>
              <w:left w:val="nil"/>
              <w:bottom w:val="nil"/>
              <w:right w:val="nil"/>
            </w:tcBorders>
            <w:shd w:val="clear" w:color="auto" w:fill="auto"/>
            <w:noWrap/>
            <w:vAlign w:val="bottom"/>
          </w:tcPr>
          <w:p w14:paraId="7FD273A1" w14:textId="77777777" w:rsidR="00DB522C" w:rsidRPr="00D8780E" w:rsidRDefault="00DB522C" w:rsidP="00DB522C">
            <w:pPr>
              <w:pStyle w:val="TableText"/>
              <w:jc w:val="center"/>
            </w:pPr>
            <w:r w:rsidRPr="00D8780E">
              <w:t>34</w:t>
            </w:r>
          </w:p>
        </w:tc>
        <w:tc>
          <w:tcPr>
            <w:tcW w:w="1557" w:type="dxa"/>
            <w:tcBorders>
              <w:left w:val="nil"/>
              <w:bottom w:val="nil"/>
              <w:right w:val="nil"/>
            </w:tcBorders>
            <w:shd w:val="clear" w:color="auto" w:fill="auto"/>
            <w:noWrap/>
            <w:vAlign w:val="bottom"/>
          </w:tcPr>
          <w:p w14:paraId="47AAEA2A" w14:textId="77777777" w:rsidR="00DB522C" w:rsidRPr="00D8780E" w:rsidRDefault="00DB522C" w:rsidP="00DB522C">
            <w:pPr>
              <w:pStyle w:val="TableText"/>
              <w:jc w:val="center"/>
            </w:pPr>
            <w:r w:rsidRPr="00D8780E">
              <w:t>0.735</w:t>
            </w:r>
          </w:p>
        </w:tc>
      </w:tr>
      <w:tr w:rsidR="00DB522C" w:rsidRPr="00D8780E" w14:paraId="276F8762" w14:textId="77777777">
        <w:tc>
          <w:tcPr>
            <w:tcW w:w="2223" w:type="dxa"/>
            <w:tcBorders>
              <w:top w:val="nil"/>
              <w:left w:val="nil"/>
              <w:right w:val="nil"/>
            </w:tcBorders>
            <w:shd w:val="clear" w:color="auto" w:fill="auto"/>
            <w:noWrap/>
            <w:vAlign w:val="bottom"/>
          </w:tcPr>
          <w:p w14:paraId="5134CA3D" w14:textId="77777777" w:rsidR="00DB522C" w:rsidRPr="00D8780E" w:rsidRDefault="00DB522C" w:rsidP="00DB522C">
            <w:pPr>
              <w:pStyle w:val="TableText"/>
              <w:jc w:val="center"/>
            </w:pPr>
            <w:r w:rsidRPr="00D8780E">
              <w:t>33</w:t>
            </w:r>
          </w:p>
        </w:tc>
        <w:tc>
          <w:tcPr>
            <w:tcW w:w="1557" w:type="dxa"/>
            <w:tcBorders>
              <w:top w:val="nil"/>
              <w:left w:val="nil"/>
              <w:right w:val="nil"/>
            </w:tcBorders>
            <w:shd w:val="clear" w:color="auto" w:fill="auto"/>
            <w:noWrap/>
            <w:vAlign w:val="bottom"/>
          </w:tcPr>
          <w:p w14:paraId="713F60C0" w14:textId="77777777" w:rsidR="00DB522C" w:rsidRPr="00D8780E" w:rsidRDefault="00DB522C" w:rsidP="00DB522C">
            <w:pPr>
              <w:pStyle w:val="TableText"/>
              <w:jc w:val="center"/>
            </w:pPr>
            <w:r w:rsidRPr="00D8780E">
              <w:t>0.742</w:t>
            </w:r>
          </w:p>
        </w:tc>
      </w:tr>
      <w:tr w:rsidR="00DB522C" w:rsidRPr="00D8780E" w14:paraId="39C4B0AE" w14:textId="77777777">
        <w:tc>
          <w:tcPr>
            <w:tcW w:w="2223" w:type="dxa"/>
            <w:tcBorders>
              <w:top w:val="nil"/>
              <w:left w:val="nil"/>
              <w:right w:val="nil"/>
            </w:tcBorders>
            <w:shd w:val="clear" w:color="auto" w:fill="auto"/>
            <w:noWrap/>
            <w:vAlign w:val="bottom"/>
          </w:tcPr>
          <w:p w14:paraId="7CA98826" w14:textId="77777777" w:rsidR="00DB522C" w:rsidRPr="00D8780E" w:rsidRDefault="00DB522C" w:rsidP="00DB522C">
            <w:pPr>
              <w:pStyle w:val="TableText"/>
              <w:jc w:val="center"/>
            </w:pPr>
            <w:r w:rsidRPr="00D8780E">
              <w:t>32</w:t>
            </w:r>
          </w:p>
        </w:tc>
        <w:tc>
          <w:tcPr>
            <w:tcW w:w="1557" w:type="dxa"/>
            <w:tcBorders>
              <w:top w:val="nil"/>
              <w:left w:val="nil"/>
              <w:right w:val="nil"/>
            </w:tcBorders>
            <w:shd w:val="clear" w:color="auto" w:fill="auto"/>
            <w:noWrap/>
            <w:vAlign w:val="bottom"/>
          </w:tcPr>
          <w:p w14:paraId="0ED919EF" w14:textId="77777777" w:rsidR="00DB522C" w:rsidRPr="00D8780E" w:rsidRDefault="00DB522C" w:rsidP="00DB522C">
            <w:pPr>
              <w:pStyle w:val="TableText"/>
              <w:jc w:val="center"/>
            </w:pPr>
            <w:r w:rsidRPr="00D8780E">
              <w:t>0.749</w:t>
            </w:r>
          </w:p>
        </w:tc>
      </w:tr>
      <w:tr w:rsidR="00DB522C" w:rsidRPr="00D8780E" w14:paraId="0A41215F" w14:textId="77777777">
        <w:tc>
          <w:tcPr>
            <w:tcW w:w="2223" w:type="dxa"/>
            <w:tcBorders>
              <w:left w:val="nil"/>
              <w:bottom w:val="nil"/>
              <w:right w:val="nil"/>
            </w:tcBorders>
            <w:shd w:val="clear" w:color="auto" w:fill="auto"/>
            <w:noWrap/>
            <w:vAlign w:val="bottom"/>
          </w:tcPr>
          <w:p w14:paraId="49BAC84B" w14:textId="77777777" w:rsidR="00DB522C" w:rsidRPr="00D8780E" w:rsidRDefault="00DB522C" w:rsidP="00DB522C">
            <w:pPr>
              <w:pStyle w:val="TableText"/>
              <w:jc w:val="center"/>
            </w:pPr>
            <w:r w:rsidRPr="00D8780E">
              <w:t>31</w:t>
            </w:r>
          </w:p>
        </w:tc>
        <w:tc>
          <w:tcPr>
            <w:tcW w:w="1557" w:type="dxa"/>
            <w:tcBorders>
              <w:left w:val="nil"/>
              <w:bottom w:val="nil"/>
              <w:right w:val="nil"/>
            </w:tcBorders>
            <w:shd w:val="clear" w:color="auto" w:fill="auto"/>
            <w:noWrap/>
            <w:vAlign w:val="bottom"/>
          </w:tcPr>
          <w:p w14:paraId="1DA2D138" w14:textId="77777777" w:rsidR="00DB522C" w:rsidRPr="00D8780E" w:rsidRDefault="00DB522C" w:rsidP="00DB522C">
            <w:pPr>
              <w:pStyle w:val="TableText"/>
              <w:jc w:val="center"/>
            </w:pPr>
            <w:r w:rsidRPr="00D8780E">
              <w:t>0.756</w:t>
            </w:r>
          </w:p>
        </w:tc>
      </w:tr>
      <w:tr w:rsidR="00DB522C" w:rsidRPr="00D8780E" w14:paraId="0EDFC11C" w14:textId="77777777">
        <w:tc>
          <w:tcPr>
            <w:tcW w:w="2223" w:type="dxa"/>
            <w:tcBorders>
              <w:top w:val="nil"/>
              <w:left w:val="nil"/>
              <w:bottom w:val="nil"/>
              <w:right w:val="nil"/>
            </w:tcBorders>
            <w:shd w:val="clear" w:color="auto" w:fill="auto"/>
            <w:noWrap/>
            <w:vAlign w:val="bottom"/>
          </w:tcPr>
          <w:p w14:paraId="7FA9ECAF" w14:textId="77777777" w:rsidR="00DB522C" w:rsidRPr="00D8780E" w:rsidRDefault="00DB522C" w:rsidP="00DB522C">
            <w:pPr>
              <w:pStyle w:val="TableText"/>
              <w:jc w:val="center"/>
            </w:pPr>
            <w:r w:rsidRPr="00D8780E">
              <w:t>30</w:t>
            </w:r>
          </w:p>
        </w:tc>
        <w:tc>
          <w:tcPr>
            <w:tcW w:w="1557" w:type="dxa"/>
            <w:tcBorders>
              <w:top w:val="nil"/>
              <w:left w:val="nil"/>
              <w:bottom w:val="nil"/>
              <w:right w:val="nil"/>
            </w:tcBorders>
            <w:shd w:val="clear" w:color="auto" w:fill="auto"/>
            <w:noWrap/>
            <w:vAlign w:val="bottom"/>
          </w:tcPr>
          <w:p w14:paraId="34E9F81A" w14:textId="77777777" w:rsidR="00DB522C" w:rsidRPr="00D8780E" w:rsidRDefault="00DB522C" w:rsidP="00DB522C">
            <w:pPr>
              <w:pStyle w:val="TableText"/>
              <w:jc w:val="center"/>
            </w:pPr>
            <w:r w:rsidRPr="00D8780E">
              <w:t>0.762</w:t>
            </w:r>
          </w:p>
        </w:tc>
      </w:tr>
      <w:tr w:rsidR="00DB522C" w:rsidRPr="00D8780E" w14:paraId="0DABBC03" w14:textId="77777777">
        <w:tc>
          <w:tcPr>
            <w:tcW w:w="2223" w:type="dxa"/>
            <w:tcBorders>
              <w:top w:val="nil"/>
              <w:left w:val="nil"/>
              <w:bottom w:val="nil"/>
              <w:right w:val="nil"/>
            </w:tcBorders>
            <w:shd w:val="clear" w:color="auto" w:fill="auto"/>
            <w:noWrap/>
            <w:vAlign w:val="bottom"/>
          </w:tcPr>
          <w:p w14:paraId="39000379" w14:textId="77777777" w:rsidR="00DB522C" w:rsidRPr="00D8780E" w:rsidRDefault="00DB522C" w:rsidP="00DB522C">
            <w:pPr>
              <w:pStyle w:val="TableText"/>
              <w:jc w:val="center"/>
            </w:pPr>
            <w:r w:rsidRPr="00D8780E">
              <w:t>29</w:t>
            </w:r>
          </w:p>
        </w:tc>
        <w:tc>
          <w:tcPr>
            <w:tcW w:w="1557" w:type="dxa"/>
            <w:tcBorders>
              <w:top w:val="nil"/>
              <w:left w:val="nil"/>
              <w:bottom w:val="nil"/>
              <w:right w:val="nil"/>
            </w:tcBorders>
            <w:shd w:val="clear" w:color="auto" w:fill="auto"/>
            <w:noWrap/>
            <w:vAlign w:val="bottom"/>
          </w:tcPr>
          <w:p w14:paraId="50920A8E" w14:textId="77777777" w:rsidR="00DB522C" w:rsidRPr="00D8780E" w:rsidRDefault="00DB522C" w:rsidP="00DB522C">
            <w:pPr>
              <w:pStyle w:val="TableText"/>
              <w:jc w:val="center"/>
            </w:pPr>
            <w:r w:rsidRPr="00D8780E">
              <w:t>0.769</w:t>
            </w:r>
          </w:p>
        </w:tc>
      </w:tr>
      <w:tr w:rsidR="00DB522C" w:rsidRPr="00D8780E" w14:paraId="338930A8" w14:textId="77777777">
        <w:tc>
          <w:tcPr>
            <w:tcW w:w="2223" w:type="dxa"/>
            <w:tcBorders>
              <w:top w:val="nil"/>
              <w:left w:val="nil"/>
              <w:bottom w:val="nil"/>
              <w:right w:val="nil"/>
            </w:tcBorders>
            <w:shd w:val="clear" w:color="auto" w:fill="auto"/>
            <w:noWrap/>
            <w:vAlign w:val="bottom"/>
          </w:tcPr>
          <w:p w14:paraId="10586B13" w14:textId="77777777" w:rsidR="00DB522C" w:rsidRPr="00D8780E" w:rsidRDefault="00DB522C" w:rsidP="00DB522C">
            <w:pPr>
              <w:pStyle w:val="TableText"/>
              <w:jc w:val="center"/>
            </w:pPr>
            <w:r w:rsidRPr="00D8780E">
              <w:t>28</w:t>
            </w:r>
          </w:p>
        </w:tc>
        <w:tc>
          <w:tcPr>
            <w:tcW w:w="1557" w:type="dxa"/>
            <w:tcBorders>
              <w:top w:val="nil"/>
              <w:left w:val="nil"/>
              <w:bottom w:val="nil"/>
              <w:right w:val="nil"/>
            </w:tcBorders>
            <w:shd w:val="clear" w:color="auto" w:fill="auto"/>
            <w:noWrap/>
            <w:vAlign w:val="bottom"/>
          </w:tcPr>
          <w:p w14:paraId="2B108348" w14:textId="77777777" w:rsidR="00DB522C" w:rsidRPr="00D8780E" w:rsidRDefault="00DB522C" w:rsidP="00DB522C">
            <w:pPr>
              <w:pStyle w:val="TableText"/>
              <w:jc w:val="center"/>
            </w:pPr>
            <w:r w:rsidRPr="00D8780E">
              <w:t>0.776</w:t>
            </w:r>
          </w:p>
        </w:tc>
      </w:tr>
      <w:tr w:rsidR="00DB522C" w:rsidRPr="00D8780E" w14:paraId="5AFC5E99" w14:textId="77777777">
        <w:tc>
          <w:tcPr>
            <w:tcW w:w="2223" w:type="dxa"/>
            <w:tcBorders>
              <w:top w:val="nil"/>
              <w:left w:val="nil"/>
              <w:bottom w:val="nil"/>
              <w:right w:val="nil"/>
            </w:tcBorders>
            <w:shd w:val="clear" w:color="auto" w:fill="auto"/>
            <w:noWrap/>
            <w:vAlign w:val="bottom"/>
          </w:tcPr>
          <w:p w14:paraId="311C6C28" w14:textId="77777777" w:rsidR="00DB522C" w:rsidRPr="00D8780E" w:rsidRDefault="00DB522C" w:rsidP="00DB522C">
            <w:pPr>
              <w:pStyle w:val="TableText"/>
              <w:jc w:val="center"/>
            </w:pPr>
            <w:r w:rsidRPr="00D8780E">
              <w:t>27</w:t>
            </w:r>
          </w:p>
        </w:tc>
        <w:tc>
          <w:tcPr>
            <w:tcW w:w="1557" w:type="dxa"/>
            <w:tcBorders>
              <w:top w:val="nil"/>
              <w:left w:val="nil"/>
              <w:bottom w:val="nil"/>
              <w:right w:val="nil"/>
            </w:tcBorders>
            <w:shd w:val="clear" w:color="auto" w:fill="auto"/>
            <w:noWrap/>
            <w:vAlign w:val="bottom"/>
          </w:tcPr>
          <w:p w14:paraId="2A6E0D2E" w14:textId="77777777" w:rsidR="00DB522C" w:rsidRPr="00D8780E" w:rsidRDefault="00DB522C" w:rsidP="00DB522C">
            <w:pPr>
              <w:pStyle w:val="TableText"/>
              <w:jc w:val="center"/>
            </w:pPr>
            <w:r w:rsidRPr="00D8780E">
              <w:t>0.783</w:t>
            </w:r>
          </w:p>
        </w:tc>
      </w:tr>
      <w:tr w:rsidR="00DB522C" w:rsidRPr="00D8780E" w14:paraId="357465D5" w14:textId="77777777">
        <w:tc>
          <w:tcPr>
            <w:tcW w:w="2223" w:type="dxa"/>
            <w:tcBorders>
              <w:top w:val="nil"/>
              <w:left w:val="nil"/>
              <w:bottom w:val="nil"/>
              <w:right w:val="nil"/>
            </w:tcBorders>
            <w:shd w:val="clear" w:color="auto" w:fill="auto"/>
            <w:noWrap/>
            <w:vAlign w:val="bottom"/>
          </w:tcPr>
          <w:p w14:paraId="1EC5F8F6" w14:textId="77777777" w:rsidR="00DB522C" w:rsidRPr="00D8780E" w:rsidRDefault="00DB522C" w:rsidP="00DB522C">
            <w:pPr>
              <w:pStyle w:val="TableText"/>
              <w:jc w:val="center"/>
            </w:pPr>
            <w:r w:rsidRPr="00D8780E">
              <w:t>26</w:t>
            </w:r>
          </w:p>
        </w:tc>
        <w:tc>
          <w:tcPr>
            <w:tcW w:w="1557" w:type="dxa"/>
            <w:tcBorders>
              <w:top w:val="nil"/>
              <w:left w:val="nil"/>
              <w:bottom w:val="nil"/>
              <w:right w:val="nil"/>
            </w:tcBorders>
            <w:shd w:val="clear" w:color="auto" w:fill="auto"/>
            <w:noWrap/>
            <w:vAlign w:val="bottom"/>
          </w:tcPr>
          <w:p w14:paraId="2BECC5FE" w14:textId="77777777" w:rsidR="00DB522C" w:rsidRPr="00D8780E" w:rsidRDefault="00DB522C" w:rsidP="00DB522C">
            <w:pPr>
              <w:pStyle w:val="TableText"/>
              <w:jc w:val="center"/>
            </w:pPr>
            <w:r w:rsidRPr="00D8780E">
              <w:t>0.791</w:t>
            </w:r>
          </w:p>
        </w:tc>
      </w:tr>
      <w:tr w:rsidR="00DB522C" w:rsidRPr="00D8780E" w14:paraId="0DE05196" w14:textId="77777777">
        <w:tc>
          <w:tcPr>
            <w:tcW w:w="2223" w:type="dxa"/>
            <w:tcBorders>
              <w:top w:val="nil"/>
              <w:left w:val="nil"/>
              <w:bottom w:val="nil"/>
              <w:right w:val="nil"/>
            </w:tcBorders>
            <w:shd w:val="clear" w:color="auto" w:fill="auto"/>
            <w:noWrap/>
            <w:vAlign w:val="bottom"/>
          </w:tcPr>
          <w:p w14:paraId="4D737DEF" w14:textId="77777777" w:rsidR="00DB522C" w:rsidRPr="00D8780E" w:rsidRDefault="00DB522C" w:rsidP="00DB522C">
            <w:pPr>
              <w:pStyle w:val="TableText"/>
              <w:jc w:val="center"/>
            </w:pPr>
            <w:r w:rsidRPr="00D8780E">
              <w:t>25</w:t>
            </w:r>
          </w:p>
        </w:tc>
        <w:tc>
          <w:tcPr>
            <w:tcW w:w="1557" w:type="dxa"/>
            <w:tcBorders>
              <w:top w:val="nil"/>
              <w:left w:val="nil"/>
              <w:bottom w:val="nil"/>
              <w:right w:val="nil"/>
            </w:tcBorders>
            <w:shd w:val="clear" w:color="auto" w:fill="auto"/>
            <w:noWrap/>
            <w:vAlign w:val="bottom"/>
          </w:tcPr>
          <w:p w14:paraId="62B326B1" w14:textId="77777777" w:rsidR="00DB522C" w:rsidRPr="00D8780E" w:rsidRDefault="00DB522C" w:rsidP="00DB522C">
            <w:pPr>
              <w:pStyle w:val="TableText"/>
              <w:jc w:val="center"/>
            </w:pPr>
            <w:r w:rsidRPr="00D8780E">
              <w:t>0.798</w:t>
            </w:r>
          </w:p>
        </w:tc>
      </w:tr>
      <w:tr w:rsidR="00DB522C" w:rsidRPr="00D8780E" w14:paraId="0F46725D" w14:textId="77777777">
        <w:tc>
          <w:tcPr>
            <w:tcW w:w="2223" w:type="dxa"/>
            <w:tcBorders>
              <w:top w:val="nil"/>
              <w:left w:val="nil"/>
              <w:bottom w:val="nil"/>
              <w:right w:val="nil"/>
            </w:tcBorders>
            <w:shd w:val="clear" w:color="auto" w:fill="auto"/>
            <w:noWrap/>
            <w:vAlign w:val="bottom"/>
          </w:tcPr>
          <w:p w14:paraId="71A68F93" w14:textId="77777777" w:rsidR="00DB522C" w:rsidRPr="00D8780E" w:rsidRDefault="00DB522C" w:rsidP="00DB522C">
            <w:pPr>
              <w:pStyle w:val="TableText"/>
              <w:jc w:val="center"/>
            </w:pPr>
            <w:r w:rsidRPr="00D8780E">
              <w:t>24</w:t>
            </w:r>
          </w:p>
        </w:tc>
        <w:tc>
          <w:tcPr>
            <w:tcW w:w="1557" w:type="dxa"/>
            <w:tcBorders>
              <w:top w:val="nil"/>
              <w:left w:val="nil"/>
              <w:bottom w:val="nil"/>
              <w:right w:val="nil"/>
            </w:tcBorders>
            <w:shd w:val="clear" w:color="auto" w:fill="auto"/>
            <w:noWrap/>
            <w:vAlign w:val="bottom"/>
          </w:tcPr>
          <w:p w14:paraId="1DDF016D" w14:textId="77777777" w:rsidR="00DB522C" w:rsidRPr="00D8780E" w:rsidRDefault="00DB522C" w:rsidP="00DB522C">
            <w:pPr>
              <w:pStyle w:val="TableText"/>
              <w:jc w:val="center"/>
            </w:pPr>
            <w:r w:rsidRPr="00D8780E">
              <w:t>0.805</w:t>
            </w:r>
          </w:p>
        </w:tc>
      </w:tr>
      <w:tr w:rsidR="00DB522C" w:rsidRPr="00D8780E" w14:paraId="44D8733A" w14:textId="77777777">
        <w:tc>
          <w:tcPr>
            <w:tcW w:w="2223" w:type="dxa"/>
            <w:tcBorders>
              <w:top w:val="nil"/>
              <w:left w:val="nil"/>
              <w:bottom w:val="nil"/>
              <w:right w:val="nil"/>
            </w:tcBorders>
            <w:shd w:val="clear" w:color="auto" w:fill="auto"/>
            <w:noWrap/>
            <w:vAlign w:val="bottom"/>
          </w:tcPr>
          <w:p w14:paraId="1C9E235E" w14:textId="77777777" w:rsidR="00DB522C" w:rsidRPr="00D8780E" w:rsidRDefault="00DB522C" w:rsidP="00DB522C">
            <w:pPr>
              <w:pStyle w:val="TableText"/>
              <w:jc w:val="center"/>
            </w:pPr>
            <w:r w:rsidRPr="00D8780E">
              <w:t>23</w:t>
            </w:r>
          </w:p>
        </w:tc>
        <w:tc>
          <w:tcPr>
            <w:tcW w:w="1557" w:type="dxa"/>
            <w:tcBorders>
              <w:top w:val="nil"/>
              <w:left w:val="nil"/>
              <w:bottom w:val="nil"/>
              <w:right w:val="nil"/>
            </w:tcBorders>
            <w:shd w:val="clear" w:color="auto" w:fill="auto"/>
            <w:noWrap/>
            <w:vAlign w:val="bottom"/>
          </w:tcPr>
          <w:p w14:paraId="79BF8EDB" w14:textId="77777777" w:rsidR="00DB522C" w:rsidRPr="00D8780E" w:rsidRDefault="00DB522C" w:rsidP="00DB522C">
            <w:pPr>
              <w:pStyle w:val="TableText"/>
              <w:jc w:val="center"/>
            </w:pPr>
            <w:r w:rsidRPr="00D8780E">
              <w:t>0.812</w:t>
            </w:r>
          </w:p>
        </w:tc>
      </w:tr>
      <w:tr w:rsidR="00DB522C" w:rsidRPr="00D8780E" w14:paraId="61CC896E" w14:textId="77777777">
        <w:tc>
          <w:tcPr>
            <w:tcW w:w="2223" w:type="dxa"/>
            <w:tcBorders>
              <w:top w:val="nil"/>
              <w:left w:val="nil"/>
              <w:right w:val="nil"/>
            </w:tcBorders>
            <w:shd w:val="clear" w:color="auto" w:fill="auto"/>
            <w:noWrap/>
            <w:vAlign w:val="bottom"/>
          </w:tcPr>
          <w:p w14:paraId="3EC941BA" w14:textId="77777777" w:rsidR="00DB522C" w:rsidRPr="00D8780E" w:rsidRDefault="00DB522C" w:rsidP="00DB522C">
            <w:pPr>
              <w:pStyle w:val="TableText"/>
              <w:jc w:val="center"/>
            </w:pPr>
            <w:r w:rsidRPr="00D8780E">
              <w:t>22</w:t>
            </w:r>
          </w:p>
        </w:tc>
        <w:tc>
          <w:tcPr>
            <w:tcW w:w="1557" w:type="dxa"/>
            <w:tcBorders>
              <w:top w:val="nil"/>
              <w:left w:val="nil"/>
              <w:right w:val="nil"/>
            </w:tcBorders>
            <w:shd w:val="clear" w:color="auto" w:fill="auto"/>
            <w:noWrap/>
            <w:vAlign w:val="bottom"/>
          </w:tcPr>
          <w:p w14:paraId="49EB4540" w14:textId="77777777" w:rsidR="00DB522C" w:rsidRPr="00D8780E" w:rsidRDefault="00DB522C" w:rsidP="00DB522C">
            <w:pPr>
              <w:pStyle w:val="TableText"/>
              <w:jc w:val="center"/>
            </w:pPr>
            <w:r w:rsidRPr="00D8780E">
              <w:t>0.820</w:t>
            </w:r>
          </w:p>
        </w:tc>
      </w:tr>
      <w:tr w:rsidR="00DB522C" w:rsidRPr="00D8780E" w14:paraId="14F97200" w14:textId="77777777">
        <w:tc>
          <w:tcPr>
            <w:tcW w:w="2223" w:type="dxa"/>
            <w:tcBorders>
              <w:top w:val="nil"/>
              <w:left w:val="nil"/>
              <w:right w:val="nil"/>
            </w:tcBorders>
            <w:shd w:val="clear" w:color="auto" w:fill="auto"/>
            <w:noWrap/>
            <w:vAlign w:val="bottom"/>
          </w:tcPr>
          <w:p w14:paraId="7EC1315A" w14:textId="77777777" w:rsidR="00DB522C" w:rsidRPr="00D8780E" w:rsidRDefault="00DB522C" w:rsidP="00DB522C">
            <w:pPr>
              <w:pStyle w:val="TableText"/>
              <w:jc w:val="center"/>
            </w:pPr>
            <w:r w:rsidRPr="00D8780E">
              <w:t>21</w:t>
            </w:r>
          </w:p>
        </w:tc>
        <w:tc>
          <w:tcPr>
            <w:tcW w:w="1557" w:type="dxa"/>
            <w:tcBorders>
              <w:top w:val="nil"/>
              <w:left w:val="nil"/>
              <w:right w:val="nil"/>
            </w:tcBorders>
            <w:shd w:val="clear" w:color="auto" w:fill="auto"/>
            <w:noWrap/>
            <w:vAlign w:val="bottom"/>
          </w:tcPr>
          <w:p w14:paraId="548F3537" w14:textId="77777777" w:rsidR="00DB522C" w:rsidRPr="00D8780E" w:rsidRDefault="00DB522C" w:rsidP="00DB522C">
            <w:pPr>
              <w:pStyle w:val="TableText"/>
              <w:jc w:val="center"/>
            </w:pPr>
            <w:r w:rsidRPr="00D8780E">
              <w:t>0.827</w:t>
            </w:r>
          </w:p>
        </w:tc>
      </w:tr>
      <w:tr w:rsidR="00DB522C" w:rsidRPr="00D8780E" w14:paraId="6DAF4BD4" w14:textId="77777777">
        <w:tc>
          <w:tcPr>
            <w:tcW w:w="2223" w:type="dxa"/>
            <w:tcBorders>
              <w:left w:val="nil"/>
              <w:right w:val="nil"/>
            </w:tcBorders>
            <w:shd w:val="clear" w:color="auto" w:fill="auto"/>
            <w:noWrap/>
            <w:vAlign w:val="bottom"/>
          </w:tcPr>
          <w:p w14:paraId="40971682" w14:textId="77777777" w:rsidR="00DB522C" w:rsidRPr="00D8780E" w:rsidRDefault="00DB522C" w:rsidP="00DB522C">
            <w:pPr>
              <w:pStyle w:val="TableText"/>
              <w:jc w:val="center"/>
            </w:pPr>
            <w:r w:rsidRPr="00D8780E">
              <w:t>20</w:t>
            </w:r>
          </w:p>
        </w:tc>
        <w:tc>
          <w:tcPr>
            <w:tcW w:w="1557" w:type="dxa"/>
            <w:tcBorders>
              <w:left w:val="nil"/>
              <w:right w:val="nil"/>
            </w:tcBorders>
            <w:shd w:val="clear" w:color="auto" w:fill="auto"/>
            <w:noWrap/>
            <w:vAlign w:val="bottom"/>
          </w:tcPr>
          <w:p w14:paraId="7F474F04" w14:textId="77777777" w:rsidR="00DB522C" w:rsidRPr="00D8780E" w:rsidRDefault="00DB522C" w:rsidP="00DB522C">
            <w:pPr>
              <w:pStyle w:val="TableText"/>
              <w:jc w:val="center"/>
            </w:pPr>
            <w:r w:rsidRPr="00D8780E">
              <w:t>0.835</w:t>
            </w:r>
          </w:p>
        </w:tc>
      </w:tr>
      <w:tr w:rsidR="00DB522C" w:rsidRPr="00D8780E" w14:paraId="58B06898" w14:textId="77777777">
        <w:tc>
          <w:tcPr>
            <w:tcW w:w="2223" w:type="dxa"/>
            <w:tcBorders>
              <w:top w:val="nil"/>
              <w:left w:val="nil"/>
              <w:right w:val="nil"/>
            </w:tcBorders>
            <w:shd w:val="clear" w:color="auto" w:fill="auto"/>
            <w:noWrap/>
            <w:vAlign w:val="bottom"/>
          </w:tcPr>
          <w:p w14:paraId="78FCFC1F" w14:textId="77777777" w:rsidR="00DB522C" w:rsidRPr="00D8780E" w:rsidRDefault="00DB522C" w:rsidP="00DB522C">
            <w:pPr>
              <w:pStyle w:val="TableText"/>
              <w:jc w:val="center"/>
            </w:pPr>
            <w:r w:rsidRPr="00D8780E">
              <w:t>19</w:t>
            </w:r>
          </w:p>
        </w:tc>
        <w:tc>
          <w:tcPr>
            <w:tcW w:w="1557" w:type="dxa"/>
            <w:tcBorders>
              <w:top w:val="nil"/>
              <w:left w:val="nil"/>
              <w:right w:val="nil"/>
            </w:tcBorders>
            <w:shd w:val="clear" w:color="auto" w:fill="auto"/>
            <w:noWrap/>
            <w:vAlign w:val="bottom"/>
          </w:tcPr>
          <w:p w14:paraId="1C61380F" w14:textId="77777777" w:rsidR="00CF162F" w:rsidRPr="00D8780E" w:rsidRDefault="00DB522C" w:rsidP="00DB522C">
            <w:pPr>
              <w:pStyle w:val="TableText"/>
              <w:jc w:val="center"/>
            </w:pPr>
            <w:r w:rsidRPr="00D8780E">
              <w:t>0.842</w:t>
            </w:r>
          </w:p>
        </w:tc>
      </w:tr>
      <w:tr w:rsidR="00DB522C" w:rsidRPr="00D8780E" w14:paraId="438AEA87" w14:textId="77777777">
        <w:tc>
          <w:tcPr>
            <w:tcW w:w="2223" w:type="dxa"/>
            <w:tcBorders>
              <w:left w:val="nil"/>
              <w:bottom w:val="nil"/>
              <w:right w:val="nil"/>
            </w:tcBorders>
            <w:shd w:val="clear" w:color="auto" w:fill="auto"/>
            <w:noWrap/>
            <w:vAlign w:val="bottom"/>
          </w:tcPr>
          <w:p w14:paraId="02A9848F" w14:textId="77777777" w:rsidR="00DB522C" w:rsidRPr="00D8780E" w:rsidRDefault="00DB522C" w:rsidP="00256B4E">
            <w:pPr>
              <w:pStyle w:val="TableText"/>
              <w:keepNext/>
              <w:keepLines/>
              <w:jc w:val="center"/>
            </w:pPr>
            <w:r w:rsidRPr="00D8780E">
              <w:t>18</w:t>
            </w:r>
          </w:p>
        </w:tc>
        <w:tc>
          <w:tcPr>
            <w:tcW w:w="1557" w:type="dxa"/>
            <w:tcBorders>
              <w:left w:val="nil"/>
              <w:bottom w:val="nil"/>
              <w:right w:val="nil"/>
            </w:tcBorders>
            <w:shd w:val="clear" w:color="auto" w:fill="auto"/>
            <w:noWrap/>
            <w:vAlign w:val="bottom"/>
          </w:tcPr>
          <w:p w14:paraId="3C4F26A9" w14:textId="77777777" w:rsidR="00DB522C" w:rsidRPr="00D8780E" w:rsidRDefault="00DB522C" w:rsidP="00256B4E">
            <w:pPr>
              <w:pStyle w:val="TableText"/>
              <w:keepNext/>
              <w:keepLines/>
              <w:jc w:val="center"/>
            </w:pPr>
            <w:r w:rsidRPr="00D8780E">
              <w:t>0.850</w:t>
            </w:r>
          </w:p>
        </w:tc>
      </w:tr>
      <w:tr w:rsidR="00DB522C" w:rsidRPr="00D8780E" w14:paraId="7D9622FC" w14:textId="77777777">
        <w:tc>
          <w:tcPr>
            <w:tcW w:w="2223" w:type="dxa"/>
            <w:tcBorders>
              <w:top w:val="nil"/>
              <w:left w:val="nil"/>
              <w:right w:val="nil"/>
            </w:tcBorders>
            <w:shd w:val="clear" w:color="auto" w:fill="auto"/>
            <w:noWrap/>
            <w:vAlign w:val="bottom"/>
          </w:tcPr>
          <w:p w14:paraId="43541250" w14:textId="77777777" w:rsidR="00DB522C" w:rsidRPr="00D8780E" w:rsidRDefault="00DB522C" w:rsidP="00256B4E">
            <w:pPr>
              <w:pStyle w:val="TableText"/>
              <w:keepNext/>
              <w:keepLines/>
              <w:jc w:val="center"/>
            </w:pPr>
            <w:r w:rsidRPr="00D8780E">
              <w:t>17</w:t>
            </w:r>
          </w:p>
        </w:tc>
        <w:tc>
          <w:tcPr>
            <w:tcW w:w="1557" w:type="dxa"/>
            <w:tcBorders>
              <w:top w:val="nil"/>
              <w:left w:val="nil"/>
              <w:right w:val="nil"/>
            </w:tcBorders>
            <w:shd w:val="clear" w:color="auto" w:fill="auto"/>
            <w:noWrap/>
            <w:vAlign w:val="bottom"/>
          </w:tcPr>
          <w:p w14:paraId="0B4F55AA" w14:textId="77777777" w:rsidR="00DB522C" w:rsidRPr="00D8780E" w:rsidRDefault="00DB522C" w:rsidP="00256B4E">
            <w:pPr>
              <w:pStyle w:val="TableText"/>
              <w:keepNext/>
              <w:keepLines/>
              <w:jc w:val="center"/>
            </w:pPr>
            <w:r w:rsidRPr="00D8780E">
              <w:t>0.858</w:t>
            </w:r>
          </w:p>
        </w:tc>
      </w:tr>
      <w:tr w:rsidR="00DB522C" w:rsidRPr="00D8780E" w14:paraId="22440AD0" w14:textId="77777777">
        <w:tc>
          <w:tcPr>
            <w:tcW w:w="2223" w:type="dxa"/>
            <w:tcBorders>
              <w:top w:val="nil"/>
              <w:left w:val="nil"/>
              <w:right w:val="nil"/>
            </w:tcBorders>
            <w:shd w:val="clear" w:color="auto" w:fill="auto"/>
            <w:noWrap/>
            <w:vAlign w:val="bottom"/>
          </w:tcPr>
          <w:p w14:paraId="03C921A6" w14:textId="77777777" w:rsidR="00DB522C" w:rsidRPr="00D8780E" w:rsidRDefault="00DB522C" w:rsidP="00256B4E">
            <w:pPr>
              <w:pStyle w:val="TableText"/>
              <w:keepNext/>
              <w:keepLines/>
              <w:jc w:val="center"/>
            </w:pPr>
            <w:r w:rsidRPr="00D8780E">
              <w:t>16</w:t>
            </w:r>
          </w:p>
        </w:tc>
        <w:tc>
          <w:tcPr>
            <w:tcW w:w="1557" w:type="dxa"/>
            <w:tcBorders>
              <w:top w:val="nil"/>
              <w:left w:val="nil"/>
              <w:right w:val="nil"/>
            </w:tcBorders>
            <w:shd w:val="clear" w:color="auto" w:fill="auto"/>
            <w:noWrap/>
            <w:vAlign w:val="bottom"/>
          </w:tcPr>
          <w:p w14:paraId="561C99C5" w14:textId="77777777" w:rsidR="00DB522C" w:rsidRPr="00D8780E" w:rsidRDefault="00DB522C" w:rsidP="00256B4E">
            <w:pPr>
              <w:pStyle w:val="TableText"/>
              <w:keepNext/>
              <w:keepLines/>
              <w:jc w:val="center"/>
            </w:pPr>
            <w:r w:rsidRPr="00D8780E">
              <w:t>0.865</w:t>
            </w:r>
          </w:p>
        </w:tc>
      </w:tr>
      <w:tr w:rsidR="00DB522C" w:rsidRPr="00D8780E" w14:paraId="444BEE42" w14:textId="77777777">
        <w:tc>
          <w:tcPr>
            <w:tcW w:w="2223" w:type="dxa"/>
            <w:tcBorders>
              <w:left w:val="nil"/>
              <w:bottom w:val="nil"/>
              <w:right w:val="nil"/>
            </w:tcBorders>
            <w:shd w:val="clear" w:color="auto" w:fill="auto"/>
            <w:noWrap/>
            <w:vAlign w:val="bottom"/>
          </w:tcPr>
          <w:p w14:paraId="275F84C9" w14:textId="77777777" w:rsidR="00DB522C" w:rsidRPr="00D8780E" w:rsidRDefault="00DB522C" w:rsidP="00256B4E">
            <w:pPr>
              <w:pStyle w:val="TableText"/>
              <w:keepNext/>
              <w:keepLines/>
              <w:jc w:val="center"/>
            </w:pPr>
            <w:r w:rsidRPr="00D8780E">
              <w:t>15</w:t>
            </w:r>
          </w:p>
        </w:tc>
        <w:tc>
          <w:tcPr>
            <w:tcW w:w="1557" w:type="dxa"/>
            <w:tcBorders>
              <w:left w:val="nil"/>
              <w:bottom w:val="nil"/>
              <w:right w:val="nil"/>
            </w:tcBorders>
            <w:shd w:val="clear" w:color="auto" w:fill="auto"/>
            <w:noWrap/>
            <w:vAlign w:val="bottom"/>
          </w:tcPr>
          <w:p w14:paraId="1675E7D7" w14:textId="77777777" w:rsidR="00DB522C" w:rsidRPr="00D8780E" w:rsidRDefault="00DB522C" w:rsidP="00256B4E">
            <w:pPr>
              <w:pStyle w:val="TableText"/>
              <w:keepNext/>
              <w:keepLines/>
              <w:jc w:val="center"/>
            </w:pPr>
            <w:r w:rsidRPr="00D8780E">
              <w:t>0.873</w:t>
            </w:r>
          </w:p>
        </w:tc>
      </w:tr>
      <w:tr w:rsidR="00DB522C" w:rsidRPr="00D8780E" w14:paraId="564ED495" w14:textId="77777777">
        <w:tc>
          <w:tcPr>
            <w:tcW w:w="2223" w:type="dxa"/>
            <w:tcBorders>
              <w:top w:val="nil"/>
              <w:left w:val="nil"/>
              <w:bottom w:val="nil"/>
              <w:right w:val="nil"/>
            </w:tcBorders>
            <w:shd w:val="clear" w:color="auto" w:fill="auto"/>
            <w:noWrap/>
            <w:vAlign w:val="bottom"/>
          </w:tcPr>
          <w:p w14:paraId="30003AEF" w14:textId="77777777" w:rsidR="00DB522C" w:rsidRPr="00D8780E" w:rsidRDefault="00DB522C" w:rsidP="00256B4E">
            <w:pPr>
              <w:pStyle w:val="TableText"/>
              <w:keepNext/>
              <w:keepLines/>
              <w:jc w:val="center"/>
            </w:pPr>
            <w:r w:rsidRPr="00D8780E">
              <w:t>14</w:t>
            </w:r>
          </w:p>
        </w:tc>
        <w:tc>
          <w:tcPr>
            <w:tcW w:w="1557" w:type="dxa"/>
            <w:tcBorders>
              <w:top w:val="nil"/>
              <w:left w:val="nil"/>
              <w:bottom w:val="nil"/>
              <w:right w:val="nil"/>
            </w:tcBorders>
            <w:shd w:val="clear" w:color="auto" w:fill="auto"/>
            <w:noWrap/>
            <w:vAlign w:val="bottom"/>
          </w:tcPr>
          <w:p w14:paraId="13E1BE51" w14:textId="77777777" w:rsidR="00DB522C" w:rsidRPr="00D8780E" w:rsidRDefault="00DB522C" w:rsidP="00256B4E">
            <w:pPr>
              <w:pStyle w:val="TableText"/>
              <w:keepNext/>
              <w:keepLines/>
              <w:jc w:val="center"/>
            </w:pPr>
            <w:r w:rsidRPr="00D8780E">
              <w:t>0.881</w:t>
            </w:r>
          </w:p>
        </w:tc>
      </w:tr>
      <w:tr w:rsidR="00DB522C" w:rsidRPr="00D8780E" w14:paraId="1A9A3D9B" w14:textId="77777777">
        <w:tc>
          <w:tcPr>
            <w:tcW w:w="2223" w:type="dxa"/>
            <w:tcBorders>
              <w:top w:val="nil"/>
              <w:left w:val="nil"/>
              <w:bottom w:val="nil"/>
              <w:right w:val="nil"/>
            </w:tcBorders>
            <w:shd w:val="clear" w:color="auto" w:fill="auto"/>
            <w:noWrap/>
            <w:vAlign w:val="bottom"/>
          </w:tcPr>
          <w:p w14:paraId="293E49F2" w14:textId="77777777" w:rsidR="00DB522C" w:rsidRPr="00D8780E" w:rsidRDefault="00DB522C" w:rsidP="00256B4E">
            <w:pPr>
              <w:pStyle w:val="TableText"/>
              <w:keepNext/>
              <w:keepLines/>
              <w:jc w:val="center"/>
            </w:pPr>
            <w:r w:rsidRPr="00D8780E">
              <w:t>13</w:t>
            </w:r>
          </w:p>
        </w:tc>
        <w:tc>
          <w:tcPr>
            <w:tcW w:w="1557" w:type="dxa"/>
            <w:tcBorders>
              <w:top w:val="nil"/>
              <w:left w:val="nil"/>
              <w:bottom w:val="nil"/>
              <w:right w:val="nil"/>
            </w:tcBorders>
            <w:shd w:val="clear" w:color="auto" w:fill="auto"/>
            <w:noWrap/>
            <w:vAlign w:val="bottom"/>
          </w:tcPr>
          <w:p w14:paraId="55A79F61" w14:textId="77777777" w:rsidR="00DB522C" w:rsidRPr="00D8780E" w:rsidRDefault="00DB522C" w:rsidP="00256B4E">
            <w:pPr>
              <w:pStyle w:val="TableText"/>
              <w:keepNext/>
              <w:keepLines/>
              <w:jc w:val="center"/>
            </w:pPr>
            <w:r w:rsidRPr="00D8780E">
              <w:t>0.889</w:t>
            </w:r>
          </w:p>
        </w:tc>
      </w:tr>
      <w:tr w:rsidR="00DB522C" w:rsidRPr="00D8780E" w14:paraId="2705F9A9" w14:textId="77777777">
        <w:tc>
          <w:tcPr>
            <w:tcW w:w="2223" w:type="dxa"/>
            <w:tcBorders>
              <w:top w:val="nil"/>
              <w:left w:val="nil"/>
              <w:bottom w:val="nil"/>
              <w:right w:val="nil"/>
            </w:tcBorders>
            <w:shd w:val="clear" w:color="auto" w:fill="auto"/>
            <w:noWrap/>
            <w:vAlign w:val="bottom"/>
          </w:tcPr>
          <w:p w14:paraId="2A3A3655" w14:textId="77777777" w:rsidR="00DB522C" w:rsidRPr="00D8780E" w:rsidRDefault="00DB522C" w:rsidP="00256B4E">
            <w:pPr>
              <w:pStyle w:val="TableText"/>
              <w:keepNext/>
              <w:keepLines/>
              <w:jc w:val="center"/>
            </w:pPr>
            <w:r w:rsidRPr="00D8780E">
              <w:t>12</w:t>
            </w:r>
          </w:p>
        </w:tc>
        <w:tc>
          <w:tcPr>
            <w:tcW w:w="1557" w:type="dxa"/>
            <w:tcBorders>
              <w:top w:val="nil"/>
              <w:left w:val="nil"/>
              <w:bottom w:val="nil"/>
              <w:right w:val="nil"/>
            </w:tcBorders>
            <w:shd w:val="clear" w:color="auto" w:fill="auto"/>
            <w:noWrap/>
            <w:vAlign w:val="bottom"/>
          </w:tcPr>
          <w:p w14:paraId="16431840" w14:textId="77777777" w:rsidR="00DB522C" w:rsidRPr="00D8780E" w:rsidRDefault="00DB522C" w:rsidP="00256B4E">
            <w:pPr>
              <w:pStyle w:val="TableText"/>
              <w:keepNext/>
              <w:keepLines/>
              <w:jc w:val="center"/>
            </w:pPr>
            <w:r w:rsidRPr="00D8780E">
              <w:t>0.897</w:t>
            </w:r>
          </w:p>
        </w:tc>
      </w:tr>
      <w:tr w:rsidR="00DB522C" w:rsidRPr="00D8780E" w14:paraId="33A8B0B3" w14:textId="77777777">
        <w:tc>
          <w:tcPr>
            <w:tcW w:w="2223" w:type="dxa"/>
            <w:tcBorders>
              <w:top w:val="nil"/>
              <w:left w:val="nil"/>
              <w:bottom w:val="nil"/>
              <w:right w:val="nil"/>
            </w:tcBorders>
            <w:shd w:val="clear" w:color="auto" w:fill="auto"/>
            <w:noWrap/>
            <w:vAlign w:val="bottom"/>
          </w:tcPr>
          <w:p w14:paraId="2B479AE4" w14:textId="77777777" w:rsidR="00DB522C" w:rsidRPr="00D8780E" w:rsidRDefault="00DB522C" w:rsidP="00256B4E">
            <w:pPr>
              <w:pStyle w:val="TableText"/>
              <w:keepNext/>
              <w:keepLines/>
              <w:jc w:val="center"/>
            </w:pPr>
            <w:r w:rsidRPr="00D8780E">
              <w:t>11</w:t>
            </w:r>
          </w:p>
        </w:tc>
        <w:tc>
          <w:tcPr>
            <w:tcW w:w="1557" w:type="dxa"/>
            <w:tcBorders>
              <w:top w:val="nil"/>
              <w:left w:val="nil"/>
              <w:bottom w:val="nil"/>
              <w:right w:val="nil"/>
            </w:tcBorders>
            <w:shd w:val="clear" w:color="auto" w:fill="auto"/>
            <w:noWrap/>
            <w:vAlign w:val="bottom"/>
          </w:tcPr>
          <w:p w14:paraId="750DF624" w14:textId="77777777" w:rsidR="00DB522C" w:rsidRPr="00D8780E" w:rsidRDefault="00DB522C" w:rsidP="00256B4E">
            <w:pPr>
              <w:pStyle w:val="TableText"/>
              <w:keepNext/>
              <w:keepLines/>
              <w:jc w:val="center"/>
            </w:pPr>
            <w:r w:rsidRPr="00D8780E">
              <w:t>0.905</w:t>
            </w:r>
          </w:p>
        </w:tc>
      </w:tr>
      <w:tr w:rsidR="00DB522C" w:rsidRPr="00D8780E" w14:paraId="41BA039C" w14:textId="77777777">
        <w:tc>
          <w:tcPr>
            <w:tcW w:w="2223" w:type="dxa"/>
            <w:tcBorders>
              <w:top w:val="nil"/>
              <w:left w:val="nil"/>
              <w:bottom w:val="nil"/>
              <w:right w:val="nil"/>
            </w:tcBorders>
            <w:shd w:val="clear" w:color="auto" w:fill="auto"/>
            <w:noWrap/>
            <w:vAlign w:val="bottom"/>
          </w:tcPr>
          <w:p w14:paraId="698F92F9" w14:textId="77777777" w:rsidR="00DB522C" w:rsidRPr="00D8780E" w:rsidRDefault="00DB522C" w:rsidP="00256B4E">
            <w:pPr>
              <w:pStyle w:val="TableText"/>
              <w:keepNext/>
              <w:keepLines/>
              <w:jc w:val="center"/>
            </w:pPr>
            <w:r w:rsidRPr="00D8780E">
              <w:t>10</w:t>
            </w:r>
          </w:p>
        </w:tc>
        <w:tc>
          <w:tcPr>
            <w:tcW w:w="1557" w:type="dxa"/>
            <w:tcBorders>
              <w:top w:val="nil"/>
              <w:left w:val="nil"/>
              <w:bottom w:val="nil"/>
              <w:right w:val="nil"/>
            </w:tcBorders>
            <w:shd w:val="clear" w:color="auto" w:fill="auto"/>
            <w:noWrap/>
            <w:vAlign w:val="bottom"/>
          </w:tcPr>
          <w:p w14:paraId="44065364" w14:textId="77777777" w:rsidR="00DB522C" w:rsidRPr="00D8780E" w:rsidRDefault="00DB522C" w:rsidP="00256B4E">
            <w:pPr>
              <w:pStyle w:val="TableText"/>
              <w:keepNext/>
              <w:keepLines/>
              <w:jc w:val="center"/>
            </w:pPr>
            <w:r w:rsidRPr="00D8780E">
              <w:t>0.914</w:t>
            </w:r>
          </w:p>
        </w:tc>
      </w:tr>
      <w:tr w:rsidR="00DB522C" w:rsidRPr="00D8780E" w14:paraId="36ACB6E1" w14:textId="77777777">
        <w:tc>
          <w:tcPr>
            <w:tcW w:w="2223" w:type="dxa"/>
            <w:tcBorders>
              <w:top w:val="nil"/>
              <w:left w:val="nil"/>
              <w:bottom w:val="nil"/>
              <w:right w:val="nil"/>
            </w:tcBorders>
            <w:shd w:val="clear" w:color="auto" w:fill="auto"/>
            <w:noWrap/>
            <w:vAlign w:val="bottom"/>
          </w:tcPr>
          <w:p w14:paraId="1829612C" w14:textId="77777777" w:rsidR="00DB522C" w:rsidRPr="00D8780E" w:rsidRDefault="00DB522C" w:rsidP="00256B4E">
            <w:pPr>
              <w:pStyle w:val="TableText"/>
              <w:keepNext/>
              <w:keepLines/>
              <w:jc w:val="center"/>
            </w:pPr>
            <w:r w:rsidRPr="00D8780E">
              <w:t>9</w:t>
            </w:r>
          </w:p>
        </w:tc>
        <w:tc>
          <w:tcPr>
            <w:tcW w:w="1557" w:type="dxa"/>
            <w:tcBorders>
              <w:top w:val="nil"/>
              <w:left w:val="nil"/>
              <w:bottom w:val="nil"/>
              <w:right w:val="nil"/>
            </w:tcBorders>
            <w:shd w:val="clear" w:color="auto" w:fill="auto"/>
            <w:noWrap/>
            <w:vAlign w:val="bottom"/>
          </w:tcPr>
          <w:p w14:paraId="0681A53D" w14:textId="77777777" w:rsidR="00DB522C" w:rsidRPr="00D8780E" w:rsidRDefault="00DB522C" w:rsidP="00256B4E">
            <w:pPr>
              <w:pStyle w:val="TableText"/>
              <w:keepNext/>
              <w:keepLines/>
              <w:jc w:val="center"/>
            </w:pPr>
            <w:r w:rsidRPr="00D8780E">
              <w:t>0.922</w:t>
            </w:r>
          </w:p>
        </w:tc>
      </w:tr>
      <w:tr w:rsidR="00DB522C" w:rsidRPr="00D8780E" w14:paraId="58FF3EBA" w14:textId="77777777">
        <w:tc>
          <w:tcPr>
            <w:tcW w:w="2223" w:type="dxa"/>
            <w:tcBorders>
              <w:top w:val="nil"/>
              <w:left w:val="nil"/>
              <w:bottom w:val="nil"/>
              <w:right w:val="nil"/>
            </w:tcBorders>
            <w:shd w:val="clear" w:color="auto" w:fill="auto"/>
            <w:noWrap/>
            <w:vAlign w:val="bottom"/>
          </w:tcPr>
          <w:p w14:paraId="1AF0A58A" w14:textId="77777777" w:rsidR="00DB522C" w:rsidRPr="00D8780E" w:rsidRDefault="00DB522C" w:rsidP="00256B4E">
            <w:pPr>
              <w:pStyle w:val="TableText"/>
              <w:keepNext/>
              <w:keepLines/>
              <w:jc w:val="center"/>
            </w:pPr>
            <w:r w:rsidRPr="00D8780E">
              <w:t>8</w:t>
            </w:r>
          </w:p>
        </w:tc>
        <w:tc>
          <w:tcPr>
            <w:tcW w:w="1557" w:type="dxa"/>
            <w:tcBorders>
              <w:top w:val="nil"/>
              <w:left w:val="nil"/>
              <w:bottom w:val="nil"/>
              <w:right w:val="nil"/>
            </w:tcBorders>
            <w:shd w:val="clear" w:color="auto" w:fill="auto"/>
            <w:noWrap/>
            <w:vAlign w:val="bottom"/>
          </w:tcPr>
          <w:p w14:paraId="1D0B63C5" w14:textId="77777777" w:rsidR="00DB522C" w:rsidRPr="00D8780E" w:rsidRDefault="00DB522C" w:rsidP="00256B4E">
            <w:pPr>
              <w:pStyle w:val="TableText"/>
              <w:keepNext/>
              <w:keepLines/>
              <w:jc w:val="center"/>
            </w:pPr>
            <w:r w:rsidRPr="00D8780E">
              <w:t>0.930</w:t>
            </w:r>
          </w:p>
        </w:tc>
      </w:tr>
      <w:tr w:rsidR="00DB522C" w:rsidRPr="00D8780E" w14:paraId="14302B8F" w14:textId="77777777">
        <w:tc>
          <w:tcPr>
            <w:tcW w:w="2223" w:type="dxa"/>
            <w:tcBorders>
              <w:top w:val="nil"/>
              <w:left w:val="nil"/>
              <w:right w:val="nil"/>
            </w:tcBorders>
            <w:shd w:val="clear" w:color="auto" w:fill="auto"/>
            <w:noWrap/>
            <w:vAlign w:val="bottom"/>
          </w:tcPr>
          <w:p w14:paraId="53164E52" w14:textId="77777777" w:rsidR="00DB522C" w:rsidRPr="00D8780E" w:rsidRDefault="00DB522C" w:rsidP="00256B4E">
            <w:pPr>
              <w:pStyle w:val="TableText"/>
              <w:keepNext/>
              <w:keepLines/>
              <w:jc w:val="center"/>
            </w:pPr>
            <w:r w:rsidRPr="00D8780E">
              <w:t>7</w:t>
            </w:r>
          </w:p>
        </w:tc>
        <w:tc>
          <w:tcPr>
            <w:tcW w:w="1557" w:type="dxa"/>
            <w:tcBorders>
              <w:top w:val="nil"/>
              <w:left w:val="nil"/>
              <w:right w:val="nil"/>
            </w:tcBorders>
            <w:shd w:val="clear" w:color="auto" w:fill="auto"/>
            <w:noWrap/>
            <w:vAlign w:val="bottom"/>
          </w:tcPr>
          <w:p w14:paraId="19C77715" w14:textId="77777777" w:rsidR="00DB522C" w:rsidRPr="00D8780E" w:rsidRDefault="00DB522C" w:rsidP="00256B4E">
            <w:pPr>
              <w:pStyle w:val="TableText"/>
              <w:keepNext/>
              <w:keepLines/>
              <w:jc w:val="center"/>
            </w:pPr>
            <w:r w:rsidRPr="00D8780E">
              <w:t>0.939</w:t>
            </w:r>
          </w:p>
        </w:tc>
      </w:tr>
      <w:tr w:rsidR="00DB522C" w:rsidRPr="00D8780E" w14:paraId="2961C798" w14:textId="77777777">
        <w:tc>
          <w:tcPr>
            <w:tcW w:w="2223" w:type="dxa"/>
            <w:tcBorders>
              <w:top w:val="nil"/>
              <w:left w:val="nil"/>
              <w:right w:val="nil"/>
            </w:tcBorders>
            <w:shd w:val="clear" w:color="auto" w:fill="auto"/>
            <w:noWrap/>
            <w:vAlign w:val="bottom"/>
          </w:tcPr>
          <w:p w14:paraId="1703D901" w14:textId="77777777" w:rsidR="00DB522C" w:rsidRPr="00D8780E" w:rsidRDefault="00DB522C" w:rsidP="00256B4E">
            <w:pPr>
              <w:pStyle w:val="TableText"/>
              <w:keepNext/>
              <w:keepLines/>
              <w:jc w:val="center"/>
            </w:pPr>
            <w:r w:rsidRPr="00D8780E">
              <w:t>6</w:t>
            </w:r>
          </w:p>
        </w:tc>
        <w:tc>
          <w:tcPr>
            <w:tcW w:w="1557" w:type="dxa"/>
            <w:tcBorders>
              <w:top w:val="nil"/>
              <w:left w:val="nil"/>
              <w:right w:val="nil"/>
            </w:tcBorders>
            <w:shd w:val="clear" w:color="auto" w:fill="auto"/>
            <w:noWrap/>
            <w:vAlign w:val="bottom"/>
          </w:tcPr>
          <w:p w14:paraId="09A8BCDB" w14:textId="77777777" w:rsidR="00DB522C" w:rsidRPr="00D8780E" w:rsidRDefault="00DB522C" w:rsidP="00256B4E">
            <w:pPr>
              <w:pStyle w:val="TableText"/>
              <w:keepNext/>
              <w:keepLines/>
              <w:jc w:val="center"/>
            </w:pPr>
            <w:r w:rsidRPr="00D8780E">
              <w:t>0.947</w:t>
            </w:r>
          </w:p>
        </w:tc>
      </w:tr>
      <w:tr w:rsidR="00DB522C" w:rsidRPr="00D8780E" w14:paraId="2740DF3B" w14:textId="77777777">
        <w:tc>
          <w:tcPr>
            <w:tcW w:w="2223" w:type="dxa"/>
            <w:tcBorders>
              <w:left w:val="nil"/>
              <w:right w:val="nil"/>
            </w:tcBorders>
            <w:shd w:val="clear" w:color="auto" w:fill="auto"/>
            <w:noWrap/>
            <w:vAlign w:val="bottom"/>
          </w:tcPr>
          <w:p w14:paraId="2732E83D" w14:textId="77777777" w:rsidR="00DB522C" w:rsidRPr="00D8780E" w:rsidRDefault="00DB522C" w:rsidP="00DB522C">
            <w:pPr>
              <w:pStyle w:val="TableText"/>
              <w:jc w:val="center"/>
            </w:pPr>
            <w:r w:rsidRPr="00D8780E">
              <w:t>5</w:t>
            </w:r>
          </w:p>
        </w:tc>
        <w:tc>
          <w:tcPr>
            <w:tcW w:w="1557" w:type="dxa"/>
            <w:tcBorders>
              <w:left w:val="nil"/>
              <w:right w:val="nil"/>
            </w:tcBorders>
            <w:shd w:val="clear" w:color="auto" w:fill="auto"/>
            <w:noWrap/>
            <w:vAlign w:val="bottom"/>
          </w:tcPr>
          <w:p w14:paraId="670433B7" w14:textId="77777777" w:rsidR="00DB522C" w:rsidRPr="00D8780E" w:rsidRDefault="00DB522C" w:rsidP="00DB522C">
            <w:pPr>
              <w:pStyle w:val="TableText"/>
              <w:jc w:val="center"/>
            </w:pPr>
            <w:r w:rsidRPr="00D8780E">
              <w:t>0.956</w:t>
            </w:r>
          </w:p>
        </w:tc>
      </w:tr>
      <w:tr w:rsidR="00DB522C" w:rsidRPr="00D8780E" w14:paraId="61AE2EA9" w14:textId="77777777">
        <w:tc>
          <w:tcPr>
            <w:tcW w:w="2223" w:type="dxa"/>
            <w:tcBorders>
              <w:left w:val="nil"/>
              <w:right w:val="nil"/>
            </w:tcBorders>
            <w:shd w:val="clear" w:color="auto" w:fill="auto"/>
            <w:noWrap/>
            <w:vAlign w:val="bottom"/>
          </w:tcPr>
          <w:p w14:paraId="7EC0958C" w14:textId="77777777" w:rsidR="00DB522C" w:rsidRPr="00D8780E" w:rsidRDefault="00DB522C" w:rsidP="00DB522C">
            <w:pPr>
              <w:pStyle w:val="TableText"/>
              <w:jc w:val="center"/>
            </w:pPr>
            <w:r w:rsidRPr="00D8780E">
              <w:t>4</w:t>
            </w:r>
          </w:p>
        </w:tc>
        <w:tc>
          <w:tcPr>
            <w:tcW w:w="1557" w:type="dxa"/>
            <w:tcBorders>
              <w:left w:val="nil"/>
              <w:right w:val="nil"/>
            </w:tcBorders>
            <w:shd w:val="clear" w:color="auto" w:fill="auto"/>
            <w:noWrap/>
            <w:vAlign w:val="bottom"/>
          </w:tcPr>
          <w:p w14:paraId="3D362820" w14:textId="77777777" w:rsidR="00DB522C" w:rsidRPr="00D8780E" w:rsidRDefault="00DB522C" w:rsidP="00DB522C">
            <w:pPr>
              <w:pStyle w:val="TableText"/>
              <w:jc w:val="center"/>
            </w:pPr>
            <w:r w:rsidRPr="00D8780E">
              <w:t>0.964</w:t>
            </w:r>
          </w:p>
        </w:tc>
      </w:tr>
      <w:tr w:rsidR="00DB522C" w:rsidRPr="00D8780E" w14:paraId="13F31A3F" w14:textId="77777777">
        <w:tc>
          <w:tcPr>
            <w:tcW w:w="2223" w:type="dxa"/>
            <w:tcBorders>
              <w:left w:val="nil"/>
              <w:right w:val="nil"/>
            </w:tcBorders>
            <w:shd w:val="clear" w:color="auto" w:fill="auto"/>
            <w:noWrap/>
            <w:vAlign w:val="bottom"/>
          </w:tcPr>
          <w:p w14:paraId="7240FDD5" w14:textId="77777777" w:rsidR="00DB522C" w:rsidRPr="00D8780E" w:rsidRDefault="00DB522C" w:rsidP="00DB522C">
            <w:pPr>
              <w:pStyle w:val="TableText"/>
              <w:jc w:val="center"/>
            </w:pPr>
            <w:r w:rsidRPr="00D8780E">
              <w:t>3</w:t>
            </w:r>
          </w:p>
        </w:tc>
        <w:tc>
          <w:tcPr>
            <w:tcW w:w="1557" w:type="dxa"/>
            <w:tcBorders>
              <w:left w:val="nil"/>
              <w:right w:val="nil"/>
            </w:tcBorders>
            <w:shd w:val="clear" w:color="auto" w:fill="auto"/>
            <w:noWrap/>
            <w:vAlign w:val="bottom"/>
          </w:tcPr>
          <w:p w14:paraId="4256B88F" w14:textId="77777777" w:rsidR="00DB522C" w:rsidRPr="00D8780E" w:rsidRDefault="00DB522C" w:rsidP="00DB522C">
            <w:pPr>
              <w:pStyle w:val="TableText"/>
              <w:jc w:val="center"/>
            </w:pPr>
            <w:r w:rsidRPr="00D8780E">
              <w:t>0.973</w:t>
            </w:r>
          </w:p>
        </w:tc>
      </w:tr>
      <w:tr w:rsidR="00DB522C" w:rsidRPr="00D8780E" w14:paraId="62317B9D" w14:textId="77777777">
        <w:tc>
          <w:tcPr>
            <w:tcW w:w="2223" w:type="dxa"/>
            <w:tcBorders>
              <w:left w:val="nil"/>
              <w:bottom w:val="nil"/>
              <w:right w:val="nil"/>
            </w:tcBorders>
            <w:shd w:val="clear" w:color="auto" w:fill="auto"/>
            <w:noWrap/>
            <w:vAlign w:val="bottom"/>
          </w:tcPr>
          <w:p w14:paraId="7042A39F" w14:textId="77777777" w:rsidR="00DB522C" w:rsidRPr="00D8780E" w:rsidRDefault="00DB522C" w:rsidP="00DB522C">
            <w:pPr>
              <w:pStyle w:val="TableText"/>
              <w:jc w:val="center"/>
            </w:pPr>
            <w:r w:rsidRPr="00D8780E">
              <w:t>2</w:t>
            </w:r>
          </w:p>
        </w:tc>
        <w:tc>
          <w:tcPr>
            <w:tcW w:w="1557" w:type="dxa"/>
            <w:tcBorders>
              <w:left w:val="nil"/>
              <w:bottom w:val="nil"/>
              <w:right w:val="nil"/>
            </w:tcBorders>
            <w:shd w:val="clear" w:color="auto" w:fill="auto"/>
            <w:noWrap/>
            <w:vAlign w:val="bottom"/>
          </w:tcPr>
          <w:p w14:paraId="478C0891" w14:textId="77777777" w:rsidR="00DB522C" w:rsidRPr="00D8780E" w:rsidRDefault="00DB522C" w:rsidP="00DB522C">
            <w:pPr>
              <w:pStyle w:val="TableText"/>
              <w:jc w:val="center"/>
            </w:pPr>
            <w:r w:rsidRPr="00D8780E">
              <w:t>0.982</w:t>
            </w:r>
          </w:p>
        </w:tc>
      </w:tr>
      <w:tr w:rsidR="00DB522C" w:rsidRPr="00D8780E" w14:paraId="13A407C0" w14:textId="77777777">
        <w:tc>
          <w:tcPr>
            <w:tcW w:w="2223" w:type="dxa"/>
            <w:tcBorders>
              <w:top w:val="nil"/>
              <w:left w:val="nil"/>
              <w:bottom w:val="nil"/>
              <w:right w:val="nil"/>
            </w:tcBorders>
            <w:shd w:val="clear" w:color="auto" w:fill="auto"/>
            <w:noWrap/>
            <w:vAlign w:val="bottom"/>
          </w:tcPr>
          <w:p w14:paraId="1F60272E" w14:textId="77777777" w:rsidR="00DB522C" w:rsidRPr="00D8780E" w:rsidRDefault="00DB522C" w:rsidP="00DB522C">
            <w:pPr>
              <w:pStyle w:val="TableText"/>
              <w:jc w:val="center"/>
            </w:pPr>
            <w:r w:rsidRPr="00D8780E">
              <w:t>1</w:t>
            </w:r>
          </w:p>
        </w:tc>
        <w:tc>
          <w:tcPr>
            <w:tcW w:w="1557" w:type="dxa"/>
            <w:tcBorders>
              <w:top w:val="nil"/>
              <w:left w:val="nil"/>
              <w:bottom w:val="nil"/>
              <w:right w:val="nil"/>
            </w:tcBorders>
            <w:shd w:val="clear" w:color="auto" w:fill="auto"/>
            <w:noWrap/>
            <w:vAlign w:val="bottom"/>
          </w:tcPr>
          <w:p w14:paraId="46CBCDD4" w14:textId="77777777" w:rsidR="00DB522C" w:rsidRPr="00D8780E" w:rsidRDefault="00DB522C" w:rsidP="00DB522C">
            <w:pPr>
              <w:pStyle w:val="TableText"/>
              <w:jc w:val="center"/>
            </w:pPr>
            <w:r w:rsidRPr="00D8780E">
              <w:t>0.991</w:t>
            </w:r>
          </w:p>
        </w:tc>
      </w:tr>
      <w:tr w:rsidR="00DB522C" w:rsidRPr="00D8780E" w14:paraId="136E6F49" w14:textId="77777777">
        <w:tc>
          <w:tcPr>
            <w:tcW w:w="2223" w:type="dxa"/>
            <w:tcBorders>
              <w:top w:val="nil"/>
              <w:left w:val="nil"/>
              <w:bottom w:val="single" w:sz="4" w:space="0" w:color="auto"/>
              <w:right w:val="nil"/>
            </w:tcBorders>
            <w:shd w:val="clear" w:color="auto" w:fill="auto"/>
            <w:noWrap/>
            <w:vAlign w:val="bottom"/>
          </w:tcPr>
          <w:p w14:paraId="16C9FA0A" w14:textId="77777777" w:rsidR="00DB522C" w:rsidRPr="00D8780E" w:rsidRDefault="00DB522C" w:rsidP="00DB522C">
            <w:pPr>
              <w:pStyle w:val="TableText"/>
              <w:jc w:val="center"/>
            </w:pPr>
            <w:r w:rsidRPr="00D8780E">
              <w:t>0</w:t>
            </w:r>
          </w:p>
        </w:tc>
        <w:tc>
          <w:tcPr>
            <w:tcW w:w="1557" w:type="dxa"/>
            <w:tcBorders>
              <w:top w:val="nil"/>
              <w:left w:val="nil"/>
              <w:bottom w:val="single" w:sz="4" w:space="0" w:color="auto"/>
              <w:right w:val="nil"/>
            </w:tcBorders>
            <w:shd w:val="clear" w:color="auto" w:fill="auto"/>
            <w:noWrap/>
            <w:vAlign w:val="bottom"/>
          </w:tcPr>
          <w:p w14:paraId="5D8A0854" w14:textId="77777777" w:rsidR="00DB522C" w:rsidRPr="00D8780E" w:rsidRDefault="00DB522C" w:rsidP="00DB522C">
            <w:pPr>
              <w:pStyle w:val="TableText"/>
              <w:jc w:val="center"/>
            </w:pPr>
            <w:r w:rsidRPr="00D8780E">
              <w:t>1.000</w:t>
            </w:r>
          </w:p>
        </w:tc>
      </w:tr>
    </w:tbl>
    <w:p w14:paraId="0EB00529" w14:textId="77777777" w:rsidR="00667935" w:rsidRPr="00D8780E" w:rsidRDefault="00667935" w:rsidP="00DB522C">
      <w:pPr>
        <w:pStyle w:val="Schedulepart"/>
        <w:sectPr w:rsidR="00667935" w:rsidRPr="00D8780E" w:rsidSect="002F3F60">
          <w:type w:val="continuous"/>
          <w:pgSz w:w="11907" w:h="16839" w:code="9"/>
          <w:pgMar w:top="1440" w:right="1797" w:bottom="1440" w:left="1797" w:header="709" w:footer="709" w:gutter="0"/>
          <w:cols w:num="2" w:space="708" w:equalWidth="0">
            <w:col w:w="3802" w:space="708"/>
            <w:col w:w="3802"/>
          </w:cols>
          <w:docGrid w:linePitch="360"/>
        </w:sectPr>
      </w:pPr>
    </w:p>
    <w:p w14:paraId="11C2ADDE" w14:textId="77777777" w:rsidR="00DB522C" w:rsidRPr="00D8780E" w:rsidRDefault="00DB522C" w:rsidP="00DB522C">
      <w:pPr>
        <w:pStyle w:val="Schedulepart"/>
      </w:pPr>
      <w:bookmarkStart w:id="50" w:name="_Toc135667118"/>
      <w:bookmarkStart w:id="51" w:name="_Toc190857420"/>
      <w:r w:rsidRPr="00D8780E">
        <w:rPr>
          <w:rStyle w:val="CharSchPTNo"/>
        </w:rPr>
        <w:lastRenderedPageBreak/>
        <w:t>Part 30</w:t>
      </w:r>
      <w:r w:rsidRPr="00D8780E">
        <w:tab/>
      </w:r>
      <w:r w:rsidRPr="00D8780E">
        <w:rPr>
          <w:rStyle w:val="CharSchPTText"/>
        </w:rPr>
        <w:t>Ford superannuation plans</w:t>
      </w:r>
      <w:bookmarkEnd w:id="50"/>
      <w:bookmarkEnd w:id="51"/>
    </w:p>
    <w:p w14:paraId="7494EB6C" w14:textId="77777777" w:rsidR="00DB522C" w:rsidRPr="00D8780E" w:rsidRDefault="00DB522C" w:rsidP="00DB522C">
      <w:pPr>
        <w:pStyle w:val="ScheduleHeading"/>
      </w:pPr>
      <w:r w:rsidRPr="00D8780E">
        <w:t>1</w:t>
      </w:r>
      <w:r w:rsidRPr="00D8780E">
        <w:tab/>
        <w:t>Definitions</w:t>
      </w:r>
    </w:p>
    <w:p w14:paraId="10187CE8" w14:textId="77777777" w:rsidR="00DB522C" w:rsidRPr="00D8780E" w:rsidRDefault="00DB522C" w:rsidP="00DB522C">
      <w:pPr>
        <w:pStyle w:val="R1"/>
      </w:pPr>
      <w:r w:rsidRPr="00D8780E">
        <w:tab/>
      </w:r>
      <w:r w:rsidRPr="00D8780E">
        <w:tab/>
        <w:t>In this Part:</w:t>
      </w:r>
    </w:p>
    <w:p w14:paraId="167C8EB3" w14:textId="77777777" w:rsidR="00DB522C" w:rsidRPr="00D8780E" w:rsidRDefault="00DB522C" w:rsidP="00DB522C">
      <w:pPr>
        <w:pStyle w:val="definition"/>
      </w:pPr>
      <w:r w:rsidRPr="00D8780E">
        <w:rPr>
          <w:b/>
          <w:bCs/>
          <w:i/>
          <w:iCs/>
        </w:rPr>
        <w:t>Ford Employees Superannuation Fund</w:t>
      </w:r>
      <w:r w:rsidRPr="00D8780E">
        <w:t xml:space="preserve"> means the superannuation fund established by Deed dated 29 December 1941, and renamed by Deed dated 21 April 1999 as the Ford Employees Superannuation Fund.</w:t>
      </w:r>
    </w:p>
    <w:p w14:paraId="437B2844" w14:textId="77777777" w:rsidR="00DB522C" w:rsidRPr="00D8780E" w:rsidRDefault="00DB522C" w:rsidP="00DB522C">
      <w:pPr>
        <w:pStyle w:val="definition"/>
      </w:pPr>
      <w:r w:rsidRPr="00D8780E">
        <w:rPr>
          <w:b/>
          <w:bCs/>
          <w:i/>
          <w:iCs/>
        </w:rPr>
        <w:t>Ford Management Retirement Plan</w:t>
      </w:r>
      <w:r w:rsidRPr="00D8780E">
        <w:t xml:space="preserve"> means the superannuation plan established by Trust Deed dated 1 January 1989.</w:t>
      </w:r>
    </w:p>
    <w:p w14:paraId="66C49E3B" w14:textId="77777777" w:rsidR="00DB522C" w:rsidRPr="00D8780E" w:rsidRDefault="00DB522C" w:rsidP="00DB522C">
      <w:pPr>
        <w:pStyle w:val="ScheduleHeading"/>
      </w:pPr>
      <w:r w:rsidRPr="00D8780E">
        <w:t>2</w:t>
      </w:r>
      <w:r w:rsidRPr="00D8780E">
        <w:tab/>
        <w:t>Methods and factors for interests of members in the Ford superannuation plans</w:t>
      </w:r>
    </w:p>
    <w:p w14:paraId="1FF71BFF" w14:textId="322745E6" w:rsidR="00DB522C" w:rsidRPr="00D8780E" w:rsidRDefault="00DB522C" w:rsidP="00DB522C">
      <w:pPr>
        <w:pStyle w:val="R1"/>
      </w:pPr>
      <w:r w:rsidRPr="00D8780E">
        <w:tab/>
      </w:r>
      <w:r w:rsidRPr="00D8780E">
        <w:tab/>
        <w:t xml:space="preserve">For an interest that is in the growth phase in the Ford Employees Superannuation Fund or the Ford Management Retirement Plan mentioned in an item in the following table, the method or factor mentioned in the item is approved for </w:t>
      </w:r>
      <w:r w:rsidR="00627E47">
        <w:t>section 5</w:t>
      </w:r>
      <w:r w:rsidRPr="00D8780E">
        <w:t xml:space="preserve"> of this instrument.</w:t>
      </w:r>
    </w:p>
    <w:p w14:paraId="65F9C1F4" w14:textId="77777777" w:rsidR="00DB522C" w:rsidRPr="00D8780E" w:rsidRDefault="00DB522C" w:rsidP="00DB522C">
      <w:pPr>
        <w:rPr>
          <w:sz w:val="16"/>
          <w:szCs w:val="16"/>
        </w:rPr>
      </w:pPr>
    </w:p>
    <w:tbl>
      <w:tblPr>
        <w:tblW w:w="7364" w:type="dxa"/>
        <w:tblInd w:w="1101" w:type="dxa"/>
        <w:tblLayout w:type="fixed"/>
        <w:tblLook w:val="0000" w:firstRow="0" w:lastRow="0" w:firstColumn="0" w:lastColumn="0" w:noHBand="0" w:noVBand="0"/>
      </w:tblPr>
      <w:tblGrid>
        <w:gridCol w:w="601"/>
        <w:gridCol w:w="2726"/>
        <w:gridCol w:w="4037"/>
      </w:tblGrid>
      <w:tr w:rsidR="00DB522C" w:rsidRPr="00D8780E" w14:paraId="52F25FEA" w14:textId="77777777">
        <w:trPr>
          <w:cantSplit/>
          <w:tblHeader/>
        </w:trPr>
        <w:tc>
          <w:tcPr>
            <w:tcW w:w="601" w:type="dxa"/>
            <w:tcBorders>
              <w:top w:val="nil"/>
              <w:left w:val="nil"/>
              <w:bottom w:val="single" w:sz="4" w:space="0" w:color="auto"/>
              <w:right w:val="nil"/>
            </w:tcBorders>
          </w:tcPr>
          <w:p w14:paraId="39928FF2" w14:textId="77777777" w:rsidR="00DB522C" w:rsidRPr="00D8780E" w:rsidRDefault="00DB522C" w:rsidP="00DB522C">
            <w:pPr>
              <w:pStyle w:val="TableColHead"/>
              <w:jc w:val="right"/>
            </w:pPr>
            <w:r w:rsidRPr="00D8780E">
              <w:t>Item</w:t>
            </w:r>
          </w:p>
        </w:tc>
        <w:tc>
          <w:tcPr>
            <w:tcW w:w="2726" w:type="dxa"/>
            <w:tcBorders>
              <w:top w:val="nil"/>
              <w:left w:val="nil"/>
              <w:bottom w:val="single" w:sz="4" w:space="0" w:color="auto"/>
              <w:right w:val="nil"/>
            </w:tcBorders>
          </w:tcPr>
          <w:p w14:paraId="46A91CBE" w14:textId="77777777" w:rsidR="00DB522C" w:rsidRPr="00D8780E" w:rsidRDefault="00DB522C" w:rsidP="00DB522C">
            <w:pPr>
              <w:pStyle w:val="TableColHead"/>
            </w:pPr>
            <w:r w:rsidRPr="00D8780E">
              <w:t>Interest in the growth phase</w:t>
            </w:r>
          </w:p>
        </w:tc>
        <w:tc>
          <w:tcPr>
            <w:tcW w:w="4037" w:type="dxa"/>
            <w:tcBorders>
              <w:top w:val="nil"/>
              <w:left w:val="nil"/>
              <w:bottom w:val="single" w:sz="4" w:space="0" w:color="auto"/>
              <w:right w:val="nil"/>
            </w:tcBorders>
          </w:tcPr>
          <w:p w14:paraId="60C07917" w14:textId="77777777" w:rsidR="00DB522C" w:rsidRPr="00D8780E" w:rsidRDefault="00DB522C" w:rsidP="00DB522C">
            <w:pPr>
              <w:pStyle w:val="TableColHead"/>
            </w:pPr>
            <w:r w:rsidRPr="00D8780E">
              <w:t>Method or factor</w:t>
            </w:r>
          </w:p>
        </w:tc>
      </w:tr>
      <w:tr w:rsidR="00DB522C" w:rsidRPr="00D8780E" w14:paraId="5D2F93CE" w14:textId="77777777">
        <w:trPr>
          <w:cantSplit/>
        </w:trPr>
        <w:tc>
          <w:tcPr>
            <w:tcW w:w="601" w:type="dxa"/>
            <w:tcBorders>
              <w:top w:val="nil"/>
              <w:left w:val="nil"/>
              <w:right w:val="nil"/>
            </w:tcBorders>
          </w:tcPr>
          <w:p w14:paraId="375677D0" w14:textId="77777777" w:rsidR="00DB522C" w:rsidRPr="00D8780E" w:rsidRDefault="00DB522C" w:rsidP="00DB522C">
            <w:pPr>
              <w:pStyle w:val="TableText"/>
            </w:pPr>
            <w:r w:rsidRPr="00D8780E">
              <w:rPr>
                <w:sz w:val="20"/>
              </w:rPr>
              <w:t>1</w:t>
            </w:r>
          </w:p>
        </w:tc>
        <w:tc>
          <w:tcPr>
            <w:tcW w:w="2726" w:type="dxa"/>
            <w:tcBorders>
              <w:top w:val="nil"/>
              <w:left w:val="nil"/>
              <w:right w:val="nil"/>
            </w:tcBorders>
          </w:tcPr>
          <w:p w14:paraId="0B3F3E4F" w14:textId="77777777" w:rsidR="00DB522C" w:rsidRPr="00D8780E" w:rsidRDefault="00DB522C" w:rsidP="00DB522C">
            <w:pPr>
              <w:pStyle w:val="TableText"/>
            </w:pPr>
            <w:r w:rsidRPr="00D8780E">
              <w:t>An interest that a person has as a Member of the Ford Employees Superannuation Fund.</w:t>
            </w:r>
          </w:p>
        </w:tc>
        <w:tc>
          <w:tcPr>
            <w:tcW w:w="4037" w:type="dxa"/>
            <w:tcBorders>
              <w:top w:val="nil"/>
              <w:left w:val="nil"/>
              <w:right w:val="nil"/>
            </w:tcBorders>
          </w:tcPr>
          <w:p w14:paraId="144604B7" w14:textId="4CDF7762" w:rsidR="00DB522C" w:rsidRPr="00D8780E" w:rsidRDefault="00DB522C" w:rsidP="00DB522C">
            <w:pPr>
              <w:pStyle w:val="TableText"/>
            </w:pPr>
            <w:r w:rsidRPr="00D8780E">
              <w:t xml:space="preserve">The method set out in clause 3 of Schedule 2 to the </w:t>
            </w:r>
            <w:r w:rsidR="003044C6">
              <w:t xml:space="preserve">2001 </w:t>
            </w:r>
            <w:r w:rsidRPr="00D8780E">
              <w:t>Regulations.</w:t>
            </w:r>
          </w:p>
        </w:tc>
      </w:tr>
      <w:tr w:rsidR="00DB522C" w:rsidRPr="00D8780E" w14:paraId="3C91FE21" w14:textId="77777777">
        <w:trPr>
          <w:cantSplit/>
        </w:trPr>
        <w:tc>
          <w:tcPr>
            <w:tcW w:w="601" w:type="dxa"/>
            <w:tcBorders>
              <w:top w:val="nil"/>
              <w:left w:val="nil"/>
              <w:bottom w:val="single" w:sz="4" w:space="0" w:color="auto"/>
              <w:right w:val="nil"/>
            </w:tcBorders>
          </w:tcPr>
          <w:p w14:paraId="05462FF0" w14:textId="77777777" w:rsidR="00DB522C" w:rsidRPr="00D8780E" w:rsidRDefault="00DB522C" w:rsidP="00DB522C">
            <w:pPr>
              <w:pStyle w:val="TableText"/>
            </w:pPr>
            <w:r w:rsidRPr="00D8780E">
              <w:rPr>
                <w:sz w:val="20"/>
              </w:rPr>
              <w:t>2</w:t>
            </w:r>
          </w:p>
        </w:tc>
        <w:tc>
          <w:tcPr>
            <w:tcW w:w="2726" w:type="dxa"/>
            <w:tcBorders>
              <w:top w:val="nil"/>
              <w:left w:val="nil"/>
              <w:bottom w:val="single" w:sz="4" w:space="0" w:color="auto"/>
              <w:right w:val="nil"/>
            </w:tcBorders>
          </w:tcPr>
          <w:p w14:paraId="70A9C574" w14:textId="77777777" w:rsidR="00DB522C" w:rsidRPr="00D8780E" w:rsidRDefault="00DB522C" w:rsidP="00DB522C">
            <w:pPr>
              <w:pStyle w:val="TableText"/>
            </w:pPr>
            <w:r w:rsidRPr="00D8780E">
              <w:t>An interest that a person has as a Member of the Ford Management Retirement Plan.</w:t>
            </w:r>
          </w:p>
        </w:tc>
        <w:tc>
          <w:tcPr>
            <w:tcW w:w="4037" w:type="dxa"/>
            <w:tcBorders>
              <w:top w:val="nil"/>
              <w:left w:val="nil"/>
              <w:bottom w:val="single" w:sz="4" w:space="0" w:color="auto"/>
              <w:right w:val="nil"/>
            </w:tcBorders>
          </w:tcPr>
          <w:p w14:paraId="3C08E6FB" w14:textId="2E978F8D" w:rsidR="00DB522C" w:rsidRPr="00D8780E" w:rsidRDefault="00DB522C" w:rsidP="00DB522C">
            <w:pPr>
              <w:pStyle w:val="TableText"/>
            </w:pPr>
            <w:r w:rsidRPr="00D8780E">
              <w:t xml:space="preserve">The method set out in clause 3 of Schedule 2 to the </w:t>
            </w:r>
            <w:r w:rsidR="003044C6">
              <w:t xml:space="preserve">2001 </w:t>
            </w:r>
            <w:r w:rsidRPr="00D8780E">
              <w:t>Regulations.</w:t>
            </w:r>
          </w:p>
        </w:tc>
      </w:tr>
    </w:tbl>
    <w:p w14:paraId="47CF14C0" w14:textId="77777777" w:rsidR="00DB522C" w:rsidRPr="00D8780E" w:rsidRDefault="00DB522C" w:rsidP="00DB522C">
      <w:pPr>
        <w:pStyle w:val="Schedulepart"/>
      </w:pPr>
      <w:bookmarkStart w:id="52" w:name="_Toc135667119"/>
      <w:bookmarkStart w:id="53" w:name="_Toc190857421"/>
      <w:r w:rsidRPr="00D8780E">
        <w:rPr>
          <w:rStyle w:val="CharSchPTNo"/>
        </w:rPr>
        <w:t>Part 35</w:t>
      </w:r>
      <w:r w:rsidRPr="00D8780E">
        <w:tab/>
      </w:r>
      <w:r w:rsidRPr="00D8780E">
        <w:rPr>
          <w:rStyle w:val="CharSchPTText"/>
        </w:rPr>
        <w:t>GlaxoSmithKline Superannuation Fund</w:t>
      </w:r>
      <w:bookmarkEnd w:id="52"/>
      <w:bookmarkEnd w:id="53"/>
    </w:p>
    <w:p w14:paraId="6E5BDEA4" w14:textId="77777777" w:rsidR="00DB522C" w:rsidRPr="00D8780E" w:rsidRDefault="00DB522C" w:rsidP="00DB522C">
      <w:pPr>
        <w:pStyle w:val="ScheduleHeading"/>
      </w:pPr>
      <w:r w:rsidRPr="00D8780E">
        <w:t>1</w:t>
      </w:r>
      <w:r w:rsidRPr="00D8780E">
        <w:tab/>
        <w:t>Definitions</w:t>
      </w:r>
    </w:p>
    <w:p w14:paraId="55793210" w14:textId="77777777" w:rsidR="00DB522C" w:rsidRPr="00D8780E" w:rsidRDefault="00DB522C" w:rsidP="00DB522C">
      <w:pPr>
        <w:pStyle w:val="R1"/>
      </w:pPr>
      <w:r w:rsidRPr="00D8780E">
        <w:tab/>
      </w:r>
      <w:r w:rsidRPr="00D8780E">
        <w:tab/>
        <w:t>In this Part:</w:t>
      </w:r>
    </w:p>
    <w:p w14:paraId="25826CA7" w14:textId="77777777" w:rsidR="00DB522C" w:rsidRPr="00D8780E" w:rsidRDefault="00DB522C" w:rsidP="00DB522C">
      <w:pPr>
        <w:pStyle w:val="definition"/>
      </w:pPr>
      <w:r w:rsidRPr="00D8780E">
        <w:rPr>
          <w:b/>
          <w:i/>
        </w:rPr>
        <w:t>GlaxoSmithKline Superannuation Fund</w:t>
      </w:r>
      <w:r w:rsidRPr="00D8780E">
        <w:t xml:space="preserve"> means the pension fund established by Deed dated 3 November 1966, and renamed by Deed dated 17 April 2001 as the GlaxoSmithKline Superannuation Fund.</w:t>
      </w:r>
    </w:p>
    <w:p w14:paraId="178EF82B" w14:textId="77777777" w:rsidR="00DB522C" w:rsidRPr="00D8780E" w:rsidRDefault="00DB522C" w:rsidP="00DB522C">
      <w:pPr>
        <w:pStyle w:val="definition"/>
      </w:pPr>
      <w:r w:rsidRPr="00D8780E">
        <w:rPr>
          <w:b/>
          <w:i/>
        </w:rPr>
        <w:t xml:space="preserve">Part 5 Member </w:t>
      </w:r>
      <w:r w:rsidRPr="00D8780E">
        <w:t xml:space="preserve">has the same meaning as it has in the </w:t>
      </w:r>
      <w:r w:rsidRPr="00D8780E">
        <w:rPr>
          <w:i/>
        </w:rPr>
        <w:t>GlaxoSmithKline Superannuation Fund Trust Deed</w:t>
      </w:r>
      <w:r w:rsidRPr="00D8780E">
        <w:t xml:space="preserve"> as in force at 27 June 2002.</w:t>
      </w:r>
    </w:p>
    <w:p w14:paraId="62D3579F" w14:textId="77777777" w:rsidR="00DB522C" w:rsidRPr="00D8780E" w:rsidRDefault="00DB522C" w:rsidP="00DB522C">
      <w:pPr>
        <w:pStyle w:val="ScheduleHeading"/>
      </w:pPr>
      <w:r w:rsidRPr="00D8780E">
        <w:t>2</w:t>
      </w:r>
      <w:r w:rsidRPr="00D8780E">
        <w:tab/>
        <w:t>Methods and factors for interests of members in the GlaxoSmithKline Superannuation Fund</w:t>
      </w:r>
    </w:p>
    <w:p w14:paraId="60D54BF9" w14:textId="7BAE6FBB" w:rsidR="00DB522C" w:rsidRPr="00D8780E" w:rsidRDefault="00DB522C" w:rsidP="00DB522C">
      <w:pPr>
        <w:pStyle w:val="R1"/>
        <w:spacing w:before="80"/>
      </w:pPr>
      <w:r w:rsidRPr="00D8780E">
        <w:tab/>
      </w:r>
      <w:r w:rsidRPr="00D8780E">
        <w:tab/>
        <w:t xml:space="preserve">For an interest that is in the growth phase in the GlaxoSmithKline Superannuation Fund mentioned in an item in the following table, the method or factor mentioned in the item is approved for </w:t>
      </w:r>
      <w:r w:rsidR="00627E47">
        <w:t>section 5</w:t>
      </w:r>
      <w:r w:rsidRPr="00D8780E">
        <w:t xml:space="preserve"> of this instrument.</w:t>
      </w:r>
    </w:p>
    <w:p w14:paraId="71D067CB" w14:textId="77777777" w:rsidR="00F10E0A" w:rsidRPr="00D8780E" w:rsidRDefault="00F10E0A" w:rsidP="00F10E0A">
      <w:pPr>
        <w:rPr>
          <w:sz w:val="16"/>
          <w:szCs w:val="16"/>
        </w:rPr>
      </w:pPr>
    </w:p>
    <w:tbl>
      <w:tblPr>
        <w:tblW w:w="8280" w:type="dxa"/>
        <w:tblInd w:w="108" w:type="dxa"/>
        <w:tblLayout w:type="fixed"/>
        <w:tblLook w:val="0000" w:firstRow="0" w:lastRow="0" w:firstColumn="0" w:lastColumn="0" w:noHBand="0" w:noVBand="0"/>
      </w:tblPr>
      <w:tblGrid>
        <w:gridCol w:w="540"/>
        <w:gridCol w:w="3147"/>
        <w:gridCol w:w="4593"/>
      </w:tblGrid>
      <w:tr w:rsidR="00DB522C" w:rsidRPr="00D8780E" w14:paraId="2D53DA4C" w14:textId="77777777">
        <w:trPr>
          <w:cantSplit/>
          <w:tblHeader/>
        </w:trPr>
        <w:tc>
          <w:tcPr>
            <w:tcW w:w="540" w:type="dxa"/>
            <w:tcBorders>
              <w:top w:val="nil"/>
              <w:left w:val="nil"/>
              <w:bottom w:val="single" w:sz="4" w:space="0" w:color="auto"/>
              <w:right w:val="nil"/>
            </w:tcBorders>
          </w:tcPr>
          <w:p w14:paraId="632ADCDE" w14:textId="77777777" w:rsidR="00DB522C" w:rsidRPr="00D8780E" w:rsidRDefault="00DB522C" w:rsidP="00DB522C">
            <w:pPr>
              <w:pStyle w:val="TableColHead"/>
              <w:ind w:right="-648"/>
            </w:pPr>
            <w:r w:rsidRPr="00D8780E">
              <w:lastRenderedPageBreak/>
              <w:t>Item</w:t>
            </w:r>
          </w:p>
        </w:tc>
        <w:tc>
          <w:tcPr>
            <w:tcW w:w="3147" w:type="dxa"/>
            <w:tcBorders>
              <w:top w:val="nil"/>
              <w:left w:val="nil"/>
              <w:bottom w:val="single" w:sz="4" w:space="0" w:color="auto"/>
              <w:right w:val="nil"/>
            </w:tcBorders>
          </w:tcPr>
          <w:p w14:paraId="7E680FE1" w14:textId="77777777" w:rsidR="00DB522C" w:rsidRPr="00D8780E" w:rsidRDefault="00DB522C" w:rsidP="00DB522C">
            <w:pPr>
              <w:pStyle w:val="TableColHead"/>
            </w:pPr>
            <w:r w:rsidRPr="00D8780E">
              <w:t>Interest in the growth phase</w:t>
            </w:r>
          </w:p>
        </w:tc>
        <w:tc>
          <w:tcPr>
            <w:tcW w:w="4593" w:type="dxa"/>
            <w:tcBorders>
              <w:top w:val="nil"/>
              <w:left w:val="nil"/>
              <w:bottom w:val="single" w:sz="4" w:space="0" w:color="auto"/>
              <w:right w:val="nil"/>
            </w:tcBorders>
          </w:tcPr>
          <w:p w14:paraId="793625C4" w14:textId="77777777" w:rsidR="00DB522C" w:rsidRPr="00D8780E" w:rsidRDefault="00DB522C" w:rsidP="00DB522C">
            <w:pPr>
              <w:pStyle w:val="TableColHead"/>
            </w:pPr>
            <w:r w:rsidRPr="00D8780E">
              <w:t>Method or factor</w:t>
            </w:r>
          </w:p>
        </w:tc>
      </w:tr>
      <w:tr w:rsidR="00DB522C" w:rsidRPr="00D8780E" w14:paraId="177839B3" w14:textId="77777777">
        <w:trPr>
          <w:cantSplit/>
        </w:trPr>
        <w:tc>
          <w:tcPr>
            <w:tcW w:w="540" w:type="dxa"/>
            <w:tcBorders>
              <w:top w:val="nil"/>
              <w:left w:val="nil"/>
              <w:bottom w:val="single" w:sz="4" w:space="0" w:color="auto"/>
              <w:right w:val="nil"/>
            </w:tcBorders>
          </w:tcPr>
          <w:p w14:paraId="04EA6676" w14:textId="77777777" w:rsidR="00DB522C" w:rsidRPr="00D8780E" w:rsidRDefault="00DB522C" w:rsidP="00DB522C">
            <w:pPr>
              <w:pStyle w:val="TableText"/>
              <w:jc w:val="right"/>
              <w:rPr>
                <w:sz w:val="20"/>
              </w:rPr>
            </w:pPr>
            <w:r w:rsidRPr="00D8780E">
              <w:rPr>
                <w:sz w:val="20"/>
              </w:rPr>
              <w:t>1</w:t>
            </w:r>
          </w:p>
        </w:tc>
        <w:tc>
          <w:tcPr>
            <w:tcW w:w="3147" w:type="dxa"/>
            <w:tcBorders>
              <w:top w:val="nil"/>
              <w:left w:val="nil"/>
              <w:bottom w:val="single" w:sz="4" w:space="0" w:color="auto"/>
              <w:right w:val="nil"/>
            </w:tcBorders>
          </w:tcPr>
          <w:p w14:paraId="2F696FF8" w14:textId="77777777" w:rsidR="00DB522C" w:rsidRPr="00D8780E" w:rsidRDefault="00DB522C" w:rsidP="00DB522C">
            <w:pPr>
              <w:pStyle w:val="TableText"/>
            </w:pPr>
            <w:r w:rsidRPr="00D8780E">
              <w:t>An interest that a person has as a Part 5 Member of the GlaxoSmithKline Superannuation Fund.</w:t>
            </w:r>
          </w:p>
        </w:tc>
        <w:tc>
          <w:tcPr>
            <w:tcW w:w="4593" w:type="dxa"/>
            <w:tcBorders>
              <w:top w:val="nil"/>
              <w:left w:val="nil"/>
              <w:bottom w:val="single" w:sz="4" w:space="0" w:color="auto"/>
              <w:right w:val="nil"/>
            </w:tcBorders>
          </w:tcPr>
          <w:p w14:paraId="7AF95249" w14:textId="5A3AE598" w:rsidR="00DB522C" w:rsidRPr="00D8780E" w:rsidRDefault="00DB522C" w:rsidP="00DB522C">
            <w:pPr>
              <w:pStyle w:val="TableText"/>
            </w:pPr>
            <w:r w:rsidRPr="00D8780E">
              <w:t xml:space="preserve">The method set out in clause 2 of Schedule 3 of the </w:t>
            </w:r>
            <w:r w:rsidR="003044C6">
              <w:t xml:space="preserve">2001 </w:t>
            </w:r>
            <w:r w:rsidRPr="00D8780E">
              <w:t>Regulations, with the following modifications:</w:t>
            </w:r>
          </w:p>
          <w:p w14:paraId="49D6A884" w14:textId="77777777" w:rsidR="00DB522C" w:rsidRPr="00D8780E" w:rsidRDefault="00DB522C" w:rsidP="00DB522C">
            <w:pPr>
              <w:pStyle w:val="TableText"/>
            </w:pPr>
            <w:r w:rsidRPr="00D8780E">
              <w:rPr>
                <w:b/>
                <w:i/>
                <w:iCs/>
              </w:rPr>
              <w:t>f</w:t>
            </w:r>
            <w:r w:rsidRPr="00D8780E">
              <w:rPr>
                <w:b/>
                <w:i/>
                <w:iCs/>
                <w:vertAlign w:val="subscript"/>
              </w:rPr>
              <w:t>y</w:t>
            </w:r>
            <w:r w:rsidRPr="00D8780E">
              <w:rPr>
                <w:b/>
                <w:iCs/>
                <w:vertAlign w:val="subscript"/>
              </w:rPr>
              <w:t xml:space="preserve"> </w:t>
            </w:r>
            <w:r w:rsidRPr="00D8780E">
              <w:t xml:space="preserve"> is the vesting factor mentioned in Table 1 of this Part that applies at the relevant date to the person’s age in completed years.</w:t>
            </w:r>
          </w:p>
          <w:p w14:paraId="4B0B9C4E" w14:textId="77777777" w:rsidR="00DB522C" w:rsidRPr="00D8780E" w:rsidRDefault="00DB522C" w:rsidP="00DB522C">
            <w:pPr>
              <w:pStyle w:val="TableText"/>
            </w:pPr>
            <w:r w:rsidRPr="00D8780E">
              <w:rPr>
                <w:b/>
                <w:i/>
                <w:iCs/>
              </w:rPr>
              <w:t>f</w:t>
            </w:r>
            <w:r w:rsidRPr="00D8780E">
              <w:rPr>
                <w:b/>
                <w:i/>
                <w:iCs/>
                <w:vertAlign w:val="subscript"/>
              </w:rPr>
              <w:t>y+1</w:t>
            </w:r>
            <w:r w:rsidRPr="00D8780E">
              <w:t xml:space="preserve"> is the vesting factor mentioned in Table 1 of this Part that would apply if the person’s age in completed years at the relevant date were 1 year more than it is.</w:t>
            </w:r>
          </w:p>
        </w:tc>
      </w:tr>
    </w:tbl>
    <w:p w14:paraId="7A4A47F0" w14:textId="77777777" w:rsidR="00DB522C" w:rsidRPr="00D8780E" w:rsidRDefault="00DB522C" w:rsidP="00DB522C">
      <w:pPr>
        <w:pStyle w:val="ScheduleHeading"/>
        <w:keepNext w:val="0"/>
        <w:keepLines w:val="0"/>
        <w:spacing w:before="240"/>
      </w:pPr>
      <w:r w:rsidRPr="00D8780E">
        <w:t>Table 1</w:t>
      </w:r>
      <w:r w:rsidRPr="00D8780E">
        <w:tab/>
        <w:t>Vesting factors</w:t>
      </w:r>
    </w:p>
    <w:p w14:paraId="0EB6C012" w14:textId="77777777" w:rsidR="00DB522C" w:rsidRPr="00D8780E" w:rsidRDefault="00DB522C" w:rsidP="00DB522C"/>
    <w:tbl>
      <w:tblPr>
        <w:tblW w:w="8371" w:type="dxa"/>
        <w:tblInd w:w="54" w:type="dxa"/>
        <w:tblLayout w:type="fixed"/>
        <w:tblCellMar>
          <w:left w:w="54" w:type="dxa"/>
          <w:right w:w="54" w:type="dxa"/>
        </w:tblCellMar>
        <w:tblLook w:val="0000" w:firstRow="0" w:lastRow="0" w:firstColumn="0" w:lastColumn="0" w:noHBand="0" w:noVBand="0"/>
      </w:tblPr>
      <w:tblGrid>
        <w:gridCol w:w="720"/>
        <w:gridCol w:w="900"/>
        <w:gridCol w:w="1620"/>
        <w:gridCol w:w="1980"/>
        <w:gridCol w:w="720"/>
        <w:gridCol w:w="821"/>
        <w:gridCol w:w="1610"/>
      </w:tblGrid>
      <w:tr w:rsidR="00DB522C" w:rsidRPr="00D8780E" w14:paraId="272748D3" w14:textId="77777777">
        <w:trPr>
          <w:tblHeader/>
        </w:trPr>
        <w:tc>
          <w:tcPr>
            <w:tcW w:w="720" w:type="dxa"/>
            <w:tcBorders>
              <w:top w:val="nil"/>
              <w:left w:val="nil"/>
              <w:bottom w:val="single" w:sz="4" w:space="0" w:color="auto"/>
              <w:right w:val="nil"/>
            </w:tcBorders>
          </w:tcPr>
          <w:p w14:paraId="13F32C03" w14:textId="77777777" w:rsidR="00DB522C" w:rsidRPr="00D8780E" w:rsidRDefault="00DB522C" w:rsidP="00DB522C">
            <w:pPr>
              <w:pStyle w:val="TableColHead"/>
              <w:keepNext w:val="0"/>
              <w:jc w:val="center"/>
            </w:pPr>
            <w:r w:rsidRPr="00D8780E">
              <w:t>Item</w:t>
            </w:r>
          </w:p>
        </w:tc>
        <w:tc>
          <w:tcPr>
            <w:tcW w:w="900" w:type="dxa"/>
            <w:tcBorders>
              <w:top w:val="nil"/>
              <w:left w:val="nil"/>
              <w:bottom w:val="single" w:sz="4" w:space="0" w:color="auto"/>
              <w:right w:val="nil"/>
            </w:tcBorders>
          </w:tcPr>
          <w:p w14:paraId="72EC2EC7" w14:textId="77777777" w:rsidR="00DB522C" w:rsidRPr="00D8780E" w:rsidRDefault="00DB522C" w:rsidP="00DB522C">
            <w:pPr>
              <w:pStyle w:val="TableColHead"/>
              <w:keepNext w:val="0"/>
              <w:jc w:val="right"/>
            </w:pPr>
            <w:r w:rsidRPr="00D8780E">
              <w:t>Age</w:t>
            </w:r>
          </w:p>
        </w:tc>
        <w:tc>
          <w:tcPr>
            <w:tcW w:w="1620" w:type="dxa"/>
            <w:tcBorders>
              <w:top w:val="nil"/>
              <w:left w:val="nil"/>
              <w:bottom w:val="single" w:sz="4" w:space="0" w:color="auto"/>
              <w:right w:val="nil"/>
            </w:tcBorders>
          </w:tcPr>
          <w:p w14:paraId="69CB7144" w14:textId="77777777" w:rsidR="00DB522C" w:rsidRPr="00D8780E" w:rsidRDefault="00DB522C" w:rsidP="00DB522C">
            <w:pPr>
              <w:pStyle w:val="TableColHead"/>
              <w:keepNext w:val="0"/>
              <w:jc w:val="right"/>
            </w:pPr>
            <w:r w:rsidRPr="00D8780E">
              <w:t>Vesting factor</w:t>
            </w:r>
          </w:p>
        </w:tc>
        <w:tc>
          <w:tcPr>
            <w:tcW w:w="1980" w:type="dxa"/>
            <w:tcBorders>
              <w:top w:val="nil"/>
              <w:left w:val="nil"/>
              <w:right w:val="nil"/>
            </w:tcBorders>
          </w:tcPr>
          <w:p w14:paraId="3CC529FA" w14:textId="77777777" w:rsidR="00DB522C" w:rsidRPr="00D8780E" w:rsidRDefault="00DB522C" w:rsidP="00DB522C">
            <w:pPr>
              <w:pStyle w:val="TableColHead"/>
              <w:keepNext w:val="0"/>
              <w:jc w:val="center"/>
            </w:pPr>
          </w:p>
        </w:tc>
        <w:tc>
          <w:tcPr>
            <w:tcW w:w="720" w:type="dxa"/>
            <w:tcBorders>
              <w:top w:val="nil"/>
              <w:left w:val="nil"/>
              <w:bottom w:val="single" w:sz="4" w:space="0" w:color="auto"/>
              <w:right w:val="nil"/>
            </w:tcBorders>
          </w:tcPr>
          <w:p w14:paraId="72E8215A" w14:textId="77777777" w:rsidR="00DB522C" w:rsidRPr="00D8780E" w:rsidRDefault="00DB522C" w:rsidP="00DB522C">
            <w:pPr>
              <w:pStyle w:val="TableColHead"/>
              <w:keepNext w:val="0"/>
              <w:jc w:val="center"/>
            </w:pPr>
            <w:r w:rsidRPr="00D8780E">
              <w:t>Item</w:t>
            </w:r>
          </w:p>
        </w:tc>
        <w:tc>
          <w:tcPr>
            <w:tcW w:w="821" w:type="dxa"/>
            <w:tcBorders>
              <w:top w:val="nil"/>
              <w:left w:val="nil"/>
              <w:bottom w:val="single" w:sz="4" w:space="0" w:color="auto"/>
              <w:right w:val="nil"/>
            </w:tcBorders>
          </w:tcPr>
          <w:p w14:paraId="4E54691D" w14:textId="77777777" w:rsidR="00DB522C" w:rsidRPr="00D8780E" w:rsidRDefault="00DB522C" w:rsidP="00DB522C">
            <w:pPr>
              <w:pStyle w:val="TableColHead"/>
              <w:keepNext w:val="0"/>
              <w:jc w:val="right"/>
            </w:pPr>
            <w:r w:rsidRPr="00D8780E">
              <w:t>Age</w:t>
            </w:r>
          </w:p>
        </w:tc>
        <w:tc>
          <w:tcPr>
            <w:tcW w:w="1610" w:type="dxa"/>
            <w:tcBorders>
              <w:top w:val="nil"/>
              <w:left w:val="nil"/>
              <w:bottom w:val="single" w:sz="4" w:space="0" w:color="auto"/>
              <w:right w:val="nil"/>
            </w:tcBorders>
          </w:tcPr>
          <w:p w14:paraId="17515B46" w14:textId="77777777" w:rsidR="00DB522C" w:rsidRPr="00D8780E" w:rsidRDefault="00DB522C" w:rsidP="00DB522C">
            <w:pPr>
              <w:pStyle w:val="TableColHead"/>
              <w:keepNext w:val="0"/>
              <w:jc w:val="right"/>
            </w:pPr>
            <w:r w:rsidRPr="00D8780E">
              <w:t>Vesting factor</w:t>
            </w:r>
          </w:p>
        </w:tc>
      </w:tr>
      <w:tr w:rsidR="00DB522C" w:rsidRPr="00D8780E" w14:paraId="4E7C8746" w14:textId="77777777">
        <w:tc>
          <w:tcPr>
            <w:tcW w:w="720" w:type="dxa"/>
            <w:tcBorders>
              <w:top w:val="single" w:sz="4" w:space="0" w:color="auto"/>
              <w:left w:val="nil"/>
              <w:bottom w:val="nil"/>
              <w:right w:val="nil"/>
            </w:tcBorders>
            <w:vAlign w:val="bottom"/>
          </w:tcPr>
          <w:p w14:paraId="29218991" w14:textId="77777777" w:rsidR="00DB522C" w:rsidRPr="00D8780E" w:rsidRDefault="00DB522C" w:rsidP="00DB522C">
            <w:pPr>
              <w:pStyle w:val="TableText"/>
              <w:spacing w:before="40" w:after="40"/>
              <w:ind w:left="-414" w:right="126"/>
              <w:jc w:val="right"/>
            </w:pPr>
            <w:r w:rsidRPr="00D8780E">
              <w:t>1</w:t>
            </w:r>
          </w:p>
        </w:tc>
        <w:tc>
          <w:tcPr>
            <w:tcW w:w="900" w:type="dxa"/>
            <w:tcBorders>
              <w:top w:val="single" w:sz="4" w:space="0" w:color="auto"/>
              <w:left w:val="nil"/>
              <w:bottom w:val="nil"/>
              <w:right w:val="nil"/>
            </w:tcBorders>
          </w:tcPr>
          <w:p w14:paraId="06A73B06" w14:textId="77777777" w:rsidR="00DB522C" w:rsidRPr="00D8780E" w:rsidRDefault="00DB522C" w:rsidP="00DB522C">
            <w:pPr>
              <w:pStyle w:val="TableText"/>
              <w:spacing w:before="40" w:after="40"/>
              <w:ind w:left="-414" w:right="126"/>
              <w:jc w:val="right"/>
            </w:pPr>
            <w:r w:rsidRPr="00D8780E">
              <w:t>16</w:t>
            </w:r>
          </w:p>
        </w:tc>
        <w:tc>
          <w:tcPr>
            <w:tcW w:w="1620" w:type="dxa"/>
            <w:tcBorders>
              <w:top w:val="single" w:sz="4" w:space="0" w:color="auto"/>
              <w:left w:val="nil"/>
              <w:bottom w:val="nil"/>
              <w:right w:val="nil"/>
            </w:tcBorders>
          </w:tcPr>
          <w:p w14:paraId="58900342" w14:textId="77777777" w:rsidR="00DB522C" w:rsidRPr="00D8780E" w:rsidRDefault="00DB522C" w:rsidP="00DB522C">
            <w:pPr>
              <w:pStyle w:val="TableText"/>
              <w:spacing w:before="40" w:after="40"/>
              <w:ind w:left="-414" w:right="126"/>
              <w:jc w:val="right"/>
            </w:pPr>
            <w:r w:rsidRPr="00D8780E">
              <w:t>0.05</w:t>
            </w:r>
          </w:p>
        </w:tc>
        <w:tc>
          <w:tcPr>
            <w:tcW w:w="1980" w:type="dxa"/>
            <w:tcBorders>
              <w:left w:val="nil"/>
              <w:bottom w:val="nil"/>
              <w:right w:val="nil"/>
            </w:tcBorders>
          </w:tcPr>
          <w:p w14:paraId="27D9F004" w14:textId="77777777" w:rsidR="00DB522C" w:rsidRPr="00D8780E" w:rsidRDefault="00DB522C" w:rsidP="00DB522C">
            <w:pPr>
              <w:pStyle w:val="TableText"/>
              <w:spacing w:before="40" w:after="40"/>
              <w:ind w:left="-414" w:right="126"/>
              <w:jc w:val="right"/>
            </w:pPr>
          </w:p>
        </w:tc>
        <w:tc>
          <w:tcPr>
            <w:tcW w:w="720" w:type="dxa"/>
            <w:tcBorders>
              <w:top w:val="single" w:sz="4" w:space="0" w:color="auto"/>
              <w:left w:val="nil"/>
              <w:bottom w:val="nil"/>
              <w:right w:val="nil"/>
            </w:tcBorders>
            <w:vAlign w:val="bottom"/>
          </w:tcPr>
          <w:p w14:paraId="6ED998A6" w14:textId="77777777" w:rsidR="00DB522C" w:rsidRPr="00D8780E" w:rsidRDefault="00DB522C" w:rsidP="00DB522C">
            <w:pPr>
              <w:pStyle w:val="TableText"/>
              <w:spacing w:before="40" w:after="40"/>
              <w:ind w:left="-414" w:right="126"/>
              <w:jc w:val="right"/>
            </w:pPr>
            <w:r w:rsidRPr="00D8780E">
              <w:t>21</w:t>
            </w:r>
          </w:p>
        </w:tc>
        <w:tc>
          <w:tcPr>
            <w:tcW w:w="821" w:type="dxa"/>
            <w:tcBorders>
              <w:top w:val="single" w:sz="4" w:space="0" w:color="auto"/>
              <w:left w:val="nil"/>
              <w:bottom w:val="nil"/>
              <w:right w:val="nil"/>
            </w:tcBorders>
          </w:tcPr>
          <w:p w14:paraId="2CC21849" w14:textId="77777777" w:rsidR="00DB522C" w:rsidRPr="00D8780E" w:rsidRDefault="00DB522C" w:rsidP="00DB522C">
            <w:pPr>
              <w:pStyle w:val="TableText"/>
              <w:spacing w:before="40" w:after="40"/>
              <w:ind w:left="-414" w:right="126"/>
              <w:jc w:val="right"/>
            </w:pPr>
            <w:r w:rsidRPr="00D8780E">
              <w:t>36</w:t>
            </w:r>
          </w:p>
        </w:tc>
        <w:tc>
          <w:tcPr>
            <w:tcW w:w="1610" w:type="dxa"/>
            <w:tcBorders>
              <w:top w:val="single" w:sz="4" w:space="0" w:color="auto"/>
              <w:left w:val="nil"/>
              <w:bottom w:val="nil"/>
              <w:right w:val="nil"/>
            </w:tcBorders>
          </w:tcPr>
          <w:p w14:paraId="2D2A654A" w14:textId="77777777" w:rsidR="00DB522C" w:rsidRPr="00D8780E" w:rsidRDefault="00DB522C" w:rsidP="00DB522C">
            <w:pPr>
              <w:pStyle w:val="TableText"/>
              <w:spacing w:before="40" w:after="40"/>
              <w:ind w:left="-414" w:right="126"/>
              <w:jc w:val="right"/>
            </w:pPr>
            <w:r w:rsidRPr="00D8780E">
              <w:t>0.59</w:t>
            </w:r>
          </w:p>
        </w:tc>
      </w:tr>
      <w:tr w:rsidR="00DB522C" w:rsidRPr="00D8780E" w14:paraId="7B18B323" w14:textId="77777777">
        <w:tc>
          <w:tcPr>
            <w:tcW w:w="720" w:type="dxa"/>
            <w:tcBorders>
              <w:top w:val="nil"/>
              <w:left w:val="nil"/>
              <w:bottom w:val="nil"/>
              <w:right w:val="nil"/>
            </w:tcBorders>
            <w:vAlign w:val="bottom"/>
          </w:tcPr>
          <w:p w14:paraId="1A5E5589" w14:textId="77777777" w:rsidR="00DB522C" w:rsidRPr="00D8780E" w:rsidRDefault="00DB522C" w:rsidP="00DB522C">
            <w:pPr>
              <w:pStyle w:val="TableText"/>
              <w:spacing w:before="40" w:after="40"/>
              <w:ind w:left="-414" w:right="126"/>
              <w:jc w:val="right"/>
            </w:pPr>
            <w:r w:rsidRPr="00D8780E">
              <w:t>2</w:t>
            </w:r>
          </w:p>
        </w:tc>
        <w:tc>
          <w:tcPr>
            <w:tcW w:w="900" w:type="dxa"/>
            <w:tcBorders>
              <w:top w:val="nil"/>
              <w:left w:val="nil"/>
              <w:bottom w:val="nil"/>
              <w:right w:val="nil"/>
            </w:tcBorders>
          </w:tcPr>
          <w:p w14:paraId="300418BA" w14:textId="77777777" w:rsidR="00DB522C" w:rsidRPr="00D8780E" w:rsidRDefault="00DB522C" w:rsidP="00DB522C">
            <w:pPr>
              <w:pStyle w:val="TableText"/>
              <w:spacing w:before="40" w:after="40"/>
              <w:ind w:left="-414" w:right="126"/>
              <w:jc w:val="right"/>
            </w:pPr>
            <w:r w:rsidRPr="00D8780E">
              <w:t>17</w:t>
            </w:r>
          </w:p>
        </w:tc>
        <w:tc>
          <w:tcPr>
            <w:tcW w:w="1620" w:type="dxa"/>
            <w:tcBorders>
              <w:top w:val="nil"/>
              <w:left w:val="nil"/>
              <w:bottom w:val="nil"/>
              <w:right w:val="nil"/>
            </w:tcBorders>
          </w:tcPr>
          <w:p w14:paraId="283554A3" w14:textId="77777777" w:rsidR="00DB522C" w:rsidRPr="00D8780E" w:rsidRDefault="00DB522C" w:rsidP="00DB522C">
            <w:pPr>
              <w:pStyle w:val="TableText"/>
              <w:spacing w:before="40" w:after="40"/>
              <w:ind w:left="-414" w:right="126"/>
              <w:jc w:val="right"/>
            </w:pPr>
            <w:r w:rsidRPr="00D8780E">
              <w:t>0.06</w:t>
            </w:r>
          </w:p>
        </w:tc>
        <w:tc>
          <w:tcPr>
            <w:tcW w:w="1980" w:type="dxa"/>
            <w:tcBorders>
              <w:top w:val="nil"/>
              <w:left w:val="nil"/>
              <w:bottom w:val="nil"/>
              <w:right w:val="nil"/>
            </w:tcBorders>
          </w:tcPr>
          <w:p w14:paraId="20FCCC7B"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1D3D474E" w14:textId="77777777" w:rsidR="00DB522C" w:rsidRPr="00D8780E" w:rsidRDefault="00DB522C" w:rsidP="00DB522C">
            <w:pPr>
              <w:pStyle w:val="TableText"/>
              <w:spacing w:before="40" w:after="40"/>
              <w:ind w:left="-414" w:right="126"/>
              <w:jc w:val="right"/>
            </w:pPr>
            <w:r w:rsidRPr="00D8780E">
              <w:t>22</w:t>
            </w:r>
          </w:p>
        </w:tc>
        <w:tc>
          <w:tcPr>
            <w:tcW w:w="821" w:type="dxa"/>
            <w:tcBorders>
              <w:top w:val="nil"/>
              <w:left w:val="nil"/>
              <w:bottom w:val="nil"/>
              <w:right w:val="nil"/>
            </w:tcBorders>
          </w:tcPr>
          <w:p w14:paraId="52E52CCA" w14:textId="77777777" w:rsidR="00DB522C" w:rsidRPr="00D8780E" w:rsidRDefault="00DB522C" w:rsidP="00DB522C">
            <w:pPr>
              <w:pStyle w:val="TableText"/>
              <w:spacing w:before="40" w:after="40"/>
              <w:ind w:left="-414" w:right="126"/>
              <w:jc w:val="right"/>
            </w:pPr>
            <w:r w:rsidRPr="00D8780E">
              <w:t>37</w:t>
            </w:r>
          </w:p>
        </w:tc>
        <w:tc>
          <w:tcPr>
            <w:tcW w:w="1610" w:type="dxa"/>
            <w:tcBorders>
              <w:top w:val="nil"/>
              <w:left w:val="nil"/>
              <w:bottom w:val="nil"/>
              <w:right w:val="nil"/>
            </w:tcBorders>
          </w:tcPr>
          <w:p w14:paraId="3CF416BA" w14:textId="77777777" w:rsidR="00DB522C" w:rsidRPr="00D8780E" w:rsidRDefault="00DB522C" w:rsidP="00DB522C">
            <w:pPr>
              <w:pStyle w:val="TableText"/>
              <w:spacing w:before="40" w:after="40"/>
              <w:ind w:left="-414" w:right="126"/>
              <w:jc w:val="right"/>
            </w:pPr>
            <w:r w:rsidRPr="00D8780E">
              <w:t>0.62</w:t>
            </w:r>
          </w:p>
        </w:tc>
      </w:tr>
      <w:tr w:rsidR="00DB522C" w:rsidRPr="00D8780E" w14:paraId="72E9F7EF" w14:textId="77777777">
        <w:tc>
          <w:tcPr>
            <w:tcW w:w="720" w:type="dxa"/>
            <w:tcBorders>
              <w:top w:val="nil"/>
              <w:left w:val="nil"/>
              <w:bottom w:val="nil"/>
              <w:right w:val="nil"/>
            </w:tcBorders>
            <w:vAlign w:val="bottom"/>
          </w:tcPr>
          <w:p w14:paraId="7D9D302F" w14:textId="77777777" w:rsidR="00DB522C" w:rsidRPr="00D8780E" w:rsidRDefault="00DB522C" w:rsidP="00DB522C">
            <w:pPr>
              <w:pStyle w:val="TableText"/>
              <w:spacing w:before="40" w:after="40"/>
              <w:ind w:left="-414" w:right="126"/>
              <w:jc w:val="right"/>
            </w:pPr>
            <w:r w:rsidRPr="00D8780E">
              <w:t>3</w:t>
            </w:r>
          </w:p>
        </w:tc>
        <w:tc>
          <w:tcPr>
            <w:tcW w:w="900" w:type="dxa"/>
            <w:tcBorders>
              <w:top w:val="nil"/>
              <w:left w:val="nil"/>
              <w:bottom w:val="nil"/>
              <w:right w:val="nil"/>
            </w:tcBorders>
          </w:tcPr>
          <w:p w14:paraId="124E7FA0" w14:textId="77777777" w:rsidR="00DB522C" w:rsidRPr="00D8780E" w:rsidRDefault="00DB522C" w:rsidP="00DB522C">
            <w:pPr>
              <w:pStyle w:val="TableText"/>
              <w:spacing w:before="40" w:after="40"/>
              <w:ind w:left="-414" w:right="126"/>
              <w:jc w:val="right"/>
            </w:pPr>
            <w:r w:rsidRPr="00D8780E">
              <w:t>18</w:t>
            </w:r>
          </w:p>
        </w:tc>
        <w:tc>
          <w:tcPr>
            <w:tcW w:w="1620" w:type="dxa"/>
            <w:tcBorders>
              <w:top w:val="nil"/>
              <w:left w:val="nil"/>
              <w:bottom w:val="nil"/>
              <w:right w:val="nil"/>
            </w:tcBorders>
          </w:tcPr>
          <w:p w14:paraId="6882DD09" w14:textId="77777777" w:rsidR="00DB522C" w:rsidRPr="00D8780E" w:rsidRDefault="00DB522C" w:rsidP="00DB522C">
            <w:pPr>
              <w:pStyle w:val="TableText"/>
              <w:spacing w:before="40" w:after="40"/>
              <w:ind w:left="-414" w:right="126"/>
              <w:jc w:val="right"/>
            </w:pPr>
            <w:r w:rsidRPr="00D8780E">
              <w:t>0.06</w:t>
            </w:r>
          </w:p>
        </w:tc>
        <w:tc>
          <w:tcPr>
            <w:tcW w:w="1980" w:type="dxa"/>
            <w:tcBorders>
              <w:top w:val="nil"/>
              <w:left w:val="nil"/>
              <w:bottom w:val="nil"/>
              <w:right w:val="nil"/>
            </w:tcBorders>
          </w:tcPr>
          <w:p w14:paraId="7F66A025"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1F1AB1A4" w14:textId="77777777" w:rsidR="00DB522C" w:rsidRPr="00D8780E" w:rsidRDefault="00DB522C" w:rsidP="00DB522C">
            <w:pPr>
              <w:pStyle w:val="TableText"/>
              <w:spacing w:before="40" w:after="40"/>
              <w:ind w:left="-414" w:right="126"/>
              <w:jc w:val="right"/>
            </w:pPr>
            <w:r w:rsidRPr="00D8780E">
              <w:t>23</w:t>
            </w:r>
          </w:p>
        </w:tc>
        <w:tc>
          <w:tcPr>
            <w:tcW w:w="821" w:type="dxa"/>
            <w:tcBorders>
              <w:top w:val="nil"/>
              <w:left w:val="nil"/>
              <w:bottom w:val="nil"/>
              <w:right w:val="nil"/>
            </w:tcBorders>
          </w:tcPr>
          <w:p w14:paraId="5E1DA057" w14:textId="77777777" w:rsidR="00DB522C" w:rsidRPr="00D8780E" w:rsidRDefault="00DB522C" w:rsidP="00DB522C">
            <w:pPr>
              <w:pStyle w:val="TableText"/>
              <w:spacing w:before="40" w:after="40"/>
              <w:ind w:left="-414" w:right="126"/>
              <w:jc w:val="right"/>
            </w:pPr>
            <w:r w:rsidRPr="00D8780E">
              <w:t>38</w:t>
            </w:r>
          </w:p>
        </w:tc>
        <w:tc>
          <w:tcPr>
            <w:tcW w:w="1610" w:type="dxa"/>
            <w:tcBorders>
              <w:top w:val="nil"/>
              <w:left w:val="nil"/>
              <w:bottom w:val="nil"/>
              <w:right w:val="nil"/>
            </w:tcBorders>
          </w:tcPr>
          <w:p w14:paraId="319D198D" w14:textId="77777777" w:rsidR="00DB522C" w:rsidRPr="00D8780E" w:rsidRDefault="00DB522C" w:rsidP="00DB522C">
            <w:pPr>
              <w:pStyle w:val="TableText"/>
              <w:spacing w:before="40" w:after="40"/>
              <w:ind w:left="-414" w:right="126"/>
              <w:jc w:val="right"/>
            </w:pPr>
            <w:r w:rsidRPr="00D8780E">
              <w:t>0.65</w:t>
            </w:r>
          </w:p>
        </w:tc>
      </w:tr>
      <w:tr w:rsidR="00DB522C" w:rsidRPr="00D8780E" w14:paraId="1EC50254" w14:textId="77777777">
        <w:tc>
          <w:tcPr>
            <w:tcW w:w="720" w:type="dxa"/>
            <w:tcBorders>
              <w:top w:val="nil"/>
              <w:left w:val="nil"/>
              <w:bottom w:val="nil"/>
              <w:right w:val="nil"/>
            </w:tcBorders>
            <w:vAlign w:val="bottom"/>
          </w:tcPr>
          <w:p w14:paraId="14D97121" w14:textId="77777777" w:rsidR="00DB522C" w:rsidRPr="00D8780E" w:rsidRDefault="00DB522C" w:rsidP="00DB522C">
            <w:pPr>
              <w:pStyle w:val="TableText"/>
              <w:spacing w:before="40" w:after="40"/>
              <w:ind w:left="-414" w:right="126"/>
              <w:jc w:val="right"/>
            </w:pPr>
            <w:r w:rsidRPr="00D8780E">
              <w:t>4</w:t>
            </w:r>
          </w:p>
        </w:tc>
        <w:tc>
          <w:tcPr>
            <w:tcW w:w="900" w:type="dxa"/>
            <w:tcBorders>
              <w:top w:val="nil"/>
              <w:left w:val="nil"/>
              <w:bottom w:val="nil"/>
              <w:right w:val="nil"/>
            </w:tcBorders>
          </w:tcPr>
          <w:p w14:paraId="74D5C8A4" w14:textId="77777777" w:rsidR="00DB522C" w:rsidRPr="00D8780E" w:rsidRDefault="00DB522C" w:rsidP="00DB522C">
            <w:pPr>
              <w:pStyle w:val="TableText"/>
              <w:spacing w:before="40" w:after="40"/>
              <w:ind w:left="-414" w:right="126"/>
              <w:jc w:val="right"/>
            </w:pPr>
            <w:r w:rsidRPr="00D8780E">
              <w:t>19</w:t>
            </w:r>
          </w:p>
        </w:tc>
        <w:tc>
          <w:tcPr>
            <w:tcW w:w="1620" w:type="dxa"/>
            <w:tcBorders>
              <w:top w:val="nil"/>
              <w:left w:val="nil"/>
              <w:bottom w:val="nil"/>
              <w:right w:val="nil"/>
            </w:tcBorders>
          </w:tcPr>
          <w:p w14:paraId="487F2A9F" w14:textId="77777777" w:rsidR="00DB522C" w:rsidRPr="00D8780E" w:rsidRDefault="00DB522C" w:rsidP="00DB522C">
            <w:pPr>
              <w:pStyle w:val="TableText"/>
              <w:spacing w:before="40" w:after="40"/>
              <w:ind w:left="-414" w:right="126"/>
              <w:jc w:val="right"/>
            </w:pPr>
            <w:r w:rsidRPr="00D8780E">
              <w:t>0.07</w:t>
            </w:r>
          </w:p>
        </w:tc>
        <w:tc>
          <w:tcPr>
            <w:tcW w:w="1980" w:type="dxa"/>
            <w:tcBorders>
              <w:top w:val="nil"/>
              <w:left w:val="nil"/>
              <w:bottom w:val="nil"/>
              <w:right w:val="nil"/>
            </w:tcBorders>
          </w:tcPr>
          <w:p w14:paraId="5192F718"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0E1E2BB0" w14:textId="77777777" w:rsidR="00DB522C" w:rsidRPr="00D8780E" w:rsidRDefault="00DB522C" w:rsidP="00DB522C">
            <w:pPr>
              <w:pStyle w:val="TableText"/>
              <w:spacing w:before="40" w:after="40"/>
              <w:ind w:left="-414" w:right="126"/>
              <w:jc w:val="right"/>
            </w:pPr>
            <w:r w:rsidRPr="00D8780E">
              <w:t>24</w:t>
            </w:r>
          </w:p>
        </w:tc>
        <w:tc>
          <w:tcPr>
            <w:tcW w:w="821" w:type="dxa"/>
            <w:tcBorders>
              <w:top w:val="nil"/>
              <w:left w:val="nil"/>
              <w:bottom w:val="nil"/>
              <w:right w:val="nil"/>
            </w:tcBorders>
          </w:tcPr>
          <w:p w14:paraId="367EBBDB" w14:textId="77777777" w:rsidR="00DB522C" w:rsidRPr="00D8780E" w:rsidRDefault="00DB522C" w:rsidP="00DB522C">
            <w:pPr>
              <w:pStyle w:val="TableText"/>
              <w:spacing w:before="40" w:after="40"/>
              <w:ind w:left="-414" w:right="126"/>
              <w:jc w:val="right"/>
            </w:pPr>
            <w:r w:rsidRPr="00D8780E">
              <w:t>39</w:t>
            </w:r>
          </w:p>
        </w:tc>
        <w:tc>
          <w:tcPr>
            <w:tcW w:w="1610" w:type="dxa"/>
            <w:tcBorders>
              <w:top w:val="nil"/>
              <w:left w:val="nil"/>
              <w:bottom w:val="nil"/>
              <w:right w:val="nil"/>
            </w:tcBorders>
          </w:tcPr>
          <w:p w14:paraId="36F98DE3" w14:textId="77777777" w:rsidR="00DB522C" w:rsidRPr="00D8780E" w:rsidRDefault="00DB522C" w:rsidP="00DB522C">
            <w:pPr>
              <w:pStyle w:val="TableText"/>
              <w:spacing w:before="40" w:after="40"/>
              <w:ind w:left="-414" w:right="126"/>
              <w:jc w:val="right"/>
            </w:pPr>
            <w:r w:rsidRPr="00D8780E">
              <w:t>0.68</w:t>
            </w:r>
          </w:p>
        </w:tc>
      </w:tr>
      <w:tr w:rsidR="00DB522C" w:rsidRPr="00D8780E" w14:paraId="7A2AE515" w14:textId="77777777">
        <w:tc>
          <w:tcPr>
            <w:tcW w:w="720" w:type="dxa"/>
            <w:tcBorders>
              <w:top w:val="nil"/>
              <w:left w:val="nil"/>
              <w:bottom w:val="nil"/>
              <w:right w:val="nil"/>
            </w:tcBorders>
            <w:vAlign w:val="bottom"/>
          </w:tcPr>
          <w:p w14:paraId="06F70139" w14:textId="77777777" w:rsidR="00DB522C" w:rsidRPr="00D8780E" w:rsidRDefault="00DB522C" w:rsidP="00DB522C">
            <w:pPr>
              <w:pStyle w:val="TableText"/>
              <w:spacing w:before="40" w:after="40"/>
              <w:ind w:left="-414" w:right="126"/>
              <w:jc w:val="right"/>
            </w:pPr>
            <w:r w:rsidRPr="00D8780E">
              <w:t>5</w:t>
            </w:r>
          </w:p>
        </w:tc>
        <w:tc>
          <w:tcPr>
            <w:tcW w:w="900" w:type="dxa"/>
            <w:tcBorders>
              <w:top w:val="nil"/>
              <w:left w:val="nil"/>
              <w:bottom w:val="nil"/>
              <w:right w:val="nil"/>
            </w:tcBorders>
          </w:tcPr>
          <w:p w14:paraId="4CF69DBB" w14:textId="77777777" w:rsidR="00DB522C" w:rsidRPr="00D8780E" w:rsidRDefault="00DB522C" w:rsidP="00DB522C">
            <w:pPr>
              <w:pStyle w:val="TableText"/>
              <w:spacing w:before="40" w:after="40"/>
              <w:ind w:left="-414" w:right="126"/>
              <w:jc w:val="right"/>
            </w:pPr>
            <w:r w:rsidRPr="00D8780E">
              <w:t>20</w:t>
            </w:r>
          </w:p>
        </w:tc>
        <w:tc>
          <w:tcPr>
            <w:tcW w:w="1620" w:type="dxa"/>
            <w:tcBorders>
              <w:top w:val="nil"/>
              <w:left w:val="nil"/>
              <w:bottom w:val="nil"/>
              <w:right w:val="nil"/>
            </w:tcBorders>
          </w:tcPr>
          <w:p w14:paraId="2C0DE75A" w14:textId="77777777" w:rsidR="00DB522C" w:rsidRPr="00D8780E" w:rsidRDefault="00DB522C" w:rsidP="00DB522C">
            <w:pPr>
              <w:pStyle w:val="TableText"/>
              <w:spacing w:before="40" w:after="40"/>
              <w:ind w:left="-414" w:right="126"/>
              <w:jc w:val="right"/>
            </w:pPr>
            <w:r w:rsidRPr="00D8780E">
              <w:t>0.08</w:t>
            </w:r>
          </w:p>
        </w:tc>
        <w:tc>
          <w:tcPr>
            <w:tcW w:w="1980" w:type="dxa"/>
            <w:tcBorders>
              <w:top w:val="nil"/>
              <w:left w:val="nil"/>
              <w:bottom w:val="nil"/>
              <w:right w:val="nil"/>
            </w:tcBorders>
          </w:tcPr>
          <w:p w14:paraId="2C71280F"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0C1AA26A" w14:textId="77777777" w:rsidR="00DB522C" w:rsidRPr="00D8780E" w:rsidRDefault="00DB522C" w:rsidP="00DB522C">
            <w:pPr>
              <w:pStyle w:val="TableText"/>
              <w:spacing w:before="40" w:after="40"/>
              <w:ind w:left="-414" w:right="126"/>
              <w:jc w:val="right"/>
            </w:pPr>
            <w:r w:rsidRPr="00D8780E">
              <w:t>25</w:t>
            </w:r>
          </w:p>
        </w:tc>
        <w:tc>
          <w:tcPr>
            <w:tcW w:w="821" w:type="dxa"/>
            <w:tcBorders>
              <w:top w:val="nil"/>
              <w:left w:val="nil"/>
              <w:bottom w:val="nil"/>
              <w:right w:val="nil"/>
            </w:tcBorders>
          </w:tcPr>
          <w:p w14:paraId="74D5839D" w14:textId="77777777" w:rsidR="00DB522C" w:rsidRPr="00D8780E" w:rsidRDefault="00DB522C" w:rsidP="00DB522C">
            <w:pPr>
              <w:pStyle w:val="TableText"/>
              <w:spacing w:before="40" w:after="40"/>
              <w:ind w:left="-414" w:right="126"/>
              <w:jc w:val="right"/>
            </w:pPr>
            <w:r w:rsidRPr="00D8780E">
              <w:t>40</w:t>
            </w:r>
          </w:p>
        </w:tc>
        <w:tc>
          <w:tcPr>
            <w:tcW w:w="1610" w:type="dxa"/>
            <w:tcBorders>
              <w:top w:val="nil"/>
              <w:left w:val="nil"/>
              <w:bottom w:val="nil"/>
              <w:right w:val="nil"/>
            </w:tcBorders>
          </w:tcPr>
          <w:p w14:paraId="3E270656" w14:textId="77777777" w:rsidR="00DB522C" w:rsidRPr="00D8780E" w:rsidRDefault="00DB522C" w:rsidP="00DB522C">
            <w:pPr>
              <w:pStyle w:val="TableText"/>
              <w:spacing w:before="40" w:after="40"/>
              <w:ind w:left="-414" w:right="126"/>
              <w:jc w:val="right"/>
            </w:pPr>
            <w:r w:rsidRPr="00D8780E">
              <w:t>0.71</w:t>
            </w:r>
          </w:p>
        </w:tc>
      </w:tr>
      <w:tr w:rsidR="00DB522C" w:rsidRPr="00D8780E" w14:paraId="1B1D5565" w14:textId="77777777">
        <w:tc>
          <w:tcPr>
            <w:tcW w:w="720" w:type="dxa"/>
            <w:tcBorders>
              <w:top w:val="nil"/>
              <w:left w:val="nil"/>
              <w:bottom w:val="nil"/>
              <w:right w:val="nil"/>
            </w:tcBorders>
            <w:vAlign w:val="bottom"/>
          </w:tcPr>
          <w:p w14:paraId="5AA360A5" w14:textId="77777777" w:rsidR="00DB522C" w:rsidRPr="00D8780E" w:rsidRDefault="00DB522C" w:rsidP="00DB522C">
            <w:pPr>
              <w:pStyle w:val="TableText"/>
              <w:spacing w:before="40" w:after="40"/>
              <w:ind w:left="-414" w:right="126"/>
              <w:jc w:val="right"/>
            </w:pPr>
            <w:r w:rsidRPr="00D8780E">
              <w:t>6</w:t>
            </w:r>
          </w:p>
        </w:tc>
        <w:tc>
          <w:tcPr>
            <w:tcW w:w="900" w:type="dxa"/>
            <w:tcBorders>
              <w:top w:val="nil"/>
              <w:left w:val="nil"/>
              <w:bottom w:val="nil"/>
              <w:right w:val="nil"/>
            </w:tcBorders>
          </w:tcPr>
          <w:p w14:paraId="48BF8A42" w14:textId="77777777" w:rsidR="00DB522C" w:rsidRPr="00D8780E" w:rsidRDefault="00DB522C" w:rsidP="00DB522C">
            <w:pPr>
              <w:pStyle w:val="TableText"/>
              <w:spacing w:before="40" w:after="40"/>
              <w:ind w:left="-414" w:right="126"/>
              <w:jc w:val="right"/>
            </w:pPr>
            <w:r w:rsidRPr="00D8780E">
              <w:t>21</w:t>
            </w:r>
          </w:p>
        </w:tc>
        <w:tc>
          <w:tcPr>
            <w:tcW w:w="1620" w:type="dxa"/>
            <w:tcBorders>
              <w:top w:val="nil"/>
              <w:left w:val="nil"/>
              <w:bottom w:val="nil"/>
              <w:right w:val="nil"/>
            </w:tcBorders>
          </w:tcPr>
          <w:p w14:paraId="7727EA87" w14:textId="77777777" w:rsidR="00DB522C" w:rsidRPr="00D8780E" w:rsidRDefault="00DB522C" w:rsidP="00DB522C">
            <w:pPr>
              <w:pStyle w:val="TableText"/>
              <w:spacing w:before="40" w:after="40"/>
              <w:ind w:left="-414" w:right="126"/>
              <w:jc w:val="right"/>
            </w:pPr>
            <w:r w:rsidRPr="00D8780E">
              <w:t>0.10</w:t>
            </w:r>
          </w:p>
        </w:tc>
        <w:tc>
          <w:tcPr>
            <w:tcW w:w="1980" w:type="dxa"/>
            <w:tcBorders>
              <w:top w:val="nil"/>
              <w:left w:val="nil"/>
              <w:bottom w:val="nil"/>
              <w:right w:val="nil"/>
            </w:tcBorders>
          </w:tcPr>
          <w:p w14:paraId="515D341A"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7FA4BB68" w14:textId="77777777" w:rsidR="00DB522C" w:rsidRPr="00D8780E" w:rsidRDefault="00DB522C" w:rsidP="00DB522C">
            <w:pPr>
              <w:pStyle w:val="TableText"/>
              <w:spacing w:before="40" w:after="40"/>
              <w:ind w:left="-414" w:right="126"/>
              <w:jc w:val="right"/>
            </w:pPr>
            <w:r w:rsidRPr="00D8780E">
              <w:t>26</w:t>
            </w:r>
          </w:p>
        </w:tc>
        <w:tc>
          <w:tcPr>
            <w:tcW w:w="821" w:type="dxa"/>
            <w:tcBorders>
              <w:top w:val="nil"/>
              <w:left w:val="nil"/>
              <w:bottom w:val="nil"/>
              <w:right w:val="nil"/>
            </w:tcBorders>
          </w:tcPr>
          <w:p w14:paraId="6DB68F8C" w14:textId="77777777" w:rsidR="00DB522C" w:rsidRPr="00D8780E" w:rsidRDefault="00DB522C" w:rsidP="00DB522C">
            <w:pPr>
              <w:pStyle w:val="TableText"/>
              <w:spacing w:before="40" w:after="40"/>
              <w:ind w:left="-414" w:right="126"/>
              <w:jc w:val="right"/>
            </w:pPr>
            <w:r w:rsidRPr="00D8780E">
              <w:t>41</w:t>
            </w:r>
          </w:p>
        </w:tc>
        <w:tc>
          <w:tcPr>
            <w:tcW w:w="1610" w:type="dxa"/>
            <w:tcBorders>
              <w:top w:val="nil"/>
              <w:left w:val="nil"/>
              <w:bottom w:val="nil"/>
              <w:right w:val="nil"/>
            </w:tcBorders>
          </w:tcPr>
          <w:p w14:paraId="0FADD6FD" w14:textId="77777777" w:rsidR="00DB522C" w:rsidRPr="00D8780E" w:rsidRDefault="00DB522C" w:rsidP="00DB522C">
            <w:pPr>
              <w:pStyle w:val="TableText"/>
              <w:spacing w:before="40" w:after="40"/>
              <w:ind w:left="-414" w:right="126"/>
              <w:jc w:val="right"/>
            </w:pPr>
            <w:r w:rsidRPr="00D8780E">
              <w:t>0.73</w:t>
            </w:r>
          </w:p>
        </w:tc>
      </w:tr>
      <w:tr w:rsidR="00DB522C" w:rsidRPr="00D8780E" w14:paraId="65FFF5DC" w14:textId="77777777">
        <w:tc>
          <w:tcPr>
            <w:tcW w:w="720" w:type="dxa"/>
            <w:tcBorders>
              <w:top w:val="nil"/>
              <w:left w:val="nil"/>
              <w:bottom w:val="nil"/>
              <w:right w:val="nil"/>
            </w:tcBorders>
            <w:vAlign w:val="bottom"/>
          </w:tcPr>
          <w:p w14:paraId="4F61C0FB" w14:textId="77777777" w:rsidR="00DB522C" w:rsidRPr="00D8780E" w:rsidRDefault="00DB522C" w:rsidP="00DB522C">
            <w:pPr>
              <w:pStyle w:val="TableText"/>
              <w:spacing w:before="40" w:after="40"/>
              <w:ind w:left="-414" w:right="126"/>
              <w:jc w:val="right"/>
            </w:pPr>
            <w:r w:rsidRPr="00D8780E">
              <w:t>7</w:t>
            </w:r>
          </w:p>
        </w:tc>
        <w:tc>
          <w:tcPr>
            <w:tcW w:w="900" w:type="dxa"/>
            <w:tcBorders>
              <w:top w:val="nil"/>
              <w:left w:val="nil"/>
              <w:bottom w:val="nil"/>
              <w:right w:val="nil"/>
            </w:tcBorders>
          </w:tcPr>
          <w:p w14:paraId="74354D59" w14:textId="77777777" w:rsidR="00DB522C" w:rsidRPr="00D8780E" w:rsidRDefault="00DB522C" w:rsidP="00DB522C">
            <w:pPr>
              <w:pStyle w:val="TableText"/>
              <w:spacing w:before="40" w:after="40"/>
              <w:ind w:left="-414" w:right="126"/>
              <w:jc w:val="right"/>
            </w:pPr>
            <w:r w:rsidRPr="00D8780E">
              <w:t>22</w:t>
            </w:r>
          </w:p>
        </w:tc>
        <w:tc>
          <w:tcPr>
            <w:tcW w:w="1620" w:type="dxa"/>
            <w:tcBorders>
              <w:top w:val="nil"/>
              <w:left w:val="nil"/>
              <w:bottom w:val="nil"/>
              <w:right w:val="nil"/>
            </w:tcBorders>
          </w:tcPr>
          <w:p w14:paraId="3BE54C50" w14:textId="77777777" w:rsidR="00DB522C" w:rsidRPr="00D8780E" w:rsidRDefault="00DB522C" w:rsidP="00DB522C">
            <w:pPr>
              <w:pStyle w:val="TableText"/>
              <w:spacing w:before="40" w:after="40"/>
              <w:ind w:left="-414" w:right="126"/>
              <w:jc w:val="right"/>
            </w:pPr>
            <w:r w:rsidRPr="00D8780E">
              <w:t>0.11</w:t>
            </w:r>
          </w:p>
        </w:tc>
        <w:tc>
          <w:tcPr>
            <w:tcW w:w="1980" w:type="dxa"/>
            <w:tcBorders>
              <w:top w:val="nil"/>
              <w:left w:val="nil"/>
              <w:bottom w:val="nil"/>
              <w:right w:val="nil"/>
            </w:tcBorders>
          </w:tcPr>
          <w:p w14:paraId="66AD7200"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26FB5B25" w14:textId="77777777" w:rsidR="00DB522C" w:rsidRPr="00D8780E" w:rsidRDefault="00DB522C" w:rsidP="00DB522C">
            <w:pPr>
              <w:pStyle w:val="TableText"/>
              <w:spacing w:before="40" w:after="40"/>
              <w:ind w:left="-414" w:right="126"/>
              <w:jc w:val="right"/>
            </w:pPr>
            <w:r w:rsidRPr="00D8780E">
              <w:t>27</w:t>
            </w:r>
          </w:p>
        </w:tc>
        <w:tc>
          <w:tcPr>
            <w:tcW w:w="821" w:type="dxa"/>
            <w:tcBorders>
              <w:top w:val="nil"/>
              <w:left w:val="nil"/>
              <w:bottom w:val="nil"/>
              <w:right w:val="nil"/>
            </w:tcBorders>
          </w:tcPr>
          <w:p w14:paraId="13E4588F" w14:textId="77777777" w:rsidR="00DB522C" w:rsidRPr="00D8780E" w:rsidRDefault="00DB522C" w:rsidP="00DB522C">
            <w:pPr>
              <w:pStyle w:val="TableText"/>
              <w:spacing w:before="40" w:after="40"/>
              <w:ind w:left="-414" w:right="126"/>
              <w:jc w:val="right"/>
            </w:pPr>
            <w:r w:rsidRPr="00D8780E">
              <w:t>42</w:t>
            </w:r>
          </w:p>
        </w:tc>
        <w:tc>
          <w:tcPr>
            <w:tcW w:w="1610" w:type="dxa"/>
            <w:tcBorders>
              <w:top w:val="nil"/>
              <w:left w:val="nil"/>
              <w:bottom w:val="nil"/>
              <w:right w:val="nil"/>
            </w:tcBorders>
          </w:tcPr>
          <w:p w14:paraId="3A262FAE" w14:textId="77777777" w:rsidR="00DB522C" w:rsidRPr="00D8780E" w:rsidRDefault="00DB522C" w:rsidP="00DB522C">
            <w:pPr>
              <w:pStyle w:val="TableText"/>
              <w:spacing w:before="40" w:after="40"/>
              <w:ind w:left="-414" w:right="126"/>
              <w:jc w:val="right"/>
            </w:pPr>
            <w:r w:rsidRPr="00D8780E">
              <w:t>0.76</w:t>
            </w:r>
          </w:p>
        </w:tc>
      </w:tr>
      <w:tr w:rsidR="00DB522C" w:rsidRPr="00D8780E" w14:paraId="3A40B019" w14:textId="77777777">
        <w:tc>
          <w:tcPr>
            <w:tcW w:w="720" w:type="dxa"/>
            <w:tcBorders>
              <w:top w:val="nil"/>
              <w:left w:val="nil"/>
              <w:bottom w:val="nil"/>
              <w:right w:val="nil"/>
            </w:tcBorders>
            <w:vAlign w:val="bottom"/>
          </w:tcPr>
          <w:p w14:paraId="2787D5FC" w14:textId="77777777" w:rsidR="00DB522C" w:rsidRPr="00D8780E" w:rsidRDefault="00DB522C" w:rsidP="00DB522C">
            <w:pPr>
              <w:pStyle w:val="TableText"/>
              <w:spacing w:before="40" w:after="40"/>
              <w:ind w:left="-414" w:right="126"/>
              <w:jc w:val="right"/>
            </w:pPr>
            <w:r w:rsidRPr="00D8780E">
              <w:t>8</w:t>
            </w:r>
          </w:p>
        </w:tc>
        <w:tc>
          <w:tcPr>
            <w:tcW w:w="900" w:type="dxa"/>
            <w:tcBorders>
              <w:top w:val="nil"/>
              <w:left w:val="nil"/>
              <w:bottom w:val="nil"/>
              <w:right w:val="nil"/>
            </w:tcBorders>
          </w:tcPr>
          <w:p w14:paraId="2128EEF4" w14:textId="77777777" w:rsidR="00DB522C" w:rsidRPr="00D8780E" w:rsidRDefault="00DB522C" w:rsidP="00DB522C">
            <w:pPr>
              <w:pStyle w:val="TableText"/>
              <w:spacing w:before="40" w:after="40"/>
              <w:ind w:left="-414" w:right="126"/>
              <w:jc w:val="right"/>
            </w:pPr>
            <w:r w:rsidRPr="00D8780E">
              <w:t>23</w:t>
            </w:r>
          </w:p>
        </w:tc>
        <w:tc>
          <w:tcPr>
            <w:tcW w:w="1620" w:type="dxa"/>
            <w:tcBorders>
              <w:top w:val="nil"/>
              <w:left w:val="nil"/>
              <w:bottom w:val="nil"/>
              <w:right w:val="nil"/>
            </w:tcBorders>
          </w:tcPr>
          <w:p w14:paraId="3A63C847" w14:textId="77777777" w:rsidR="00DB522C" w:rsidRPr="00D8780E" w:rsidRDefault="00DB522C" w:rsidP="00DB522C">
            <w:pPr>
              <w:pStyle w:val="TableText"/>
              <w:spacing w:before="40" w:after="40"/>
              <w:ind w:left="-414" w:right="126"/>
              <w:jc w:val="right"/>
            </w:pPr>
            <w:r w:rsidRPr="00D8780E">
              <w:t>0.13</w:t>
            </w:r>
          </w:p>
        </w:tc>
        <w:tc>
          <w:tcPr>
            <w:tcW w:w="1980" w:type="dxa"/>
            <w:tcBorders>
              <w:top w:val="nil"/>
              <w:left w:val="nil"/>
              <w:bottom w:val="nil"/>
              <w:right w:val="nil"/>
            </w:tcBorders>
          </w:tcPr>
          <w:p w14:paraId="21072A21"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2AE801C4" w14:textId="77777777" w:rsidR="00DB522C" w:rsidRPr="00D8780E" w:rsidRDefault="00DB522C" w:rsidP="00DB522C">
            <w:pPr>
              <w:pStyle w:val="TableText"/>
              <w:spacing w:before="40" w:after="40"/>
              <w:ind w:left="-414" w:right="126"/>
              <w:jc w:val="right"/>
            </w:pPr>
            <w:r w:rsidRPr="00D8780E">
              <w:t>28</w:t>
            </w:r>
          </w:p>
        </w:tc>
        <w:tc>
          <w:tcPr>
            <w:tcW w:w="821" w:type="dxa"/>
            <w:tcBorders>
              <w:top w:val="nil"/>
              <w:left w:val="nil"/>
              <w:bottom w:val="nil"/>
              <w:right w:val="nil"/>
            </w:tcBorders>
          </w:tcPr>
          <w:p w14:paraId="21988483" w14:textId="77777777" w:rsidR="00DB522C" w:rsidRPr="00D8780E" w:rsidRDefault="00DB522C" w:rsidP="00DB522C">
            <w:pPr>
              <w:pStyle w:val="TableText"/>
              <w:spacing w:before="40" w:after="40"/>
              <w:ind w:left="-414" w:right="126"/>
              <w:jc w:val="right"/>
            </w:pPr>
            <w:r w:rsidRPr="00D8780E">
              <w:t>43</w:t>
            </w:r>
          </w:p>
        </w:tc>
        <w:tc>
          <w:tcPr>
            <w:tcW w:w="1610" w:type="dxa"/>
            <w:tcBorders>
              <w:top w:val="nil"/>
              <w:left w:val="nil"/>
              <w:bottom w:val="nil"/>
              <w:right w:val="nil"/>
            </w:tcBorders>
          </w:tcPr>
          <w:p w14:paraId="732053ED" w14:textId="77777777" w:rsidR="00DB522C" w:rsidRPr="00D8780E" w:rsidRDefault="00DB522C" w:rsidP="00DB522C">
            <w:pPr>
              <w:pStyle w:val="TableText"/>
              <w:spacing w:before="40" w:after="40"/>
              <w:ind w:left="-414" w:right="126"/>
              <w:jc w:val="right"/>
            </w:pPr>
            <w:r w:rsidRPr="00D8780E">
              <w:t>0.78</w:t>
            </w:r>
          </w:p>
        </w:tc>
      </w:tr>
      <w:tr w:rsidR="00DB522C" w:rsidRPr="00D8780E" w14:paraId="644D97D5" w14:textId="77777777">
        <w:tc>
          <w:tcPr>
            <w:tcW w:w="720" w:type="dxa"/>
            <w:tcBorders>
              <w:top w:val="nil"/>
              <w:left w:val="nil"/>
              <w:bottom w:val="nil"/>
              <w:right w:val="nil"/>
            </w:tcBorders>
            <w:vAlign w:val="bottom"/>
          </w:tcPr>
          <w:p w14:paraId="5EB07271" w14:textId="77777777" w:rsidR="00DB522C" w:rsidRPr="00D8780E" w:rsidRDefault="00DB522C" w:rsidP="00DB522C">
            <w:pPr>
              <w:pStyle w:val="TableText"/>
              <w:spacing w:before="40" w:after="40"/>
              <w:ind w:left="-414" w:right="126"/>
              <w:jc w:val="right"/>
            </w:pPr>
            <w:r w:rsidRPr="00D8780E">
              <w:t>9</w:t>
            </w:r>
          </w:p>
        </w:tc>
        <w:tc>
          <w:tcPr>
            <w:tcW w:w="900" w:type="dxa"/>
            <w:tcBorders>
              <w:top w:val="nil"/>
              <w:left w:val="nil"/>
              <w:bottom w:val="nil"/>
              <w:right w:val="nil"/>
            </w:tcBorders>
          </w:tcPr>
          <w:p w14:paraId="32233E35" w14:textId="77777777" w:rsidR="00DB522C" w:rsidRPr="00D8780E" w:rsidRDefault="00DB522C" w:rsidP="00DB522C">
            <w:pPr>
              <w:pStyle w:val="TableText"/>
              <w:spacing w:before="40" w:after="40"/>
              <w:ind w:left="-414" w:right="126"/>
              <w:jc w:val="right"/>
            </w:pPr>
            <w:r w:rsidRPr="00D8780E">
              <w:t>24</w:t>
            </w:r>
          </w:p>
        </w:tc>
        <w:tc>
          <w:tcPr>
            <w:tcW w:w="1620" w:type="dxa"/>
            <w:tcBorders>
              <w:top w:val="nil"/>
              <w:left w:val="nil"/>
              <w:bottom w:val="nil"/>
              <w:right w:val="nil"/>
            </w:tcBorders>
          </w:tcPr>
          <w:p w14:paraId="0D1632FA" w14:textId="77777777" w:rsidR="00DB522C" w:rsidRPr="00D8780E" w:rsidRDefault="00DB522C" w:rsidP="00DB522C">
            <w:pPr>
              <w:pStyle w:val="TableText"/>
              <w:spacing w:before="40" w:after="40"/>
              <w:ind w:left="-414" w:right="126"/>
              <w:jc w:val="right"/>
            </w:pPr>
            <w:r w:rsidRPr="00D8780E">
              <w:t>0.15</w:t>
            </w:r>
          </w:p>
        </w:tc>
        <w:tc>
          <w:tcPr>
            <w:tcW w:w="1980" w:type="dxa"/>
            <w:tcBorders>
              <w:top w:val="nil"/>
              <w:left w:val="nil"/>
              <w:bottom w:val="nil"/>
              <w:right w:val="nil"/>
            </w:tcBorders>
          </w:tcPr>
          <w:p w14:paraId="27AE4B62"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648EA8AB" w14:textId="77777777" w:rsidR="00DB522C" w:rsidRPr="00D8780E" w:rsidRDefault="00DB522C" w:rsidP="00DB522C">
            <w:pPr>
              <w:pStyle w:val="TableText"/>
              <w:spacing w:before="40" w:after="40"/>
              <w:ind w:left="-414" w:right="126"/>
              <w:jc w:val="right"/>
            </w:pPr>
            <w:r w:rsidRPr="00D8780E">
              <w:t>29</w:t>
            </w:r>
          </w:p>
        </w:tc>
        <w:tc>
          <w:tcPr>
            <w:tcW w:w="821" w:type="dxa"/>
            <w:tcBorders>
              <w:top w:val="nil"/>
              <w:left w:val="nil"/>
              <w:bottom w:val="nil"/>
              <w:right w:val="nil"/>
            </w:tcBorders>
          </w:tcPr>
          <w:p w14:paraId="4FE99F8E" w14:textId="77777777" w:rsidR="00DB522C" w:rsidRPr="00D8780E" w:rsidRDefault="00DB522C" w:rsidP="00DB522C">
            <w:pPr>
              <w:pStyle w:val="TableText"/>
              <w:spacing w:before="40" w:after="40"/>
              <w:ind w:left="-414" w:right="126"/>
              <w:jc w:val="right"/>
            </w:pPr>
            <w:r w:rsidRPr="00D8780E">
              <w:t>44</w:t>
            </w:r>
          </w:p>
        </w:tc>
        <w:tc>
          <w:tcPr>
            <w:tcW w:w="1610" w:type="dxa"/>
            <w:tcBorders>
              <w:top w:val="nil"/>
              <w:left w:val="nil"/>
              <w:bottom w:val="nil"/>
              <w:right w:val="nil"/>
            </w:tcBorders>
          </w:tcPr>
          <w:p w14:paraId="509AF8F4" w14:textId="77777777" w:rsidR="00DB522C" w:rsidRPr="00D8780E" w:rsidRDefault="00DB522C" w:rsidP="00DB522C">
            <w:pPr>
              <w:pStyle w:val="TableText"/>
              <w:spacing w:before="40" w:after="40"/>
              <w:ind w:left="-414" w:right="126"/>
              <w:jc w:val="right"/>
            </w:pPr>
            <w:r w:rsidRPr="00D8780E">
              <w:t>0.81</w:t>
            </w:r>
          </w:p>
        </w:tc>
      </w:tr>
      <w:tr w:rsidR="00DB522C" w:rsidRPr="00D8780E" w14:paraId="4A107029" w14:textId="77777777">
        <w:tc>
          <w:tcPr>
            <w:tcW w:w="720" w:type="dxa"/>
            <w:tcBorders>
              <w:top w:val="nil"/>
              <w:left w:val="nil"/>
              <w:bottom w:val="nil"/>
              <w:right w:val="nil"/>
            </w:tcBorders>
            <w:vAlign w:val="bottom"/>
          </w:tcPr>
          <w:p w14:paraId="0FC6B580" w14:textId="77777777" w:rsidR="00DB522C" w:rsidRPr="00D8780E" w:rsidRDefault="00DB522C" w:rsidP="00DB522C">
            <w:pPr>
              <w:pStyle w:val="TableText"/>
              <w:spacing w:before="40" w:after="40"/>
              <w:ind w:left="-414" w:right="126"/>
              <w:jc w:val="right"/>
            </w:pPr>
            <w:r w:rsidRPr="00D8780E">
              <w:t>10</w:t>
            </w:r>
          </w:p>
        </w:tc>
        <w:tc>
          <w:tcPr>
            <w:tcW w:w="900" w:type="dxa"/>
            <w:tcBorders>
              <w:top w:val="nil"/>
              <w:left w:val="nil"/>
              <w:bottom w:val="nil"/>
              <w:right w:val="nil"/>
            </w:tcBorders>
          </w:tcPr>
          <w:p w14:paraId="552DB149" w14:textId="77777777" w:rsidR="00DB522C" w:rsidRPr="00D8780E" w:rsidRDefault="00DB522C" w:rsidP="00DB522C">
            <w:pPr>
              <w:pStyle w:val="TableText"/>
              <w:spacing w:before="40" w:after="40"/>
              <w:ind w:left="-414" w:right="126"/>
              <w:jc w:val="right"/>
            </w:pPr>
            <w:r w:rsidRPr="00D8780E">
              <w:t>25</w:t>
            </w:r>
          </w:p>
        </w:tc>
        <w:tc>
          <w:tcPr>
            <w:tcW w:w="1620" w:type="dxa"/>
            <w:tcBorders>
              <w:top w:val="nil"/>
              <w:left w:val="nil"/>
              <w:bottom w:val="nil"/>
              <w:right w:val="nil"/>
            </w:tcBorders>
          </w:tcPr>
          <w:p w14:paraId="54F729CA" w14:textId="77777777" w:rsidR="00DB522C" w:rsidRPr="00D8780E" w:rsidRDefault="00DB522C" w:rsidP="00DB522C">
            <w:pPr>
              <w:pStyle w:val="TableText"/>
              <w:spacing w:before="40" w:after="40"/>
              <w:ind w:left="-414" w:right="126"/>
              <w:jc w:val="right"/>
            </w:pPr>
            <w:r w:rsidRPr="00D8780E">
              <w:t>0.17</w:t>
            </w:r>
          </w:p>
        </w:tc>
        <w:tc>
          <w:tcPr>
            <w:tcW w:w="1980" w:type="dxa"/>
            <w:tcBorders>
              <w:top w:val="nil"/>
              <w:left w:val="nil"/>
              <w:bottom w:val="nil"/>
              <w:right w:val="nil"/>
            </w:tcBorders>
          </w:tcPr>
          <w:p w14:paraId="290B1648"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29629137" w14:textId="77777777" w:rsidR="00DB522C" w:rsidRPr="00D8780E" w:rsidRDefault="00DB522C" w:rsidP="00DB522C">
            <w:pPr>
              <w:pStyle w:val="TableText"/>
              <w:spacing w:before="40" w:after="40"/>
              <w:ind w:left="-414" w:right="126"/>
              <w:jc w:val="right"/>
            </w:pPr>
            <w:r w:rsidRPr="00D8780E">
              <w:t>30</w:t>
            </w:r>
          </w:p>
        </w:tc>
        <w:tc>
          <w:tcPr>
            <w:tcW w:w="821" w:type="dxa"/>
            <w:tcBorders>
              <w:top w:val="nil"/>
              <w:left w:val="nil"/>
              <w:bottom w:val="nil"/>
              <w:right w:val="nil"/>
            </w:tcBorders>
          </w:tcPr>
          <w:p w14:paraId="4569A247" w14:textId="77777777" w:rsidR="00DB522C" w:rsidRPr="00D8780E" w:rsidRDefault="00DB522C" w:rsidP="00DB522C">
            <w:pPr>
              <w:pStyle w:val="TableText"/>
              <w:spacing w:before="40" w:after="40"/>
              <w:ind w:left="-414" w:right="126"/>
              <w:jc w:val="right"/>
            </w:pPr>
            <w:r w:rsidRPr="00D8780E">
              <w:t>45</w:t>
            </w:r>
          </w:p>
        </w:tc>
        <w:tc>
          <w:tcPr>
            <w:tcW w:w="1610" w:type="dxa"/>
            <w:tcBorders>
              <w:top w:val="nil"/>
              <w:left w:val="nil"/>
              <w:bottom w:val="nil"/>
              <w:right w:val="nil"/>
            </w:tcBorders>
          </w:tcPr>
          <w:p w14:paraId="00835996" w14:textId="77777777" w:rsidR="00DB522C" w:rsidRPr="00D8780E" w:rsidRDefault="00DB522C" w:rsidP="00DB522C">
            <w:pPr>
              <w:pStyle w:val="TableText"/>
              <w:spacing w:before="40" w:after="40"/>
              <w:ind w:left="-414" w:right="126"/>
              <w:jc w:val="right"/>
            </w:pPr>
            <w:r w:rsidRPr="00D8780E">
              <w:t>0.83</w:t>
            </w:r>
          </w:p>
        </w:tc>
      </w:tr>
      <w:tr w:rsidR="00DB522C" w:rsidRPr="00D8780E" w14:paraId="75DE2DAC" w14:textId="77777777">
        <w:tc>
          <w:tcPr>
            <w:tcW w:w="720" w:type="dxa"/>
            <w:tcBorders>
              <w:top w:val="nil"/>
              <w:left w:val="nil"/>
              <w:bottom w:val="nil"/>
              <w:right w:val="nil"/>
            </w:tcBorders>
            <w:vAlign w:val="bottom"/>
          </w:tcPr>
          <w:p w14:paraId="73ABB63A" w14:textId="77777777" w:rsidR="00DB522C" w:rsidRPr="00D8780E" w:rsidRDefault="00DB522C" w:rsidP="00DB522C">
            <w:pPr>
              <w:pStyle w:val="TableText"/>
              <w:spacing w:before="40" w:after="40"/>
              <w:ind w:left="-414" w:right="126"/>
              <w:jc w:val="right"/>
            </w:pPr>
            <w:r w:rsidRPr="00D8780E">
              <w:t>11</w:t>
            </w:r>
          </w:p>
        </w:tc>
        <w:tc>
          <w:tcPr>
            <w:tcW w:w="900" w:type="dxa"/>
            <w:tcBorders>
              <w:top w:val="nil"/>
              <w:left w:val="nil"/>
              <w:bottom w:val="nil"/>
              <w:right w:val="nil"/>
            </w:tcBorders>
          </w:tcPr>
          <w:p w14:paraId="1D7AB281" w14:textId="77777777" w:rsidR="00DB522C" w:rsidRPr="00D8780E" w:rsidRDefault="00DB522C" w:rsidP="00DB522C">
            <w:pPr>
              <w:pStyle w:val="TableText"/>
              <w:spacing w:before="40" w:after="40"/>
              <w:ind w:left="-414" w:right="126"/>
              <w:jc w:val="right"/>
            </w:pPr>
            <w:r w:rsidRPr="00D8780E">
              <w:t>26</w:t>
            </w:r>
          </w:p>
        </w:tc>
        <w:tc>
          <w:tcPr>
            <w:tcW w:w="1620" w:type="dxa"/>
            <w:tcBorders>
              <w:top w:val="nil"/>
              <w:left w:val="nil"/>
              <w:bottom w:val="nil"/>
              <w:right w:val="nil"/>
            </w:tcBorders>
          </w:tcPr>
          <w:p w14:paraId="071EB3D7" w14:textId="77777777" w:rsidR="00DB522C" w:rsidRPr="00D8780E" w:rsidRDefault="00DB522C" w:rsidP="00DB522C">
            <w:pPr>
              <w:pStyle w:val="TableText"/>
              <w:spacing w:before="40" w:after="40"/>
              <w:ind w:left="-414" w:right="126"/>
              <w:jc w:val="right"/>
            </w:pPr>
            <w:r w:rsidRPr="00D8780E">
              <w:t>0.19</w:t>
            </w:r>
          </w:p>
        </w:tc>
        <w:tc>
          <w:tcPr>
            <w:tcW w:w="1980" w:type="dxa"/>
            <w:tcBorders>
              <w:top w:val="nil"/>
              <w:left w:val="nil"/>
              <w:bottom w:val="nil"/>
              <w:right w:val="nil"/>
            </w:tcBorders>
          </w:tcPr>
          <w:p w14:paraId="3FE602B1"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760213FE" w14:textId="77777777" w:rsidR="00DB522C" w:rsidRPr="00D8780E" w:rsidRDefault="00DB522C" w:rsidP="00DB522C">
            <w:pPr>
              <w:pStyle w:val="TableText"/>
              <w:spacing w:before="40" w:after="40"/>
              <w:ind w:left="-414" w:right="126"/>
              <w:jc w:val="right"/>
            </w:pPr>
            <w:r w:rsidRPr="00D8780E">
              <w:t>31</w:t>
            </w:r>
          </w:p>
        </w:tc>
        <w:tc>
          <w:tcPr>
            <w:tcW w:w="821" w:type="dxa"/>
            <w:tcBorders>
              <w:top w:val="nil"/>
              <w:left w:val="nil"/>
              <w:bottom w:val="nil"/>
              <w:right w:val="nil"/>
            </w:tcBorders>
          </w:tcPr>
          <w:p w14:paraId="48C5F35B" w14:textId="77777777" w:rsidR="00DB522C" w:rsidRPr="00D8780E" w:rsidRDefault="00DB522C" w:rsidP="00DB522C">
            <w:pPr>
              <w:pStyle w:val="TableText"/>
              <w:spacing w:before="40" w:after="40"/>
              <w:ind w:left="-414" w:right="126"/>
              <w:jc w:val="right"/>
            </w:pPr>
            <w:r w:rsidRPr="00D8780E">
              <w:t>46</w:t>
            </w:r>
          </w:p>
        </w:tc>
        <w:tc>
          <w:tcPr>
            <w:tcW w:w="1610" w:type="dxa"/>
            <w:tcBorders>
              <w:top w:val="nil"/>
              <w:left w:val="nil"/>
              <w:bottom w:val="nil"/>
              <w:right w:val="nil"/>
            </w:tcBorders>
          </w:tcPr>
          <w:p w14:paraId="6D15BC1A" w14:textId="77777777" w:rsidR="00DB522C" w:rsidRPr="00D8780E" w:rsidRDefault="00DB522C" w:rsidP="00DB522C">
            <w:pPr>
              <w:pStyle w:val="TableText"/>
              <w:spacing w:before="40" w:after="40"/>
              <w:ind w:left="-414" w:right="126"/>
              <w:jc w:val="right"/>
            </w:pPr>
            <w:r w:rsidRPr="00D8780E">
              <w:t>0.86</w:t>
            </w:r>
          </w:p>
        </w:tc>
      </w:tr>
      <w:tr w:rsidR="00DB522C" w:rsidRPr="00D8780E" w14:paraId="6B5A9489" w14:textId="77777777">
        <w:tc>
          <w:tcPr>
            <w:tcW w:w="720" w:type="dxa"/>
            <w:tcBorders>
              <w:top w:val="nil"/>
              <w:left w:val="nil"/>
              <w:bottom w:val="nil"/>
              <w:right w:val="nil"/>
            </w:tcBorders>
            <w:vAlign w:val="bottom"/>
          </w:tcPr>
          <w:p w14:paraId="678B25FB" w14:textId="77777777" w:rsidR="00DB522C" w:rsidRPr="00D8780E" w:rsidRDefault="00DB522C" w:rsidP="00DB522C">
            <w:pPr>
              <w:pStyle w:val="TableText"/>
              <w:spacing w:before="40" w:after="40"/>
              <w:ind w:left="-414" w:right="126"/>
              <w:jc w:val="right"/>
            </w:pPr>
            <w:r w:rsidRPr="00D8780E">
              <w:t>12</w:t>
            </w:r>
          </w:p>
        </w:tc>
        <w:tc>
          <w:tcPr>
            <w:tcW w:w="900" w:type="dxa"/>
            <w:tcBorders>
              <w:top w:val="nil"/>
              <w:left w:val="nil"/>
              <w:bottom w:val="nil"/>
              <w:right w:val="nil"/>
            </w:tcBorders>
          </w:tcPr>
          <w:p w14:paraId="603CE9D2" w14:textId="77777777" w:rsidR="00DB522C" w:rsidRPr="00D8780E" w:rsidRDefault="00DB522C" w:rsidP="00DB522C">
            <w:pPr>
              <w:pStyle w:val="TableText"/>
              <w:spacing w:before="40" w:after="40"/>
              <w:ind w:left="-414" w:right="126"/>
              <w:jc w:val="right"/>
            </w:pPr>
            <w:r w:rsidRPr="00D8780E">
              <w:t>27</w:t>
            </w:r>
          </w:p>
        </w:tc>
        <w:tc>
          <w:tcPr>
            <w:tcW w:w="1620" w:type="dxa"/>
            <w:tcBorders>
              <w:top w:val="nil"/>
              <w:left w:val="nil"/>
              <w:bottom w:val="nil"/>
              <w:right w:val="nil"/>
            </w:tcBorders>
          </w:tcPr>
          <w:p w14:paraId="1BE2FCC0" w14:textId="77777777" w:rsidR="00DB522C" w:rsidRPr="00D8780E" w:rsidRDefault="00DB522C" w:rsidP="00DB522C">
            <w:pPr>
              <w:pStyle w:val="TableText"/>
              <w:spacing w:before="40" w:after="40"/>
              <w:ind w:left="-414" w:right="126"/>
              <w:jc w:val="right"/>
            </w:pPr>
            <w:r w:rsidRPr="00D8780E">
              <w:t>0.22</w:t>
            </w:r>
          </w:p>
        </w:tc>
        <w:tc>
          <w:tcPr>
            <w:tcW w:w="1980" w:type="dxa"/>
            <w:tcBorders>
              <w:top w:val="nil"/>
              <w:left w:val="nil"/>
              <w:bottom w:val="nil"/>
              <w:right w:val="nil"/>
            </w:tcBorders>
          </w:tcPr>
          <w:p w14:paraId="6E0714F5"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20BBF896" w14:textId="77777777" w:rsidR="00DB522C" w:rsidRPr="00D8780E" w:rsidRDefault="00DB522C" w:rsidP="00DB522C">
            <w:pPr>
              <w:pStyle w:val="TableText"/>
              <w:spacing w:before="40" w:after="40"/>
              <w:ind w:left="-414" w:right="126"/>
              <w:jc w:val="right"/>
            </w:pPr>
            <w:r w:rsidRPr="00D8780E">
              <w:t>32</w:t>
            </w:r>
          </w:p>
        </w:tc>
        <w:tc>
          <w:tcPr>
            <w:tcW w:w="821" w:type="dxa"/>
            <w:tcBorders>
              <w:top w:val="nil"/>
              <w:left w:val="nil"/>
              <w:bottom w:val="nil"/>
              <w:right w:val="nil"/>
            </w:tcBorders>
          </w:tcPr>
          <w:p w14:paraId="663C5673" w14:textId="77777777" w:rsidR="00DB522C" w:rsidRPr="00D8780E" w:rsidRDefault="00DB522C" w:rsidP="00DB522C">
            <w:pPr>
              <w:pStyle w:val="TableText"/>
              <w:spacing w:before="40" w:after="40"/>
              <w:ind w:left="-414" w:right="126"/>
              <w:jc w:val="right"/>
            </w:pPr>
            <w:r w:rsidRPr="00D8780E">
              <w:t>47</w:t>
            </w:r>
          </w:p>
        </w:tc>
        <w:tc>
          <w:tcPr>
            <w:tcW w:w="1610" w:type="dxa"/>
            <w:tcBorders>
              <w:top w:val="nil"/>
              <w:left w:val="nil"/>
              <w:bottom w:val="nil"/>
              <w:right w:val="nil"/>
            </w:tcBorders>
          </w:tcPr>
          <w:p w14:paraId="33CD7051" w14:textId="77777777" w:rsidR="00DB522C" w:rsidRPr="00D8780E" w:rsidRDefault="00DB522C" w:rsidP="00DB522C">
            <w:pPr>
              <w:pStyle w:val="TableText"/>
              <w:spacing w:before="40" w:after="40"/>
              <w:ind w:left="-414" w:right="126"/>
              <w:jc w:val="right"/>
            </w:pPr>
            <w:r w:rsidRPr="00D8780E">
              <w:t>0.88</w:t>
            </w:r>
          </w:p>
        </w:tc>
      </w:tr>
      <w:tr w:rsidR="00DB522C" w:rsidRPr="00D8780E" w14:paraId="0526E2E9" w14:textId="77777777">
        <w:tc>
          <w:tcPr>
            <w:tcW w:w="720" w:type="dxa"/>
            <w:tcBorders>
              <w:top w:val="nil"/>
              <w:left w:val="nil"/>
              <w:bottom w:val="nil"/>
              <w:right w:val="nil"/>
            </w:tcBorders>
            <w:vAlign w:val="bottom"/>
          </w:tcPr>
          <w:p w14:paraId="0D01460E" w14:textId="77777777" w:rsidR="00DB522C" w:rsidRPr="00D8780E" w:rsidRDefault="00DB522C" w:rsidP="00DB522C">
            <w:pPr>
              <w:pStyle w:val="TableText"/>
              <w:spacing w:before="40" w:after="40"/>
              <w:ind w:left="-414" w:right="126"/>
              <w:jc w:val="right"/>
            </w:pPr>
            <w:r w:rsidRPr="00D8780E">
              <w:t>13</w:t>
            </w:r>
          </w:p>
        </w:tc>
        <w:tc>
          <w:tcPr>
            <w:tcW w:w="900" w:type="dxa"/>
            <w:tcBorders>
              <w:top w:val="nil"/>
              <w:left w:val="nil"/>
              <w:bottom w:val="nil"/>
              <w:right w:val="nil"/>
            </w:tcBorders>
          </w:tcPr>
          <w:p w14:paraId="04E94B59" w14:textId="77777777" w:rsidR="00DB522C" w:rsidRPr="00D8780E" w:rsidRDefault="00DB522C" w:rsidP="00DB522C">
            <w:pPr>
              <w:pStyle w:val="TableText"/>
              <w:spacing w:before="40" w:after="40"/>
              <w:ind w:left="-414" w:right="126"/>
              <w:jc w:val="right"/>
            </w:pPr>
            <w:r w:rsidRPr="00D8780E">
              <w:t>28</w:t>
            </w:r>
          </w:p>
        </w:tc>
        <w:tc>
          <w:tcPr>
            <w:tcW w:w="1620" w:type="dxa"/>
            <w:tcBorders>
              <w:top w:val="nil"/>
              <w:left w:val="nil"/>
              <w:bottom w:val="nil"/>
              <w:right w:val="nil"/>
            </w:tcBorders>
          </w:tcPr>
          <w:p w14:paraId="04FC5B05" w14:textId="77777777" w:rsidR="00DB522C" w:rsidRPr="00D8780E" w:rsidRDefault="00DB522C" w:rsidP="00DB522C">
            <w:pPr>
              <w:pStyle w:val="TableText"/>
              <w:spacing w:before="40" w:after="40"/>
              <w:ind w:left="-414" w:right="126"/>
              <w:jc w:val="right"/>
            </w:pPr>
            <w:r w:rsidRPr="00D8780E">
              <w:t>0.26</w:t>
            </w:r>
          </w:p>
        </w:tc>
        <w:tc>
          <w:tcPr>
            <w:tcW w:w="1980" w:type="dxa"/>
            <w:tcBorders>
              <w:top w:val="nil"/>
              <w:left w:val="nil"/>
              <w:bottom w:val="nil"/>
              <w:right w:val="nil"/>
            </w:tcBorders>
          </w:tcPr>
          <w:p w14:paraId="603C7F71"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0BF20DD6" w14:textId="77777777" w:rsidR="00DB522C" w:rsidRPr="00D8780E" w:rsidRDefault="00DB522C" w:rsidP="00DB522C">
            <w:pPr>
              <w:pStyle w:val="TableText"/>
              <w:spacing w:before="40" w:after="40"/>
              <w:ind w:left="-414" w:right="126"/>
              <w:jc w:val="right"/>
            </w:pPr>
            <w:r w:rsidRPr="00D8780E">
              <w:t>33</w:t>
            </w:r>
          </w:p>
        </w:tc>
        <w:tc>
          <w:tcPr>
            <w:tcW w:w="821" w:type="dxa"/>
            <w:tcBorders>
              <w:top w:val="nil"/>
              <w:left w:val="nil"/>
              <w:bottom w:val="nil"/>
              <w:right w:val="nil"/>
            </w:tcBorders>
          </w:tcPr>
          <w:p w14:paraId="600980EA" w14:textId="77777777" w:rsidR="00DB522C" w:rsidRPr="00D8780E" w:rsidRDefault="00DB522C" w:rsidP="00DB522C">
            <w:pPr>
              <w:pStyle w:val="TableText"/>
              <w:spacing w:before="40" w:after="40"/>
              <w:ind w:left="-414" w:right="126"/>
              <w:jc w:val="right"/>
            </w:pPr>
            <w:r w:rsidRPr="00D8780E">
              <w:t>48</w:t>
            </w:r>
          </w:p>
        </w:tc>
        <w:tc>
          <w:tcPr>
            <w:tcW w:w="1610" w:type="dxa"/>
            <w:tcBorders>
              <w:top w:val="nil"/>
              <w:left w:val="nil"/>
              <w:bottom w:val="nil"/>
              <w:right w:val="nil"/>
            </w:tcBorders>
          </w:tcPr>
          <w:p w14:paraId="67A3775C" w14:textId="77777777" w:rsidR="00DB522C" w:rsidRPr="00D8780E" w:rsidRDefault="00DB522C" w:rsidP="00DB522C">
            <w:pPr>
              <w:pStyle w:val="TableText"/>
              <w:spacing w:before="40" w:after="40"/>
              <w:ind w:left="-414" w:right="126"/>
              <w:jc w:val="right"/>
            </w:pPr>
            <w:r w:rsidRPr="00D8780E">
              <w:t>0.90</w:t>
            </w:r>
          </w:p>
        </w:tc>
      </w:tr>
      <w:tr w:rsidR="00DB522C" w:rsidRPr="00D8780E" w14:paraId="505DBAF7" w14:textId="77777777">
        <w:tc>
          <w:tcPr>
            <w:tcW w:w="720" w:type="dxa"/>
            <w:tcBorders>
              <w:top w:val="nil"/>
              <w:left w:val="nil"/>
              <w:bottom w:val="nil"/>
              <w:right w:val="nil"/>
            </w:tcBorders>
            <w:vAlign w:val="bottom"/>
          </w:tcPr>
          <w:p w14:paraId="3FDBB9FE" w14:textId="77777777" w:rsidR="00DB522C" w:rsidRPr="00D8780E" w:rsidRDefault="00DB522C" w:rsidP="00DB522C">
            <w:pPr>
              <w:pStyle w:val="TableText"/>
              <w:spacing w:before="40" w:after="40"/>
              <w:ind w:left="-414" w:right="126"/>
              <w:jc w:val="right"/>
            </w:pPr>
            <w:r w:rsidRPr="00D8780E">
              <w:t>14</w:t>
            </w:r>
          </w:p>
        </w:tc>
        <w:tc>
          <w:tcPr>
            <w:tcW w:w="900" w:type="dxa"/>
            <w:tcBorders>
              <w:top w:val="nil"/>
              <w:left w:val="nil"/>
              <w:bottom w:val="nil"/>
              <w:right w:val="nil"/>
            </w:tcBorders>
          </w:tcPr>
          <w:p w14:paraId="6B7B2BB3" w14:textId="77777777" w:rsidR="00DB522C" w:rsidRPr="00D8780E" w:rsidRDefault="00DB522C" w:rsidP="00DB522C">
            <w:pPr>
              <w:pStyle w:val="TableText"/>
              <w:spacing w:before="40" w:after="40"/>
              <w:ind w:left="-414" w:right="126"/>
              <w:jc w:val="right"/>
            </w:pPr>
            <w:r w:rsidRPr="00D8780E">
              <w:t>29</w:t>
            </w:r>
          </w:p>
        </w:tc>
        <w:tc>
          <w:tcPr>
            <w:tcW w:w="1620" w:type="dxa"/>
            <w:tcBorders>
              <w:top w:val="nil"/>
              <w:left w:val="nil"/>
              <w:bottom w:val="nil"/>
              <w:right w:val="nil"/>
            </w:tcBorders>
          </w:tcPr>
          <w:p w14:paraId="6F48577A" w14:textId="77777777" w:rsidR="00DB522C" w:rsidRPr="00D8780E" w:rsidRDefault="00DB522C" w:rsidP="00DB522C">
            <w:pPr>
              <w:pStyle w:val="TableText"/>
              <w:spacing w:before="40" w:after="40"/>
              <w:ind w:left="-414" w:right="126"/>
              <w:jc w:val="right"/>
            </w:pPr>
            <w:r w:rsidRPr="00D8780E">
              <w:t>0.29</w:t>
            </w:r>
          </w:p>
        </w:tc>
        <w:tc>
          <w:tcPr>
            <w:tcW w:w="1980" w:type="dxa"/>
            <w:tcBorders>
              <w:top w:val="nil"/>
              <w:left w:val="nil"/>
              <w:bottom w:val="nil"/>
              <w:right w:val="nil"/>
            </w:tcBorders>
          </w:tcPr>
          <w:p w14:paraId="4550E16D"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4AE4E10C" w14:textId="77777777" w:rsidR="00DB522C" w:rsidRPr="00D8780E" w:rsidRDefault="00DB522C" w:rsidP="00DB522C">
            <w:pPr>
              <w:pStyle w:val="TableText"/>
              <w:spacing w:before="40" w:after="40"/>
              <w:ind w:left="-414" w:right="126"/>
              <w:jc w:val="right"/>
            </w:pPr>
            <w:r w:rsidRPr="00D8780E">
              <w:t>34</w:t>
            </w:r>
          </w:p>
        </w:tc>
        <w:tc>
          <w:tcPr>
            <w:tcW w:w="821" w:type="dxa"/>
            <w:tcBorders>
              <w:top w:val="nil"/>
              <w:left w:val="nil"/>
              <w:bottom w:val="nil"/>
              <w:right w:val="nil"/>
            </w:tcBorders>
          </w:tcPr>
          <w:p w14:paraId="499A6A04" w14:textId="77777777" w:rsidR="00DB522C" w:rsidRPr="00D8780E" w:rsidRDefault="00DB522C" w:rsidP="00DB522C">
            <w:pPr>
              <w:pStyle w:val="TableText"/>
              <w:spacing w:before="40" w:after="40"/>
              <w:ind w:left="-414" w:right="126"/>
              <w:jc w:val="right"/>
            </w:pPr>
            <w:r w:rsidRPr="00D8780E">
              <w:t>49</w:t>
            </w:r>
          </w:p>
        </w:tc>
        <w:tc>
          <w:tcPr>
            <w:tcW w:w="1610" w:type="dxa"/>
            <w:tcBorders>
              <w:top w:val="nil"/>
              <w:left w:val="nil"/>
              <w:bottom w:val="nil"/>
              <w:right w:val="nil"/>
            </w:tcBorders>
          </w:tcPr>
          <w:p w14:paraId="43E2016E" w14:textId="77777777" w:rsidR="00DB522C" w:rsidRPr="00D8780E" w:rsidRDefault="00DB522C" w:rsidP="00DB522C">
            <w:pPr>
              <w:pStyle w:val="TableText"/>
              <w:spacing w:before="40" w:after="40"/>
              <w:ind w:left="-414" w:right="126"/>
              <w:jc w:val="right"/>
            </w:pPr>
            <w:r w:rsidRPr="00D8780E">
              <w:t>0.92</w:t>
            </w:r>
          </w:p>
        </w:tc>
      </w:tr>
      <w:tr w:rsidR="00DB522C" w:rsidRPr="00D8780E" w14:paraId="6D952EE2" w14:textId="77777777">
        <w:tc>
          <w:tcPr>
            <w:tcW w:w="720" w:type="dxa"/>
            <w:tcBorders>
              <w:top w:val="nil"/>
              <w:left w:val="nil"/>
              <w:bottom w:val="nil"/>
              <w:right w:val="nil"/>
            </w:tcBorders>
            <w:vAlign w:val="bottom"/>
          </w:tcPr>
          <w:p w14:paraId="36DA860D" w14:textId="77777777" w:rsidR="00DB522C" w:rsidRPr="00D8780E" w:rsidRDefault="00DB522C" w:rsidP="00DB522C">
            <w:pPr>
              <w:pStyle w:val="TableText"/>
              <w:spacing w:before="40" w:after="40"/>
              <w:ind w:left="-414" w:right="126"/>
              <w:jc w:val="right"/>
            </w:pPr>
            <w:r w:rsidRPr="00D8780E">
              <w:t>15</w:t>
            </w:r>
          </w:p>
        </w:tc>
        <w:tc>
          <w:tcPr>
            <w:tcW w:w="900" w:type="dxa"/>
            <w:tcBorders>
              <w:top w:val="nil"/>
              <w:left w:val="nil"/>
              <w:bottom w:val="nil"/>
              <w:right w:val="nil"/>
            </w:tcBorders>
          </w:tcPr>
          <w:p w14:paraId="78555EE9" w14:textId="77777777" w:rsidR="00DB522C" w:rsidRPr="00D8780E" w:rsidRDefault="00DB522C" w:rsidP="00DB522C">
            <w:pPr>
              <w:pStyle w:val="TableText"/>
              <w:spacing w:before="40" w:after="40"/>
              <w:ind w:left="-414" w:right="126"/>
              <w:jc w:val="right"/>
            </w:pPr>
            <w:r w:rsidRPr="00D8780E">
              <w:t>30</w:t>
            </w:r>
          </w:p>
        </w:tc>
        <w:tc>
          <w:tcPr>
            <w:tcW w:w="1620" w:type="dxa"/>
            <w:tcBorders>
              <w:top w:val="nil"/>
              <w:left w:val="nil"/>
              <w:bottom w:val="nil"/>
              <w:right w:val="nil"/>
            </w:tcBorders>
          </w:tcPr>
          <w:p w14:paraId="7E2707B4" w14:textId="77777777" w:rsidR="00DB522C" w:rsidRPr="00D8780E" w:rsidRDefault="00DB522C" w:rsidP="00DB522C">
            <w:pPr>
              <w:pStyle w:val="TableText"/>
              <w:spacing w:before="40" w:after="40"/>
              <w:ind w:left="-414" w:right="126"/>
              <w:jc w:val="right"/>
            </w:pPr>
            <w:r w:rsidRPr="00D8780E">
              <w:t>0.34</w:t>
            </w:r>
          </w:p>
        </w:tc>
        <w:tc>
          <w:tcPr>
            <w:tcW w:w="1980" w:type="dxa"/>
            <w:tcBorders>
              <w:top w:val="nil"/>
              <w:left w:val="nil"/>
              <w:bottom w:val="nil"/>
              <w:right w:val="nil"/>
            </w:tcBorders>
          </w:tcPr>
          <w:p w14:paraId="3A5F765B"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7B4C6589" w14:textId="77777777" w:rsidR="00DB522C" w:rsidRPr="00D8780E" w:rsidRDefault="00DB522C" w:rsidP="00DB522C">
            <w:pPr>
              <w:pStyle w:val="TableText"/>
              <w:spacing w:before="40" w:after="40"/>
              <w:ind w:left="-414" w:right="126"/>
              <w:jc w:val="right"/>
            </w:pPr>
            <w:r w:rsidRPr="00D8780E">
              <w:t>35</w:t>
            </w:r>
          </w:p>
        </w:tc>
        <w:tc>
          <w:tcPr>
            <w:tcW w:w="821" w:type="dxa"/>
            <w:tcBorders>
              <w:top w:val="nil"/>
              <w:left w:val="nil"/>
              <w:bottom w:val="nil"/>
              <w:right w:val="nil"/>
            </w:tcBorders>
          </w:tcPr>
          <w:p w14:paraId="3CE028DD" w14:textId="77777777" w:rsidR="00DB522C" w:rsidRPr="00D8780E" w:rsidRDefault="00DB522C" w:rsidP="00DB522C">
            <w:pPr>
              <w:pStyle w:val="TableText"/>
              <w:spacing w:before="40" w:after="40"/>
              <w:ind w:left="-414" w:right="126"/>
              <w:jc w:val="right"/>
            </w:pPr>
            <w:r w:rsidRPr="00D8780E">
              <w:t>50</w:t>
            </w:r>
          </w:p>
        </w:tc>
        <w:tc>
          <w:tcPr>
            <w:tcW w:w="1610" w:type="dxa"/>
            <w:tcBorders>
              <w:top w:val="nil"/>
              <w:left w:val="nil"/>
              <w:bottom w:val="nil"/>
              <w:right w:val="nil"/>
            </w:tcBorders>
          </w:tcPr>
          <w:p w14:paraId="7E8C75EE" w14:textId="77777777" w:rsidR="00DB522C" w:rsidRPr="00D8780E" w:rsidRDefault="00DB522C" w:rsidP="00DB522C">
            <w:pPr>
              <w:pStyle w:val="TableText"/>
              <w:spacing w:before="40" w:after="40"/>
              <w:ind w:left="-414" w:right="126"/>
              <w:jc w:val="right"/>
            </w:pPr>
            <w:r w:rsidRPr="00D8780E">
              <w:t>0.93</w:t>
            </w:r>
          </w:p>
        </w:tc>
      </w:tr>
      <w:tr w:rsidR="00DB522C" w:rsidRPr="00D8780E" w14:paraId="2FDFEC41" w14:textId="77777777">
        <w:tc>
          <w:tcPr>
            <w:tcW w:w="720" w:type="dxa"/>
            <w:tcBorders>
              <w:top w:val="nil"/>
              <w:left w:val="nil"/>
              <w:bottom w:val="nil"/>
              <w:right w:val="nil"/>
            </w:tcBorders>
            <w:vAlign w:val="bottom"/>
          </w:tcPr>
          <w:p w14:paraId="0F348506" w14:textId="77777777" w:rsidR="00DB522C" w:rsidRPr="00D8780E" w:rsidRDefault="00DB522C" w:rsidP="00DB522C">
            <w:pPr>
              <w:pStyle w:val="TableText"/>
              <w:spacing w:before="40" w:after="40"/>
              <w:ind w:left="-414" w:right="126"/>
              <w:jc w:val="right"/>
            </w:pPr>
            <w:r w:rsidRPr="00D8780E">
              <w:t>16</w:t>
            </w:r>
          </w:p>
        </w:tc>
        <w:tc>
          <w:tcPr>
            <w:tcW w:w="900" w:type="dxa"/>
            <w:tcBorders>
              <w:top w:val="nil"/>
              <w:left w:val="nil"/>
              <w:bottom w:val="nil"/>
              <w:right w:val="nil"/>
            </w:tcBorders>
          </w:tcPr>
          <w:p w14:paraId="6CDFE076" w14:textId="77777777" w:rsidR="00DB522C" w:rsidRPr="00D8780E" w:rsidRDefault="00DB522C" w:rsidP="00DB522C">
            <w:pPr>
              <w:pStyle w:val="TableText"/>
              <w:spacing w:before="40" w:after="40"/>
              <w:ind w:left="-414" w:right="126"/>
              <w:jc w:val="right"/>
            </w:pPr>
            <w:r w:rsidRPr="00D8780E">
              <w:t>31</w:t>
            </w:r>
          </w:p>
        </w:tc>
        <w:tc>
          <w:tcPr>
            <w:tcW w:w="1620" w:type="dxa"/>
            <w:tcBorders>
              <w:top w:val="nil"/>
              <w:left w:val="nil"/>
              <w:bottom w:val="nil"/>
              <w:right w:val="nil"/>
            </w:tcBorders>
          </w:tcPr>
          <w:p w14:paraId="63B3124A" w14:textId="77777777" w:rsidR="00DB522C" w:rsidRPr="00D8780E" w:rsidRDefault="00DB522C" w:rsidP="00DB522C">
            <w:pPr>
              <w:pStyle w:val="TableText"/>
              <w:spacing w:before="40" w:after="40"/>
              <w:ind w:left="-414" w:right="126"/>
              <w:jc w:val="right"/>
            </w:pPr>
            <w:r w:rsidRPr="00D8780E">
              <w:t>0.38</w:t>
            </w:r>
          </w:p>
        </w:tc>
        <w:tc>
          <w:tcPr>
            <w:tcW w:w="1980" w:type="dxa"/>
            <w:tcBorders>
              <w:top w:val="nil"/>
              <w:left w:val="nil"/>
              <w:bottom w:val="nil"/>
              <w:right w:val="nil"/>
            </w:tcBorders>
          </w:tcPr>
          <w:p w14:paraId="67D191CC"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6DD3350B" w14:textId="77777777" w:rsidR="00DB522C" w:rsidRPr="00D8780E" w:rsidRDefault="00DB522C" w:rsidP="00DB522C">
            <w:pPr>
              <w:pStyle w:val="TableText"/>
              <w:spacing w:before="40" w:after="40"/>
              <w:ind w:left="-414" w:right="126"/>
              <w:jc w:val="right"/>
            </w:pPr>
            <w:r w:rsidRPr="00D8780E">
              <w:t>36</w:t>
            </w:r>
          </w:p>
        </w:tc>
        <w:tc>
          <w:tcPr>
            <w:tcW w:w="821" w:type="dxa"/>
            <w:tcBorders>
              <w:top w:val="nil"/>
              <w:left w:val="nil"/>
              <w:bottom w:val="nil"/>
              <w:right w:val="nil"/>
            </w:tcBorders>
          </w:tcPr>
          <w:p w14:paraId="5AA6E373" w14:textId="77777777" w:rsidR="00DB522C" w:rsidRPr="00D8780E" w:rsidRDefault="00DB522C" w:rsidP="00DB522C">
            <w:pPr>
              <w:pStyle w:val="TableText"/>
              <w:spacing w:before="40" w:after="40"/>
              <w:ind w:left="-414" w:right="126"/>
              <w:jc w:val="right"/>
            </w:pPr>
            <w:r w:rsidRPr="00D8780E">
              <w:t>51</w:t>
            </w:r>
          </w:p>
        </w:tc>
        <w:tc>
          <w:tcPr>
            <w:tcW w:w="1610" w:type="dxa"/>
            <w:tcBorders>
              <w:top w:val="nil"/>
              <w:left w:val="nil"/>
              <w:bottom w:val="nil"/>
              <w:right w:val="nil"/>
            </w:tcBorders>
          </w:tcPr>
          <w:p w14:paraId="4F70A7BD" w14:textId="77777777" w:rsidR="00DB522C" w:rsidRPr="00D8780E" w:rsidRDefault="00DB522C" w:rsidP="00DB522C">
            <w:pPr>
              <w:pStyle w:val="TableText"/>
              <w:spacing w:before="40" w:after="40"/>
              <w:ind w:left="-414" w:right="126"/>
              <w:jc w:val="right"/>
            </w:pPr>
            <w:r w:rsidRPr="00D8780E">
              <w:t>0.95</w:t>
            </w:r>
          </w:p>
        </w:tc>
      </w:tr>
      <w:tr w:rsidR="00DB522C" w:rsidRPr="00D8780E" w14:paraId="2FA9F1ED" w14:textId="77777777">
        <w:tc>
          <w:tcPr>
            <w:tcW w:w="720" w:type="dxa"/>
            <w:tcBorders>
              <w:top w:val="nil"/>
              <w:left w:val="nil"/>
              <w:right w:val="nil"/>
            </w:tcBorders>
            <w:vAlign w:val="bottom"/>
          </w:tcPr>
          <w:p w14:paraId="3C775759" w14:textId="77777777" w:rsidR="00DB522C" w:rsidRPr="00D8780E" w:rsidRDefault="00DB522C" w:rsidP="00DB522C">
            <w:pPr>
              <w:pStyle w:val="TableText"/>
              <w:spacing w:before="40" w:after="40"/>
              <w:ind w:left="-414" w:right="126"/>
              <w:jc w:val="right"/>
            </w:pPr>
            <w:r w:rsidRPr="00D8780E">
              <w:t>17</w:t>
            </w:r>
          </w:p>
        </w:tc>
        <w:tc>
          <w:tcPr>
            <w:tcW w:w="900" w:type="dxa"/>
            <w:tcBorders>
              <w:top w:val="nil"/>
              <w:left w:val="nil"/>
              <w:right w:val="nil"/>
            </w:tcBorders>
          </w:tcPr>
          <w:p w14:paraId="495ED416" w14:textId="77777777" w:rsidR="00DB522C" w:rsidRPr="00D8780E" w:rsidRDefault="00DB522C" w:rsidP="00DB522C">
            <w:pPr>
              <w:pStyle w:val="TableText"/>
              <w:spacing w:before="40" w:after="40"/>
              <w:ind w:left="-414" w:right="126"/>
              <w:jc w:val="right"/>
            </w:pPr>
            <w:r w:rsidRPr="00D8780E">
              <w:t>32</w:t>
            </w:r>
          </w:p>
        </w:tc>
        <w:tc>
          <w:tcPr>
            <w:tcW w:w="1620" w:type="dxa"/>
            <w:tcBorders>
              <w:top w:val="nil"/>
              <w:left w:val="nil"/>
              <w:right w:val="nil"/>
            </w:tcBorders>
          </w:tcPr>
          <w:p w14:paraId="55FB3944" w14:textId="77777777" w:rsidR="00DB522C" w:rsidRPr="00D8780E" w:rsidRDefault="00DB522C" w:rsidP="00DB522C">
            <w:pPr>
              <w:pStyle w:val="TableText"/>
              <w:spacing w:before="40" w:after="40"/>
              <w:ind w:left="-414" w:right="126"/>
              <w:jc w:val="right"/>
            </w:pPr>
            <w:r w:rsidRPr="00D8780E">
              <w:t>0.42</w:t>
            </w:r>
          </w:p>
        </w:tc>
        <w:tc>
          <w:tcPr>
            <w:tcW w:w="1980" w:type="dxa"/>
            <w:tcBorders>
              <w:top w:val="nil"/>
              <w:left w:val="nil"/>
              <w:right w:val="nil"/>
            </w:tcBorders>
          </w:tcPr>
          <w:p w14:paraId="21D0C769" w14:textId="77777777" w:rsidR="00DB522C" w:rsidRPr="00D8780E" w:rsidRDefault="00DB522C" w:rsidP="00DB522C">
            <w:pPr>
              <w:pStyle w:val="TableText"/>
              <w:spacing w:before="40" w:after="40"/>
              <w:ind w:left="-414" w:right="126"/>
              <w:jc w:val="right"/>
            </w:pPr>
          </w:p>
        </w:tc>
        <w:tc>
          <w:tcPr>
            <w:tcW w:w="720" w:type="dxa"/>
            <w:tcBorders>
              <w:top w:val="nil"/>
              <w:left w:val="nil"/>
              <w:right w:val="nil"/>
            </w:tcBorders>
            <w:vAlign w:val="bottom"/>
          </w:tcPr>
          <w:p w14:paraId="617EDB96" w14:textId="77777777" w:rsidR="00DB522C" w:rsidRPr="00D8780E" w:rsidRDefault="00DB522C" w:rsidP="00DB522C">
            <w:pPr>
              <w:pStyle w:val="TableText"/>
              <w:spacing w:before="40" w:after="40"/>
              <w:ind w:left="-414" w:right="126"/>
              <w:jc w:val="right"/>
            </w:pPr>
            <w:r w:rsidRPr="00D8780E">
              <w:t>37</w:t>
            </w:r>
          </w:p>
        </w:tc>
        <w:tc>
          <w:tcPr>
            <w:tcW w:w="821" w:type="dxa"/>
            <w:tcBorders>
              <w:top w:val="nil"/>
              <w:left w:val="nil"/>
              <w:right w:val="nil"/>
            </w:tcBorders>
          </w:tcPr>
          <w:p w14:paraId="5ABAFE87" w14:textId="77777777" w:rsidR="00DB522C" w:rsidRPr="00D8780E" w:rsidRDefault="00DB522C" w:rsidP="00DB522C">
            <w:pPr>
              <w:pStyle w:val="TableText"/>
              <w:spacing w:before="40" w:after="40"/>
              <w:ind w:left="-414" w:right="126"/>
              <w:jc w:val="right"/>
            </w:pPr>
            <w:r w:rsidRPr="00D8780E">
              <w:t>52</w:t>
            </w:r>
          </w:p>
        </w:tc>
        <w:tc>
          <w:tcPr>
            <w:tcW w:w="1610" w:type="dxa"/>
            <w:tcBorders>
              <w:top w:val="nil"/>
              <w:left w:val="nil"/>
              <w:right w:val="nil"/>
            </w:tcBorders>
          </w:tcPr>
          <w:p w14:paraId="52C3769B" w14:textId="77777777" w:rsidR="00DB522C" w:rsidRPr="00D8780E" w:rsidRDefault="00DB522C" w:rsidP="00DB522C">
            <w:pPr>
              <w:pStyle w:val="TableText"/>
              <w:spacing w:before="40" w:after="40"/>
              <w:ind w:left="-414" w:right="126"/>
              <w:jc w:val="right"/>
            </w:pPr>
            <w:r w:rsidRPr="00D8780E">
              <w:t>0.96</w:t>
            </w:r>
          </w:p>
        </w:tc>
      </w:tr>
      <w:tr w:rsidR="00DB522C" w:rsidRPr="00D8780E" w14:paraId="4C5B6CEE" w14:textId="77777777">
        <w:tc>
          <w:tcPr>
            <w:tcW w:w="720" w:type="dxa"/>
            <w:tcBorders>
              <w:top w:val="nil"/>
              <w:left w:val="nil"/>
              <w:bottom w:val="nil"/>
              <w:right w:val="nil"/>
            </w:tcBorders>
            <w:vAlign w:val="bottom"/>
          </w:tcPr>
          <w:p w14:paraId="25B2CDDE" w14:textId="77777777" w:rsidR="00DB522C" w:rsidRPr="00D8780E" w:rsidRDefault="00DB522C" w:rsidP="00DB522C">
            <w:pPr>
              <w:pStyle w:val="TableText"/>
              <w:spacing w:before="40" w:after="40"/>
              <w:ind w:left="-414" w:right="126"/>
              <w:jc w:val="right"/>
            </w:pPr>
            <w:r w:rsidRPr="00D8780E">
              <w:t>18</w:t>
            </w:r>
          </w:p>
        </w:tc>
        <w:tc>
          <w:tcPr>
            <w:tcW w:w="900" w:type="dxa"/>
            <w:tcBorders>
              <w:top w:val="nil"/>
              <w:left w:val="nil"/>
              <w:bottom w:val="nil"/>
              <w:right w:val="nil"/>
            </w:tcBorders>
          </w:tcPr>
          <w:p w14:paraId="57907D09" w14:textId="77777777" w:rsidR="00DB522C" w:rsidRPr="00D8780E" w:rsidRDefault="00DB522C" w:rsidP="00DB522C">
            <w:pPr>
              <w:pStyle w:val="TableText"/>
              <w:spacing w:before="40" w:after="40"/>
              <w:ind w:left="-414" w:right="126"/>
              <w:jc w:val="right"/>
            </w:pPr>
            <w:r w:rsidRPr="00D8780E">
              <w:t>33</w:t>
            </w:r>
          </w:p>
        </w:tc>
        <w:tc>
          <w:tcPr>
            <w:tcW w:w="1620" w:type="dxa"/>
            <w:tcBorders>
              <w:top w:val="nil"/>
              <w:left w:val="nil"/>
              <w:bottom w:val="nil"/>
              <w:right w:val="nil"/>
            </w:tcBorders>
          </w:tcPr>
          <w:p w14:paraId="5D19B5BC" w14:textId="77777777" w:rsidR="00DB522C" w:rsidRPr="00D8780E" w:rsidRDefault="00DB522C" w:rsidP="00DB522C">
            <w:pPr>
              <w:pStyle w:val="TableText"/>
              <w:spacing w:before="40" w:after="40"/>
              <w:ind w:left="-414" w:right="126"/>
              <w:jc w:val="right"/>
            </w:pPr>
            <w:r w:rsidRPr="00D8780E">
              <w:t>0.47</w:t>
            </w:r>
          </w:p>
        </w:tc>
        <w:tc>
          <w:tcPr>
            <w:tcW w:w="1980" w:type="dxa"/>
            <w:tcBorders>
              <w:top w:val="nil"/>
              <w:left w:val="nil"/>
              <w:bottom w:val="nil"/>
              <w:right w:val="nil"/>
            </w:tcBorders>
          </w:tcPr>
          <w:p w14:paraId="3E5DC39D" w14:textId="77777777" w:rsidR="00DB522C" w:rsidRPr="00D8780E" w:rsidRDefault="00DB522C" w:rsidP="00DB522C">
            <w:pPr>
              <w:pStyle w:val="TableText"/>
              <w:spacing w:before="40" w:after="40"/>
              <w:ind w:left="-414" w:right="126"/>
              <w:jc w:val="right"/>
            </w:pPr>
          </w:p>
        </w:tc>
        <w:tc>
          <w:tcPr>
            <w:tcW w:w="720" w:type="dxa"/>
            <w:tcBorders>
              <w:top w:val="nil"/>
              <w:left w:val="nil"/>
              <w:bottom w:val="nil"/>
              <w:right w:val="nil"/>
            </w:tcBorders>
            <w:vAlign w:val="bottom"/>
          </w:tcPr>
          <w:p w14:paraId="2E264177" w14:textId="77777777" w:rsidR="00DB522C" w:rsidRPr="00D8780E" w:rsidRDefault="00DB522C" w:rsidP="00DB522C">
            <w:pPr>
              <w:pStyle w:val="TableText"/>
              <w:spacing w:before="40" w:after="40"/>
              <w:ind w:left="-414" w:right="126"/>
              <w:jc w:val="right"/>
            </w:pPr>
            <w:r w:rsidRPr="00D8780E">
              <w:t>38</w:t>
            </w:r>
          </w:p>
        </w:tc>
        <w:tc>
          <w:tcPr>
            <w:tcW w:w="821" w:type="dxa"/>
            <w:tcBorders>
              <w:top w:val="nil"/>
              <w:left w:val="nil"/>
              <w:bottom w:val="nil"/>
              <w:right w:val="nil"/>
            </w:tcBorders>
          </w:tcPr>
          <w:p w14:paraId="0CAA4D7F" w14:textId="77777777" w:rsidR="00DB522C" w:rsidRPr="00D8780E" w:rsidRDefault="00DB522C" w:rsidP="00DB522C">
            <w:pPr>
              <w:pStyle w:val="TableText"/>
              <w:spacing w:before="40" w:after="40"/>
              <w:ind w:left="-414" w:right="126"/>
              <w:jc w:val="right"/>
            </w:pPr>
            <w:r w:rsidRPr="00D8780E">
              <w:t>53</w:t>
            </w:r>
          </w:p>
        </w:tc>
        <w:tc>
          <w:tcPr>
            <w:tcW w:w="1610" w:type="dxa"/>
            <w:tcBorders>
              <w:top w:val="nil"/>
              <w:left w:val="nil"/>
              <w:bottom w:val="nil"/>
              <w:right w:val="nil"/>
            </w:tcBorders>
          </w:tcPr>
          <w:p w14:paraId="7C6BBDC0" w14:textId="77777777" w:rsidR="00DB522C" w:rsidRPr="00D8780E" w:rsidRDefault="00DB522C" w:rsidP="00DB522C">
            <w:pPr>
              <w:pStyle w:val="TableText"/>
              <w:spacing w:before="40" w:after="40"/>
              <w:ind w:left="-414" w:right="126"/>
              <w:jc w:val="right"/>
            </w:pPr>
            <w:r w:rsidRPr="00D8780E">
              <w:t>0.97</w:t>
            </w:r>
          </w:p>
        </w:tc>
      </w:tr>
      <w:tr w:rsidR="00DB522C" w:rsidRPr="00D8780E" w14:paraId="2636EF14" w14:textId="77777777">
        <w:tc>
          <w:tcPr>
            <w:tcW w:w="720" w:type="dxa"/>
            <w:tcBorders>
              <w:top w:val="nil"/>
              <w:left w:val="nil"/>
              <w:right w:val="nil"/>
            </w:tcBorders>
            <w:vAlign w:val="bottom"/>
          </w:tcPr>
          <w:p w14:paraId="6A6EBBCD" w14:textId="77777777" w:rsidR="00DB522C" w:rsidRPr="00D8780E" w:rsidRDefault="00DB522C" w:rsidP="00DB522C">
            <w:pPr>
              <w:pStyle w:val="TableText"/>
              <w:spacing w:before="40" w:after="40"/>
              <w:ind w:left="-414" w:right="126"/>
              <w:jc w:val="right"/>
            </w:pPr>
            <w:r w:rsidRPr="00D8780E">
              <w:t>19</w:t>
            </w:r>
          </w:p>
        </w:tc>
        <w:tc>
          <w:tcPr>
            <w:tcW w:w="900" w:type="dxa"/>
            <w:tcBorders>
              <w:top w:val="nil"/>
              <w:left w:val="nil"/>
              <w:right w:val="nil"/>
            </w:tcBorders>
          </w:tcPr>
          <w:p w14:paraId="3527A368" w14:textId="77777777" w:rsidR="00DB522C" w:rsidRPr="00D8780E" w:rsidRDefault="00DB522C" w:rsidP="00DB522C">
            <w:pPr>
              <w:pStyle w:val="TableText"/>
              <w:spacing w:before="40" w:after="40"/>
              <w:ind w:left="-414" w:right="126"/>
              <w:jc w:val="right"/>
            </w:pPr>
            <w:r w:rsidRPr="00D8780E">
              <w:t>34</w:t>
            </w:r>
          </w:p>
        </w:tc>
        <w:tc>
          <w:tcPr>
            <w:tcW w:w="1620" w:type="dxa"/>
            <w:tcBorders>
              <w:top w:val="nil"/>
              <w:left w:val="nil"/>
              <w:right w:val="nil"/>
            </w:tcBorders>
          </w:tcPr>
          <w:p w14:paraId="4CB490E4" w14:textId="77777777" w:rsidR="00DB522C" w:rsidRPr="00D8780E" w:rsidRDefault="00DB522C" w:rsidP="00DB522C">
            <w:pPr>
              <w:pStyle w:val="TableText"/>
              <w:spacing w:before="40" w:after="40"/>
              <w:ind w:left="-414" w:right="126"/>
              <w:jc w:val="right"/>
            </w:pPr>
            <w:r w:rsidRPr="00D8780E">
              <w:t>0.51</w:t>
            </w:r>
          </w:p>
        </w:tc>
        <w:tc>
          <w:tcPr>
            <w:tcW w:w="1980" w:type="dxa"/>
            <w:tcBorders>
              <w:top w:val="nil"/>
              <w:left w:val="nil"/>
              <w:bottom w:val="nil"/>
              <w:right w:val="nil"/>
            </w:tcBorders>
          </w:tcPr>
          <w:p w14:paraId="462758F0" w14:textId="77777777" w:rsidR="00DB522C" w:rsidRPr="00D8780E" w:rsidRDefault="00DB522C" w:rsidP="00DB522C">
            <w:pPr>
              <w:pStyle w:val="TableText"/>
              <w:spacing w:before="40" w:after="40"/>
              <w:ind w:left="-414" w:right="126"/>
              <w:jc w:val="right"/>
            </w:pPr>
          </w:p>
        </w:tc>
        <w:tc>
          <w:tcPr>
            <w:tcW w:w="720" w:type="dxa"/>
            <w:tcBorders>
              <w:top w:val="nil"/>
              <w:left w:val="nil"/>
              <w:right w:val="nil"/>
            </w:tcBorders>
            <w:vAlign w:val="bottom"/>
          </w:tcPr>
          <w:p w14:paraId="6E8BCE6B" w14:textId="77777777" w:rsidR="00DB522C" w:rsidRPr="00D8780E" w:rsidRDefault="00DB522C" w:rsidP="00DB522C">
            <w:pPr>
              <w:pStyle w:val="TableText"/>
              <w:spacing w:before="40" w:after="40"/>
              <w:ind w:left="-414" w:right="126"/>
              <w:jc w:val="right"/>
            </w:pPr>
            <w:r w:rsidRPr="00D8780E">
              <w:t>39</w:t>
            </w:r>
          </w:p>
        </w:tc>
        <w:tc>
          <w:tcPr>
            <w:tcW w:w="821" w:type="dxa"/>
            <w:tcBorders>
              <w:top w:val="nil"/>
              <w:left w:val="nil"/>
              <w:right w:val="nil"/>
            </w:tcBorders>
          </w:tcPr>
          <w:p w14:paraId="047AD9E8" w14:textId="77777777" w:rsidR="00DB522C" w:rsidRPr="00D8780E" w:rsidRDefault="00DB522C" w:rsidP="00DB522C">
            <w:pPr>
              <w:pStyle w:val="TableText"/>
              <w:spacing w:before="40" w:after="40"/>
              <w:ind w:left="-414" w:right="126"/>
              <w:jc w:val="right"/>
            </w:pPr>
            <w:r w:rsidRPr="00D8780E">
              <w:t>54</w:t>
            </w:r>
          </w:p>
        </w:tc>
        <w:tc>
          <w:tcPr>
            <w:tcW w:w="1610" w:type="dxa"/>
            <w:tcBorders>
              <w:top w:val="nil"/>
              <w:left w:val="nil"/>
              <w:right w:val="nil"/>
            </w:tcBorders>
          </w:tcPr>
          <w:p w14:paraId="780656A5" w14:textId="77777777" w:rsidR="00DB522C" w:rsidRPr="00D8780E" w:rsidRDefault="00DB522C" w:rsidP="00DB522C">
            <w:pPr>
              <w:pStyle w:val="TableText"/>
              <w:spacing w:before="40" w:after="40"/>
              <w:ind w:left="-414" w:right="126"/>
              <w:jc w:val="right"/>
            </w:pPr>
            <w:r w:rsidRPr="00D8780E">
              <w:t>0.99</w:t>
            </w:r>
          </w:p>
        </w:tc>
      </w:tr>
      <w:tr w:rsidR="00DB522C" w:rsidRPr="00D8780E" w14:paraId="2A1587BF" w14:textId="77777777">
        <w:tc>
          <w:tcPr>
            <w:tcW w:w="720" w:type="dxa"/>
            <w:tcBorders>
              <w:top w:val="nil"/>
              <w:left w:val="nil"/>
              <w:bottom w:val="single" w:sz="4" w:space="0" w:color="auto"/>
              <w:right w:val="nil"/>
            </w:tcBorders>
            <w:vAlign w:val="bottom"/>
          </w:tcPr>
          <w:p w14:paraId="247EA4EA" w14:textId="77777777" w:rsidR="00DB522C" w:rsidRPr="00D8780E" w:rsidRDefault="00DB522C" w:rsidP="00DB522C">
            <w:pPr>
              <w:pStyle w:val="TableText"/>
              <w:spacing w:before="40" w:after="40"/>
              <w:ind w:left="-414" w:right="126"/>
              <w:jc w:val="right"/>
            </w:pPr>
            <w:r w:rsidRPr="00D8780E">
              <w:t>20</w:t>
            </w:r>
          </w:p>
        </w:tc>
        <w:tc>
          <w:tcPr>
            <w:tcW w:w="900" w:type="dxa"/>
            <w:tcBorders>
              <w:top w:val="nil"/>
              <w:left w:val="nil"/>
              <w:bottom w:val="single" w:sz="4" w:space="0" w:color="auto"/>
              <w:right w:val="nil"/>
            </w:tcBorders>
          </w:tcPr>
          <w:p w14:paraId="298965E6" w14:textId="77777777" w:rsidR="00DB522C" w:rsidRPr="00D8780E" w:rsidRDefault="00DB522C" w:rsidP="00DB522C">
            <w:pPr>
              <w:pStyle w:val="TableText"/>
              <w:spacing w:before="40" w:after="40"/>
              <w:ind w:left="-414" w:right="126"/>
              <w:jc w:val="right"/>
            </w:pPr>
            <w:r w:rsidRPr="00D8780E">
              <w:t>35</w:t>
            </w:r>
          </w:p>
        </w:tc>
        <w:tc>
          <w:tcPr>
            <w:tcW w:w="1620" w:type="dxa"/>
            <w:tcBorders>
              <w:top w:val="nil"/>
              <w:left w:val="nil"/>
              <w:bottom w:val="single" w:sz="4" w:space="0" w:color="auto"/>
              <w:right w:val="nil"/>
            </w:tcBorders>
          </w:tcPr>
          <w:p w14:paraId="1716E792" w14:textId="77777777" w:rsidR="00DB522C" w:rsidRPr="00D8780E" w:rsidRDefault="00DB522C" w:rsidP="00DB522C">
            <w:pPr>
              <w:pStyle w:val="TableText"/>
              <w:spacing w:before="40" w:after="40"/>
              <w:ind w:left="-414" w:right="126"/>
              <w:jc w:val="right"/>
            </w:pPr>
            <w:r w:rsidRPr="00D8780E">
              <w:t>0.55</w:t>
            </w:r>
          </w:p>
        </w:tc>
        <w:tc>
          <w:tcPr>
            <w:tcW w:w="1980" w:type="dxa"/>
            <w:tcBorders>
              <w:top w:val="nil"/>
              <w:left w:val="nil"/>
              <w:bottom w:val="nil"/>
              <w:right w:val="nil"/>
            </w:tcBorders>
          </w:tcPr>
          <w:p w14:paraId="64BE9CA9" w14:textId="77777777" w:rsidR="00DB522C" w:rsidRPr="00D8780E" w:rsidRDefault="00DB522C" w:rsidP="00DB522C">
            <w:pPr>
              <w:pStyle w:val="TableText"/>
              <w:spacing w:before="40" w:after="40"/>
              <w:ind w:left="-414" w:right="126"/>
              <w:jc w:val="right"/>
            </w:pPr>
          </w:p>
        </w:tc>
        <w:tc>
          <w:tcPr>
            <w:tcW w:w="720" w:type="dxa"/>
            <w:tcBorders>
              <w:top w:val="nil"/>
              <w:left w:val="nil"/>
              <w:bottom w:val="single" w:sz="4" w:space="0" w:color="auto"/>
              <w:right w:val="nil"/>
            </w:tcBorders>
            <w:vAlign w:val="bottom"/>
          </w:tcPr>
          <w:p w14:paraId="7F8CEA50" w14:textId="77777777" w:rsidR="00DB522C" w:rsidRPr="00D8780E" w:rsidRDefault="00DB522C" w:rsidP="00DB522C">
            <w:pPr>
              <w:pStyle w:val="TableText"/>
              <w:spacing w:before="40" w:after="40"/>
              <w:ind w:left="-414" w:right="126"/>
              <w:jc w:val="right"/>
            </w:pPr>
            <w:r w:rsidRPr="00D8780E">
              <w:t>40</w:t>
            </w:r>
          </w:p>
        </w:tc>
        <w:tc>
          <w:tcPr>
            <w:tcW w:w="821" w:type="dxa"/>
            <w:tcBorders>
              <w:top w:val="nil"/>
              <w:left w:val="nil"/>
              <w:bottom w:val="single" w:sz="4" w:space="0" w:color="auto"/>
              <w:right w:val="nil"/>
            </w:tcBorders>
          </w:tcPr>
          <w:p w14:paraId="5C0606FB" w14:textId="77777777" w:rsidR="00DB522C" w:rsidRPr="00D8780E" w:rsidRDefault="00DB522C" w:rsidP="00DB522C">
            <w:pPr>
              <w:pStyle w:val="TableText"/>
              <w:spacing w:before="40" w:after="40"/>
              <w:ind w:left="-414" w:right="126"/>
              <w:jc w:val="right"/>
            </w:pPr>
            <w:r w:rsidRPr="00D8780E">
              <w:t>55</w:t>
            </w:r>
          </w:p>
        </w:tc>
        <w:tc>
          <w:tcPr>
            <w:tcW w:w="1610" w:type="dxa"/>
            <w:tcBorders>
              <w:top w:val="nil"/>
              <w:left w:val="nil"/>
              <w:bottom w:val="single" w:sz="4" w:space="0" w:color="auto"/>
              <w:right w:val="nil"/>
            </w:tcBorders>
          </w:tcPr>
          <w:p w14:paraId="6E46B834" w14:textId="77777777" w:rsidR="00DB522C" w:rsidRPr="00D8780E" w:rsidRDefault="00DB522C" w:rsidP="00DB522C">
            <w:pPr>
              <w:pStyle w:val="TableText"/>
              <w:spacing w:before="40" w:after="40"/>
              <w:ind w:left="-414" w:right="126"/>
              <w:jc w:val="right"/>
            </w:pPr>
            <w:r w:rsidRPr="00D8780E">
              <w:t>1.00</w:t>
            </w:r>
          </w:p>
        </w:tc>
      </w:tr>
    </w:tbl>
    <w:p w14:paraId="170570BF" w14:textId="77777777" w:rsidR="00DB522C" w:rsidRPr="00D8780E" w:rsidRDefault="00DB522C" w:rsidP="00E91B92">
      <w:pPr>
        <w:pStyle w:val="Schedulepart"/>
      </w:pPr>
      <w:bookmarkStart w:id="54" w:name="_Toc135667120"/>
      <w:bookmarkStart w:id="55" w:name="_Toc190857422"/>
      <w:r w:rsidRPr="00D8780E">
        <w:rPr>
          <w:rStyle w:val="CharSchPTNo"/>
        </w:rPr>
        <w:lastRenderedPageBreak/>
        <w:t>Part 40</w:t>
      </w:r>
      <w:r w:rsidRPr="00D8780E">
        <w:tab/>
      </w:r>
      <w:r w:rsidRPr="00D8780E">
        <w:rPr>
          <w:rStyle w:val="CharSchPTText"/>
        </w:rPr>
        <w:t>Hanson Australia Pty Limited as a participating employer in Sunsuper</w:t>
      </w:r>
      <w:bookmarkEnd w:id="54"/>
      <w:bookmarkEnd w:id="55"/>
    </w:p>
    <w:p w14:paraId="46C3185E" w14:textId="77777777" w:rsidR="00DB522C" w:rsidRPr="00D8780E" w:rsidRDefault="00DB522C" w:rsidP="00E91B92">
      <w:pPr>
        <w:pStyle w:val="ScheduleHeading"/>
      </w:pPr>
      <w:r w:rsidRPr="00D8780E">
        <w:rPr>
          <w:rStyle w:val="CharSectno"/>
        </w:rPr>
        <w:t>1</w:t>
      </w:r>
      <w:r w:rsidRPr="00D8780E">
        <w:tab/>
        <w:t>Definitions</w:t>
      </w:r>
    </w:p>
    <w:p w14:paraId="458AA4D7" w14:textId="77777777" w:rsidR="00DB522C" w:rsidRPr="00D8780E" w:rsidRDefault="00DB522C" w:rsidP="00E91B92">
      <w:pPr>
        <w:pStyle w:val="R1"/>
        <w:keepNext/>
      </w:pPr>
      <w:r w:rsidRPr="00D8780E">
        <w:tab/>
      </w:r>
      <w:r w:rsidRPr="00D8780E">
        <w:tab/>
        <w:t>In this Part:</w:t>
      </w:r>
    </w:p>
    <w:p w14:paraId="72E2AC03" w14:textId="77777777" w:rsidR="00DB522C" w:rsidRPr="00D8780E" w:rsidRDefault="00DB522C" w:rsidP="00E91B92">
      <w:pPr>
        <w:pStyle w:val="definition"/>
        <w:keepNext/>
        <w:keepLines/>
      </w:pPr>
      <w:r w:rsidRPr="00D8780E">
        <w:rPr>
          <w:b/>
          <w:i/>
        </w:rPr>
        <w:t>Additional Retirement Credit Account</w:t>
      </w:r>
      <w:r w:rsidRPr="00D8780E">
        <w:t xml:space="preserve"> has the same meaning as in the Secondary Deed.</w:t>
      </w:r>
    </w:p>
    <w:p w14:paraId="7CEDDC1B" w14:textId="77777777" w:rsidR="00DB522C" w:rsidRPr="00D8780E" w:rsidRDefault="00DB522C" w:rsidP="00E91B92">
      <w:pPr>
        <w:pStyle w:val="definition"/>
        <w:keepNext/>
        <w:keepLines/>
      </w:pPr>
      <w:r w:rsidRPr="00D8780E">
        <w:rPr>
          <w:b/>
          <w:i/>
        </w:rPr>
        <w:t>Additional Voluntary Contribution Account</w:t>
      </w:r>
      <w:r w:rsidRPr="00D8780E">
        <w:t xml:space="preserve"> has the same meaning as in the Secondary Deed.</w:t>
      </w:r>
    </w:p>
    <w:p w14:paraId="4C22031A" w14:textId="77777777" w:rsidR="00DB522C" w:rsidRPr="00D8780E" w:rsidRDefault="00DB522C" w:rsidP="00DB522C">
      <w:pPr>
        <w:pStyle w:val="definition"/>
      </w:pPr>
      <w:r w:rsidRPr="00D8780E">
        <w:rPr>
          <w:b/>
          <w:i/>
        </w:rPr>
        <w:t>Member</w:t>
      </w:r>
      <w:r w:rsidRPr="00D8780E">
        <w:t xml:space="preserve"> has the meaning given by clause 1.2 of the Secondary Deed.</w:t>
      </w:r>
    </w:p>
    <w:p w14:paraId="4FDDC9B2" w14:textId="130638D0" w:rsidR="00DB522C" w:rsidRPr="00D8780E" w:rsidRDefault="00DB522C" w:rsidP="00DB522C">
      <w:pPr>
        <w:pStyle w:val="definition"/>
        <w:rPr>
          <w:b/>
        </w:rPr>
      </w:pPr>
      <w:r w:rsidRPr="00D8780E">
        <w:rPr>
          <w:b/>
          <w:i/>
        </w:rPr>
        <w:t>Principal Deed</w:t>
      </w:r>
      <w:r w:rsidRPr="00D8780E">
        <w:t xml:space="preserve"> means the Trust Deed dated 1 October 1987, as amended and in force on</w:t>
      </w:r>
      <w:r w:rsidR="00CF7DD1">
        <w:t xml:space="preserve"> 4 March 2005</w:t>
      </w:r>
      <w:r w:rsidRPr="00D8780E">
        <w:t>.</w:t>
      </w:r>
    </w:p>
    <w:p w14:paraId="0A8F95EC" w14:textId="77777777" w:rsidR="00DB522C" w:rsidRPr="00D8780E" w:rsidRDefault="00DB522C" w:rsidP="00DB522C">
      <w:pPr>
        <w:pStyle w:val="definition"/>
      </w:pPr>
      <w:r w:rsidRPr="00D8780E">
        <w:rPr>
          <w:b/>
          <w:i/>
        </w:rPr>
        <w:t>Rollover Account</w:t>
      </w:r>
      <w:r w:rsidRPr="00D8780E">
        <w:t xml:space="preserve"> has the same meaning as in the Secondary Deed.</w:t>
      </w:r>
    </w:p>
    <w:p w14:paraId="4177338F" w14:textId="77777777" w:rsidR="00DB522C" w:rsidRPr="00D8780E" w:rsidRDefault="00DB522C" w:rsidP="00DB522C">
      <w:pPr>
        <w:pStyle w:val="definition"/>
      </w:pPr>
      <w:r w:rsidRPr="00D8780E">
        <w:rPr>
          <w:b/>
          <w:i/>
        </w:rPr>
        <w:t>Secondary Deed</w:t>
      </w:r>
      <w:r w:rsidRPr="00D8780E">
        <w:t xml:space="preserve"> means the Deed dated 29 June 2004 between Sunsuper Pty Ltd and Hanson Australia Pty Limited.</w:t>
      </w:r>
    </w:p>
    <w:p w14:paraId="1501D0F7" w14:textId="77777777" w:rsidR="00DB522C" w:rsidRPr="00D8780E" w:rsidRDefault="00DB522C" w:rsidP="00DB522C">
      <w:pPr>
        <w:pStyle w:val="definition"/>
      </w:pPr>
      <w:r w:rsidRPr="00D8780E">
        <w:rPr>
          <w:b/>
          <w:i/>
        </w:rPr>
        <w:t>Sunsuper fund</w:t>
      </w:r>
      <w:r w:rsidRPr="00D8780E">
        <w:t xml:space="preserve"> means the superannuation trust fund known as Sunsuper established by the Principal Deed.</w:t>
      </w:r>
    </w:p>
    <w:p w14:paraId="01BA494F" w14:textId="77777777" w:rsidR="00DB522C" w:rsidRPr="00D8780E" w:rsidRDefault="00DB522C" w:rsidP="00DB522C">
      <w:pPr>
        <w:pStyle w:val="ScheduleHeading"/>
      </w:pPr>
      <w:r w:rsidRPr="00D8780E">
        <w:rPr>
          <w:rStyle w:val="CharSectno"/>
        </w:rPr>
        <w:t>2</w:t>
      </w:r>
      <w:r w:rsidRPr="00D8780E">
        <w:tab/>
        <w:t>Methods and factors for interests of Members in the Sunsuper fund</w:t>
      </w:r>
    </w:p>
    <w:p w14:paraId="629B0A4E" w14:textId="2362B136" w:rsidR="00DB522C" w:rsidRPr="00D8780E" w:rsidRDefault="00DB522C" w:rsidP="00DB522C">
      <w:pPr>
        <w:pStyle w:val="R1"/>
      </w:pPr>
      <w:r w:rsidRPr="00D8780E">
        <w:tab/>
      </w:r>
      <w:r w:rsidRPr="00D8780E">
        <w:tab/>
        <w:t xml:space="preserve">For an interest that is in the growth phase in the Sunsuper fund mentioned in an item in the following table, the method or factor mentioned in the item is approved for </w:t>
      </w:r>
      <w:r w:rsidR="00627E47">
        <w:t>section 5</w:t>
      </w:r>
      <w:r w:rsidRPr="00D8780E">
        <w:t xml:space="preserve"> of this instrument.</w:t>
      </w:r>
    </w:p>
    <w:p w14:paraId="70E72B6D" w14:textId="77777777" w:rsidR="00DB522C" w:rsidRPr="00D8780E" w:rsidRDefault="00DB522C" w:rsidP="00DB522C">
      <w:pPr>
        <w:keepNext/>
      </w:pPr>
    </w:p>
    <w:tbl>
      <w:tblPr>
        <w:tblW w:w="0" w:type="auto"/>
        <w:tblInd w:w="108" w:type="dxa"/>
        <w:tblLayout w:type="fixed"/>
        <w:tblLook w:val="0000" w:firstRow="0" w:lastRow="0" w:firstColumn="0" w:lastColumn="0" w:noHBand="0" w:noVBand="0"/>
      </w:tblPr>
      <w:tblGrid>
        <w:gridCol w:w="539"/>
        <w:gridCol w:w="3147"/>
        <w:gridCol w:w="4593"/>
      </w:tblGrid>
      <w:tr w:rsidR="00DB522C" w:rsidRPr="00D8780E" w14:paraId="447A88C2" w14:textId="77777777">
        <w:trPr>
          <w:cantSplit/>
          <w:tblHeader/>
        </w:trPr>
        <w:tc>
          <w:tcPr>
            <w:tcW w:w="539" w:type="dxa"/>
            <w:tcBorders>
              <w:top w:val="nil"/>
              <w:left w:val="nil"/>
              <w:bottom w:val="single" w:sz="4" w:space="0" w:color="auto"/>
              <w:right w:val="nil"/>
            </w:tcBorders>
          </w:tcPr>
          <w:p w14:paraId="6F79E450" w14:textId="77777777" w:rsidR="00DB522C" w:rsidRPr="00D8780E" w:rsidRDefault="00DB522C" w:rsidP="00DB522C">
            <w:pPr>
              <w:pStyle w:val="TableColHead"/>
              <w:keepNext w:val="0"/>
              <w:ind w:right="-57"/>
            </w:pPr>
            <w:r w:rsidRPr="00D8780E">
              <w:t>Item</w:t>
            </w:r>
          </w:p>
        </w:tc>
        <w:tc>
          <w:tcPr>
            <w:tcW w:w="3147" w:type="dxa"/>
            <w:tcBorders>
              <w:top w:val="nil"/>
              <w:left w:val="nil"/>
              <w:bottom w:val="single" w:sz="4" w:space="0" w:color="auto"/>
              <w:right w:val="nil"/>
            </w:tcBorders>
          </w:tcPr>
          <w:p w14:paraId="3238CAAC" w14:textId="77777777" w:rsidR="00DB522C" w:rsidRPr="00D8780E" w:rsidRDefault="00DB522C" w:rsidP="00DB522C">
            <w:pPr>
              <w:pStyle w:val="TableColHead"/>
              <w:keepNext w:val="0"/>
            </w:pPr>
            <w:r w:rsidRPr="00D8780E">
              <w:t>Interest in the growth phase</w:t>
            </w:r>
          </w:p>
        </w:tc>
        <w:tc>
          <w:tcPr>
            <w:tcW w:w="4593" w:type="dxa"/>
            <w:tcBorders>
              <w:top w:val="nil"/>
              <w:left w:val="nil"/>
              <w:bottom w:val="single" w:sz="4" w:space="0" w:color="auto"/>
              <w:right w:val="nil"/>
            </w:tcBorders>
          </w:tcPr>
          <w:p w14:paraId="47C3FAD5" w14:textId="77777777" w:rsidR="00DB522C" w:rsidRPr="00D8780E" w:rsidRDefault="00DB522C" w:rsidP="00DB522C">
            <w:pPr>
              <w:pStyle w:val="TableColHead"/>
              <w:keepNext w:val="0"/>
            </w:pPr>
            <w:r w:rsidRPr="00D8780E">
              <w:t>Method or factor</w:t>
            </w:r>
          </w:p>
        </w:tc>
      </w:tr>
      <w:tr w:rsidR="00DB522C" w:rsidRPr="00D8780E" w14:paraId="5C1C6EE7" w14:textId="77777777">
        <w:trPr>
          <w:cantSplit/>
        </w:trPr>
        <w:tc>
          <w:tcPr>
            <w:tcW w:w="539" w:type="dxa"/>
            <w:tcBorders>
              <w:top w:val="nil"/>
              <w:left w:val="nil"/>
              <w:right w:val="nil"/>
            </w:tcBorders>
          </w:tcPr>
          <w:p w14:paraId="2BDD49FA" w14:textId="77777777" w:rsidR="00DB522C" w:rsidRPr="00D8780E" w:rsidRDefault="00DB522C" w:rsidP="00DB522C">
            <w:pPr>
              <w:pStyle w:val="TableText"/>
            </w:pPr>
            <w:r w:rsidRPr="00D8780E">
              <w:t>1</w:t>
            </w:r>
          </w:p>
        </w:tc>
        <w:tc>
          <w:tcPr>
            <w:tcW w:w="3147" w:type="dxa"/>
            <w:tcBorders>
              <w:top w:val="nil"/>
              <w:left w:val="nil"/>
              <w:right w:val="nil"/>
            </w:tcBorders>
          </w:tcPr>
          <w:p w14:paraId="636BCAF1" w14:textId="77777777" w:rsidR="00DB522C" w:rsidRPr="00D8780E" w:rsidRDefault="00DB522C" w:rsidP="00DB522C">
            <w:pPr>
              <w:pStyle w:val="TableText"/>
            </w:pPr>
            <w:r w:rsidRPr="00D8780E">
              <w:t>An interest that a person has as a Member of the Sunsuper fund if the person is entitled to a benefit under Part 4 of the Secondary Deed.</w:t>
            </w:r>
          </w:p>
        </w:tc>
        <w:tc>
          <w:tcPr>
            <w:tcW w:w="4593" w:type="dxa"/>
            <w:tcBorders>
              <w:top w:val="nil"/>
              <w:left w:val="nil"/>
              <w:right w:val="nil"/>
            </w:tcBorders>
          </w:tcPr>
          <w:p w14:paraId="39557890" w14:textId="77777777" w:rsidR="00DB522C" w:rsidRPr="00D8780E" w:rsidRDefault="00DB522C" w:rsidP="00DB522C">
            <w:pPr>
              <w:pStyle w:val="Formula"/>
            </w:pPr>
            <w:r w:rsidRPr="00D8780E">
              <w:t>DB + VA + PVA</w:t>
            </w:r>
          </w:p>
          <w:p w14:paraId="1EFEED34" w14:textId="77777777" w:rsidR="00DB522C" w:rsidRPr="00D8780E" w:rsidRDefault="00DB522C" w:rsidP="00DB522C">
            <w:pPr>
              <w:pStyle w:val="TableText"/>
            </w:pPr>
            <w:r w:rsidRPr="00D8780E">
              <w:t>where:</w:t>
            </w:r>
          </w:p>
          <w:p w14:paraId="34DEA2E8" w14:textId="5E7D130C" w:rsidR="00DB522C" w:rsidRPr="00D8780E" w:rsidRDefault="00DB522C" w:rsidP="00DB522C">
            <w:pPr>
              <w:pStyle w:val="TableText"/>
            </w:pPr>
            <w:r w:rsidRPr="00D8780E">
              <w:rPr>
                <w:b/>
                <w:i/>
              </w:rPr>
              <w:t xml:space="preserve">DB </w:t>
            </w:r>
            <w:r w:rsidRPr="00D8780E">
              <w:t xml:space="preserve">is the value of the component of the interest that is a defined benefit interest within the meaning of the Regulations, determined in accordance with the method set out in Schedule 2 to the </w:t>
            </w:r>
            <w:r w:rsidR="003044C6">
              <w:t xml:space="preserve">2001 </w:t>
            </w:r>
            <w:r w:rsidRPr="00D8780E">
              <w:t>Regulations.</w:t>
            </w:r>
          </w:p>
        </w:tc>
      </w:tr>
      <w:tr w:rsidR="00DB522C" w:rsidRPr="00D8780E" w14:paraId="13FF5EB3" w14:textId="77777777">
        <w:trPr>
          <w:cantSplit/>
        </w:trPr>
        <w:tc>
          <w:tcPr>
            <w:tcW w:w="539" w:type="dxa"/>
            <w:tcBorders>
              <w:top w:val="nil"/>
              <w:left w:val="nil"/>
              <w:right w:val="nil"/>
            </w:tcBorders>
          </w:tcPr>
          <w:p w14:paraId="49D77ED7" w14:textId="77777777" w:rsidR="00DB522C" w:rsidRPr="00D8780E" w:rsidRDefault="00DB522C" w:rsidP="00DB522C">
            <w:pPr>
              <w:pStyle w:val="TableText"/>
            </w:pPr>
          </w:p>
        </w:tc>
        <w:tc>
          <w:tcPr>
            <w:tcW w:w="3147" w:type="dxa"/>
            <w:tcBorders>
              <w:top w:val="nil"/>
              <w:left w:val="nil"/>
              <w:right w:val="nil"/>
            </w:tcBorders>
          </w:tcPr>
          <w:p w14:paraId="6B29DFA9" w14:textId="77777777" w:rsidR="00DB522C" w:rsidRPr="00D8780E" w:rsidRDefault="00DB522C" w:rsidP="00DB522C">
            <w:pPr>
              <w:pStyle w:val="TableText"/>
            </w:pPr>
          </w:p>
        </w:tc>
        <w:tc>
          <w:tcPr>
            <w:tcW w:w="4593" w:type="dxa"/>
            <w:tcBorders>
              <w:top w:val="nil"/>
              <w:left w:val="nil"/>
              <w:right w:val="nil"/>
            </w:tcBorders>
          </w:tcPr>
          <w:p w14:paraId="40764344" w14:textId="77777777" w:rsidR="00DB522C" w:rsidRPr="00D8780E" w:rsidRDefault="00DB522C" w:rsidP="00DB522C">
            <w:pPr>
              <w:pStyle w:val="TableText"/>
            </w:pPr>
            <w:r w:rsidRPr="00D8780E">
              <w:rPr>
                <w:b/>
                <w:i/>
                <w:color w:val="000000"/>
              </w:rPr>
              <w:t xml:space="preserve">VA </w:t>
            </w:r>
            <w:r w:rsidRPr="00D8780E">
              <w:rPr>
                <w:color w:val="000000"/>
              </w:rPr>
              <w:t>is the value of the person’s fully vested accumulation benefit, if any, being the sum of the balances of the person’s Additional Voluntary Contribution Account and the person’s Rollover Account at the relevant date.</w:t>
            </w:r>
          </w:p>
        </w:tc>
      </w:tr>
      <w:tr w:rsidR="00DB522C" w:rsidRPr="00D8780E" w14:paraId="312967BB" w14:textId="77777777">
        <w:tc>
          <w:tcPr>
            <w:tcW w:w="539" w:type="dxa"/>
            <w:tcBorders>
              <w:left w:val="nil"/>
              <w:right w:val="nil"/>
            </w:tcBorders>
          </w:tcPr>
          <w:p w14:paraId="46E0A815" w14:textId="77777777" w:rsidR="00DB522C" w:rsidRPr="00D8780E" w:rsidRDefault="00DB522C" w:rsidP="00DB522C">
            <w:pPr>
              <w:pStyle w:val="TableText"/>
            </w:pPr>
          </w:p>
        </w:tc>
        <w:tc>
          <w:tcPr>
            <w:tcW w:w="3147" w:type="dxa"/>
            <w:tcBorders>
              <w:left w:val="nil"/>
              <w:right w:val="nil"/>
            </w:tcBorders>
          </w:tcPr>
          <w:p w14:paraId="339D0A2B" w14:textId="77777777" w:rsidR="00DB522C" w:rsidRPr="00D8780E" w:rsidRDefault="00DB522C" w:rsidP="00DB522C">
            <w:pPr>
              <w:pStyle w:val="TableText"/>
            </w:pPr>
          </w:p>
        </w:tc>
        <w:tc>
          <w:tcPr>
            <w:tcW w:w="4593" w:type="dxa"/>
            <w:tcBorders>
              <w:left w:val="nil"/>
              <w:right w:val="nil"/>
            </w:tcBorders>
          </w:tcPr>
          <w:p w14:paraId="2A9BD39D" w14:textId="57835ED5" w:rsidR="00DB522C" w:rsidRPr="00D8780E" w:rsidRDefault="00DB522C" w:rsidP="00DB522C">
            <w:pPr>
              <w:pStyle w:val="TableText"/>
            </w:pPr>
            <w:r w:rsidRPr="00D8780E">
              <w:rPr>
                <w:b/>
                <w:i/>
              </w:rPr>
              <w:t xml:space="preserve">PVA </w:t>
            </w:r>
            <w:r w:rsidRPr="00D8780E">
              <w:t xml:space="preserve">is the value of the person’s partially vested </w:t>
            </w:r>
            <w:r w:rsidRPr="00D8780E">
              <w:rPr>
                <w:color w:val="000000"/>
              </w:rPr>
              <w:t>accumulation</w:t>
            </w:r>
            <w:r w:rsidRPr="00D8780E">
              <w:t xml:space="preserve"> benefit, if any, determined in accordance with the method set out in Schedule 3 to the </w:t>
            </w:r>
            <w:r w:rsidR="003044C6">
              <w:t xml:space="preserve">2001 </w:t>
            </w:r>
            <w:r w:rsidRPr="00D8780E">
              <w:t>Regulations,</w:t>
            </w:r>
            <w:r w:rsidRPr="00D8780E">
              <w:rPr>
                <w:i/>
              </w:rPr>
              <w:t xml:space="preserve"> </w:t>
            </w:r>
            <w:r w:rsidRPr="00D8780E">
              <w:t>with the following modifications:</w:t>
            </w:r>
          </w:p>
          <w:p w14:paraId="3711E628" w14:textId="77777777" w:rsidR="00DB522C" w:rsidRPr="00D8780E" w:rsidRDefault="00DB522C" w:rsidP="00DB522C">
            <w:pPr>
              <w:pStyle w:val="TableP1a"/>
            </w:pPr>
            <w:r w:rsidRPr="00D8780E">
              <w:tab/>
              <w:t>(a)</w:t>
            </w:r>
            <w:r w:rsidRPr="00D8780E">
              <w:tab/>
            </w:r>
            <w:r w:rsidRPr="00D8780E">
              <w:rPr>
                <w:b/>
                <w:i/>
              </w:rPr>
              <w:t xml:space="preserve">V </w:t>
            </w:r>
            <w:r w:rsidRPr="00D8780E">
              <w:t>is taken to be zero;</w:t>
            </w:r>
          </w:p>
          <w:p w14:paraId="44B7683E" w14:textId="77777777" w:rsidR="00DB522C" w:rsidRPr="00D8780E" w:rsidRDefault="00DB522C" w:rsidP="00DB522C">
            <w:pPr>
              <w:pStyle w:val="TableP1a"/>
            </w:pPr>
            <w:r w:rsidRPr="00D8780E">
              <w:tab/>
              <w:t>(b)</w:t>
            </w:r>
            <w:r w:rsidRPr="00D8780E">
              <w:tab/>
            </w:r>
            <w:r w:rsidRPr="00D8780E">
              <w:rPr>
                <w:b/>
                <w:i/>
              </w:rPr>
              <w:t xml:space="preserve">A </w:t>
            </w:r>
            <w:r w:rsidRPr="00D8780E">
              <w:t>is the amount standing to the credit of the person’s Additional Retirement Credit Account at the relevant date;</w:t>
            </w:r>
          </w:p>
          <w:p w14:paraId="4B26F8F3" w14:textId="77777777" w:rsidR="00DB522C" w:rsidRPr="00D8780E" w:rsidRDefault="00DB522C" w:rsidP="00DB522C">
            <w:pPr>
              <w:pStyle w:val="TableP1a"/>
            </w:pPr>
            <w:r w:rsidRPr="00D8780E">
              <w:lastRenderedPageBreak/>
              <w:tab/>
              <w:t>(c)</w:t>
            </w:r>
            <w:r w:rsidRPr="00D8780E">
              <w:tab/>
            </w:r>
            <w:r w:rsidRPr="00D8780E">
              <w:rPr>
                <w:b/>
                <w:i/>
              </w:rPr>
              <w:t>f</w:t>
            </w:r>
            <w:r w:rsidRPr="00D8780E">
              <w:rPr>
                <w:b/>
                <w:i/>
                <w:vertAlign w:val="subscript"/>
              </w:rPr>
              <w:t>y</w:t>
            </w:r>
            <w:r w:rsidRPr="00D8780E">
              <w:rPr>
                <w:b/>
                <w:i/>
              </w:rPr>
              <w:t xml:space="preserve"> </w:t>
            </w:r>
            <w:r w:rsidRPr="00D8780E">
              <w:t>is the vesting factor mentioned in Table 1 of this Part that applies at the relevant date to the person’s age in completed years.</w:t>
            </w:r>
          </w:p>
        </w:tc>
      </w:tr>
      <w:tr w:rsidR="00DB522C" w:rsidRPr="00D8780E" w14:paraId="4D4AFB62" w14:textId="77777777">
        <w:tc>
          <w:tcPr>
            <w:tcW w:w="539" w:type="dxa"/>
            <w:tcBorders>
              <w:left w:val="nil"/>
              <w:bottom w:val="single" w:sz="4" w:space="0" w:color="auto"/>
              <w:right w:val="nil"/>
            </w:tcBorders>
          </w:tcPr>
          <w:p w14:paraId="1C7D4887" w14:textId="77777777" w:rsidR="00DB522C" w:rsidRPr="00D8780E" w:rsidRDefault="00DB522C" w:rsidP="00DB522C">
            <w:pPr>
              <w:pStyle w:val="TableText"/>
              <w:spacing w:before="0" w:after="0" w:line="14" w:lineRule="exact"/>
            </w:pPr>
          </w:p>
        </w:tc>
        <w:tc>
          <w:tcPr>
            <w:tcW w:w="3147" w:type="dxa"/>
            <w:tcBorders>
              <w:left w:val="nil"/>
              <w:bottom w:val="single" w:sz="4" w:space="0" w:color="auto"/>
              <w:right w:val="nil"/>
            </w:tcBorders>
          </w:tcPr>
          <w:p w14:paraId="0D54237C" w14:textId="77777777" w:rsidR="00DB522C" w:rsidRPr="00D8780E" w:rsidRDefault="00DB522C" w:rsidP="00DB522C">
            <w:pPr>
              <w:pStyle w:val="TableText"/>
              <w:spacing w:before="0" w:after="0" w:line="14" w:lineRule="exact"/>
            </w:pPr>
          </w:p>
        </w:tc>
        <w:tc>
          <w:tcPr>
            <w:tcW w:w="4593" w:type="dxa"/>
            <w:tcBorders>
              <w:left w:val="nil"/>
              <w:bottom w:val="single" w:sz="4" w:space="0" w:color="auto"/>
              <w:right w:val="nil"/>
            </w:tcBorders>
          </w:tcPr>
          <w:p w14:paraId="6FE2079D" w14:textId="77777777" w:rsidR="00DB522C" w:rsidRPr="00D8780E" w:rsidRDefault="00DB522C" w:rsidP="00DB522C">
            <w:pPr>
              <w:pStyle w:val="TableText"/>
              <w:spacing w:before="0" w:after="0" w:line="14" w:lineRule="exact"/>
              <w:rPr>
                <w:b/>
                <w:i/>
              </w:rPr>
            </w:pPr>
          </w:p>
        </w:tc>
      </w:tr>
    </w:tbl>
    <w:p w14:paraId="509AC76D" w14:textId="77777777" w:rsidR="00DB522C" w:rsidRPr="00D8780E" w:rsidRDefault="00DB522C" w:rsidP="00DB522C">
      <w:pPr>
        <w:pStyle w:val="ScheduleHeading"/>
        <w:keepNext w:val="0"/>
      </w:pPr>
      <w:r w:rsidRPr="00D8780E">
        <w:t>Table 1</w:t>
      </w:r>
      <w:r w:rsidRPr="00D8780E">
        <w:tab/>
        <w:t>Vesting factors</w:t>
      </w:r>
    </w:p>
    <w:p w14:paraId="5CE17EDB" w14:textId="77777777" w:rsidR="00DB522C" w:rsidRPr="00D8780E" w:rsidRDefault="00DB522C" w:rsidP="00DB522C"/>
    <w:tbl>
      <w:tblPr>
        <w:tblW w:w="8240" w:type="dxa"/>
        <w:tblLayout w:type="fixed"/>
        <w:tblCellMar>
          <w:left w:w="0" w:type="dxa"/>
          <w:right w:w="0" w:type="dxa"/>
        </w:tblCellMar>
        <w:tblLook w:val="0000" w:firstRow="0" w:lastRow="0" w:firstColumn="0" w:lastColumn="0" w:noHBand="0" w:noVBand="0"/>
      </w:tblPr>
      <w:tblGrid>
        <w:gridCol w:w="1648"/>
        <w:gridCol w:w="1648"/>
        <w:gridCol w:w="1648"/>
        <w:gridCol w:w="1648"/>
        <w:gridCol w:w="1648"/>
      </w:tblGrid>
      <w:tr w:rsidR="00DB522C" w:rsidRPr="00D8780E" w14:paraId="2B4B464C" w14:textId="77777777">
        <w:trPr>
          <w:trHeight w:val="300"/>
          <w:tblHeader/>
        </w:trPr>
        <w:tc>
          <w:tcPr>
            <w:tcW w:w="164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1CC84BA" w14:textId="77777777" w:rsidR="00DB522C" w:rsidRPr="00D8780E" w:rsidRDefault="00DB522C" w:rsidP="00DB522C">
            <w:pPr>
              <w:pStyle w:val="TableColHead"/>
              <w:keepNext w:val="0"/>
              <w:jc w:val="center"/>
            </w:pPr>
            <w:r w:rsidRPr="00D8780E">
              <w:t>Age</w:t>
            </w:r>
          </w:p>
        </w:tc>
        <w:tc>
          <w:tcPr>
            <w:tcW w:w="164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2E0CC65D" w14:textId="77777777" w:rsidR="00DB522C" w:rsidRPr="00D8780E" w:rsidRDefault="00DB522C" w:rsidP="00DB522C">
            <w:pPr>
              <w:pStyle w:val="TableColHead"/>
              <w:keepNext w:val="0"/>
              <w:jc w:val="center"/>
            </w:pPr>
            <w:r w:rsidRPr="00D8780E">
              <w:t>Vesting Factor</w:t>
            </w:r>
          </w:p>
        </w:tc>
        <w:tc>
          <w:tcPr>
            <w:tcW w:w="1648" w:type="dxa"/>
            <w:tcBorders>
              <w:top w:val="nil"/>
              <w:left w:val="nil"/>
              <w:right w:val="nil"/>
            </w:tcBorders>
          </w:tcPr>
          <w:p w14:paraId="3B229BC0" w14:textId="77777777" w:rsidR="00DB522C" w:rsidRPr="00D8780E" w:rsidRDefault="00DB522C" w:rsidP="00DB522C">
            <w:pPr>
              <w:pStyle w:val="TableColHead"/>
              <w:keepNext w:val="0"/>
              <w:jc w:val="center"/>
            </w:pPr>
          </w:p>
        </w:tc>
        <w:tc>
          <w:tcPr>
            <w:tcW w:w="1648" w:type="dxa"/>
            <w:tcBorders>
              <w:bottom w:val="single" w:sz="4" w:space="0" w:color="auto"/>
            </w:tcBorders>
            <w:vAlign w:val="bottom"/>
          </w:tcPr>
          <w:p w14:paraId="39BDF6E8" w14:textId="77777777" w:rsidR="00DB522C" w:rsidRPr="00D8780E" w:rsidRDefault="00DB522C" w:rsidP="00DB522C">
            <w:pPr>
              <w:pStyle w:val="TableColHead"/>
              <w:keepNext w:val="0"/>
              <w:jc w:val="center"/>
            </w:pPr>
            <w:r w:rsidRPr="00D8780E">
              <w:t>Age</w:t>
            </w:r>
          </w:p>
        </w:tc>
        <w:tc>
          <w:tcPr>
            <w:tcW w:w="1648" w:type="dxa"/>
            <w:tcBorders>
              <w:bottom w:val="single" w:sz="4" w:space="0" w:color="auto"/>
            </w:tcBorders>
            <w:vAlign w:val="bottom"/>
          </w:tcPr>
          <w:p w14:paraId="47B5FA2C" w14:textId="77777777" w:rsidR="00DB522C" w:rsidRPr="00D8780E" w:rsidRDefault="00DB522C" w:rsidP="00DB522C">
            <w:pPr>
              <w:pStyle w:val="TableColHead"/>
              <w:keepNext w:val="0"/>
              <w:jc w:val="center"/>
            </w:pPr>
            <w:r w:rsidRPr="00D8780E">
              <w:t>Vesting Factor</w:t>
            </w:r>
          </w:p>
        </w:tc>
      </w:tr>
      <w:tr w:rsidR="00DB522C" w:rsidRPr="00D8780E" w14:paraId="0A04D963"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01D4A310" w14:textId="77777777" w:rsidR="00DB522C" w:rsidRPr="00D8780E" w:rsidRDefault="00DB522C" w:rsidP="00DB522C">
            <w:pPr>
              <w:pStyle w:val="TableText"/>
              <w:jc w:val="center"/>
            </w:pPr>
            <w:r w:rsidRPr="00D8780E">
              <w:t>16</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55803AEF" w14:textId="77777777" w:rsidR="00DB522C" w:rsidRPr="00D8780E" w:rsidRDefault="00DB522C" w:rsidP="00DB522C">
            <w:pPr>
              <w:pStyle w:val="TableText"/>
              <w:jc w:val="center"/>
            </w:pPr>
            <w:r w:rsidRPr="00D8780E">
              <w:t>0.03</w:t>
            </w:r>
          </w:p>
        </w:tc>
        <w:tc>
          <w:tcPr>
            <w:tcW w:w="1648" w:type="dxa"/>
            <w:tcBorders>
              <w:left w:val="nil"/>
              <w:bottom w:val="nil"/>
              <w:right w:val="nil"/>
            </w:tcBorders>
          </w:tcPr>
          <w:p w14:paraId="3361BD6A" w14:textId="77777777" w:rsidR="00DB522C" w:rsidRPr="00D8780E" w:rsidRDefault="00DB522C" w:rsidP="00DB522C">
            <w:pPr>
              <w:pStyle w:val="TableText"/>
              <w:jc w:val="center"/>
            </w:pPr>
          </w:p>
        </w:tc>
        <w:tc>
          <w:tcPr>
            <w:tcW w:w="1648" w:type="dxa"/>
            <w:tcBorders>
              <w:top w:val="single" w:sz="4" w:space="0" w:color="auto"/>
            </w:tcBorders>
            <w:vAlign w:val="bottom"/>
          </w:tcPr>
          <w:p w14:paraId="47AC6D24" w14:textId="77777777" w:rsidR="00DB522C" w:rsidRPr="00D8780E" w:rsidRDefault="00DB522C" w:rsidP="00DB522C">
            <w:pPr>
              <w:pStyle w:val="TableText"/>
              <w:jc w:val="center"/>
            </w:pPr>
            <w:r w:rsidRPr="00D8780E">
              <w:t>36</w:t>
            </w:r>
          </w:p>
        </w:tc>
        <w:tc>
          <w:tcPr>
            <w:tcW w:w="1648" w:type="dxa"/>
            <w:tcBorders>
              <w:top w:val="single" w:sz="4" w:space="0" w:color="auto"/>
            </w:tcBorders>
            <w:vAlign w:val="bottom"/>
          </w:tcPr>
          <w:p w14:paraId="3CE3CB8E" w14:textId="77777777" w:rsidR="00DB522C" w:rsidRPr="00D8780E" w:rsidRDefault="00DB522C" w:rsidP="00DB522C">
            <w:pPr>
              <w:pStyle w:val="TableText"/>
              <w:jc w:val="center"/>
            </w:pPr>
            <w:r w:rsidRPr="00D8780E">
              <w:t>0.58</w:t>
            </w:r>
          </w:p>
        </w:tc>
      </w:tr>
      <w:tr w:rsidR="00DB522C" w:rsidRPr="00D8780E" w14:paraId="62F44492"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7714536C" w14:textId="77777777" w:rsidR="00DB522C" w:rsidRPr="00D8780E" w:rsidRDefault="00DB522C" w:rsidP="00DB522C">
            <w:pPr>
              <w:pStyle w:val="TableText"/>
              <w:jc w:val="center"/>
            </w:pPr>
            <w:r w:rsidRPr="00D8780E">
              <w:t>17</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61D159BB" w14:textId="77777777" w:rsidR="00DB522C" w:rsidRPr="00D8780E" w:rsidRDefault="00DB522C" w:rsidP="00DB522C">
            <w:pPr>
              <w:pStyle w:val="TableText"/>
              <w:jc w:val="center"/>
            </w:pPr>
            <w:r w:rsidRPr="00D8780E">
              <w:t>0.04</w:t>
            </w:r>
          </w:p>
        </w:tc>
        <w:tc>
          <w:tcPr>
            <w:tcW w:w="1648" w:type="dxa"/>
            <w:tcBorders>
              <w:top w:val="nil"/>
              <w:left w:val="nil"/>
              <w:bottom w:val="nil"/>
              <w:right w:val="nil"/>
            </w:tcBorders>
          </w:tcPr>
          <w:p w14:paraId="376C52BF" w14:textId="77777777" w:rsidR="00DB522C" w:rsidRPr="00D8780E" w:rsidRDefault="00DB522C" w:rsidP="00DB522C">
            <w:pPr>
              <w:pStyle w:val="TableText"/>
              <w:jc w:val="center"/>
            </w:pPr>
          </w:p>
        </w:tc>
        <w:tc>
          <w:tcPr>
            <w:tcW w:w="1648" w:type="dxa"/>
            <w:vAlign w:val="bottom"/>
          </w:tcPr>
          <w:p w14:paraId="51AF2DDF" w14:textId="77777777" w:rsidR="00DB522C" w:rsidRPr="00D8780E" w:rsidRDefault="00DB522C" w:rsidP="00DB522C">
            <w:pPr>
              <w:pStyle w:val="TableText"/>
              <w:jc w:val="center"/>
            </w:pPr>
            <w:r w:rsidRPr="00D8780E">
              <w:t>37</w:t>
            </w:r>
          </w:p>
        </w:tc>
        <w:tc>
          <w:tcPr>
            <w:tcW w:w="1648" w:type="dxa"/>
            <w:vAlign w:val="bottom"/>
          </w:tcPr>
          <w:p w14:paraId="487F9E9A" w14:textId="77777777" w:rsidR="00DB522C" w:rsidRPr="00D8780E" w:rsidRDefault="00DB522C" w:rsidP="00DB522C">
            <w:pPr>
              <w:pStyle w:val="TableText"/>
              <w:jc w:val="center"/>
            </w:pPr>
            <w:r w:rsidRPr="00D8780E">
              <w:t>0.62</w:t>
            </w:r>
          </w:p>
        </w:tc>
      </w:tr>
      <w:tr w:rsidR="00DB522C" w:rsidRPr="00D8780E" w14:paraId="73BB2784"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4FF791F2" w14:textId="77777777" w:rsidR="00DB522C" w:rsidRPr="00D8780E" w:rsidRDefault="00DB522C" w:rsidP="00DB522C">
            <w:pPr>
              <w:pStyle w:val="TableText"/>
              <w:jc w:val="center"/>
            </w:pPr>
            <w:r w:rsidRPr="00D8780E">
              <w:t>18</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67A6C2E2" w14:textId="77777777" w:rsidR="00DB522C" w:rsidRPr="00D8780E" w:rsidRDefault="00DB522C" w:rsidP="00DB522C">
            <w:pPr>
              <w:pStyle w:val="TableText"/>
              <w:jc w:val="center"/>
            </w:pPr>
            <w:r w:rsidRPr="00D8780E">
              <w:t>0.05</w:t>
            </w:r>
          </w:p>
        </w:tc>
        <w:tc>
          <w:tcPr>
            <w:tcW w:w="1648" w:type="dxa"/>
            <w:tcBorders>
              <w:top w:val="nil"/>
              <w:left w:val="nil"/>
              <w:bottom w:val="nil"/>
              <w:right w:val="nil"/>
            </w:tcBorders>
          </w:tcPr>
          <w:p w14:paraId="038F4D5E" w14:textId="77777777" w:rsidR="00DB522C" w:rsidRPr="00D8780E" w:rsidRDefault="00DB522C" w:rsidP="00DB522C">
            <w:pPr>
              <w:pStyle w:val="TableText"/>
              <w:jc w:val="center"/>
            </w:pPr>
          </w:p>
        </w:tc>
        <w:tc>
          <w:tcPr>
            <w:tcW w:w="1648" w:type="dxa"/>
            <w:vAlign w:val="bottom"/>
          </w:tcPr>
          <w:p w14:paraId="2B97CCE4" w14:textId="77777777" w:rsidR="00DB522C" w:rsidRPr="00D8780E" w:rsidRDefault="00DB522C" w:rsidP="00DB522C">
            <w:pPr>
              <w:pStyle w:val="TableText"/>
              <w:jc w:val="center"/>
            </w:pPr>
            <w:r w:rsidRPr="00D8780E">
              <w:t>38</w:t>
            </w:r>
          </w:p>
        </w:tc>
        <w:tc>
          <w:tcPr>
            <w:tcW w:w="1648" w:type="dxa"/>
            <w:vAlign w:val="bottom"/>
          </w:tcPr>
          <w:p w14:paraId="799C1413" w14:textId="77777777" w:rsidR="00DB522C" w:rsidRPr="00D8780E" w:rsidRDefault="00DB522C" w:rsidP="00DB522C">
            <w:pPr>
              <w:pStyle w:val="TableText"/>
              <w:jc w:val="center"/>
            </w:pPr>
            <w:r w:rsidRPr="00D8780E">
              <w:t>0.65</w:t>
            </w:r>
          </w:p>
        </w:tc>
      </w:tr>
      <w:tr w:rsidR="00DB522C" w:rsidRPr="00D8780E" w14:paraId="010A3CA2"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6DE7F4A7" w14:textId="77777777" w:rsidR="00DB522C" w:rsidRPr="00D8780E" w:rsidRDefault="00DB522C" w:rsidP="00DB522C">
            <w:pPr>
              <w:pStyle w:val="TableText"/>
              <w:jc w:val="center"/>
            </w:pPr>
            <w:r w:rsidRPr="00D8780E">
              <w:t>19</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76A194B0" w14:textId="77777777" w:rsidR="00DB522C" w:rsidRPr="00D8780E" w:rsidRDefault="00DB522C" w:rsidP="00DB522C">
            <w:pPr>
              <w:pStyle w:val="TableText"/>
              <w:jc w:val="center"/>
            </w:pPr>
            <w:r w:rsidRPr="00D8780E">
              <w:t>0.06</w:t>
            </w:r>
          </w:p>
        </w:tc>
        <w:tc>
          <w:tcPr>
            <w:tcW w:w="1648" w:type="dxa"/>
            <w:tcBorders>
              <w:top w:val="nil"/>
              <w:left w:val="nil"/>
              <w:bottom w:val="nil"/>
              <w:right w:val="nil"/>
            </w:tcBorders>
          </w:tcPr>
          <w:p w14:paraId="2FD2250A" w14:textId="77777777" w:rsidR="00DB522C" w:rsidRPr="00D8780E" w:rsidRDefault="00DB522C" w:rsidP="00DB522C">
            <w:pPr>
              <w:pStyle w:val="TableText"/>
              <w:jc w:val="center"/>
            </w:pPr>
          </w:p>
        </w:tc>
        <w:tc>
          <w:tcPr>
            <w:tcW w:w="1648" w:type="dxa"/>
            <w:vAlign w:val="bottom"/>
          </w:tcPr>
          <w:p w14:paraId="2BE3C946" w14:textId="77777777" w:rsidR="00DB522C" w:rsidRPr="00D8780E" w:rsidRDefault="00DB522C" w:rsidP="00DB522C">
            <w:pPr>
              <w:pStyle w:val="TableText"/>
              <w:jc w:val="center"/>
            </w:pPr>
            <w:r w:rsidRPr="00D8780E">
              <w:t>39</w:t>
            </w:r>
          </w:p>
        </w:tc>
        <w:tc>
          <w:tcPr>
            <w:tcW w:w="1648" w:type="dxa"/>
            <w:vAlign w:val="bottom"/>
          </w:tcPr>
          <w:p w14:paraId="5CAD57B2" w14:textId="77777777" w:rsidR="00DB522C" w:rsidRPr="00D8780E" w:rsidRDefault="00DB522C" w:rsidP="00DB522C">
            <w:pPr>
              <w:pStyle w:val="TableText"/>
              <w:jc w:val="center"/>
            </w:pPr>
            <w:r w:rsidRPr="00D8780E">
              <w:t>0.68</w:t>
            </w:r>
          </w:p>
        </w:tc>
      </w:tr>
      <w:tr w:rsidR="00DB522C" w:rsidRPr="00D8780E" w14:paraId="3C36F090"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00C4B4B9" w14:textId="77777777" w:rsidR="00DB522C" w:rsidRPr="00D8780E" w:rsidRDefault="00DB522C" w:rsidP="00DB522C">
            <w:pPr>
              <w:pStyle w:val="TableText"/>
              <w:jc w:val="center"/>
            </w:pPr>
            <w:r w:rsidRPr="00D8780E">
              <w:t>20</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1555D495" w14:textId="77777777" w:rsidR="00DB522C" w:rsidRPr="00D8780E" w:rsidRDefault="00DB522C" w:rsidP="00DB522C">
            <w:pPr>
              <w:pStyle w:val="TableText"/>
              <w:jc w:val="center"/>
            </w:pPr>
            <w:r w:rsidRPr="00D8780E">
              <w:t>0.07</w:t>
            </w:r>
          </w:p>
        </w:tc>
        <w:tc>
          <w:tcPr>
            <w:tcW w:w="1648" w:type="dxa"/>
            <w:tcBorders>
              <w:top w:val="nil"/>
              <w:left w:val="nil"/>
              <w:bottom w:val="nil"/>
              <w:right w:val="nil"/>
            </w:tcBorders>
          </w:tcPr>
          <w:p w14:paraId="18C92006" w14:textId="77777777" w:rsidR="00DB522C" w:rsidRPr="00D8780E" w:rsidRDefault="00DB522C" w:rsidP="00DB522C">
            <w:pPr>
              <w:pStyle w:val="TableText"/>
              <w:jc w:val="center"/>
            </w:pPr>
          </w:p>
        </w:tc>
        <w:tc>
          <w:tcPr>
            <w:tcW w:w="1648" w:type="dxa"/>
            <w:vAlign w:val="bottom"/>
          </w:tcPr>
          <w:p w14:paraId="76DE40BC" w14:textId="77777777" w:rsidR="00DB522C" w:rsidRPr="00D8780E" w:rsidRDefault="00DB522C" w:rsidP="00DB522C">
            <w:pPr>
              <w:pStyle w:val="TableText"/>
              <w:jc w:val="center"/>
            </w:pPr>
            <w:r w:rsidRPr="00D8780E">
              <w:t>40</w:t>
            </w:r>
          </w:p>
        </w:tc>
        <w:tc>
          <w:tcPr>
            <w:tcW w:w="1648" w:type="dxa"/>
            <w:vAlign w:val="bottom"/>
          </w:tcPr>
          <w:p w14:paraId="4766577B" w14:textId="77777777" w:rsidR="00DB522C" w:rsidRPr="00D8780E" w:rsidRDefault="00DB522C" w:rsidP="00DB522C">
            <w:pPr>
              <w:pStyle w:val="TableText"/>
              <w:jc w:val="center"/>
            </w:pPr>
            <w:r w:rsidRPr="00D8780E">
              <w:t>0.71</w:t>
            </w:r>
          </w:p>
        </w:tc>
      </w:tr>
      <w:tr w:rsidR="00DB522C" w:rsidRPr="00D8780E" w14:paraId="27546EDC"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22B786DA" w14:textId="77777777" w:rsidR="00DB522C" w:rsidRPr="00D8780E" w:rsidRDefault="00DB522C" w:rsidP="00DB522C">
            <w:pPr>
              <w:pStyle w:val="TableText"/>
              <w:jc w:val="center"/>
            </w:pPr>
            <w:r w:rsidRPr="00D8780E">
              <w:t>21</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75BD180F" w14:textId="77777777" w:rsidR="00DB522C" w:rsidRPr="00D8780E" w:rsidRDefault="00DB522C" w:rsidP="00DB522C">
            <w:pPr>
              <w:pStyle w:val="TableText"/>
              <w:jc w:val="center"/>
            </w:pPr>
            <w:r w:rsidRPr="00D8780E">
              <w:t>0.08</w:t>
            </w:r>
          </w:p>
        </w:tc>
        <w:tc>
          <w:tcPr>
            <w:tcW w:w="1648" w:type="dxa"/>
            <w:tcBorders>
              <w:top w:val="nil"/>
              <w:left w:val="nil"/>
              <w:bottom w:val="nil"/>
              <w:right w:val="nil"/>
            </w:tcBorders>
          </w:tcPr>
          <w:p w14:paraId="7250E07F" w14:textId="77777777" w:rsidR="00DB522C" w:rsidRPr="00D8780E" w:rsidRDefault="00DB522C" w:rsidP="00DB522C">
            <w:pPr>
              <w:pStyle w:val="TableText"/>
              <w:jc w:val="center"/>
            </w:pPr>
          </w:p>
        </w:tc>
        <w:tc>
          <w:tcPr>
            <w:tcW w:w="1648" w:type="dxa"/>
            <w:vAlign w:val="bottom"/>
          </w:tcPr>
          <w:p w14:paraId="23C15B74" w14:textId="77777777" w:rsidR="00DB522C" w:rsidRPr="00D8780E" w:rsidRDefault="00DB522C" w:rsidP="00DB522C">
            <w:pPr>
              <w:pStyle w:val="TableText"/>
              <w:jc w:val="center"/>
            </w:pPr>
            <w:r w:rsidRPr="00D8780E">
              <w:t>41</w:t>
            </w:r>
          </w:p>
        </w:tc>
        <w:tc>
          <w:tcPr>
            <w:tcW w:w="1648" w:type="dxa"/>
            <w:vAlign w:val="bottom"/>
          </w:tcPr>
          <w:p w14:paraId="4BDE3999" w14:textId="77777777" w:rsidR="00DB522C" w:rsidRPr="00D8780E" w:rsidRDefault="00DB522C" w:rsidP="00DB522C">
            <w:pPr>
              <w:pStyle w:val="TableText"/>
              <w:jc w:val="center"/>
            </w:pPr>
            <w:r w:rsidRPr="00D8780E">
              <w:t>0.74</w:t>
            </w:r>
          </w:p>
        </w:tc>
      </w:tr>
      <w:tr w:rsidR="00DB522C" w:rsidRPr="00D8780E" w14:paraId="569B12E9"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6D2DC450" w14:textId="77777777" w:rsidR="00DB522C" w:rsidRPr="00D8780E" w:rsidRDefault="00DB522C" w:rsidP="00DB522C">
            <w:pPr>
              <w:pStyle w:val="TableText"/>
              <w:jc w:val="center"/>
            </w:pPr>
            <w:r w:rsidRPr="00D8780E">
              <w:t>22</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0FD11B77" w14:textId="77777777" w:rsidR="00DB522C" w:rsidRPr="00D8780E" w:rsidRDefault="00DB522C" w:rsidP="00DB522C">
            <w:pPr>
              <w:pStyle w:val="TableText"/>
              <w:jc w:val="center"/>
            </w:pPr>
            <w:r w:rsidRPr="00D8780E">
              <w:t>0.09</w:t>
            </w:r>
          </w:p>
        </w:tc>
        <w:tc>
          <w:tcPr>
            <w:tcW w:w="1648" w:type="dxa"/>
            <w:tcBorders>
              <w:top w:val="nil"/>
              <w:left w:val="nil"/>
              <w:bottom w:val="nil"/>
              <w:right w:val="nil"/>
            </w:tcBorders>
          </w:tcPr>
          <w:p w14:paraId="64175502" w14:textId="77777777" w:rsidR="00DB522C" w:rsidRPr="00D8780E" w:rsidRDefault="00DB522C" w:rsidP="00DB522C">
            <w:pPr>
              <w:pStyle w:val="TableText"/>
              <w:jc w:val="center"/>
            </w:pPr>
          </w:p>
        </w:tc>
        <w:tc>
          <w:tcPr>
            <w:tcW w:w="1648" w:type="dxa"/>
            <w:vAlign w:val="bottom"/>
          </w:tcPr>
          <w:p w14:paraId="6E251114" w14:textId="77777777" w:rsidR="00DB522C" w:rsidRPr="00D8780E" w:rsidRDefault="00DB522C" w:rsidP="00DB522C">
            <w:pPr>
              <w:pStyle w:val="TableText"/>
              <w:jc w:val="center"/>
            </w:pPr>
            <w:r w:rsidRPr="00D8780E">
              <w:t>42</w:t>
            </w:r>
          </w:p>
        </w:tc>
        <w:tc>
          <w:tcPr>
            <w:tcW w:w="1648" w:type="dxa"/>
            <w:vAlign w:val="bottom"/>
          </w:tcPr>
          <w:p w14:paraId="1F0D26ED" w14:textId="77777777" w:rsidR="00DB522C" w:rsidRPr="00D8780E" w:rsidRDefault="00DB522C" w:rsidP="00DB522C">
            <w:pPr>
              <w:pStyle w:val="TableText"/>
              <w:jc w:val="center"/>
            </w:pPr>
            <w:r w:rsidRPr="00D8780E">
              <w:t>0.76</w:t>
            </w:r>
          </w:p>
        </w:tc>
      </w:tr>
      <w:tr w:rsidR="00DB522C" w:rsidRPr="00D8780E" w14:paraId="0FDA52C0"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1631530F" w14:textId="77777777" w:rsidR="00DB522C" w:rsidRPr="00D8780E" w:rsidRDefault="00DB522C" w:rsidP="00DB522C">
            <w:pPr>
              <w:pStyle w:val="TableText"/>
              <w:jc w:val="center"/>
            </w:pPr>
            <w:r w:rsidRPr="00D8780E">
              <w:t>23</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7D4C14D4" w14:textId="77777777" w:rsidR="00DB522C" w:rsidRPr="00D8780E" w:rsidRDefault="00DB522C" w:rsidP="00DB522C">
            <w:pPr>
              <w:pStyle w:val="TableText"/>
              <w:jc w:val="center"/>
            </w:pPr>
            <w:r w:rsidRPr="00D8780E">
              <w:t>0.10</w:t>
            </w:r>
          </w:p>
        </w:tc>
        <w:tc>
          <w:tcPr>
            <w:tcW w:w="1648" w:type="dxa"/>
            <w:tcBorders>
              <w:top w:val="nil"/>
              <w:left w:val="nil"/>
              <w:bottom w:val="nil"/>
              <w:right w:val="nil"/>
            </w:tcBorders>
          </w:tcPr>
          <w:p w14:paraId="6AC7F390" w14:textId="77777777" w:rsidR="00DB522C" w:rsidRPr="00D8780E" w:rsidRDefault="00DB522C" w:rsidP="00DB522C">
            <w:pPr>
              <w:pStyle w:val="TableText"/>
              <w:jc w:val="center"/>
            </w:pPr>
          </w:p>
        </w:tc>
        <w:tc>
          <w:tcPr>
            <w:tcW w:w="1648" w:type="dxa"/>
            <w:vAlign w:val="bottom"/>
          </w:tcPr>
          <w:p w14:paraId="13D7C08B" w14:textId="77777777" w:rsidR="00DB522C" w:rsidRPr="00D8780E" w:rsidRDefault="00DB522C" w:rsidP="00DB522C">
            <w:pPr>
              <w:pStyle w:val="TableText"/>
              <w:jc w:val="center"/>
            </w:pPr>
            <w:r w:rsidRPr="00D8780E">
              <w:t>43</w:t>
            </w:r>
          </w:p>
        </w:tc>
        <w:tc>
          <w:tcPr>
            <w:tcW w:w="1648" w:type="dxa"/>
            <w:vAlign w:val="bottom"/>
          </w:tcPr>
          <w:p w14:paraId="57025742" w14:textId="77777777" w:rsidR="00DB522C" w:rsidRPr="00D8780E" w:rsidRDefault="00DB522C" w:rsidP="00DB522C">
            <w:pPr>
              <w:pStyle w:val="TableText"/>
              <w:jc w:val="center"/>
            </w:pPr>
            <w:r w:rsidRPr="00D8780E">
              <w:t>0.79</w:t>
            </w:r>
          </w:p>
        </w:tc>
      </w:tr>
      <w:tr w:rsidR="00DB522C" w:rsidRPr="00D8780E" w14:paraId="4D9A222F"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45A54613" w14:textId="77777777" w:rsidR="00DB522C" w:rsidRPr="00D8780E" w:rsidRDefault="00DB522C" w:rsidP="00DB522C">
            <w:pPr>
              <w:pStyle w:val="TableText"/>
              <w:jc w:val="center"/>
            </w:pPr>
            <w:r w:rsidRPr="00D8780E">
              <w:t>24</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707E14D3" w14:textId="77777777" w:rsidR="00DB522C" w:rsidRPr="00D8780E" w:rsidRDefault="00DB522C" w:rsidP="00DB522C">
            <w:pPr>
              <w:pStyle w:val="TableText"/>
              <w:jc w:val="center"/>
            </w:pPr>
            <w:r w:rsidRPr="00D8780E">
              <w:t>0.12</w:t>
            </w:r>
          </w:p>
        </w:tc>
        <w:tc>
          <w:tcPr>
            <w:tcW w:w="1648" w:type="dxa"/>
            <w:tcBorders>
              <w:top w:val="nil"/>
              <w:left w:val="nil"/>
              <w:bottom w:val="nil"/>
              <w:right w:val="nil"/>
            </w:tcBorders>
          </w:tcPr>
          <w:p w14:paraId="2FF1DF42" w14:textId="77777777" w:rsidR="00DB522C" w:rsidRPr="00D8780E" w:rsidRDefault="00DB522C" w:rsidP="00DB522C">
            <w:pPr>
              <w:pStyle w:val="TableText"/>
              <w:jc w:val="center"/>
            </w:pPr>
          </w:p>
        </w:tc>
        <w:tc>
          <w:tcPr>
            <w:tcW w:w="1648" w:type="dxa"/>
            <w:vAlign w:val="bottom"/>
          </w:tcPr>
          <w:p w14:paraId="6D0EC383" w14:textId="77777777" w:rsidR="00DB522C" w:rsidRPr="00D8780E" w:rsidRDefault="00DB522C" w:rsidP="00DB522C">
            <w:pPr>
              <w:pStyle w:val="TableText"/>
              <w:jc w:val="center"/>
            </w:pPr>
            <w:r w:rsidRPr="00D8780E">
              <w:t>44</w:t>
            </w:r>
          </w:p>
        </w:tc>
        <w:tc>
          <w:tcPr>
            <w:tcW w:w="1648" w:type="dxa"/>
            <w:vAlign w:val="bottom"/>
          </w:tcPr>
          <w:p w14:paraId="6A6F5EF1" w14:textId="77777777" w:rsidR="00DB522C" w:rsidRPr="00D8780E" w:rsidRDefault="00DB522C" w:rsidP="00DB522C">
            <w:pPr>
              <w:pStyle w:val="TableText"/>
              <w:jc w:val="center"/>
            </w:pPr>
            <w:r w:rsidRPr="00D8780E">
              <w:t>0.82</w:t>
            </w:r>
          </w:p>
        </w:tc>
      </w:tr>
      <w:tr w:rsidR="00DB522C" w:rsidRPr="00D8780E" w14:paraId="31E810C5"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2D1E4EB9" w14:textId="77777777" w:rsidR="00DB522C" w:rsidRPr="00D8780E" w:rsidRDefault="00DB522C" w:rsidP="00DB522C">
            <w:pPr>
              <w:pStyle w:val="TableText"/>
              <w:jc w:val="center"/>
            </w:pPr>
            <w:r w:rsidRPr="00D8780E">
              <w:t>25</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7EBEED63" w14:textId="77777777" w:rsidR="00DB522C" w:rsidRPr="00D8780E" w:rsidRDefault="00DB522C" w:rsidP="00DB522C">
            <w:pPr>
              <w:pStyle w:val="TableText"/>
              <w:jc w:val="center"/>
            </w:pPr>
            <w:r w:rsidRPr="00D8780E">
              <w:t>0.14</w:t>
            </w:r>
          </w:p>
        </w:tc>
        <w:tc>
          <w:tcPr>
            <w:tcW w:w="1648" w:type="dxa"/>
            <w:tcBorders>
              <w:top w:val="nil"/>
              <w:left w:val="nil"/>
              <w:bottom w:val="nil"/>
              <w:right w:val="nil"/>
            </w:tcBorders>
          </w:tcPr>
          <w:p w14:paraId="7DA5FB87" w14:textId="77777777" w:rsidR="00DB522C" w:rsidRPr="00D8780E" w:rsidRDefault="00DB522C" w:rsidP="00DB522C">
            <w:pPr>
              <w:pStyle w:val="TableText"/>
              <w:jc w:val="center"/>
            </w:pPr>
          </w:p>
        </w:tc>
        <w:tc>
          <w:tcPr>
            <w:tcW w:w="1648" w:type="dxa"/>
            <w:vAlign w:val="bottom"/>
          </w:tcPr>
          <w:p w14:paraId="63AF60F4" w14:textId="77777777" w:rsidR="00DB522C" w:rsidRPr="00D8780E" w:rsidRDefault="00DB522C" w:rsidP="00DB522C">
            <w:pPr>
              <w:pStyle w:val="TableText"/>
              <w:jc w:val="center"/>
            </w:pPr>
            <w:r w:rsidRPr="00D8780E">
              <w:t>45</w:t>
            </w:r>
          </w:p>
        </w:tc>
        <w:tc>
          <w:tcPr>
            <w:tcW w:w="1648" w:type="dxa"/>
            <w:vAlign w:val="bottom"/>
          </w:tcPr>
          <w:p w14:paraId="5A2754AB" w14:textId="77777777" w:rsidR="00DB522C" w:rsidRPr="00D8780E" w:rsidRDefault="00DB522C" w:rsidP="00DB522C">
            <w:pPr>
              <w:pStyle w:val="TableText"/>
              <w:jc w:val="center"/>
            </w:pPr>
            <w:r w:rsidRPr="00D8780E">
              <w:t>0.84</w:t>
            </w:r>
          </w:p>
        </w:tc>
      </w:tr>
      <w:tr w:rsidR="00DB522C" w:rsidRPr="00D8780E" w14:paraId="2FF91C1D"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2ED81794" w14:textId="77777777" w:rsidR="00DB522C" w:rsidRPr="00D8780E" w:rsidRDefault="00DB522C" w:rsidP="00DB522C">
            <w:pPr>
              <w:pStyle w:val="TableText"/>
              <w:jc w:val="center"/>
            </w:pPr>
            <w:r w:rsidRPr="00D8780E">
              <w:t>26</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330D6394" w14:textId="77777777" w:rsidR="00DB522C" w:rsidRPr="00D8780E" w:rsidRDefault="00DB522C" w:rsidP="00DB522C">
            <w:pPr>
              <w:pStyle w:val="TableText"/>
              <w:jc w:val="center"/>
            </w:pPr>
            <w:r w:rsidRPr="00D8780E">
              <w:t>0.16</w:t>
            </w:r>
          </w:p>
        </w:tc>
        <w:tc>
          <w:tcPr>
            <w:tcW w:w="1648" w:type="dxa"/>
            <w:tcBorders>
              <w:top w:val="nil"/>
              <w:left w:val="nil"/>
              <w:bottom w:val="nil"/>
              <w:right w:val="nil"/>
            </w:tcBorders>
          </w:tcPr>
          <w:p w14:paraId="23B2044D" w14:textId="77777777" w:rsidR="00DB522C" w:rsidRPr="00D8780E" w:rsidRDefault="00DB522C" w:rsidP="00DB522C">
            <w:pPr>
              <w:pStyle w:val="TableText"/>
              <w:jc w:val="center"/>
            </w:pPr>
          </w:p>
        </w:tc>
        <w:tc>
          <w:tcPr>
            <w:tcW w:w="1648" w:type="dxa"/>
            <w:vAlign w:val="bottom"/>
          </w:tcPr>
          <w:p w14:paraId="7F5BC826" w14:textId="77777777" w:rsidR="00DB522C" w:rsidRPr="00D8780E" w:rsidRDefault="00DB522C" w:rsidP="00DB522C">
            <w:pPr>
              <w:pStyle w:val="TableText"/>
              <w:jc w:val="center"/>
            </w:pPr>
            <w:r w:rsidRPr="00D8780E">
              <w:t>46</w:t>
            </w:r>
          </w:p>
        </w:tc>
        <w:tc>
          <w:tcPr>
            <w:tcW w:w="1648" w:type="dxa"/>
            <w:vAlign w:val="bottom"/>
          </w:tcPr>
          <w:p w14:paraId="7F1A5343" w14:textId="77777777" w:rsidR="00DB522C" w:rsidRPr="00D8780E" w:rsidRDefault="00DB522C" w:rsidP="00DB522C">
            <w:pPr>
              <w:pStyle w:val="TableText"/>
              <w:jc w:val="center"/>
            </w:pPr>
            <w:r w:rsidRPr="00D8780E">
              <w:t>0.87</w:t>
            </w:r>
          </w:p>
        </w:tc>
      </w:tr>
      <w:tr w:rsidR="00DB522C" w:rsidRPr="00D8780E" w14:paraId="5A4961FC"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02B8583C" w14:textId="77777777" w:rsidR="00DB522C" w:rsidRPr="00D8780E" w:rsidRDefault="00DB522C" w:rsidP="00DB522C">
            <w:pPr>
              <w:pStyle w:val="TableText"/>
              <w:jc w:val="center"/>
            </w:pPr>
            <w:r w:rsidRPr="00D8780E">
              <w:t>27</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751DA526" w14:textId="77777777" w:rsidR="00DB522C" w:rsidRPr="00D8780E" w:rsidRDefault="00DB522C" w:rsidP="00DB522C">
            <w:pPr>
              <w:pStyle w:val="TableText"/>
              <w:jc w:val="center"/>
            </w:pPr>
            <w:r w:rsidRPr="00D8780E">
              <w:t>0.20</w:t>
            </w:r>
          </w:p>
        </w:tc>
        <w:tc>
          <w:tcPr>
            <w:tcW w:w="1648" w:type="dxa"/>
            <w:tcBorders>
              <w:top w:val="nil"/>
              <w:left w:val="nil"/>
              <w:bottom w:val="nil"/>
              <w:right w:val="nil"/>
            </w:tcBorders>
          </w:tcPr>
          <w:p w14:paraId="0D559B38" w14:textId="77777777" w:rsidR="00DB522C" w:rsidRPr="00D8780E" w:rsidRDefault="00DB522C" w:rsidP="00DB522C">
            <w:pPr>
              <w:pStyle w:val="TableText"/>
              <w:jc w:val="center"/>
            </w:pPr>
          </w:p>
        </w:tc>
        <w:tc>
          <w:tcPr>
            <w:tcW w:w="1648" w:type="dxa"/>
            <w:vAlign w:val="bottom"/>
          </w:tcPr>
          <w:p w14:paraId="283079DA" w14:textId="77777777" w:rsidR="00DB522C" w:rsidRPr="00D8780E" w:rsidRDefault="00DB522C" w:rsidP="00DB522C">
            <w:pPr>
              <w:pStyle w:val="TableText"/>
              <w:jc w:val="center"/>
            </w:pPr>
            <w:r w:rsidRPr="00D8780E">
              <w:t>47</w:t>
            </w:r>
          </w:p>
        </w:tc>
        <w:tc>
          <w:tcPr>
            <w:tcW w:w="1648" w:type="dxa"/>
            <w:vAlign w:val="bottom"/>
          </w:tcPr>
          <w:p w14:paraId="66BF771C" w14:textId="77777777" w:rsidR="00DB522C" w:rsidRPr="00D8780E" w:rsidRDefault="00DB522C" w:rsidP="00DB522C">
            <w:pPr>
              <w:pStyle w:val="TableText"/>
              <w:jc w:val="center"/>
            </w:pPr>
            <w:r w:rsidRPr="00D8780E">
              <w:t>0.89</w:t>
            </w:r>
          </w:p>
        </w:tc>
      </w:tr>
      <w:tr w:rsidR="00DB522C" w:rsidRPr="00D8780E" w14:paraId="646A9F24"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4C40E134" w14:textId="77777777" w:rsidR="00DB522C" w:rsidRPr="00D8780E" w:rsidRDefault="00DB522C" w:rsidP="00DB522C">
            <w:pPr>
              <w:pStyle w:val="TableText"/>
              <w:jc w:val="center"/>
            </w:pPr>
            <w:r w:rsidRPr="00D8780E">
              <w:t>28</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700C6DDE" w14:textId="77777777" w:rsidR="00DB522C" w:rsidRPr="00D8780E" w:rsidRDefault="00DB522C" w:rsidP="00DB522C">
            <w:pPr>
              <w:pStyle w:val="TableText"/>
              <w:jc w:val="center"/>
            </w:pPr>
            <w:r w:rsidRPr="00D8780E">
              <w:t>0.23</w:t>
            </w:r>
          </w:p>
        </w:tc>
        <w:tc>
          <w:tcPr>
            <w:tcW w:w="1648" w:type="dxa"/>
            <w:tcBorders>
              <w:top w:val="nil"/>
              <w:left w:val="nil"/>
              <w:bottom w:val="nil"/>
              <w:right w:val="nil"/>
            </w:tcBorders>
          </w:tcPr>
          <w:p w14:paraId="27DFBFA8" w14:textId="77777777" w:rsidR="00DB522C" w:rsidRPr="00D8780E" w:rsidRDefault="00DB522C" w:rsidP="00DB522C">
            <w:pPr>
              <w:pStyle w:val="TableText"/>
              <w:jc w:val="center"/>
            </w:pPr>
          </w:p>
        </w:tc>
        <w:tc>
          <w:tcPr>
            <w:tcW w:w="1648" w:type="dxa"/>
            <w:vAlign w:val="bottom"/>
          </w:tcPr>
          <w:p w14:paraId="4DC859FC" w14:textId="77777777" w:rsidR="00DB522C" w:rsidRPr="00D8780E" w:rsidRDefault="00DB522C" w:rsidP="00DB522C">
            <w:pPr>
              <w:pStyle w:val="TableText"/>
              <w:jc w:val="center"/>
            </w:pPr>
            <w:r w:rsidRPr="00D8780E">
              <w:t>48</w:t>
            </w:r>
          </w:p>
        </w:tc>
        <w:tc>
          <w:tcPr>
            <w:tcW w:w="1648" w:type="dxa"/>
            <w:vAlign w:val="bottom"/>
          </w:tcPr>
          <w:p w14:paraId="1A30FD1A" w14:textId="77777777" w:rsidR="00DB522C" w:rsidRPr="00D8780E" w:rsidRDefault="00DB522C" w:rsidP="00DB522C">
            <w:pPr>
              <w:pStyle w:val="TableText"/>
              <w:jc w:val="center"/>
            </w:pPr>
            <w:r w:rsidRPr="00D8780E">
              <w:t>0.91</w:t>
            </w:r>
          </w:p>
        </w:tc>
      </w:tr>
      <w:tr w:rsidR="00DB522C" w:rsidRPr="00D8780E" w14:paraId="15023489"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696819F8" w14:textId="77777777" w:rsidR="00DB522C" w:rsidRPr="00D8780E" w:rsidRDefault="00DB522C" w:rsidP="00DB522C">
            <w:pPr>
              <w:pStyle w:val="TableText"/>
              <w:jc w:val="center"/>
            </w:pPr>
            <w:r w:rsidRPr="00D8780E">
              <w:t>29</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59B91C87" w14:textId="77777777" w:rsidR="00DB522C" w:rsidRPr="00D8780E" w:rsidRDefault="00DB522C" w:rsidP="00DB522C">
            <w:pPr>
              <w:pStyle w:val="TableText"/>
              <w:jc w:val="center"/>
            </w:pPr>
            <w:r w:rsidRPr="00D8780E">
              <w:t>0.27</w:t>
            </w:r>
          </w:p>
        </w:tc>
        <w:tc>
          <w:tcPr>
            <w:tcW w:w="1648" w:type="dxa"/>
            <w:tcBorders>
              <w:top w:val="nil"/>
              <w:left w:val="nil"/>
              <w:bottom w:val="nil"/>
              <w:right w:val="nil"/>
            </w:tcBorders>
          </w:tcPr>
          <w:p w14:paraId="2D88544A" w14:textId="77777777" w:rsidR="00DB522C" w:rsidRPr="00D8780E" w:rsidRDefault="00DB522C" w:rsidP="00DB522C">
            <w:pPr>
              <w:pStyle w:val="TableText"/>
              <w:jc w:val="center"/>
            </w:pPr>
          </w:p>
        </w:tc>
        <w:tc>
          <w:tcPr>
            <w:tcW w:w="1648" w:type="dxa"/>
            <w:vAlign w:val="bottom"/>
          </w:tcPr>
          <w:p w14:paraId="62166E47" w14:textId="77777777" w:rsidR="00DB522C" w:rsidRPr="00D8780E" w:rsidRDefault="00DB522C" w:rsidP="00DB522C">
            <w:pPr>
              <w:pStyle w:val="TableText"/>
              <w:jc w:val="center"/>
            </w:pPr>
            <w:r w:rsidRPr="00D8780E">
              <w:t>49</w:t>
            </w:r>
          </w:p>
        </w:tc>
        <w:tc>
          <w:tcPr>
            <w:tcW w:w="1648" w:type="dxa"/>
            <w:vAlign w:val="bottom"/>
          </w:tcPr>
          <w:p w14:paraId="11917A01" w14:textId="77777777" w:rsidR="00DB522C" w:rsidRPr="00D8780E" w:rsidRDefault="00DB522C" w:rsidP="00DB522C">
            <w:pPr>
              <w:pStyle w:val="TableText"/>
              <w:jc w:val="center"/>
            </w:pPr>
            <w:r w:rsidRPr="00D8780E">
              <w:t>0.93</w:t>
            </w:r>
          </w:p>
        </w:tc>
      </w:tr>
      <w:tr w:rsidR="00DB522C" w:rsidRPr="00D8780E" w14:paraId="5CC21228"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10A619C7" w14:textId="77777777" w:rsidR="00DB522C" w:rsidRPr="00D8780E" w:rsidRDefault="00DB522C" w:rsidP="00DB522C">
            <w:pPr>
              <w:pStyle w:val="TableText"/>
              <w:jc w:val="center"/>
            </w:pPr>
            <w:r w:rsidRPr="00D8780E">
              <w:t>30</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4F37AF00" w14:textId="77777777" w:rsidR="00DB522C" w:rsidRPr="00D8780E" w:rsidRDefault="00DB522C" w:rsidP="00DB522C">
            <w:pPr>
              <w:pStyle w:val="TableText"/>
              <w:jc w:val="center"/>
            </w:pPr>
            <w:r w:rsidRPr="00D8780E">
              <w:t>0.32</w:t>
            </w:r>
          </w:p>
        </w:tc>
        <w:tc>
          <w:tcPr>
            <w:tcW w:w="1648" w:type="dxa"/>
            <w:tcBorders>
              <w:top w:val="nil"/>
              <w:left w:val="nil"/>
              <w:bottom w:val="nil"/>
              <w:right w:val="nil"/>
            </w:tcBorders>
          </w:tcPr>
          <w:p w14:paraId="26416652" w14:textId="77777777" w:rsidR="00DB522C" w:rsidRPr="00D8780E" w:rsidRDefault="00DB522C" w:rsidP="00DB522C">
            <w:pPr>
              <w:pStyle w:val="TableText"/>
              <w:jc w:val="center"/>
            </w:pPr>
          </w:p>
        </w:tc>
        <w:tc>
          <w:tcPr>
            <w:tcW w:w="1648" w:type="dxa"/>
            <w:vAlign w:val="bottom"/>
          </w:tcPr>
          <w:p w14:paraId="35FF3108" w14:textId="77777777" w:rsidR="00DB522C" w:rsidRPr="00D8780E" w:rsidRDefault="00DB522C" w:rsidP="00DB522C">
            <w:pPr>
              <w:pStyle w:val="TableText"/>
              <w:jc w:val="center"/>
            </w:pPr>
            <w:r w:rsidRPr="00D8780E">
              <w:t>50</w:t>
            </w:r>
          </w:p>
        </w:tc>
        <w:tc>
          <w:tcPr>
            <w:tcW w:w="1648" w:type="dxa"/>
            <w:vAlign w:val="bottom"/>
          </w:tcPr>
          <w:p w14:paraId="1A08C033" w14:textId="77777777" w:rsidR="00DB522C" w:rsidRPr="00D8780E" w:rsidRDefault="00DB522C" w:rsidP="00DB522C">
            <w:pPr>
              <w:pStyle w:val="TableText"/>
              <w:jc w:val="center"/>
            </w:pPr>
            <w:r w:rsidRPr="00D8780E">
              <w:t>0.95</w:t>
            </w:r>
          </w:p>
        </w:tc>
      </w:tr>
      <w:tr w:rsidR="00DB522C" w:rsidRPr="00D8780E" w14:paraId="327AA44C"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1C3F7A20" w14:textId="77777777" w:rsidR="00DB522C" w:rsidRPr="00D8780E" w:rsidRDefault="00DB522C" w:rsidP="00DB522C">
            <w:pPr>
              <w:pStyle w:val="TableText"/>
              <w:jc w:val="center"/>
            </w:pPr>
            <w:r w:rsidRPr="00D8780E">
              <w:t>31</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4A3CDF30" w14:textId="77777777" w:rsidR="00DB522C" w:rsidRPr="00D8780E" w:rsidRDefault="00DB522C" w:rsidP="00DB522C">
            <w:pPr>
              <w:pStyle w:val="TableText"/>
              <w:jc w:val="center"/>
            </w:pPr>
            <w:r w:rsidRPr="00D8780E">
              <w:t>0.37</w:t>
            </w:r>
          </w:p>
        </w:tc>
        <w:tc>
          <w:tcPr>
            <w:tcW w:w="1648" w:type="dxa"/>
            <w:tcBorders>
              <w:top w:val="nil"/>
              <w:left w:val="nil"/>
              <w:bottom w:val="nil"/>
              <w:right w:val="nil"/>
            </w:tcBorders>
          </w:tcPr>
          <w:p w14:paraId="1C4B0BCE" w14:textId="77777777" w:rsidR="00DB522C" w:rsidRPr="00D8780E" w:rsidRDefault="00DB522C" w:rsidP="00DB522C">
            <w:pPr>
              <w:pStyle w:val="TableText"/>
              <w:jc w:val="center"/>
            </w:pPr>
          </w:p>
        </w:tc>
        <w:tc>
          <w:tcPr>
            <w:tcW w:w="1648" w:type="dxa"/>
            <w:vAlign w:val="bottom"/>
          </w:tcPr>
          <w:p w14:paraId="0610AFBD" w14:textId="77777777" w:rsidR="00DB522C" w:rsidRPr="00D8780E" w:rsidRDefault="00DB522C" w:rsidP="00DB522C">
            <w:pPr>
              <w:pStyle w:val="TableText"/>
              <w:jc w:val="center"/>
            </w:pPr>
            <w:r w:rsidRPr="00D8780E">
              <w:t>51</w:t>
            </w:r>
          </w:p>
        </w:tc>
        <w:tc>
          <w:tcPr>
            <w:tcW w:w="1648" w:type="dxa"/>
            <w:vAlign w:val="bottom"/>
          </w:tcPr>
          <w:p w14:paraId="4932873A" w14:textId="77777777" w:rsidR="00DB522C" w:rsidRPr="00D8780E" w:rsidRDefault="00DB522C" w:rsidP="00DB522C">
            <w:pPr>
              <w:pStyle w:val="TableText"/>
              <w:jc w:val="center"/>
            </w:pPr>
            <w:r w:rsidRPr="00D8780E">
              <w:t>0.96</w:t>
            </w:r>
          </w:p>
        </w:tc>
      </w:tr>
      <w:tr w:rsidR="00DB522C" w:rsidRPr="00D8780E" w14:paraId="113619A9"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25FDC47D" w14:textId="77777777" w:rsidR="00DB522C" w:rsidRPr="00D8780E" w:rsidRDefault="00DB522C" w:rsidP="00DB522C">
            <w:pPr>
              <w:pStyle w:val="TableText"/>
              <w:jc w:val="center"/>
            </w:pPr>
            <w:r w:rsidRPr="00D8780E">
              <w:t>32</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1367B0D3" w14:textId="77777777" w:rsidR="00DB522C" w:rsidRPr="00D8780E" w:rsidRDefault="00DB522C" w:rsidP="00DB522C">
            <w:pPr>
              <w:pStyle w:val="TableText"/>
              <w:jc w:val="center"/>
            </w:pPr>
            <w:r w:rsidRPr="00D8780E">
              <w:t>0.41</w:t>
            </w:r>
          </w:p>
        </w:tc>
        <w:tc>
          <w:tcPr>
            <w:tcW w:w="1648" w:type="dxa"/>
            <w:tcBorders>
              <w:top w:val="nil"/>
              <w:left w:val="nil"/>
              <w:bottom w:val="nil"/>
              <w:right w:val="nil"/>
            </w:tcBorders>
          </w:tcPr>
          <w:p w14:paraId="0BF75816" w14:textId="77777777" w:rsidR="00DB522C" w:rsidRPr="00D8780E" w:rsidRDefault="00DB522C" w:rsidP="00DB522C">
            <w:pPr>
              <w:pStyle w:val="TableText"/>
              <w:jc w:val="center"/>
            </w:pPr>
          </w:p>
        </w:tc>
        <w:tc>
          <w:tcPr>
            <w:tcW w:w="1648" w:type="dxa"/>
            <w:vAlign w:val="bottom"/>
          </w:tcPr>
          <w:p w14:paraId="2AFAF7C5" w14:textId="77777777" w:rsidR="00DB522C" w:rsidRPr="00D8780E" w:rsidRDefault="00DB522C" w:rsidP="00DB522C">
            <w:pPr>
              <w:pStyle w:val="TableText"/>
              <w:jc w:val="center"/>
            </w:pPr>
            <w:r w:rsidRPr="00D8780E">
              <w:t>52</w:t>
            </w:r>
          </w:p>
        </w:tc>
        <w:tc>
          <w:tcPr>
            <w:tcW w:w="1648" w:type="dxa"/>
            <w:vAlign w:val="bottom"/>
          </w:tcPr>
          <w:p w14:paraId="790007BF" w14:textId="77777777" w:rsidR="00DB522C" w:rsidRPr="00D8780E" w:rsidRDefault="00DB522C" w:rsidP="00DB522C">
            <w:pPr>
              <w:pStyle w:val="TableText"/>
              <w:jc w:val="center"/>
            </w:pPr>
            <w:r w:rsidRPr="00D8780E">
              <w:t>0.97</w:t>
            </w:r>
          </w:p>
        </w:tc>
      </w:tr>
      <w:tr w:rsidR="00DB522C" w:rsidRPr="00D8780E" w14:paraId="713F80FD" w14:textId="77777777">
        <w:trPr>
          <w:trHeight w:val="300"/>
        </w:trPr>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638311D4" w14:textId="77777777" w:rsidR="00DB522C" w:rsidRPr="00D8780E" w:rsidRDefault="00DB522C" w:rsidP="00DB522C">
            <w:pPr>
              <w:pStyle w:val="TableText"/>
              <w:jc w:val="center"/>
            </w:pPr>
            <w:r w:rsidRPr="00D8780E">
              <w:t>33</w:t>
            </w:r>
          </w:p>
        </w:tc>
        <w:tc>
          <w:tcPr>
            <w:tcW w:w="1648" w:type="dxa"/>
            <w:tcBorders>
              <w:top w:val="nil"/>
              <w:left w:val="nil"/>
              <w:bottom w:val="nil"/>
              <w:right w:val="nil"/>
            </w:tcBorders>
            <w:shd w:val="clear" w:color="auto" w:fill="auto"/>
            <w:noWrap/>
            <w:tcMar>
              <w:top w:w="15" w:type="dxa"/>
              <w:left w:w="15" w:type="dxa"/>
              <w:bottom w:w="0" w:type="dxa"/>
              <w:right w:w="15" w:type="dxa"/>
            </w:tcMar>
            <w:vAlign w:val="bottom"/>
          </w:tcPr>
          <w:p w14:paraId="364FDD04" w14:textId="77777777" w:rsidR="00DB522C" w:rsidRPr="00D8780E" w:rsidRDefault="00DB522C" w:rsidP="00DB522C">
            <w:pPr>
              <w:pStyle w:val="TableText"/>
              <w:jc w:val="center"/>
            </w:pPr>
            <w:r w:rsidRPr="00D8780E">
              <w:t>0.46</w:t>
            </w:r>
          </w:p>
        </w:tc>
        <w:tc>
          <w:tcPr>
            <w:tcW w:w="1648" w:type="dxa"/>
            <w:tcBorders>
              <w:top w:val="nil"/>
              <w:left w:val="nil"/>
              <w:bottom w:val="nil"/>
              <w:right w:val="nil"/>
            </w:tcBorders>
          </w:tcPr>
          <w:p w14:paraId="30DEA49E" w14:textId="77777777" w:rsidR="00DB522C" w:rsidRPr="00D8780E" w:rsidRDefault="00DB522C" w:rsidP="00DB522C">
            <w:pPr>
              <w:pStyle w:val="TableText"/>
              <w:jc w:val="center"/>
            </w:pPr>
          </w:p>
        </w:tc>
        <w:tc>
          <w:tcPr>
            <w:tcW w:w="1648" w:type="dxa"/>
            <w:vAlign w:val="bottom"/>
          </w:tcPr>
          <w:p w14:paraId="685E03C8" w14:textId="77777777" w:rsidR="00DB522C" w:rsidRPr="00D8780E" w:rsidRDefault="00DB522C" w:rsidP="00DB522C">
            <w:pPr>
              <w:pStyle w:val="TableText"/>
              <w:jc w:val="center"/>
            </w:pPr>
            <w:r w:rsidRPr="00D8780E">
              <w:t>53</w:t>
            </w:r>
          </w:p>
        </w:tc>
        <w:tc>
          <w:tcPr>
            <w:tcW w:w="1648" w:type="dxa"/>
            <w:vAlign w:val="bottom"/>
          </w:tcPr>
          <w:p w14:paraId="79C40D4F" w14:textId="77777777" w:rsidR="00DB522C" w:rsidRPr="00D8780E" w:rsidRDefault="00DB522C" w:rsidP="00DB522C">
            <w:pPr>
              <w:pStyle w:val="TableText"/>
              <w:jc w:val="center"/>
            </w:pPr>
            <w:r w:rsidRPr="00D8780E">
              <w:t>0.98</w:t>
            </w:r>
          </w:p>
        </w:tc>
      </w:tr>
      <w:tr w:rsidR="00DB522C" w:rsidRPr="00D8780E" w14:paraId="10763E70" w14:textId="77777777">
        <w:trPr>
          <w:trHeight w:val="300"/>
        </w:trPr>
        <w:tc>
          <w:tcPr>
            <w:tcW w:w="1648" w:type="dxa"/>
            <w:tcBorders>
              <w:top w:val="nil"/>
              <w:left w:val="nil"/>
              <w:right w:val="nil"/>
            </w:tcBorders>
            <w:shd w:val="clear" w:color="auto" w:fill="auto"/>
            <w:noWrap/>
            <w:tcMar>
              <w:top w:w="15" w:type="dxa"/>
              <w:left w:w="15" w:type="dxa"/>
              <w:bottom w:w="0" w:type="dxa"/>
              <w:right w:w="15" w:type="dxa"/>
            </w:tcMar>
            <w:vAlign w:val="bottom"/>
          </w:tcPr>
          <w:p w14:paraId="2C445C54" w14:textId="77777777" w:rsidR="00DB522C" w:rsidRPr="00D8780E" w:rsidRDefault="00DB522C" w:rsidP="00DB522C">
            <w:pPr>
              <w:pStyle w:val="TableText"/>
              <w:jc w:val="center"/>
            </w:pPr>
            <w:r w:rsidRPr="00D8780E">
              <w:t>34</w:t>
            </w:r>
          </w:p>
        </w:tc>
        <w:tc>
          <w:tcPr>
            <w:tcW w:w="1648" w:type="dxa"/>
            <w:tcBorders>
              <w:top w:val="nil"/>
              <w:left w:val="nil"/>
              <w:right w:val="nil"/>
            </w:tcBorders>
            <w:shd w:val="clear" w:color="auto" w:fill="auto"/>
            <w:noWrap/>
            <w:tcMar>
              <w:top w:w="15" w:type="dxa"/>
              <w:left w:w="15" w:type="dxa"/>
              <w:bottom w:w="0" w:type="dxa"/>
              <w:right w:w="15" w:type="dxa"/>
            </w:tcMar>
            <w:vAlign w:val="bottom"/>
          </w:tcPr>
          <w:p w14:paraId="5596C414" w14:textId="77777777" w:rsidR="00DB522C" w:rsidRPr="00D8780E" w:rsidRDefault="00DB522C" w:rsidP="00DB522C">
            <w:pPr>
              <w:pStyle w:val="TableText"/>
              <w:jc w:val="center"/>
            </w:pPr>
            <w:r w:rsidRPr="00D8780E">
              <w:t>0.50</w:t>
            </w:r>
          </w:p>
        </w:tc>
        <w:tc>
          <w:tcPr>
            <w:tcW w:w="1648" w:type="dxa"/>
            <w:tcBorders>
              <w:top w:val="nil"/>
              <w:left w:val="nil"/>
              <w:bottom w:val="nil"/>
              <w:right w:val="nil"/>
            </w:tcBorders>
          </w:tcPr>
          <w:p w14:paraId="13ED0AA3" w14:textId="77777777" w:rsidR="00DB522C" w:rsidRPr="00D8780E" w:rsidRDefault="00DB522C" w:rsidP="00DB522C">
            <w:pPr>
              <w:pStyle w:val="TableText"/>
              <w:jc w:val="center"/>
            </w:pPr>
          </w:p>
        </w:tc>
        <w:tc>
          <w:tcPr>
            <w:tcW w:w="1648" w:type="dxa"/>
            <w:vAlign w:val="bottom"/>
          </w:tcPr>
          <w:p w14:paraId="07BDBAC0" w14:textId="77777777" w:rsidR="00DB522C" w:rsidRPr="00D8780E" w:rsidRDefault="00DB522C" w:rsidP="00DB522C">
            <w:pPr>
              <w:pStyle w:val="TableText"/>
              <w:jc w:val="center"/>
            </w:pPr>
            <w:r w:rsidRPr="00D8780E">
              <w:t>54</w:t>
            </w:r>
          </w:p>
        </w:tc>
        <w:tc>
          <w:tcPr>
            <w:tcW w:w="1648" w:type="dxa"/>
            <w:vAlign w:val="bottom"/>
          </w:tcPr>
          <w:p w14:paraId="14B21FAF" w14:textId="77777777" w:rsidR="00DB522C" w:rsidRPr="00D8780E" w:rsidRDefault="00DB522C" w:rsidP="00DB522C">
            <w:pPr>
              <w:pStyle w:val="TableText"/>
              <w:jc w:val="center"/>
            </w:pPr>
            <w:r w:rsidRPr="00D8780E">
              <w:t>0.99</w:t>
            </w:r>
          </w:p>
        </w:tc>
      </w:tr>
      <w:tr w:rsidR="00DB522C" w:rsidRPr="00D8780E" w14:paraId="70B9672B" w14:textId="77777777">
        <w:trPr>
          <w:trHeight w:val="300"/>
        </w:trPr>
        <w:tc>
          <w:tcPr>
            <w:tcW w:w="164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23461B91" w14:textId="77777777" w:rsidR="00DB522C" w:rsidRPr="00D8780E" w:rsidRDefault="00DB522C" w:rsidP="00DB522C">
            <w:pPr>
              <w:pStyle w:val="TableText"/>
              <w:jc w:val="center"/>
            </w:pPr>
            <w:r w:rsidRPr="00D8780E">
              <w:t>35</w:t>
            </w:r>
          </w:p>
        </w:tc>
        <w:tc>
          <w:tcPr>
            <w:tcW w:w="1648"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539C4B16" w14:textId="77777777" w:rsidR="00DB522C" w:rsidRPr="00D8780E" w:rsidRDefault="00DB522C" w:rsidP="00DB522C">
            <w:pPr>
              <w:pStyle w:val="TableText"/>
              <w:jc w:val="center"/>
            </w:pPr>
            <w:r w:rsidRPr="00D8780E">
              <w:t>0.54</w:t>
            </w:r>
          </w:p>
        </w:tc>
        <w:tc>
          <w:tcPr>
            <w:tcW w:w="1648" w:type="dxa"/>
            <w:tcBorders>
              <w:top w:val="nil"/>
              <w:left w:val="nil"/>
              <w:bottom w:val="nil"/>
              <w:right w:val="nil"/>
            </w:tcBorders>
          </w:tcPr>
          <w:p w14:paraId="2DF97AC9" w14:textId="77777777" w:rsidR="00DB522C" w:rsidRPr="00D8780E" w:rsidRDefault="00DB522C" w:rsidP="00DB522C">
            <w:pPr>
              <w:pStyle w:val="TableText"/>
              <w:jc w:val="center"/>
            </w:pPr>
          </w:p>
        </w:tc>
        <w:tc>
          <w:tcPr>
            <w:tcW w:w="1648" w:type="dxa"/>
            <w:tcBorders>
              <w:bottom w:val="single" w:sz="4" w:space="0" w:color="auto"/>
            </w:tcBorders>
            <w:vAlign w:val="bottom"/>
          </w:tcPr>
          <w:p w14:paraId="56E84B28" w14:textId="77777777" w:rsidR="00DB522C" w:rsidRPr="00D8780E" w:rsidRDefault="00DB522C" w:rsidP="00DB522C">
            <w:pPr>
              <w:pStyle w:val="TableText"/>
              <w:jc w:val="center"/>
            </w:pPr>
            <w:r w:rsidRPr="00D8780E">
              <w:t>55</w:t>
            </w:r>
          </w:p>
        </w:tc>
        <w:tc>
          <w:tcPr>
            <w:tcW w:w="1648" w:type="dxa"/>
            <w:tcBorders>
              <w:bottom w:val="single" w:sz="4" w:space="0" w:color="auto"/>
            </w:tcBorders>
            <w:vAlign w:val="bottom"/>
          </w:tcPr>
          <w:p w14:paraId="28982B14" w14:textId="77777777" w:rsidR="00DB522C" w:rsidRPr="00D8780E" w:rsidRDefault="00DB522C" w:rsidP="00DB522C">
            <w:pPr>
              <w:pStyle w:val="TableText"/>
              <w:jc w:val="center"/>
            </w:pPr>
            <w:r w:rsidRPr="00D8780E">
              <w:t>1.00</w:t>
            </w:r>
          </w:p>
        </w:tc>
      </w:tr>
    </w:tbl>
    <w:p w14:paraId="13B7D2B6" w14:textId="77777777" w:rsidR="00DB522C" w:rsidRPr="00D8780E" w:rsidRDefault="00DB522C" w:rsidP="00125297">
      <w:pPr>
        <w:pStyle w:val="Schedulepart"/>
      </w:pPr>
      <w:bookmarkStart w:id="56" w:name="_Toc135667121"/>
      <w:bookmarkStart w:id="57" w:name="_Toc190857423"/>
      <w:r w:rsidRPr="00D8780E">
        <w:rPr>
          <w:rStyle w:val="CharSchPTNo"/>
        </w:rPr>
        <w:lastRenderedPageBreak/>
        <w:t>Part 90</w:t>
      </w:r>
      <w:r w:rsidRPr="00D8780E">
        <w:tab/>
      </w:r>
      <w:r w:rsidRPr="00D8780E">
        <w:rPr>
          <w:rStyle w:val="CharSchPTText"/>
        </w:rPr>
        <w:t>RACV superannuation fund</w:t>
      </w:r>
      <w:bookmarkEnd w:id="56"/>
      <w:bookmarkEnd w:id="57"/>
    </w:p>
    <w:p w14:paraId="0E1B4DC9" w14:textId="77777777" w:rsidR="00DB522C" w:rsidRPr="00D8780E" w:rsidRDefault="00DB522C" w:rsidP="00125297">
      <w:pPr>
        <w:pStyle w:val="ScheduleHeading"/>
      </w:pPr>
      <w:r w:rsidRPr="00D8780E">
        <w:t>1</w:t>
      </w:r>
      <w:r w:rsidRPr="00D8780E">
        <w:tab/>
        <w:t>Definition</w:t>
      </w:r>
    </w:p>
    <w:p w14:paraId="4883DE4D" w14:textId="77777777" w:rsidR="00DB522C" w:rsidRPr="00D8780E" w:rsidRDefault="00DB522C" w:rsidP="00125297">
      <w:pPr>
        <w:pStyle w:val="R1"/>
        <w:keepNext/>
      </w:pPr>
      <w:r w:rsidRPr="00D8780E">
        <w:tab/>
      </w:r>
      <w:r w:rsidRPr="00D8780E">
        <w:tab/>
        <w:t>In this Part:</w:t>
      </w:r>
    </w:p>
    <w:p w14:paraId="05F4185A" w14:textId="77777777" w:rsidR="00DB522C" w:rsidRPr="00D8780E" w:rsidRDefault="00DB522C" w:rsidP="00125297">
      <w:pPr>
        <w:pStyle w:val="definition"/>
        <w:keepNext/>
        <w:keepLines/>
      </w:pPr>
      <w:r w:rsidRPr="00D8780E">
        <w:rPr>
          <w:b/>
          <w:bCs/>
          <w:i/>
          <w:iCs/>
        </w:rPr>
        <w:t>RACV fund</w:t>
      </w:r>
      <w:r w:rsidRPr="00D8780E">
        <w:t xml:space="preserve"> means the superannuation scheme known as the RACV Superannuation Fund established by Deed dated 1 March 1962.</w:t>
      </w:r>
    </w:p>
    <w:p w14:paraId="0056E926" w14:textId="77777777" w:rsidR="00DB522C" w:rsidRPr="00D8780E" w:rsidRDefault="00DB522C" w:rsidP="00DB522C">
      <w:pPr>
        <w:pStyle w:val="ScheduleHeading"/>
      </w:pPr>
      <w:r w:rsidRPr="00D8780E">
        <w:t>2</w:t>
      </w:r>
      <w:r w:rsidRPr="00D8780E">
        <w:tab/>
        <w:t>Methods and factors for interests of members in RACV fund</w:t>
      </w:r>
    </w:p>
    <w:p w14:paraId="213B0FFA" w14:textId="2D17B178" w:rsidR="00DB522C" w:rsidRPr="00D8780E" w:rsidRDefault="00DB522C" w:rsidP="00DB522C">
      <w:pPr>
        <w:pStyle w:val="R1"/>
      </w:pPr>
      <w:r w:rsidRPr="00D8780E">
        <w:tab/>
      </w:r>
      <w:r w:rsidRPr="00D8780E">
        <w:tab/>
        <w:t xml:space="preserve">For an interest that is in the growth phase in the RACV fund mentioned in an item in the following table, the method or factor mentioned in the item is approved for </w:t>
      </w:r>
      <w:r w:rsidR="00627E47">
        <w:t>section 5</w:t>
      </w:r>
      <w:r w:rsidRPr="00D8780E">
        <w:t xml:space="preserve"> of this instrument.</w:t>
      </w:r>
    </w:p>
    <w:tbl>
      <w:tblPr>
        <w:tblW w:w="7364" w:type="dxa"/>
        <w:tblInd w:w="1101" w:type="dxa"/>
        <w:tblLayout w:type="fixed"/>
        <w:tblLook w:val="0000" w:firstRow="0" w:lastRow="0" w:firstColumn="0" w:lastColumn="0" w:noHBand="0" w:noVBand="0"/>
      </w:tblPr>
      <w:tblGrid>
        <w:gridCol w:w="601"/>
        <w:gridCol w:w="2726"/>
        <w:gridCol w:w="4037"/>
      </w:tblGrid>
      <w:tr w:rsidR="00DB522C" w:rsidRPr="00D8780E" w14:paraId="5C3CE666" w14:textId="77777777">
        <w:trPr>
          <w:cantSplit/>
          <w:tblHeader/>
        </w:trPr>
        <w:tc>
          <w:tcPr>
            <w:tcW w:w="601" w:type="dxa"/>
            <w:tcBorders>
              <w:top w:val="nil"/>
              <w:left w:val="nil"/>
              <w:bottom w:val="single" w:sz="4" w:space="0" w:color="auto"/>
              <w:right w:val="nil"/>
            </w:tcBorders>
          </w:tcPr>
          <w:p w14:paraId="71E0B400" w14:textId="77777777" w:rsidR="00DB522C" w:rsidRPr="00D8780E" w:rsidRDefault="00DB522C" w:rsidP="00DB522C">
            <w:pPr>
              <w:pStyle w:val="TableColHead"/>
              <w:spacing w:before="240"/>
              <w:jc w:val="right"/>
            </w:pPr>
            <w:r w:rsidRPr="00D8780E">
              <w:t>Item</w:t>
            </w:r>
          </w:p>
        </w:tc>
        <w:tc>
          <w:tcPr>
            <w:tcW w:w="2726" w:type="dxa"/>
            <w:tcBorders>
              <w:top w:val="nil"/>
              <w:left w:val="nil"/>
              <w:bottom w:val="single" w:sz="4" w:space="0" w:color="auto"/>
              <w:right w:val="nil"/>
            </w:tcBorders>
          </w:tcPr>
          <w:p w14:paraId="5466457B" w14:textId="77777777" w:rsidR="00DB522C" w:rsidRPr="00D8780E" w:rsidRDefault="00DB522C" w:rsidP="00DB522C">
            <w:pPr>
              <w:pStyle w:val="TableColHead"/>
              <w:spacing w:before="240"/>
            </w:pPr>
            <w:r w:rsidRPr="00D8780E">
              <w:t>Interest in the growth phase</w:t>
            </w:r>
          </w:p>
        </w:tc>
        <w:tc>
          <w:tcPr>
            <w:tcW w:w="4037" w:type="dxa"/>
            <w:tcBorders>
              <w:top w:val="nil"/>
              <w:left w:val="nil"/>
              <w:bottom w:val="single" w:sz="4" w:space="0" w:color="auto"/>
              <w:right w:val="nil"/>
            </w:tcBorders>
          </w:tcPr>
          <w:p w14:paraId="728465A9" w14:textId="77777777" w:rsidR="00DB522C" w:rsidRPr="00D8780E" w:rsidRDefault="00DB522C" w:rsidP="00DB522C">
            <w:pPr>
              <w:pStyle w:val="TableColHead"/>
              <w:spacing w:before="240"/>
            </w:pPr>
            <w:r w:rsidRPr="00D8780E">
              <w:t>Method or factor</w:t>
            </w:r>
          </w:p>
        </w:tc>
      </w:tr>
      <w:tr w:rsidR="00DB522C" w:rsidRPr="00D8780E" w14:paraId="436B94E7" w14:textId="77777777">
        <w:trPr>
          <w:cantSplit/>
        </w:trPr>
        <w:tc>
          <w:tcPr>
            <w:tcW w:w="601" w:type="dxa"/>
            <w:tcBorders>
              <w:top w:val="single" w:sz="4" w:space="0" w:color="auto"/>
              <w:left w:val="nil"/>
              <w:bottom w:val="single" w:sz="4" w:space="0" w:color="auto"/>
              <w:right w:val="nil"/>
            </w:tcBorders>
          </w:tcPr>
          <w:p w14:paraId="275FC760" w14:textId="77777777" w:rsidR="00DB522C" w:rsidRPr="00D8780E" w:rsidRDefault="00DB522C" w:rsidP="00DB522C">
            <w:pPr>
              <w:pStyle w:val="TableText"/>
            </w:pPr>
            <w:r w:rsidRPr="00D8780E">
              <w:rPr>
                <w:sz w:val="20"/>
              </w:rPr>
              <w:t>1</w:t>
            </w:r>
          </w:p>
        </w:tc>
        <w:tc>
          <w:tcPr>
            <w:tcW w:w="2726" w:type="dxa"/>
            <w:tcBorders>
              <w:top w:val="single" w:sz="4" w:space="0" w:color="auto"/>
              <w:left w:val="nil"/>
              <w:bottom w:val="single" w:sz="4" w:space="0" w:color="auto"/>
              <w:right w:val="nil"/>
            </w:tcBorders>
          </w:tcPr>
          <w:p w14:paraId="20706C11" w14:textId="77777777" w:rsidR="00DB522C" w:rsidRPr="00D8780E" w:rsidRDefault="00DB522C" w:rsidP="00DB522C">
            <w:pPr>
              <w:pStyle w:val="TableText"/>
            </w:pPr>
            <w:r w:rsidRPr="00D8780E">
              <w:t>An interest (other than a partially vested accumulation interest) that a person has as a member of the RACV fund.</w:t>
            </w:r>
          </w:p>
        </w:tc>
        <w:tc>
          <w:tcPr>
            <w:tcW w:w="4037" w:type="dxa"/>
            <w:tcBorders>
              <w:top w:val="single" w:sz="4" w:space="0" w:color="auto"/>
              <w:left w:val="nil"/>
              <w:bottom w:val="single" w:sz="4" w:space="0" w:color="auto"/>
              <w:right w:val="nil"/>
            </w:tcBorders>
          </w:tcPr>
          <w:p w14:paraId="13EE98E0" w14:textId="7E006160" w:rsidR="00DB522C" w:rsidRPr="00D8780E" w:rsidRDefault="00DB522C" w:rsidP="00DB522C">
            <w:pPr>
              <w:pStyle w:val="TableText"/>
            </w:pPr>
            <w:r w:rsidRPr="00D8780E">
              <w:t xml:space="preserve">The method set out in clause 3 of Schedule 2 to the </w:t>
            </w:r>
            <w:r w:rsidR="003044C6">
              <w:t xml:space="preserve">2001 </w:t>
            </w:r>
            <w:r w:rsidRPr="00D8780E">
              <w:t>Regulations.</w:t>
            </w:r>
          </w:p>
        </w:tc>
      </w:tr>
    </w:tbl>
    <w:p w14:paraId="113C3F5B" w14:textId="77777777" w:rsidR="00DB522C" w:rsidRPr="00D8780E" w:rsidRDefault="00DB522C" w:rsidP="00E914BE">
      <w:pPr>
        <w:pStyle w:val="Schedulepart"/>
      </w:pPr>
      <w:bookmarkStart w:id="58" w:name="_Toc135667122"/>
      <w:bookmarkStart w:id="59" w:name="_Toc190857424"/>
      <w:r w:rsidRPr="00D8780E">
        <w:rPr>
          <w:rStyle w:val="CharSchPTNo"/>
        </w:rPr>
        <w:t>Part 105</w:t>
      </w:r>
      <w:r w:rsidRPr="00D8780E">
        <w:tab/>
      </w:r>
      <w:r w:rsidRPr="00D8780E">
        <w:rPr>
          <w:rStyle w:val="CharSchPTText"/>
        </w:rPr>
        <w:t>UniSuper superannuation fund</w:t>
      </w:r>
      <w:bookmarkEnd w:id="58"/>
      <w:bookmarkEnd w:id="59"/>
    </w:p>
    <w:p w14:paraId="4F574CF1" w14:textId="77777777" w:rsidR="00DB522C" w:rsidRPr="00D8780E" w:rsidRDefault="00DB522C" w:rsidP="00E914BE">
      <w:pPr>
        <w:pStyle w:val="ScheduleDivision"/>
        <w:keepLines/>
      </w:pPr>
      <w:bookmarkStart w:id="60" w:name="_Toc135667123"/>
      <w:bookmarkStart w:id="61" w:name="_Toc190857425"/>
      <w:r w:rsidRPr="00D8780E">
        <w:rPr>
          <w:rStyle w:val="CharDivNo"/>
        </w:rPr>
        <w:t>Division 105.1</w:t>
      </w:r>
      <w:r w:rsidRPr="00D8780E">
        <w:tab/>
      </w:r>
      <w:r w:rsidRPr="00D8780E">
        <w:rPr>
          <w:rStyle w:val="CharDivText"/>
        </w:rPr>
        <w:t>Definitions</w:t>
      </w:r>
      <w:bookmarkEnd w:id="60"/>
      <w:bookmarkEnd w:id="61"/>
    </w:p>
    <w:p w14:paraId="632F8CF2" w14:textId="77777777" w:rsidR="00DB522C" w:rsidRPr="00D8780E" w:rsidRDefault="00DB522C" w:rsidP="00E914BE">
      <w:pPr>
        <w:pStyle w:val="ScheduleHeading"/>
      </w:pPr>
      <w:r w:rsidRPr="00D8780E">
        <w:t>1</w:t>
      </w:r>
      <w:r w:rsidRPr="00D8780E">
        <w:tab/>
        <w:t>Definitions</w:t>
      </w:r>
    </w:p>
    <w:p w14:paraId="323F0020" w14:textId="77777777" w:rsidR="00DB522C" w:rsidRPr="00D8780E" w:rsidRDefault="00DB522C" w:rsidP="00E914BE">
      <w:pPr>
        <w:pStyle w:val="R1"/>
        <w:keepNext/>
      </w:pPr>
      <w:r w:rsidRPr="00D8780E">
        <w:tab/>
      </w:r>
      <w:r w:rsidRPr="00D8780E">
        <w:tab/>
        <w:t>In this Part:</w:t>
      </w:r>
    </w:p>
    <w:p w14:paraId="35F487CB" w14:textId="77777777" w:rsidR="00DB522C" w:rsidRPr="00D8780E" w:rsidRDefault="00DB522C" w:rsidP="00DB522C">
      <w:pPr>
        <w:pStyle w:val="definition"/>
      </w:pPr>
      <w:r w:rsidRPr="00D8780E">
        <w:rPr>
          <w:b/>
          <w:bCs/>
          <w:i/>
          <w:iCs/>
        </w:rPr>
        <w:t>the Deed</w:t>
      </w:r>
      <w:r w:rsidRPr="00D8780E">
        <w:t xml:space="preserve"> means the </w:t>
      </w:r>
      <w:r w:rsidRPr="00D8780E">
        <w:rPr>
          <w:i/>
        </w:rPr>
        <w:t>UniSuper Consolidated Trust Deed</w:t>
      </w:r>
      <w:r w:rsidRPr="00D8780E">
        <w:t xml:space="preserve"> dated 8 November 2002.</w:t>
      </w:r>
    </w:p>
    <w:p w14:paraId="010A4B1F" w14:textId="77777777" w:rsidR="00DB522C" w:rsidRPr="00D8780E" w:rsidRDefault="00DB522C" w:rsidP="00DB522C">
      <w:pPr>
        <w:pStyle w:val="definition"/>
      </w:pPr>
      <w:r w:rsidRPr="00D8780E">
        <w:rPr>
          <w:b/>
          <w:bCs/>
          <w:i/>
          <w:iCs/>
        </w:rPr>
        <w:t>UniSuper fund</w:t>
      </w:r>
      <w:r w:rsidRPr="00D8780E">
        <w:t xml:space="preserve"> means the superannuation fund known as UniSuper and mentioned in the Deed.</w:t>
      </w:r>
    </w:p>
    <w:p w14:paraId="02F0859C" w14:textId="77777777" w:rsidR="00DB522C" w:rsidRPr="00D8780E" w:rsidRDefault="00DB522C" w:rsidP="00DB522C">
      <w:pPr>
        <w:pStyle w:val="ScheduleDivision"/>
      </w:pPr>
      <w:bookmarkStart w:id="62" w:name="_Toc135667124"/>
      <w:bookmarkStart w:id="63" w:name="_Toc190857426"/>
      <w:r w:rsidRPr="00D8780E">
        <w:rPr>
          <w:rStyle w:val="CharDivNo"/>
        </w:rPr>
        <w:t>Division 105.2</w:t>
      </w:r>
      <w:r w:rsidRPr="00D8780E">
        <w:tab/>
      </w:r>
      <w:r w:rsidRPr="00D8780E">
        <w:rPr>
          <w:rStyle w:val="CharDivText"/>
        </w:rPr>
        <w:t>Interests in the growth phase</w:t>
      </w:r>
      <w:bookmarkEnd w:id="62"/>
      <w:bookmarkEnd w:id="63"/>
    </w:p>
    <w:p w14:paraId="60425EA1" w14:textId="77777777" w:rsidR="00DB522C" w:rsidRPr="00D8780E" w:rsidRDefault="00DB522C" w:rsidP="00DB522C">
      <w:pPr>
        <w:pStyle w:val="ScheduleHeading"/>
      </w:pPr>
      <w:r w:rsidRPr="00D8780E">
        <w:t>2</w:t>
      </w:r>
      <w:r w:rsidRPr="00D8780E">
        <w:tab/>
        <w:t>Methods and factors for interests of members in the UniSuper fund</w:t>
      </w:r>
    </w:p>
    <w:p w14:paraId="6D352B39" w14:textId="0449737D" w:rsidR="00DB522C" w:rsidRPr="00D8780E" w:rsidRDefault="00DB522C" w:rsidP="00DB522C">
      <w:pPr>
        <w:pStyle w:val="R1"/>
      </w:pPr>
      <w:r w:rsidRPr="00D8780E">
        <w:tab/>
      </w:r>
      <w:r w:rsidRPr="00D8780E">
        <w:tab/>
        <w:t xml:space="preserve">For an interest that is in the growth phase in the UniSuper fund mentioned in an item in the following table, the method or factor mentioned in the item is approved for </w:t>
      </w:r>
      <w:r w:rsidR="00627E47">
        <w:t>section 5</w:t>
      </w:r>
      <w:r w:rsidRPr="00D8780E">
        <w:t xml:space="preserve"> of this instrument.</w:t>
      </w:r>
    </w:p>
    <w:tbl>
      <w:tblPr>
        <w:tblW w:w="0" w:type="auto"/>
        <w:tblInd w:w="1101" w:type="dxa"/>
        <w:tblLayout w:type="fixed"/>
        <w:tblLook w:val="0000" w:firstRow="0" w:lastRow="0" w:firstColumn="0" w:lastColumn="0" w:noHBand="0" w:noVBand="0"/>
      </w:tblPr>
      <w:tblGrid>
        <w:gridCol w:w="601"/>
        <w:gridCol w:w="3086"/>
        <w:gridCol w:w="3663"/>
      </w:tblGrid>
      <w:tr w:rsidR="00DB522C" w:rsidRPr="00D8780E" w14:paraId="3D084B35" w14:textId="77777777">
        <w:trPr>
          <w:cantSplit/>
          <w:tblHeader/>
        </w:trPr>
        <w:tc>
          <w:tcPr>
            <w:tcW w:w="601" w:type="dxa"/>
            <w:tcBorders>
              <w:top w:val="nil"/>
              <w:left w:val="nil"/>
              <w:bottom w:val="single" w:sz="4" w:space="0" w:color="auto"/>
              <w:right w:val="nil"/>
            </w:tcBorders>
          </w:tcPr>
          <w:p w14:paraId="2BC82E68" w14:textId="77777777" w:rsidR="00DB522C" w:rsidRPr="00D8780E" w:rsidRDefault="00DB522C" w:rsidP="00DB522C">
            <w:pPr>
              <w:pStyle w:val="TableColHead"/>
              <w:keepNext w:val="0"/>
              <w:spacing w:before="240"/>
              <w:jc w:val="right"/>
            </w:pPr>
            <w:r w:rsidRPr="00D8780E">
              <w:t>Item</w:t>
            </w:r>
          </w:p>
        </w:tc>
        <w:tc>
          <w:tcPr>
            <w:tcW w:w="3086" w:type="dxa"/>
            <w:tcBorders>
              <w:top w:val="nil"/>
              <w:left w:val="nil"/>
              <w:bottom w:val="single" w:sz="4" w:space="0" w:color="auto"/>
              <w:right w:val="nil"/>
            </w:tcBorders>
          </w:tcPr>
          <w:p w14:paraId="39A919A2" w14:textId="77777777" w:rsidR="00DB522C" w:rsidRPr="00D8780E" w:rsidRDefault="00DB522C" w:rsidP="00DB522C">
            <w:pPr>
              <w:pStyle w:val="TableColHead"/>
              <w:keepNext w:val="0"/>
              <w:spacing w:before="240"/>
            </w:pPr>
            <w:r w:rsidRPr="00D8780E">
              <w:t>Interest in the growth phase</w:t>
            </w:r>
          </w:p>
        </w:tc>
        <w:tc>
          <w:tcPr>
            <w:tcW w:w="3663" w:type="dxa"/>
            <w:tcBorders>
              <w:top w:val="nil"/>
              <w:left w:val="nil"/>
              <w:bottom w:val="single" w:sz="4" w:space="0" w:color="auto"/>
              <w:right w:val="nil"/>
            </w:tcBorders>
          </w:tcPr>
          <w:p w14:paraId="27492B21" w14:textId="77777777" w:rsidR="00DB522C" w:rsidRPr="00D8780E" w:rsidRDefault="00DB522C" w:rsidP="00DB522C">
            <w:pPr>
              <w:pStyle w:val="TableColHead"/>
              <w:keepNext w:val="0"/>
              <w:spacing w:before="240"/>
            </w:pPr>
            <w:r w:rsidRPr="00D8780E">
              <w:t>Method or factor</w:t>
            </w:r>
          </w:p>
        </w:tc>
      </w:tr>
      <w:tr w:rsidR="00DB522C" w:rsidRPr="00D8780E" w14:paraId="48A4C0B5" w14:textId="77777777">
        <w:tc>
          <w:tcPr>
            <w:tcW w:w="601" w:type="dxa"/>
            <w:tcBorders>
              <w:top w:val="nil"/>
              <w:left w:val="nil"/>
              <w:right w:val="nil"/>
            </w:tcBorders>
          </w:tcPr>
          <w:p w14:paraId="023A0F44" w14:textId="77777777" w:rsidR="00DB522C" w:rsidRPr="00D8780E" w:rsidRDefault="00DB522C" w:rsidP="00DB522C">
            <w:pPr>
              <w:pStyle w:val="TableText"/>
            </w:pPr>
            <w:r w:rsidRPr="00D8780E">
              <w:t>1</w:t>
            </w:r>
          </w:p>
        </w:tc>
        <w:tc>
          <w:tcPr>
            <w:tcW w:w="3086" w:type="dxa"/>
            <w:tcBorders>
              <w:top w:val="nil"/>
              <w:left w:val="nil"/>
              <w:right w:val="nil"/>
            </w:tcBorders>
          </w:tcPr>
          <w:p w14:paraId="08686379" w14:textId="77777777" w:rsidR="00DB522C" w:rsidRPr="00D8780E" w:rsidRDefault="00DB522C" w:rsidP="00DB522C">
            <w:pPr>
              <w:pStyle w:val="TableText"/>
            </w:pPr>
            <w:r w:rsidRPr="00D8780E">
              <w:t>An interest that a person has, as a ‘</w:t>
            </w:r>
            <w:r w:rsidRPr="00D8780E">
              <w:rPr>
                <w:rFonts w:ascii="Arial" w:hAnsi="Arial" w:cs="Arial"/>
              </w:rPr>
              <w:t>Category I</w:t>
            </w:r>
            <w:r w:rsidRPr="00D8780E">
              <w:t>’ member of the UniSuper fund, to an entitlement to a deferred pension under clause 37.3 of the Deed, or a partial deferred pension under clause 37.4 of the Deed.</w:t>
            </w:r>
          </w:p>
        </w:tc>
        <w:tc>
          <w:tcPr>
            <w:tcW w:w="3663" w:type="dxa"/>
            <w:tcBorders>
              <w:top w:val="nil"/>
              <w:left w:val="nil"/>
              <w:right w:val="nil"/>
            </w:tcBorders>
          </w:tcPr>
          <w:p w14:paraId="27BCBC2D" w14:textId="77777777" w:rsidR="00DB522C" w:rsidRPr="00D8780E" w:rsidRDefault="00DB522C" w:rsidP="00DB522C">
            <w:pPr>
              <w:pStyle w:val="TableText"/>
              <w:jc w:val="center"/>
            </w:pPr>
            <w:r w:rsidRPr="00D8780E">
              <w:t>DP × F × ( PVF + RVF × .625 )</w:t>
            </w:r>
          </w:p>
          <w:p w14:paraId="0E8BE30F" w14:textId="77777777" w:rsidR="00DB522C" w:rsidRPr="00D8780E" w:rsidRDefault="00DB522C" w:rsidP="00DB522C">
            <w:pPr>
              <w:pStyle w:val="TableText"/>
            </w:pPr>
            <w:r w:rsidRPr="00D8780E">
              <w:t>where:</w:t>
            </w:r>
          </w:p>
          <w:p w14:paraId="27925D14" w14:textId="77777777" w:rsidR="00DB522C" w:rsidRPr="00D8780E" w:rsidRDefault="00DB522C" w:rsidP="00DB522C">
            <w:pPr>
              <w:pStyle w:val="TableText"/>
            </w:pPr>
            <w:r w:rsidRPr="00D8780E">
              <w:rPr>
                <w:b/>
                <w:i/>
              </w:rPr>
              <w:t>DP</w:t>
            </w:r>
            <w:r w:rsidRPr="00D8780E">
              <w:t xml:space="preserve"> is the annual amount of the person’s deferred pension or partial deferred pension at the relevant date.</w:t>
            </w:r>
          </w:p>
          <w:p w14:paraId="350980F3" w14:textId="0FE4A390" w:rsidR="00DB522C" w:rsidRPr="00D8780E" w:rsidRDefault="00DB522C" w:rsidP="00DB522C">
            <w:pPr>
              <w:pStyle w:val="TableText"/>
            </w:pPr>
            <w:r w:rsidRPr="00D8780E">
              <w:rPr>
                <w:b/>
                <w:i/>
              </w:rPr>
              <w:t>F</w:t>
            </w:r>
            <w:r w:rsidRPr="00D8780E">
              <w:t xml:space="preserve"> is the applicable discount factor calculated in accordance with the formula in subclause 3 (3) of Schedule </w:t>
            </w:r>
            <w:r w:rsidRPr="00D8780E">
              <w:lastRenderedPageBreak/>
              <w:t xml:space="preserve">6 to the </w:t>
            </w:r>
            <w:r w:rsidR="003044C6">
              <w:t xml:space="preserve">2001 </w:t>
            </w:r>
            <w:r w:rsidRPr="00D8780E">
              <w:t>Regulations and using the factors in column 3 of the Table in clause 4 of Schedule 6 to those Regulations as if the references to ‘minimum deferral period for lump sum’ in subclause 3 (3) and clause 4 of Schedule 6 to the</w:t>
            </w:r>
            <w:r w:rsidR="003044C6">
              <w:t xml:space="preserve"> 2001</w:t>
            </w:r>
            <w:r w:rsidRPr="00D8780E">
              <w:t xml:space="preserve"> Regulations were references to ‘period until the person attains the minimum retirement age’. If the person has already reached the minimum retirement age or is within 1 month of that age, F is taken to be 1.</w:t>
            </w:r>
          </w:p>
        </w:tc>
      </w:tr>
      <w:tr w:rsidR="00DB522C" w:rsidRPr="00D8780E" w14:paraId="260D6AD9" w14:textId="77777777">
        <w:trPr>
          <w:cantSplit/>
        </w:trPr>
        <w:tc>
          <w:tcPr>
            <w:tcW w:w="601" w:type="dxa"/>
            <w:tcBorders>
              <w:top w:val="nil"/>
              <w:left w:val="nil"/>
              <w:right w:val="nil"/>
            </w:tcBorders>
          </w:tcPr>
          <w:p w14:paraId="7381BA74" w14:textId="77777777" w:rsidR="00DB522C" w:rsidRPr="00D8780E" w:rsidRDefault="00DB522C" w:rsidP="00DB522C">
            <w:pPr>
              <w:jc w:val="right"/>
            </w:pPr>
          </w:p>
        </w:tc>
        <w:tc>
          <w:tcPr>
            <w:tcW w:w="3086" w:type="dxa"/>
            <w:tcBorders>
              <w:top w:val="nil"/>
              <w:left w:val="nil"/>
              <w:right w:val="nil"/>
            </w:tcBorders>
          </w:tcPr>
          <w:p w14:paraId="52DADC71" w14:textId="77777777" w:rsidR="00DB522C" w:rsidRPr="00D8780E" w:rsidRDefault="00DB522C" w:rsidP="00DB522C"/>
        </w:tc>
        <w:tc>
          <w:tcPr>
            <w:tcW w:w="3663" w:type="dxa"/>
            <w:tcBorders>
              <w:top w:val="nil"/>
              <w:left w:val="nil"/>
              <w:right w:val="nil"/>
            </w:tcBorders>
          </w:tcPr>
          <w:p w14:paraId="3147AEE6" w14:textId="500AAD0B" w:rsidR="00DB522C" w:rsidRPr="00D8780E" w:rsidRDefault="00DB522C" w:rsidP="00DB522C">
            <w:pPr>
              <w:pStyle w:val="TableText"/>
            </w:pPr>
            <w:r w:rsidRPr="00D8780E">
              <w:rPr>
                <w:b/>
                <w:i/>
              </w:rPr>
              <w:t>PVF</w:t>
            </w:r>
            <w:r w:rsidRPr="00D8780E">
              <w:t xml:space="preserve"> is the applicable pension valuation factor calculated in accordance with the formula in subclause 2 (2) of Schedule 4 to the </w:t>
            </w:r>
            <w:r w:rsidR="003044C6">
              <w:t xml:space="preserve">2001 </w:t>
            </w:r>
            <w:r w:rsidRPr="00D8780E">
              <w:t xml:space="preserve">Regulations and using the factors mentioned in clause 7 of Schedule 2 to the </w:t>
            </w:r>
            <w:r w:rsidR="003044C6">
              <w:t xml:space="preserve">2001 </w:t>
            </w:r>
            <w:r w:rsidRPr="00D8780E">
              <w:t xml:space="preserve">Regulations as if the references to ‘member spouse’s age’ in subclause 2 (2) of Schedule 4 to the </w:t>
            </w:r>
            <w:r w:rsidR="003044C6">
              <w:t xml:space="preserve">2001 </w:t>
            </w:r>
            <w:r w:rsidRPr="00D8780E">
              <w:t xml:space="preserve">Regulations and ‘member’s retirement age’ in clause 7 of Schedule 2 to the </w:t>
            </w:r>
            <w:r w:rsidR="003044C6">
              <w:t xml:space="preserve">2001 </w:t>
            </w:r>
            <w:r w:rsidRPr="00D8780E">
              <w:t>Regulations were references to ‘greater of member spouse’s current age and the minimum retirement age’.</w:t>
            </w:r>
          </w:p>
        </w:tc>
      </w:tr>
      <w:tr w:rsidR="00DB522C" w:rsidRPr="00D8780E" w14:paraId="5C98F391" w14:textId="77777777">
        <w:trPr>
          <w:cantSplit/>
        </w:trPr>
        <w:tc>
          <w:tcPr>
            <w:tcW w:w="601" w:type="dxa"/>
            <w:tcBorders>
              <w:top w:val="nil"/>
              <w:left w:val="nil"/>
              <w:bottom w:val="single" w:sz="4" w:space="0" w:color="auto"/>
              <w:right w:val="nil"/>
            </w:tcBorders>
          </w:tcPr>
          <w:p w14:paraId="6BC8D0A2" w14:textId="77777777" w:rsidR="00DB522C" w:rsidRPr="00D8780E" w:rsidRDefault="00DB522C" w:rsidP="00DB522C">
            <w:pPr>
              <w:jc w:val="right"/>
            </w:pPr>
          </w:p>
        </w:tc>
        <w:tc>
          <w:tcPr>
            <w:tcW w:w="3086" w:type="dxa"/>
            <w:tcBorders>
              <w:top w:val="nil"/>
              <w:left w:val="nil"/>
              <w:bottom w:val="single" w:sz="4" w:space="0" w:color="auto"/>
              <w:right w:val="nil"/>
            </w:tcBorders>
          </w:tcPr>
          <w:p w14:paraId="11F8D3D6" w14:textId="77777777" w:rsidR="00DB522C" w:rsidRPr="00D8780E" w:rsidRDefault="00DB522C" w:rsidP="00DB522C"/>
        </w:tc>
        <w:tc>
          <w:tcPr>
            <w:tcW w:w="3663" w:type="dxa"/>
            <w:tcBorders>
              <w:top w:val="nil"/>
              <w:left w:val="nil"/>
              <w:bottom w:val="single" w:sz="4" w:space="0" w:color="auto"/>
              <w:right w:val="nil"/>
            </w:tcBorders>
          </w:tcPr>
          <w:p w14:paraId="11E36B52" w14:textId="7520CF84" w:rsidR="00DB522C" w:rsidRPr="00D8780E" w:rsidRDefault="00DB522C" w:rsidP="00DB522C">
            <w:pPr>
              <w:pStyle w:val="TableText"/>
            </w:pPr>
            <w:r w:rsidRPr="00D8780E">
              <w:rPr>
                <w:b/>
                <w:i/>
              </w:rPr>
              <w:t>RVF</w:t>
            </w:r>
            <w:r w:rsidRPr="00D8780E">
              <w:t xml:space="preserve"> is the applicable reversion valuation factor mentioned in clause 7 of Schedule 2 to the </w:t>
            </w:r>
            <w:r w:rsidR="003044C6">
              <w:t xml:space="preserve">2001 </w:t>
            </w:r>
            <w:r w:rsidRPr="00D8780E">
              <w:t>Regulations.</w:t>
            </w:r>
          </w:p>
        </w:tc>
      </w:tr>
    </w:tbl>
    <w:p w14:paraId="72C4E627" w14:textId="77777777" w:rsidR="00DB522C" w:rsidRPr="00D8780E" w:rsidRDefault="00DB522C" w:rsidP="00DB522C">
      <w:pPr>
        <w:pStyle w:val="ScheduleDivision"/>
      </w:pPr>
      <w:bookmarkStart w:id="64" w:name="_Toc135667125"/>
      <w:bookmarkStart w:id="65" w:name="_Toc190857427"/>
      <w:r w:rsidRPr="00D8780E">
        <w:rPr>
          <w:rStyle w:val="CharDivNo"/>
        </w:rPr>
        <w:t>Division 105.3</w:t>
      </w:r>
      <w:r w:rsidRPr="00D8780E">
        <w:tab/>
      </w:r>
      <w:r w:rsidRPr="00D8780E">
        <w:rPr>
          <w:rStyle w:val="CharDivText"/>
        </w:rPr>
        <w:t>Interests in the payment phase</w:t>
      </w:r>
      <w:bookmarkEnd w:id="64"/>
      <w:bookmarkEnd w:id="65"/>
    </w:p>
    <w:p w14:paraId="06BE5644" w14:textId="77777777" w:rsidR="00DB522C" w:rsidRPr="00D8780E" w:rsidRDefault="00DB522C" w:rsidP="00DB522C">
      <w:pPr>
        <w:pStyle w:val="ScheduleHeading"/>
      </w:pPr>
      <w:r w:rsidRPr="00D8780E">
        <w:rPr>
          <w:rStyle w:val="CharSectno"/>
        </w:rPr>
        <w:t>3</w:t>
      </w:r>
      <w:r w:rsidRPr="00D8780E">
        <w:tab/>
        <w:t>Methods and factors for interests of the UniSuper fund</w:t>
      </w:r>
    </w:p>
    <w:p w14:paraId="4F0017FD" w14:textId="5A3B2AF1" w:rsidR="00DB522C" w:rsidRPr="00D8780E" w:rsidRDefault="00DB522C" w:rsidP="00DB522C">
      <w:pPr>
        <w:pStyle w:val="R1"/>
      </w:pPr>
      <w:r w:rsidRPr="00D8780E">
        <w:tab/>
      </w:r>
      <w:r w:rsidRPr="00D8780E">
        <w:tab/>
        <w:t xml:space="preserve">For an interest that is in the payment phase in the UniSuper fund mentioned in an item in the following table, the method or factor mentioned in that item is approved for </w:t>
      </w:r>
      <w:r w:rsidR="00627E47">
        <w:t>section 5</w:t>
      </w:r>
      <w:r w:rsidRPr="00D8780E">
        <w:t xml:space="preserve"> of this </w:t>
      </w:r>
      <w:r w:rsidR="00E50A65">
        <w:t>instrument</w:t>
      </w:r>
      <w:r w:rsidRPr="00D8780E">
        <w:t>.</w:t>
      </w:r>
    </w:p>
    <w:tbl>
      <w:tblPr>
        <w:tblW w:w="0" w:type="auto"/>
        <w:tblInd w:w="1101" w:type="dxa"/>
        <w:tblLayout w:type="fixed"/>
        <w:tblLook w:val="0000" w:firstRow="0" w:lastRow="0" w:firstColumn="0" w:lastColumn="0" w:noHBand="0" w:noVBand="0"/>
      </w:tblPr>
      <w:tblGrid>
        <w:gridCol w:w="601"/>
        <w:gridCol w:w="3086"/>
        <w:gridCol w:w="3600"/>
        <w:gridCol w:w="63"/>
      </w:tblGrid>
      <w:tr w:rsidR="00DB522C" w:rsidRPr="00D8780E" w14:paraId="547E4E11" w14:textId="77777777">
        <w:trPr>
          <w:gridAfter w:val="1"/>
          <w:wAfter w:w="63" w:type="dxa"/>
          <w:cantSplit/>
          <w:tblHeader/>
        </w:trPr>
        <w:tc>
          <w:tcPr>
            <w:tcW w:w="601" w:type="dxa"/>
            <w:tcBorders>
              <w:top w:val="nil"/>
              <w:left w:val="nil"/>
              <w:bottom w:val="single" w:sz="4" w:space="0" w:color="auto"/>
              <w:right w:val="nil"/>
            </w:tcBorders>
          </w:tcPr>
          <w:p w14:paraId="51A521F8" w14:textId="77777777" w:rsidR="00DB522C" w:rsidRPr="00D8780E" w:rsidRDefault="00DB522C" w:rsidP="00DB522C">
            <w:pPr>
              <w:pStyle w:val="TableColHead"/>
              <w:keepNext w:val="0"/>
              <w:spacing w:before="240"/>
            </w:pPr>
            <w:r w:rsidRPr="00D8780E">
              <w:t>Item</w:t>
            </w:r>
          </w:p>
        </w:tc>
        <w:tc>
          <w:tcPr>
            <w:tcW w:w="3086" w:type="dxa"/>
            <w:tcBorders>
              <w:top w:val="nil"/>
              <w:left w:val="nil"/>
              <w:bottom w:val="single" w:sz="4" w:space="0" w:color="auto"/>
              <w:right w:val="nil"/>
            </w:tcBorders>
          </w:tcPr>
          <w:p w14:paraId="471517DC" w14:textId="77777777" w:rsidR="00DB522C" w:rsidRPr="00D8780E" w:rsidRDefault="00DB522C" w:rsidP="00DB522C">
            <w:pPr>
              <w:pStyle w:val="TableColHead"/>
              <w:keepNext w:val="0"/>
              <w:spacing w:before="240"/>
            </w:pPr>
            <w:r w:rsidRPr="00D8780E">
              <w:t>Interest in the payment phase</w:t>
            </w:r>
          </w:p>
        </w:tc>
        <w:tc>
          <w:tcPr>
            <w:tcW w:w="3600" w:type="dxa"/>
            <w:tcBorders>
              <w:top w:val="nil"/>
              <w:left w:val="nil"/>
              <w:bottom w:val="single" w:sz="4" w:space="0" w:color="auto"/>
              <w:right w:val="nil"/>
            </w:tcBorders>
          </w:tcPr>
          <w:p w14:paraId="0F413AED" w14:textId="77777777" w:rsidR="00DB522C" w:rsidRPr="00D8780E" w:rsidRDefault="00DB522C" w:rsidP="00DB522C">
            <w:pPr>
              <w:pStyle w:val="TableColHead"/>
              <w:keepNext w:val="0"/>
              <w:spacing w:before="240"/>
            </w:pPr>
            <w:r w:rsidRPr="00D8780E">
              <w:t>Method or factor</w:t>
            </w:r>
          </w:p>
        </w:tc>
      </w:tr>
      <w:tr w:rsidR="00DB522C" w:rsidRPr="00D8780E" w14:paraId="20FD2068" w14:textId="77777777">
        <w:tc>
          <w:tcPr>
            <w:tcW w:w="601" w:type="dxa"/>
            <w:tcBorders>
              <w:top w:val="nil"/>
              <w:left w:val="nil"/>
              <w:right w:val="nil"/>
            </w:tcBorders>
          </w:tcPr>
          <w:p w14:paraId="0C85D651" w14:textId="77777777" w:rsidR="00DB522C" w:rsidRPr="00D8780E" w:rsidRDefault="00DB522C" w:rsidP="00DB522C">
            <w:pPr>
              <w:pStyle w:val="TableText"/>
            </w:pPr>
            <w:r w:rsidRPr="00D8780E">
              <w:t>1</w:t>
            </w:r>
          </w:p>
        </w:tc>
        <w:tc>
          <w:tcPr>
            <w:tcW w:w="3086" w:type="dxa"/>
            <w:tcBorders>
              <w:top w:val="nil"/>
              <w:left w:val="nil"/>
              <w:right w:val="nil"/>
            </w:tcBorders>
          </w:tcPr>
          <w:p w14:paraId="057BA9BC" w14:textId="77777777" w:rsidR="00DB522C" w:rsidRPr="00D8780E" w:rsidRDefault="00DB522C" w:rsidP="00DB522C">
            <w:pPr>
              <w:pStyle w:val="TableText"/>
            </w:pPr>
            <w:r w:rsidRPr="00D8780E">
              <w:t>An interest that a person under the age of 65 years has:</w:t>
            </w:r>
          </w:p>
          <w:p w14:paraId="742B4FA2" w14:textId="77777777" w:rsidR="00DB522C" w:rsidRPr="00D8780E" w:rsidRDefault="00DB522C" w:rsidP="00DB522C">
            <w:pPr>
              <w:pStyle w:val="TableP1a"/>
            </w:pPr>
            <w:r w:rsidRPr="00D8780E">
              <w:tab/>
              <w:t>(a)</w:t>
            </w:r>
            <w:r w:rsidRPr="00D8780E">
              <w:tab/>
              <w:t>as a ‘</w:t>
            </w:r>
            <w:r w:rsidRPr="00D8780E">
              <w:rPr>
                <w:rFonts w:ascii="Arial" w:hAnsi="Arial" w:cs="Arial"/>
              </w:rPr>
              <w:t>Category I</w:t>
            </w:r>
            <w:r w:rsidRPr="00D8780E">
              <w:t>’ member of the UniSuper fund — to an entitlement to a Disablement pension under clause A.5 of the Deed; or</w:t>
            </w:r>
          </w:p>
          <w:p w14:paraId="3C9AFEDA" w14:textId="77777777" w:rsidR="00DB522C" w:rsidRPr="00D8780E" w:rsidRDefault="00DB522C" w:rsidP="00DB522C">
            <w:pPr>
              <w:pStyle w:val="TableP1a"/>
            </w:pPr>
            <w:r w:rsidRPr="00D8780E">
              <w:tab/>
              <w:t>(b)</w:t>
            </w:r>
            <w:r w:rsidRPr="00D8780E">
              <w:tab/>
              <w:t>as a ‘</w:t>
            </w:r>
            <w:r w:rsidRPr="00D8780E">
              <w:rPr>
                <w:rFonts w:ascii="Arial" w:hAnsi="Arial" w:cs="Arial"/>
              </w:rPr>
              <w:t>Category I</w:t>
            </w:r>
            <w:r w:rsidRPr="00D8780E">
              <w:t>’ member or a ‘</w:t>
            </w:r>
            <w:r w:rsidRPr="00D8780E">
              <w:rPr>
                <w:rFonts w:ascii="Arial" w:hAnsi="Arial" w:cs="Arial"/>
              </w:rPr>
              <w:t>Category II</w:t>
            </w:r>
            <w:r w:rsidRPr="00D8780E">
              <w:t xml:space="preserve">’ of the </w:t>
            </w:r>
            <w:r w:rsidRPr="00D8780E">
              <w:lastRenderedPageBreak/>
              <w:t>UniSuper fund — to an entitlement to a Disablement Benefit under clause B.5 of the Deed.</w:t>
            </w:r>
          </w:p>
        </w:tc>
        <w:tc>
          <w:tcPr>
            <w:tcW w:w="3663" w:type="dxa"/>
            <w:gridSpan w:val="2"/>
            <w:tcBorders>
              <w:top w:val="nil"/>
              <w:left w:val="nil"/>
              <w:right w:val="nil"/>
            </w:tcBorders>
          </w:tcPr>
          <w:p w14:paraId="212FB48F" w14:textId="77777777" w:rsidR="00DB522C" w:rsidRPr="00D8780E" w:rsidRDefault="00DB522C" w:rsidP="00DB522C">
            <w:pPr>
              <w:pStyle w:val="TableText"/>
              <w:jc w:val="center"/>
            </w:pPr>
            <w:r w:rsidRPr="00D8780E">
              <w:lastRenderedPageBreak/>
              <w:t>ARB + DP × PVF</w:t>
            </w:r>
          </w:p>
          <w:p w14:paraId="3E2E90BD" w14:textId="77777777" w:rsidR="00DB522C" w:rsidRPr="00D8780E" w:rsidRDefault="00DB522C" w:rsidP="00DB522C">
            <w:pPr>
              <w:pStyle w:val="TableText"/>
            </w:pPr>
            <w:r w:rsidRPr="00D8780E">
              <w:t>where:</w:t>
            </w:r>
          </w:p>
          <w:p w14:paraId="1B7384BE" w14:textId="77777777" w:rsidR="00DB522C" w:rsidRPr="00D8780E" w:rsidRDefault="00DB522C" w:rsidP="00DB522C">
            <w:pPr>
              <w:pStyle w:val="TableText"/>
            </w:pPr>
            <w:r w:rsidRPr="00D8780E">
              <w:rPr>
                <w:b/>
                <w:i/>
              </w:rPr>
              <w:t>ARB</w:t>
            </w:r>
            <w:r w:rsidRPr="00D8780E">
              <w:t xml:space="preserve"> is the value of the accrued retirement benefit in relation to the interest calculated in accordance with:</w:t>
            </w:r>
          </w:p>
          <w:p w14:paraId="39B83DF2" w14:textId="150BD9EC" w:rsidR="00DB522C" w:rsidRPr="00D8780E" w:rsidRDefault="00DB522C" w:rsidP="00DB522C">
            <w:pPr>
              <w:pStyle w:val="TableP1a"/>
            </w:pPr>
            <w:r w:rsidRPr="00D8780E">
              <w:tab/>
              <w:t>(a)</w:t>
            </w:r>
            <w:r w:rsidRPr="00D8780E">
              <w:tab/>
              <w:t xml:space="preserve">for a person who last became a member of the UniSuper fund on or after 1 July 1998 — the method in clause 3 of </w:t>
            </w:r>
            <w:r w:rsidRPr="00D8780E">
              <w:lastRenderedPageBreak/>
              <w:t xml:space="preserve">Schedule 2 to the </w:t>
            </w:r>
            <w:r w:rsidR="003044C6">
              <w:t xml:space="preserve">2001 </w:t>
            </w:r>
            <w:r w:rsidRPr="00D8780E">
              <w:t>Regulations; and</w:t>
            </w:r>
          </w:p>
          <w:p w14:paraId="6C2D4D58" w14:textId="51A01C62" w:rsidR="00DB522C" w:rsidRPr="00D8780E" w:rsidRDefault="00DB522C" w:rsidP="00DB522C">
            <w:pPr>
              <w:pStyle w:val="TableP1a"/>
            </w:pPr>
            <w:r w:rsidRPr="00D8780E">
              <w:tab/>
              <w:t>(b)</w:t>
            </w:r>
            <w:r w:rsidRPr="00D8780E">
              <w:tab/>
              <w:t xml:space="preserve">for a person who last became a member of the UniSuper fund before 1 July 1998 — the method in clause 28 of Schedule 2 to the </w:t>
            </w:r>
            <w:r w:rsidR="003044C6">
              <w:t xml:space="preserve">2001 </w:t>
            </w:r>
            <w:r w:rsidRPr="00D8780E">
              <w:t>Regulations; and</w:t>
            </w:r>
          </w:p>
        </w:tc>
      </w:tr>
      <w:tr w:rsidR="00DB522C" w:rsidRPr="00D8780E" w14:paraId="70647D6C" w14:textId="77777777">
        <w:trPr>
          <w:cantSplit/>
        </w:trPr>
        <w:tc>
          <w:tcPr>
            <w:tcW w:w="601" w:type="dxa"/>
            <w:tcBorders>
              <w:top w:val="nil"/>
              <w:left w:val="nil"/>
              <w:right w:val="nil"/>
            </w:tcBorders>
          </w:tcPr>
          <w:p w14:paraId="29D0FDF0" w14:textId="77777777" w:rsidR="00DB522C" w:rsidRPr="00D8780E" w:rsidRDefault="00DB522C" w:rsidP="00DB522C">
            <w:pPr>
              <w:jc w:val="right"/>
            </w:pPr>
          </w:p>
        </w:tc>
        <w:tc>
          <w:tcPr>
            <w:tcW w:w="3086" w:type="dxa"/>
            <w:tcBorders>
              <w:top w:val="nil"/>
              <w:left w:val="nil"/>
              <w:right w:val="nil"/>
            </w:tcBorders>
          </w:tcPr>
          <w:p w14:paraId="51AAB6F4" w14:textId="77777777" w:rsidR="00DB522C" w:rsidRPr="00D8780E" w:rsidRDefault="00DB522C" w:rsidP="00DB522C"/>
        </w:tc>
        <w:tc>
          <w:tcPr>
            <w:tcW w:w="3663" w:type="dxa"/>
            <w:gridSpan w:val="2"/>
            <w:tcBorders>
              <w:top w:val="nil"/>
              <w:left w:val="nil"/>
              <w:right w:val="nil"/>
            </w:tcBorders>
          </w:tcPr>
          <w:p w14:paraId="1D399585" w14:textId="77777777" w:rsidR="00DB522C" w:rsidRPr="00D8780E" w:rsidRDefault="00DB522C" w:rsidP="00DB522C">
            <w:pPr>
              <w:pStyle w:val="TableText"/>
            </w:pPr>
            <w:r w:rsidRPr="00D8780E">
              <w:t>except that:</w:t>
            </w:r>
          </w:p>
          <w:p w14:paraId="4529D1DA" w14:textId="42E26F36" w:rsidR="00DB522C" w:rsidRPr="00D8780E" w:rsidRDefault="00DB522C" w:rsidP="00DB522C">
            <w:pPr>
              <w:pStyle w:val="TableP1a"/>
            </w:pPr>
            <w:r w:rsidRPr="00D8780E">
              <w:tab/>
              <w:t>(c)</w:t>
            </w:r>
            <w:r w:rsidRPr="00D8780E">
              <w:tab/>
              <w:t xml:space="preserve">the words ‘as provided by the trustee under </w:t>
            </w:r>
            <w:r w:rsidR="00BA48FC" w:rsidRPr="00D8780E">
              <w:t>section 90XZB or 90YZR</w:t>
            </w:r>
            <w:r w:rsidRPr="00D8780E">
              <w:t xml:space="preserve"> of the Act,’ in the definition of </w:t>
            </w:r>
            <w:r w:rsidRPr="00D8780E">
              <w:rPr>
                <w:b/>
                <w:i/>
              </w:rPr>
              <w:t>A</w:t>
            </w:r>
            <w:r w:rsidRPr="00D8780E">
              <w:t xml:space="preserve"> in subclause 3 (1) of Schedule 2 to the </w:t>
            </w:r>
            <w:r w:rsidR="003044C6">
              <w:t xml:space="preserve">2001 </w:t>
            </w:r>
            <w:r w:rsidRPr="00D8780E">
              <w:t xml:space="preserve">Regulations, in their application to the method in clause 3 of Schedule 2 to the </w:t>
            </w:r>
            <w:r w:rsidR="003044C6">
              <w:t xml:space="preserve">2001 </w:t>
            </w:r>
            <w:r w:rsidRPr="00D8780E">
              <w:t xml:space="preserve">Regulations for a person who last became a member of the UniSuper fund on or after 1 July 1998, are substituted by the words ‘within the meaning given by regulation 65’; and </w:t>
            </w:r>
          </w:p>
        </w:tc>
      </w:tr>
      <w:tr w:rsidR="00DB522C" w:rsidRPr="00D8780E" w14:paraId="35E3BB11" w14:textId="77777777">
        <w:trPr>
          <w:cantSplit/>
        </w:trPr>
        <w:tc>
          <w:tcPr>
            <w:tcW w:w="601" w:type="dxa"/>
            <w:tcBorders>
              <w:top w:val="nil"/>
              <w:left w:val="nil"/>
              <w:right w:val="nil"/>
            </w:tcBorders>
          </w:tcPr>
          <w:p w14:paraId="5A2C8148" w14:textId="77777777" w:rsidR="00DB522C" w:rsidRPr="00D8780E" w:rsidRDefault="00DB522C" w:rsidP="00DB522C">
            <w:pPr>
              <w:jc w:val="right"/>
            </w:pPr>
          </w:p>
        </w:tc>
        <w:tc>
          <w:tcPr>
            <w:tcW w:w="3086" w:type="dxa"/>
            <w:tcBorders>
              <w:top w:val="nil"/>
              <w:left w:val="nil"/>
              <w:right w:val="nil"/>
            </w:tcBorders>
          </w:tcPr>
          <w:p w14:paraId="78689A78" w14:textId="77777777" w:rsidR="00DB522C" w:rsidRPr="00D8780E" w:rsidRDefault="00DB522C" w:rsidP="00DB522C">
            <w:pPr>
              <w:pStyle w:val="TableText"/>
            </w:pPr>
          </w:p>
        </w:tc>
        <w:tc>
          <w:tcPr>
            <w:tcW w:w="3663" w:type="dxa"/>
            <w:gridSpan w:val="2"/>
            <w:tcBorders>
              <w:top w:val="nil"/>
              <w:left w:val="nil"/>
              <w:right w:val="nil"/>
            </w:tcBorders>
          </w:tcPr>
          <w:p w14:paraId="5FFADC56" w14:textId="7E770663" w:rsidR="00DB522C" w:rsidRPr="00D8780E" w:rsidRDefault="00DB522C" w:rsidP="00DB522C">
            <w:pPr>
              <w:pStyle w:val="TableP1a"/>
            </w:pPr>
            <w:r w:rsidRPr="00D8780E">
              <w:tab/>
              <w:t>(d)</w:t>
            </w:r>
            <w:r w:rsidRPr="00D8780E">
              <w:tab/>
              <w:t xml:space="preserve">the references in </w:t>
            </w:r>
            <w:r w:rsidRPr="00D8780E">
              <w:rPr>
                <w:b/>
                <w:i/>
              </w:rPr>
              <w:t>fy</w:t>
            </w:r>
            <w:r w:rsidRPr="00D8780E">
              <w:t xml:space="preserve"> and </w:t>
            </w:r>
            <w:r w:rsidRPr="00D8780E">
              <w:rPr>
                <w:b/>
                <w:i/>
              </w:rPr>
              <w:t>fy+1</w:t>
            </w:r>
            <w:r w:rsidRPr="00D8780E">
              <w:t xml:space="preserve">, in their application to the method in clause 3 of Schedule 2 to the </w:t>
            </w:r>
            <w:r w:rsidR="003044C6">
              <w:t xml:space="preserve">2001 </w:t>
            </w:r>
            <w:r w:rsidRPr="00D8780E">
              <w:t xml:space="preserve">Regulations for a person who last became a member of the UniSuper fund on or after 1 July 1998, to the lump sum valuation factors mentioned in the Table in clause 4 of Schedule 2 to the </w:t>
            </w:r>
            <w:r w:rsidR="003044C6">
              <w:t xml:space="preserve">2001 </w:t>
            </w:r>
            <w:r w:rsidRPr="00D8780E">
              <w:t>Regulations are taken to be references to the lump sum valuation factors mentioned in Table 1 of Division 105.4; and</w:t>
            </w:r>
          </w:p>
        </w:tc>
      </w:tr>
      <w:tr w:rsidR="00DB522C" w:rsidRPr="00D8780E" w14:paraId="14259446" w14:textId="77777777">
        <w:tc>
          <w:tcPr>
            <w:tcW w:w="601" w:type="dxa"/>
            <w:tcBorders>
              <w:top w:val="nil"/>
              <w:left w:val="nil"/>
              <w:right w:val="nil"/>
            </w:tcBorders>
          </w:tcPr>
          <w:p w14:paraId="7C8C3D42" w14:textId="77777777" w:rsidR="00DB522C" w:rsidRPr="00D8780E" w:rsidRDefault="00DB522C" w:rsidP="00DB522C">
            <w:pPr>
              <w:jc w:val="right"/>
            </w:pPr>
          </w:p>
        </w:tc>
        <w:tc>
          <w:tcPr>
            <w:tcW w:w="3086" w:type="dxa"/>
            <w:tcBorders>
              <w:top w:val="nil"/>
              <w:left w:val="nil"/>
              <w:right w:val="nil"/>
            </w:tcBorders>
          </w:tcPr>
          <w:p w14:paraId="2B17151F" w14:textId="77777777" w:rsidR="00DB522C" w:rsidRPr="00D8780E" w:rsidRDefault="00DB522C" w:rsidP="00DB522C">
            <w:pPr>
              <w:pStyle w:val="TableText"/>
            </w:pPr>
          </w:p>
        </w:tc>
        <w:tc>
          <w:tcPr>
            <w:tcW w:w="3663" w:type="dxa"/>
            <w:gridSpan w:val="2"/>
            <w:tcBorders>
              <w:top w:val="nil"/>
              <w:left w:val="nil"/>
              <w:right w:val="nil"/>
            </w:tcBorders>
          </w:tcPr>
          <w:p w14:paraId="2F9221C0" w14:textId="73240F4B" w:rsidR="00DB522C" w:rsidRPr="00D8780E" w:rsidRDefault="00DB522C" w:rsidP="00DB522C">
            <w:pPr>
              <w:pStyle w:val="TableP1a"/>
            </w:pPr>
            <w:r w:rsidRPr="00D8780E">
              <w:tab/>
              <w:t>(e)</w:t>
            </w:r>
            <w:r w:rsidRPr="00D8780E">
              <w:tab/>
              <w:t xml:space="preserve">the words ‘as provided by the trustee under </w:t>
            </w:r>
            <w:r w:rsidR="00BA48FC" w:rsidRPr="00D8780E">
              <w:t>section 90XZB or 90YZR</w:t>
            </w:r>
            <w:r w:rsidRPr="00D8780E">
              <w:t xml:space="preserve"> of the Act,’ in the definition of </w:t>
            </w:r>
            <w:r w:rsidRPr="00D8780E">
              <w:rPr>
                <w:b/>
                <w:i/>
              </w:rPr>
              <w:t>A</w:t>
            </w:r>
            <w:r w:rsidRPr="00D8780E">
              <w:t xml:space="preserve"> in subclause 3 (1) of Schedule 2 to the </w:t>
            </w:r>
            <w:r w:rsidR="003044C6">
              <w:t xml:space="preserve">2001 </w:t>
            </w:r>
            <w:r w:rsidRPr="00D8780E">
              <w:t xml:space="preserve">Regulations and in the definition of </w:t>
            </w:r>
            <w:r w:rsidRPr="00D8780E">
              <w:rPr>
                <w:b/>
                <w:i/>
              </w:rPr>
              <w:t>B</w:t>
            </w:r>
            <w:r w:rsidRPr="00D8780E">
              <w:t xml:space="preserve"> in subclause 5 (2) of Schedule 2 to the </w:t>
            </w:r>
            <w:r w:rsidR="003044C6">
              <w:t xml:space="preserve">2001 </w:t>
            </w:r>
            <w:r w:rsidRPr="00D8780E">
              <w:t>Regulations, in their application to the method in clause 28 of Schedule 2 to the</w:t>
            </w:r>
            <w:r w:rsidR="003044C6">
              <w:t xml:space="preserve"> 2001</w:t>
            </w:r>
            <w:r w:rsidRPr="00D8780E">
              <w:t xml:space="preserve"> Regulations for a person who became a member of the UniSuper fund before 1 July 1998, are substituted by </w:t>
            </w:r>
            <w:r w:rsidRPr="00D8780E">
              <w:lastRenderedPageBreak/>
              <w:t xml:space="preserve">the words ‘within the meaning given by regulation 65’; and </w:t>
            </w:r>
          </w:p>
        </w:tc>
      </w:tr>
      <w:tr w:rsidR="00DB522C" w:rsidRPr="00D8780E" w14:paraId="5BAC907B" w14:textId="77777777">
        <w:trPr>
          <w:cantSplit/>
        </w:trPr>
        <w:tc>
          <w:tcPr>
            <w:tcW w:w="601" w:type="dxa"/>
            <w:tcBorders>
              <w:top w:val="nil"/>
              <w:left w:val="nil"/>
              <w:right w:val="nil"/>
            </w:tcBorders>
          </w:tcPr>
          <w:p w14:paraId="00B60CE3" w14:textId="77777777" w:rsidR="00DB522C" w:rsidRPr="00D8780E" w:rsidRDefault="00DB522C" w:rsidP="00DB522C">
            <w:pPr>
              <w:jc w:val="right"/>
            </w:pPr>
          </w:p>
        </w:tc>
        <w:tc>
          <w:tcPr>
            <w:tcW w:w="3086" w:type="dxa"/>
            <w:tcBorders>
              <w:top w:val="nil"/>
              <w:left w:val="nil"/>
              <w:right w:val="nil"/>
            </w:tcBorders>
          </w:tcPr>
          <w:p w14:paraId="63191091" w14:textId="77777777" w:rsidR="00DB522C" w:rsidRPr="00D8780E" w:rsidRDefault="00DB522C" w:rsidP="00DB522C">
            <w:pPr>
              <w:pStyle w:val="TableText"/>
            </w:pPr>
          </w:p>
        </w:tc>
        <w:tc>
          <w:tcPr>
            <w:tcW w:w="3663" w:type="dxa"/>
            <w:gridSpan w:val="2"/>
            <w:tcBorders>
              <w:top w:val="nil"/>
              <w:left w:val="nil"/>
              <w:right w:val="nil"/>
            </w:tcBorders>
          </w:tcPr>
          <w:p w14:paraId="539D7C0B" w14:textId="1AF80931" w:rsidR="00DB522C" w:rsidRPr="00D8780E" w:rsidRDefault="00DB522C" w:rsidP="00DB522C">
            <w:pPr>
              <w:pStyle w:val="TableP1a"/>
            </w:pPr>
            <w:r w:rsidRPr="00D8780E">
              <w:tab/>
              <w:t>(f)</w:t>
            </w:r>
            <w:r w:rsidRPr="00D8780E">
              <w:tab/>
              <w:t xml:space="preserve">the references in </w:t>
            </w:r>
            <w:r w:rsidRPr="00D8780E">
              <w:rPr>
                <w:b/>
                <w:i/>
              </w:rPr>
              <w:t>fy</w:t>
            </w:r>
            <w:r w:rsidRPr="00D8780E">
              <w:t xml:space="preserve"> and </w:t>
            </w:r>
            <w:r w:rsidRPr="00D8780E">
              <w:rPr>
                <w:b/>
                <w:i/>
              </w:rPr>
              <w:t>fy+1</w:t>
            </w:r>
            <w:r w:rsidRPr="00D8780E">
              <w:t xml:space="preserve">, in their application to the method in clause 28 of Schedule 2 to the </w:t>
            </w:r>
            <w:r w:rsidR="003044C6">
              <w:t xml:space="preserve">2001 </w:t>
            </w:r>
            <w:r w:rsidRPr="00D8780E">
              <w:t xml:space="preserve">Regulations for a person who became a member of the UniSuper fund before 1 July 1998, to the lump sum valuation factors mentioned in the Table in clause 4 of Schedule 2 to the </w:t>
            </w:r>
            <w:r w:rsidR="003044C6">
              <w:t xml:space="preserve">2001 </w:t>
            </w:r>
            <w:r w:rsidRPr="00D8780E">
              <w:t>Regulations are taken to be references to the lump sum valuation factors mentioned in Table 1 of Division 105.4.</w:t>
            </w:r>
          </w:p>
        </w:tc>
      </w:tr>
      <w:tr w:rsidR="00DB522C" w:rsidRPr="00D8780E" w14:paraId="7529BB6F" w14:textId="77777777">
        <w:trPr>
          <w:cantSplit/>
        </w:trPr>
        <w:tc>
          <w:tcPr>
            <w:tcW w:w="601" w:type="dxa"/>
            <w:tcBorders>
              <w:top w:val="nil"/>
              <w:left w:val="nil"/>
              <w:right w:val="nil"/>
            </w:tcBorders>
          </w:tcPr>
          <w:p w14:paraId="062F9A66" w14:textId="77777777" w:rsidR="00DB522C" w:rsidRPr="00D8780E" w:rsidRDefault="00DB522C" w:rsidP="00DB522C">
            <w:pPr>
              <w:jc w:val="right"/>
            </w:pPr>
          </w:p>
        </w:tc>
        <w:tc>
          <w:tcPr>
            <w:tcW w:w="3086" w:type="dxa"/>
            <w:tcBorders>
              <w:top w:val="nil"/>
              <w:left w:val="nil"/>
              <w:right w:val="nil"/>
            </w:tcBorders>
          </w:tcPr>
          <w:p w14:paraId="6B42FB1E" w14:textId="77777777" w:rsidR="00DB522C" w:rsidRPr="00D8780E" w:rsidRDefault="00DB522C" w:rsidP="00DB522C"/>
        </w:tc>
        <w:tc>
          <w:tcPr>
            <w:tcW w:w="3663" w:type="dxa"/>
            <w:gridSpan w:val="2"/>
            <w:tcBorders>
              <w:top w:val="nil"/>
              <w:left w:val="nil"/>
              <w:right w:val="nil"/>
            </w:tcBorders>
          </w:tcPr>
          <w:p w14:paraId="03A8935B" w14:textId="77777777" w:rsidR="00DB522C" w:rsidRPr="00D8780E" w:rsidRDefault="00DB522C" w:rsidP="00DB522C">
            <w:pPr>
              <w:pStyle w:val="TableText"/>
            </w:pPr>
            <w:r w:rsidRPr="00D8780E">
              <w:rPr>
                <w:b/>
                <w:i/>
              </w:rPr>
              <w:t>DP</w:t>
            </w:r>
            <w:r w:rsidRPr="00D8780E">
              <w:t xml:space="preserve"> is the annual amount of the person’s disablement pension at the relevant date under clause A.5.1 or clause B.5.1 (after any adjustment in accordance with clause B.5.6) of the Deed.</w:t>
            </w:r>
          </w:p>
        </w:tc>
      </w:tr>
      <w:tr w:rsidR="00DB522C" w:rsidRPr="00D8780E" w14:paraId="033F7000" w14:textId="77777777">
        <w:trPr>
          <w:cantSplit/>
        </w:trPr>
        <w:tc>
          <w:tcPr>
            <w:tcW w:w="601" w:type="dxa"/>
            <w:tcBorders>
              <w:top w:val="nil"/>
              <w:left w:val="nil"/>
              <w:right w:val="nil"/>
            </w:tcBorders>
          </w:tcPr>
          <w:p w14:paraId="5D088610" w14:textId="77777777" w:rsidR="00DB522C" w:rsidRPr="00D8780E" w:rsidRDefault="00DB522C" w:rsidP="00DB522C">
            <w:pPr>
              <w:jc w:val="right"/>
            </w:pPr>
          </w:p>
        </w:tc>
        <w:tc>
          <w:tcPr>
            <w:tcW w:w="3086" w:type="dxa"/>
            <w:tcBorders>
              <w:top w:val="nil"/>
              <w:left w:val="nil"/>
              <w:right w:val="nil"/>
            </w:tcBorders>
          </w:tcPr>
          <w:p w14:paraId="2B0BEDA7" w14:textId="77777777" w:rsidR="00DB522C" w:rsidRPr="00D8780E" w:rsidRDefault="00DB522C" w:rsidP="00DB522C"/>
        </w:tc>
        <w:tc>
          <w:tcPr>
            <w:tcW w:w="3663" w:type="dxa"/>
            <w:gridSpan w:val="2"/>
            <w:tcBorders>
              <w:top w:val="nil"/>
              <w:left w:val="nil"/>
              <w:right w:val="nil"/>
            </w:tcBorders>
          </w:tcPr>
          <w:p w14:paraId="03A8F158" w14:textId="2B2F1BEC" w:rsidR="00DB522C" w:rsidRPr="00D8780E" w:rsidRDefault="00DB522C" w:rsidP="00DB522C">
            <w:pPr>
              <w:pStyle w:val="TableText"/>
            </w:pPr>
            <w:r w:rsidRPr="00D8780E">
              <w:rPr>
                <w:b/>
                <w:i/>
              </w:rPr>
              <w:t>PVF</w:t>
            </w:r>
            <w:r w:rsidRPr="00D8780E">
              <w:t xml:space="preserve"> is the applicable pension valuation factor calculated in accordance with the formula in subclause 2 (2) of Schedule 4 to the </w:t>
            </w:r>
            <w:r w:rsidR="003044C6">
              <w:t xml:space="preserve">2001 </w:t>
            </w:r>
            <w:r w:rsidRPr="00D8780E">
              <w:t>Regulations but using the factors mentioned in Table 2 of Division 105.4.</w:t>
            </w:r>
          </w:p>
        </w:tc>
      </w:tr>
      <w:tr w:rsidR="00DB522C" w:rsidRPr="00D8780E" w14:paraId="43ACE8F3" w14:textId="77777777">
        <w:tc>
          <w:tcPr>
            <w:tcW w:w="601" w:type="dxa"/>
            <w:tcBorders>
              <w:top w:val="nil"/>
              <w:left w:val="nil"/>
              <w:right w:val="nil"/>
            </w:tcBorders>
          </w:tcPr>
          <w:p w14:paraId="33B857DD" w14:textId="77777777" w:rsidR="00DB522C" w:rsidRPr="00D8780E" w:rsidRDefault="00DB522C" w:rsidP="00DB522C">
            <w:pPr>
              <w:pStyle w:val="TableText"/>
            </w:pPr>
            <w:r w:rsidRPr="00D8780E">
              <w:t>2</w:t>
            </w:r>
          </w:p>
        </w:tc>
        <w:tc>
          <w:tcPr>
            <w:tcW w:w="3086" w:type="dxa"/>
            <w:tcBorders>
              <w:top w:val="nil"/>
              <w:left w:val="nil"/>
              <w:right w:val="nil"/>
            </w:tcBorders>
          </w:tcPr>
          <w:p w14:paraId="420F850A" w14:textId="77777777" w:rsidR="00DB522C" w:rsidRPr="00D8780E" w:rsidRDefault="00DB522C" w:rsidP="00DB522C">
            <w:pPr>
              <w:pStyle w:val="TableText"/>
            </w:pPr>
            <w:r w:rsidRPr="00D8780E">
              <w:t>An interest that a person under the age of 65 years has to an entitlement to a Disablement benefit under clause C.5 of the Deed, as:</w:t>
            </w:r>
          </w:p>
          <w:p w14:paraId="686FB39C" w14:textId="77777777" w:rsidR="00DB522C" w:rsidRPr="00D8780E" w:rsidRDefault="00DB522C" w:rsidP="00DB522C">
            <w:pPr>
              <w:pStyle w:val="TableP1a"/>
              <w:rPr>
                <w:rFonts w:ascii="Trebuchet MS" w:hAnsi="Trebuchet MS"/>
              </w:rPr>
            </w:pPr>
            <w:r w:rsidRPr="00D8780E">
              <w:tab/>
              <w:t>(a)</w:t>
            </w:r>
            <w:r w:rsidRPr="00D8780E">
              <w:tab/>
              <w:t>a ‘</w:t>
            </w:r>
            <w:r w:rsidRPr="00D8780E">
              <w:rPr>
                <w:rFonts w:ascii="Arial" w:hAnsi="Arial" w:cs="Arial"/>
              </w:rPr>
              <w:t>Category I</w:t>
            </w:r>
            <w:r w:rsidRPr="00D8780E">
              <w:t>’ member or a ‘</w:t>
            </w:r>
            <w:r w:rsidRPr="00D8780E">
              <w:rPr>
                <w:rFonts w:ascii="Arial" w:hAnsi="Arial" w:cs="Arial"/>
              </w:rPr>
              <w:t>Category II</w:t>
            </w:r>
            <w:r w:rsidRPr="00D8780E">
              <w:t>’ member of the UniSuper fund; or</w:t>
            </w:r>
          </w:p>
          <w:p w14:paraId="204A65DA" w14:textId="77777777" w:rsidR="00DB522C" w:rsidRPr="00D8780E" w:rsidRDefault="00DB522C" w:rsidP="00DB522C">
            <w:pPr>
              <w:pStyle w:val="TableP1a"/>
              <w:rPr>
                <w:rFonts w:ascii="Trebuchet MS" w:hAnsi="Trebuchet MS"/>
              </w:rPr>
            </w:pPr>
            <w:r w:rsidRPr="00D8780E">
              <w:tab/>
              <w:t>(b)</w:t>
            </w:r>
            <w:r w:rsidRPr="00D8780E">
              <w:tab/>
              <w:t>a member of the UniSuper fund to which Division C of the Deed applies.</w:t>
            </w:r>
          </w:p>
          <w:p w14:paraId="61323189" w14:textId="77777777" w:rsidR="00DB522C" w:rsidRPr="00D8780E" w:rsidRDefault="00DB522C" w:rsidP="00DB522C">
            <w:pPr>
              <w:rPr>
                <w:rFonts w:ascii="Trebuchet MS" w:hAnsi="Trebuchet MS"/>
              </w:rPr>
            </w:pPr>
          </w:p>
        </w:tc>
        <w:tc>
          <w:tcPr>
            <w:tcW w:w="3663" w:type="dxa"/>
            <w:gridSpan w:val="2"/>
            <w:tcBorders>
              <w:top w:val="nil"/>
              <w:left w:val="nil"/>
              <w:right w:val="nil"/>
            </w:tcBorders>
          </w:tcPr>
          <w:p w14:paraId="5DA350B3" w14:textId="77777777" w:rsidR="00DB522C" w:rsidRPr="00D8780E" w:rsidRDefault="00DB522C" w:rsidP="00DB522C">
            <w:pPr>
              <w:pStyle w:val="TableText"/>
              <w:jc w:val="center"/>
            </w:pPr>
            <w:r w:rsidRPr="00D8780E">
              <w:t>AB + DP × PVF</w:t>
            </w:r>
          </w:p>
          <w:p w14:paraId="5D5BCD80" w14:textId="77777777" w:rsidR="00DB522C" w:rsidRPr="00D8780E" w:rsidRDefault="00DB522C" w:rsidP="00DB522C">
            <w:pPr>
              <w:pStyle w:val="TableText"/>
            </w:pPr>
            <w:r w:rsidRPr="00D8780E">
              <w:t>where:</w:t>
            </w:r>
          </w:p>
          <w:p w14:paraId="25E7859D" w14:textId="77777777" w:rsidR="00DB522C" w:rsidRPr="00D8780E" w:rsidRDefault="00DB522C" w:rsidP="00DB522C">
            <w:pPr>
              <w:pStyle w:val="TableText"/>
            </w:pPr>
            <w:r w:rsidRPr="00D8780E">
              <w:rPr>
                <w:b/>
                <w:i/>
              </w:rPr>
              <w:t>AB</w:t>
            </w:r>
            <w:r w:rsidRPr="00D8780E">
              <w:t xml:space="preserve"> is the account balance at the relevant date of the person’s Member Accumulation Account under clause C.3 of the Deed.</w:t>
            </w:r>
          </w:p>
          <w:p w14:paraId="3DFD90E8" w14:textId="77777777" w:rsidR="00DB522C" w:rsidRPr="00D8780E" w:rsidRDefault="00DB522C" w:rsidP="00DB522C">
            <w:pPr>
              <w:pStyle w:val="TableText"/>
            </w:pPr>
            <w:r w:rsidRPr="00D8780E">
              <w:rPr>
                <w:b/>
                <w:i/>
              </w:rPr>
              <w:t>DP</w:t>
            </w:r>
            <w:r w:rsidRPr="00D8780E">
              <w:t xml:space="preserve"> is the annual amount of the pension at the relevant date that is the person’s disablement benefit under clause C.5.1 (after any adjustment in accordance with clause C.5.5) of Deed.</w:t>
            </w:r>
          </w:p>
        </w:tc>
      </w:tr>
      <w:tr w:rsidR="00DB522C" w:rsidRPr="00D8780E" w14:paraId="6657228B" w14:textId="77777777">
        <w:tc>
          <w:tcPr>
            <w:tcW w:w="601" w:type="dxa"/>
            <w:tcBorders>
              <w:left w:val="nil"/>
              <w:right w:val="nil"/>
            </w:tcBorders>
          </w:tcPr>
          <w:p w14:paraId="5B7195DB" w14:textId="77777777" w:rsidR="00DB522C" w:rsidRPr="00D8780E" w:rsidRDefault="00DB522C" w:rsidP="00DB522C">
            <w:pPr>
              <w:pStyle w:val="TableText"/>
              <w:keepNext/>
              <w:keepLines/>
            </w:pPr>
          </w:p>
        </w:tc>
        <w:tc>
          <w:tcPr>
            <w:tcW w:w="3086" w:type="dxa"/>
            <w:tcBorders>
              <w:left w:val="nil"/>
              <w:right w:val="nil"/>
            </w:tcBorders>
          </w:tcPr>
          <w:p w14:paraId="2F8EDBC2" w14:textId="77777777" w:rsidR="00DB522C" w:rsidRPr="00D8780E" w:rsidRDefault="00DB522C" w:rsidP="00DB522C">
            <w:pPr>
              <w:keepNext/>
              <w:keepLines/>
              <w:rPr>
                <w:rFonts w:ascii="Trebuchet MS" w:hAnsi="Trebuchet MS"/>
              </w:rPr>
            </w:pPr>
          </w:p>
        </w:tc>
        <w:tc>
          <w:tcPr>
            <w:tcW w:w="3663" w:type="dxa"/>
            <w:gridSpan w:val="2"/>
            <w:tcBorders>
              <w:left w:val="nil"/>
              <w:right w:val="nil"/>
            </w:tcBorders>
          </w:tcPr>
          <w:p w14:paraId="16917C38" w14:textId="491DAEE5" w:rsidR="00DB522C" w:rsidRPr="00D8780E" w:rsidRDefault="00DB522C" w:rsidP="00DB522C">
            <w:pPr>
              <w:pStyle w:val="TableText"/>
              <w:keepNext/>
              <w:keepLines/>
            </w:pPr>
            <w:r w:rsidRPr="00D8780E">
              <w:rPr>
                <w:b/>
                <w:i/>
              </w:rPr>
              <w:t>PVF</w:t>
            </w:r>
            <w:r w:rsidRPr="00D8780E">
              <w:t xml:space="preserve"> is the applicable pension valuation factor calculated in accordance with the formula in subclause 2 (2) of Schedule 4 to the </w:t>
            </w:r>
            <w:r w:rsidR="00A327C2">
              <w:t xml:space="preserve">2001 </w:t>
            </w:r>
            <w:r w:rsidRPr="00D8780E">
              <w:t>Regulations but using the pension valuation factors mentioned in Table 2 of Division 105.4.</w:t>
            </w:r>
          </w:p>
        </w:tc>
      </w:tr>
      <w:tr w:rsidR="00DB522C" w:rsidRPr="00D8780E" w14:paraId="5F73BDDE" w14:textId="77777777">
        <w:tc>
          <w:tcPr>
            <w:tcW w:w="601" w:type="dxa"/>
            <w:tcBorders>
              <w:left w:val="nil"/>
              <w:bottom w:val="single" w:sz="4" w:space="0" w:color="auto"/>
              <w:right w:val="nil"/>
            </w:tcBorders>
          </w:tcPr>
          <w:p w14:paraId="37D52329" w14:textId="77777777" w:rsidR="00DB522C" w:rsidRPr="00D8780E" w:rsidRDefault="00DB522C" w:rsidP="00DB522C">
            <w:pPr>
              <w:pStyle w:val="TableText"/>
              <w:spacing w:before="0" w:after="0" w:line="14" w:lineRule="exact"/>
            </w:pPr>
          </w:p>
        </w:tc>
        <w:tc>
          <w:tcPr>
            <w:tcW w:w="3086" w:type="dxa"/>
            <w:tcBorders>
              <w:left w:val="nil"/>
              <w:bottom w:val="single" w:sz="4" w:space="0" w:color="auto"/>
              <w:right w:val="nil"/>
            </w:tcBorders>
          </w:tcPr>
          <w:p w14:paraId="06B2AE9F" w14:textId="77777777" w:rsidR="00DB522C" w:rsidRPr="00D8780E" w:rsidRDefault="00DB522C" w:rsidP="00DB522C">
            <w:pPr>
              <w:spacing w:line="14" w:lineRule="exact"/>
              <w:rPr>
                <w:rFonts w:ascii="Trebuchet MS" w:hAnsi="Trebuchet MS"/>
              </w:rPr>
            </w:pPr>
          </w:p>
        </w:tc>
        <w:tc>
          <w:tcPr>
            <w:tcW w:w="3663" w:type="dxa"/>
            <w:gridSpan w:val="2"/>
            <w:tcBorders>
              <w:left w:val="nil"/>
              <w:bottom w:val="single" w:sz="4" w:space="0" w:color="auto"/>
              <w:right w:val="nil"/>
            </w:tcBorders>
          </w:tcPr>
          <w:p w14:paraId="0FE1AB42" w14:textId="77777777" w:rsidR="00DB522C" w:rsidRPr="00D8780E" w:rsidRDefault="00DB522C" w:rsidP="00DB522C">
            <w:pPr>
              <w:pStyle w:val="TableText"/>
              <w:spacing w:before="0" w:after="0" w:line="14" w:lineRule="exact"/>
            </w:pPr>
          </w:p>
        </w:tc>
      </w:tr>
    </w:tbl>
    <w:p w14:paraId="7647E502" w14:textId="77777777" w:rsidR="00DB522C" w:rsidRPr="00D8780E" w:rsidRDefault="00DB522C" w:rsidP="00DB522C">
      <w:pPr>
        <w:pStyle w:val="ScheduleDivision"/>
      </w:pPr>
      <w:bookmarkStart w:id="66" w:name="_Toc135667126"/>
      <w:bookmarkStart w:id="67" w:name="_Toc190857428"/>
      <w:r w:rsidRPr="00D8780E">
        <w:rPr>
          <w:rStyle w:val="CharDivNo"/>
        </w:rPr>
        <w:lastRenderedPageBreak/>
        <w:t>Division 105.4</w:t>
      </w:r>
      <w:r w:rsidRPr="00D8780E">
        <w:tab/>
      </w:r>
      <w:r w:rsidRPr="00D8780E">
        <w:rPr>
          <w:rStyle w:val="CharDivText"/>
        </w:rPr>
        <w:t>Factors for interests in the payment phase</w:t>
      </w:r>
      <w:bookmarkEnd w:id="66"/>
      <w:bookmarkEnd w:id="67"/>
    </w:p>
    <w:p w14:paraId="3F296521" w14:textId="77777777" w:rsidR="00DB522C" w:rsidRPr="00D8780E" w:rsidRDefault="00DB522C" w:rsidP="00DB522C">
      <w:pPr>
        <w:pStyle w:val="ScheduleHeading"/>
      </w:pPr>
      <w:r w:rsidRPr="00D8780E">
        <w:t>Table 1</w:t>
      </w:r>
      <w:r w:rsidRPr="00D8780E">
        <w:tab/>
        <w:t>Lump sum valuation factors</w:t>
      </w:r>
    </w:p>
    <w:p w14:paraId="32196FF1" w14:textId="77777777" w:rsidR="00F10E0A" w:rsidRPr="00D8780E" w:rsidRDefault="00F10E0A" w:rsidP="00F10E0A"/>
    <w:tbl>
      <w:tblPr>
        <w:tblW w:w="0" w:type="auto"/>
        <w:tblLayout w:type="fixed"/>
        <w:tblCellMar>
          <w:left w:w="30" w:type="dxa"/>
          <w:right w:w="30" w:type="dxa"/>
        </w:tblCellMar>
        <w:tblLook w:val="0000" w:firstRow="0" w:lastRow="0" w:firstColumn="0" w:lastColumn="0" w:noHBand="0" w:noVBand="0"/>
      </w:tblPr>
      <w:tblGrid>
        <w:gridCol w:w="570"/>
        <w:gridCol w:w="3271"/>
        <w:gridCol w:w="3272"/>
      </w:tblGrid>
      <w:tr w:rsidR="00DB522C" w:rsidRPr="00D8780E" w14:paraId="38CBD04F" w14:textId="77777777">
        <w:trPr>
          <w:trHeight w:val="247"/>
          <w:tblHeader/>
        </w:trPr>
        <w:tc>
          <w:tcPr>
            <w:tcW w:w="570" w:type="dxa"/>
            <w:tcBorders>
              <w:bottom w:val="single" w:sz="4" w:space="0" w:color="auto"/>
            </w:tcBorders>
          </w:tcPr>
          <w:p w14:paraId="14E838EF" w14:textId="77777777" w:rsidR="00DB522C" w:rsidRPr="00D8780E" w:rsidRDefault="00DB522C" w:rsidP="00DB522C">
            <w:pPr>
              <w:pStyle w:val="TableColHead"/>
              <w:jc w:val="center"/>
              <w:rPr>
                <w:snapToGrid w:val="0"/>
              </w:rPr>
            </w:pPr>
            <w:r w:rsidRPr="00D8780E">
              <w:rPr>
                <w:snapToGrid w:val="0"/>
              </w:rPr>
              <w:t>Item</w:t>
            </w:r>
          </w:p>
        </w:tc>
        <w:tc>
          <w:tcPr>
            <w:tcW w:w="3271" w:type="dxa"/>
            <w:tcBorders>
              <w:bottom w:val="single" w:sz="4" w:space="0" w:color="auto"/>
            </w:tcBorders>
            <w:shd w:val="clear" w:color="auto" w:fill="auto"/>
          </w:tcPr>
          <w:p w14:paraId="2BDCEE22" w14:textId="77777777" w:rsidR="00DB522C" w:rsidRPr="00D8780E" w:rsidRDefault="00DB522C" w:rsidP="00DB522C">
            <w:pPr>
              <w:pStyle w:val="TableColHead"/>
              <w:jc w:val="center"/>
              <w:rPr>
                <w:rFonts w:ascii="Trebuchet MS" w:hAnsi="Trebuchet MS"/>
                <w:snapToGrid w:val="0"/>
              </w:rPr>
            </w:pPr>
            <w:r w:rsidRPr="00D8780E">
              <w:rPr>
                <w:snapToGrid w:val="0"/>
              </w:rPr>
              <w:t xml:space="preserve">Remaining term until normal retirement age </w:t>
            </w:r>
            <w:r w:rsidRPr="00D8780E">
              <w:rPr>
                <w:snapToGrid w:val="0"/>
              </w:rPr>
              <w:br/>
              <w:t>(in complete years)</w:t>
            </w:r>
          </w:p>
        </w:tc>
        <w:tc>
          <w:tcPr>
            <w:tcW w:w="3272" w:type="dxa"/>
            <w:tcBorders>
              <w:bottom w:val="single" w:sz="4" w:space="0" w:color="auto"/>
            </w:tcBorders>
            <w:shd w:val="clear" w:color="auto" w:fill="auto"/>
          </w:tcPr>
          <w:p w14:paraId="55A868DD" w14:textId="77777777" w:rsidR="00DB522C" w:rsidRPr="00D8780E" w:rsidRDefault="00DB522C" w:rsidP="00DB522C">
            <w:pPr>
              <w:pStyle w:val="TableColHead"/>
              <w:jc w:val="center"/>
              <w:rPr>
                <w:rFonts w:ascii="Trebuchet MS" w:hAnsi="Trebuchet MS"/>
                <w:snapToGrid w:val="0"/>
              </w:rPr>
            </w:pPr>
            <w:r w:rsidRPr="00D8780E">
              <w:rPr>
                <w:snapToGrid w:val="0"/>
              </w:rPr>
              <w:t>Factor</w:t>
            </w:r>
          </w:p>
        </w:tc>
      </w:tr>
      <w:tr w:rsidR="00DB522C" w:rsidRPr="00D8780E" w14:paraId="24B1A066" w14:textId="77777777">
        <w:trPr>
          <w:trHeight w:val="247"/>
        </w:trPr>
        <w:tc>
          <w:tcPr>
            <w:tcW w:w="570" w:type="dxa"/>
            <w:tcBorders>
              <w:top w:val="single" w:sz="4" w:space="0" w:color="auto"/>
            </w:tcBorders>
          </w:tcPr>
          <w:p w14:paraId="7E03415C" w14:textId="77777777" w:rsidR="00DB522C" w:rsidRPr="00D8780E" w:rsidRDefault="00DB522C" w:rsidP="00DB522C">
            <w:pPr>
              <w:pStyle w:val="TableText"/>
              <w:jc w:val="center"/>
              <w:rPr>
                <w:snapToGrid w:val="0"/>
              </w:rPr>
            </w:pPr>
            <w:r w:rsidRPr="00D8780E">
              <w:rPr>
                <w:snapToGrid w:val="0"/>
              </w:rPr>
              <w:t>1</w:t>
            </w:r>
          </w:p>
        </w:tc>
        <w:tc>
          <w:tcPr>
            <w:tcW w:w="3271" w:type="dxa"/>
            <w:tcBorders>
              <w:top w:val="single" w:sz="4" w:space="0" w:color="auto"/>
            </w:tcBorders>
            <w:shd w:val="clear" w:color="auto" w:fill="auto"/>
          </w:tcPr>
          <w:p w14:paraId="5DEF5E61" w14:textId="77777777" w:rsidR="00DB522C" w:rsidRPr="00D8780E" w:rsidRDefault="00DB522C" w:rsidP="00DB522C">
            <w:pPr>
              <w:pStyle w:val="TableText"/>
              <w:jc w:val="center"/>
              <w:rPr>
                <w:snapToGrid w:val="0"/>
              </w:rPr>
            </w:pPr>
            <w:r w:rsidRPr="00D8780E">
              <w:rPr>
                <w:snapToGrid w:val="0"/>
              </w:rPr>
              <w:t>44</w:t>
            </w:r>
          </w:p>
        </w:tc>
        <w:tc>
          <w:tcPr>
            <w:tcW w:w="3272" w:type="dxa"/>
            <w:tcBorders>
              <w:top w:val="single" w:sz="4" w:space="0" w:color="auto"/>
            </w:tcBorders>
            <w:shd w:val="clear" w:color="auto" w:fill="auto"/>
          </w:tcPr>
          <w:p w14:paraId="4304A819" w14:textId="77777777" w:rsidR="00DB522C" w:rsidRPr="00D8780E" w:rsidRDefault="00DB522C" w:rsidP="00DB522C">
            <w:pPr>
              <w:pStyle w:val="TableText"/>
              <w:jc w:val="center"/>
              <w:rPr>
                <w:snapToGrid w:val="0"/>
              </w:rPr>
            </w:pPr>
            <w:r w:rsidRPr="00D8780E">
              <w:rPr>
                <w:snapToGrid w:val="0"/>
              </w:rPr>
              <w:t>0.5929</w:t>
            </w:r>
          </w:p>
        </w:tc>
      </w:tr>
      <w:tr w:rsidR="00DB522C" w:rsidRPr="00D8780E" w14:paraId="1231BFDD" w14:textId="77777777">
        <w:trPr>
          <w:trHeight w:val="247"/>
        </w:trPr>
        <w:tc>
          <w:tcPr>
            <w:tcW w:w="570" w:type="dxa"/>
          </w:tcPr>
          <w:p w14:paraId="4D633050" w14:textId="77777777" w:rsidR="00DB522C" w:rsidRPr="00D8780E" w:rsidRDefault="00DB522C" w:rsidP="00DB522C">
            <w:pPr>
              <w:pStyle w:val="TableText"/>
              <w:jc w:val="center"/>
              <w:rPr>
                <w:snapToGrid w:val="0"/>
              </w:rPr>
            </w:pPr>
            <w:r w:rsidRPr="00D8780E">
              <w:rPr>
                <w:snapToGrid w:val="0"/>
              </w:rPr>
              <w:t>2</w:t>
            </w:r>
          </w:p>
        </w:tc>
        <w:tc>
          <w:tcPr>
            <w:tcW w:w="3271" w:type="dxa"/>
            <w:shd w:val="clear" w:color="auto" w:fill="auto"/>
          </w:tcPr>
          <w:p w14:paraId="71413CEF" w14:textId="77777777" w:rsidR="00DB522C" w:rsidRPr="00D8780E" w:rsidRDefault="00DB522C" w:rsidP="00DB522C">
            <w:pPr>
              <w:pStyle w:val="TableText"/>
              <w:jc w:val="center"/>
              <w:rPr>
                <w:snapToGrid w:val="0"/>
              </w:rPr>
            </w:pPr>
            <w:r w:rsidRPr="00D8780E">
              <w:rPr>
                <w:snapToGrid w:val="0"/>
              </w:rPr>
              <w:t>43</w:t>
            </w:r>
          </w:p>
        </w:tc>
        <w:tc>
          <w:tcPr>
            <w:tcW w:w="3272" w:type="dxa"/>
            <w:shd w:val="clear" w:color="auto" w:fill="auto"/>
          </w:tcPr>
          <w:p w14:paraId="6ECB8ECA" w14:textId="77777777" w:rsidR="00DB522C" w:rsidRPr="00D8780E" w:rsidRDefault="00DB522C" w:rsidP="00DB522C">
            <w:pPr>
              <w:pStyle w:val="TableText"/>
              <w:jc w:val="center"/>
              <w:rPr>
                <w:snapToGrid w:val="0"/>
              </w:rPr>
            </w:pPr>
            <w:r w:rsidRPr="00D8780E">
              <w:rPr>
                <w:snapToGrid w:val="0"/>
              </w:rPr>
              <w:t>0.5847</w:t>
            </w:r>
          </w:p>
        </w:tc>
      </w:tr>
      <w:tr w:rsidR="00DB522C" w:rsidRPr="00D8780E" w14:paraId="46F6F7D5" w14:textId="77777777">
        <w:trPr>
          <w:trHeight w:val="247"/>
        </w:trPr>
        <w:tc>
          <w:tcPr>
            <w:tcW w:w="570" w:type="dxa"/>
          </w:tcPr>
          <w:p w14:paraId="199A4B18" w14:textId="77777777" w:rsidR="00DB522C" w:rsidRPr="00D8780E" w:rsidRDefault="00DB522C" w:rsidP="00DB522C">
            <w:pPr>
              <w:pStyle w:val="TableText"/>
              <w:jc w:val="center"/>
              <w:rPr>
                <w:snapToGrid w:val="0"/>
              </w:rPr>
            </w:pPr>
            <w:r w:rsidRPr="00D8780E">
              <w:rPr>
                <w:snapToGrid w:val="0"/>
              </w:rPr>
              <w:t>3</w:t>
            </w:r>
          </w:p>
        </w:tc>
        <w:tc>
          <w:tcPr>
            <w:tcW w:w="3271" w:type="dxa"/>
            <w:shd w:val="clear" w:color="auto" w:fill="auto"/>
          </w:tcPr>
          <w:p w14:paraId="4F3F87F9" w14:textId="77777777" w:rsidR="00DB522C" w:rsidRPr="00D8780E" w:rsidRDefault="00DB522C" w:rsidP="00DB522C">
            <w:pPr>
              <w:pStyle w:val="TableText"/>
              <w:jc w:val="center"/>
              <w:rPr>
                <w:snapToGrid w:val="0"/>
              </w:rPr>
            </w:pPr>
            <w:r w:rsidRPr="00D8780E">
              <w:rPr>
                <w:snapToGrid w:val="0"/>
              </w:rPr>
              <w:t>42</w:t>
            </w:r>
          </w:p>
        </w:tc>
        <w:tc>
          <w:tcPr>
            <w:tcW w:w="3272" w:type="dxa"/>
            <w:shd w:val="clear" w:color="auto" w:fill="auto"/>
          </w:tcPr>
          <w:p w14:paraId="53503465" w14:textId="77777777" w:rsidR="00DB522C" w:rsidRPr="00D8780E" w:rsidRDefault="00DB522C" w:rsidP="00DB522C">
            <w:pPr>
              <w:pStyle w:val="TableText"/>
              <w:jc w:val="center"/>
              <w:rPr>
                <w:snapToGrid w:val="0"/>
              </w:rPr>
            </w:pPr>
            <w:r w:rsidRPr="00D8780E">
              <w:rPr>
                <w:snapToGrid w:val="0"/>
              </w:rPr>
              <w:t>0.5754</w:t>
            </w:r>
          </w:p>
        </w:tc>
      </w:tr>
      <w:tr w:rsidR="00DB522C" w:rsidRPr="00D8780E" w14:paraId="069DF991" w14:textId="77777777">
        <w:trPr>
          <w:trHeight w:val="247"/>
        </w:trPr>
        <w:tc>
          <w:tcPr>
            <w:tcW w:w="570" w:type="dxa"/>
          </w:tcPr>
          <w:p w14:paraId="0B8E8ADC" w14:textId="77777777" w:rsidR="00DB522C" w:rsidRPr="00D8780E" w:rsidRDefault="00DB522C" w:rsidP="00DB522C">
            <w:pPr>
              <w:pStyle w:val="TableText"/>
              <w:jc w:val="center"/>
              <w:rPr>
                <w:snapToGrid w:val="0"/>
              </w:rPr>
            </w:pPr>
            <w:r w:rsidRPr="00D8780E">
              <w:rPr>
                <w:snapToGrid w:val="0"/>
              </w:rPr>
              <w:t>4</w:t>
            </w:r>
          </w:p>
        </w:tc>
        <w:tc>
          <w:tcPr>
            <w:tcW w:w="3271" w:type="dxa"/>
            <w:shd w:val="clear" w:color="auto" w:fill="auto"/>
          </w:tcPr>
          <w:p w14:paraId="7671E3A6" w14:textId="77777777" w:rsidR="00DB522C" w:rsidRPr="00D8780E" w:rsidRDefault="00DB522C" w:rsidP="00DB522C">
            <w:pPr>
              <w:pStyle w:val="TableText"/>
              <w:jc w:val="center"/>
              <w:rPr>
                <w:snapToGrid w:val="0"/>
              </w:rPr>
            </w:pPr>
            <w:r w:rsidRPr="00D8780E">
              <w:rPr>
                <w:snapToGrid w:val="0"/>
              </w:rPr>
              <w:t>41</w:t>
            </w:r>
          </w:p>
        </w:tc>
        <w:tc>
          <w:tcPr>
            <w:tcW w:w="3272" w:type="dxa"/>
            <w:shd w:val="clear" w:color="auto" w:fill="auto"/>
          </w:tcPr>
          <w:p w14:paraId="0A374D52" w14:textId="77777777" w:rsidR="00DB522C" w:rsidRPr="00D8780E" w:rsidRDefault="00DB522C" w:rsidP="00DB522C">
            <w:pPr>
              <w:pStyle w:val="TableText"/>
              <w:jc w:val="center"/>
              <w:rPr>
                <w:snapToGrid w:val="0"/>
              </w:rPr>
            </w:pPr>
            <w:r w:rsidRPr="00D8780E">
              <w:rPr>
                <w:snapToGrid w:val="0"/>
              </w:rPr>
              <w:t>0.5670</w:t>
            </w:r>
          </w:p>
        </w:tc>
      </w:tr>
      <w:tr w:rsidR="00DB522C" w:rsidRPr="00D8780E" w14:paraId="03879C53" w14:textId="77777777">
        <w:trPr>
          <w:trHeight w:val="247"/>
        </w:trPr>
        <w:tc>
          <w:tcPr>
            <w:tcW w:w="570" w:type="dxa"/>
          </w:tcPr>
          <w:p w14:paraId="757BDAAF" w14:textId="77777777" w:rsidR="00DB522C" w:rsidRPr="00D8780E" w:rsidRDefault="00DB522C" w:rsidP="00DB522C">
            <w:pPr>
              <w:pStyle w:val="TableText"/>
              <w:jc w:val="center"/>
              <w:rPr>
                <w:snapToGrid w:val="0"/>
              </w:rPr>
            </w:pPr>
            <w:r w:rsidRPr="00D8780E">
              <w:rPr>
                <w:snapToGrid w:val="0"/>
              </w:rPr>
              <w:t>5</w:t>
            </w:r>
          </w:p>
        </w:tc>
        <w:tc>
          <w:tcPr>
            <w:tcW w:w="3271" w:type="dxa"/>
            <w:shd w:val="clear" w:color="auto" w:fill="auto"/>
          </w:tcPr>
          <w:p w14:paraId="2B814F75" w14:textId="77777777" w:rsidR="00DB522C" w:rsidRPr="00D8780E" w:rsidRDefault="00DB522C" w:rsidP="00DB522C">
            <w:pPr>
              <w:pStyle w:val="TableText"/>
              <w:jc w:val="center"/>
              <w:rPr>
                <w:snapToGrid w:val="0"/>
              </w:rPr>
            </w:pPr>
            <w:r w:rsidRPr="00D8780E">
              <w:rPr>
                <w:snapToGrid w:val="0"/>
              </w:rPr>
              <w:t>40</w:t>
            </w:r>
          </w:p>
        </w:tc>
        <w:tc>
          <w:tcPr>
            <w:tcW w:w="3272" w:type="dxa"/>
            <w:shd w:val="clear" w:color="auto" w:fill="auto"/>
          </w:tcPr>
          <w:p w14:paraId="1AD1F3ED" w14:textId="77777777" w:rsidR="00DB522C" w:rsidRPr="00D8780E" w:rsidRDefault="00DB522C" w:rsidP="00DB522C">
            <w:pPr>
              <w:pStyle w:val="TableText"/>
              <w:jc w:val="center"/>
              <w:rPr>
                <w:snapToGrid w:val="0"/>
              </w:rPr>
            </w:pPr>
            <w:r w:rsidRPr="00D8780E">
              <w:rPr>
                <w:snapToGrid w:val="0"/>
              </w:rPr>
              <w:t>0.5575</w:t>
            </w:r>
          </w:p>
        </w:tc>
      </w:tr>
      <w:tr w:rsidR="00DB522C" w:rsidRPr="00D8780E" w14:paraId="312DC747" w14:textId="77777777">
        <w:trPr>
          <w:trHeight w:val="247"/>
        </w:trPr>
        <w:tc>
          <w:tcPr>
            <w:tcW w:w="570" w:type="dxa"/>
          </w:tcPr>
          <w:p w14:paraId="0484CBBC" w14:textId="77777777" w:rsidR="00DB522C" w:rsidRPr="00D8780E" w:rsidRDefault="00DB522C" w:rsidP="00DB522C">
            <w:pPr>
              <w:pStyle w:val="TableText"/>
              <w:jc w:val="center"/>
              <w:rPr>
                <w:snapToGrid w:val="0"/>
              </w:rPr>
            </w:pPr>
            <w:r w:rsidRPr="00D8780E">
              <w:rPr>
                <w:snapToGrid w:val="0"/>
              </w:rPr>
              <w:t>6</w:t>
            </w:r>
          </w:p>
        </w:tc>
        <w:tc>
          <w:tcPr>
            <w:tcW w:w="3271" w:type="dxa"/>
            <w:shd w:val="clear" w:color="auto" w:fill="auto"/>
          </w:tcPr>
          <w:p w14:paraId="7588ABE2" w14:textId="77777777" w:rsidR="00DB522C" w:rsidRPr="00D8780E" w:rsidRDefault="00DB522C" w:rsidP="00DB522C">
            <w:pPr>
              <w:pStyle w:val="TableText"/>
              <w:jc w:val="center"/>
              <w:rPr>
                <w:snapToGrid w:val="0"/>
              </w:rPr>
            </w:pPr>
            <w:r w:rsidRPr="00D8780E">
              <w:rPr>
                <w:snapToGrid w:val="0"/>
              </w:rPr>
              <w:t>39</w:t>
            </w:r>
          </w:p>
        </w:tc>
        <w:tc>
          <w:tcPr>
            <w:tcW w:w="3272" w:type="dxa"/>
            <w:shd w:val="clear" w:color="auto" w:fill="auto"/>
          </w:tcPr>
          <w:p w14:paraId="1736ECF9" w14:textId="77777777" w:rsidR="00DB522C" w:rsidRPr="00D8780E" w:rsidRDefault="00DB522C" w:rsidP="00DB522C">
            <w:pPr>
              <w:pStyle w:val="TableText"/>
              <w:jc w:val="center"/>
              <w:rPr>
                <w:snapToGrid w:val="0"/>
              </w:rPr>
            </w:pPr>
            <w:r w:rsidRPr="00D8780E">
              <w:rPr>
                <w:snapToGrid w:val="0"/>
              </w:rPr>
              <w:t>0.5492</w:t>
            </w:r>
          </w:p>
        </w:tc>
      </w:tr>
      <w:tr w:rsidR="00DB522C" w:rsidRPr="00D8780E" w14:paraId="15D99BFC" w14:textId="77777777">
        <w:trPr>
          <w:trHeight w:val="247"/>
        </w:trPr>
        <w:tc>
          <w:tcPr>
            <w:tcW w:w="570" w:type="dxa"/>
          </w:tcPr>
          <w:p w14:paraId="4442B8D2" w14:textId="77777777" w:rsidR="00DB522C" w:rsidRPr="00D8780E" w:rsidRDefault="00DB522C" w:rsidP="00DB522C">
            <w:pPr>
              <w:pStyle w:val="TableText"/>
              <w:jc w:val="center"/>
              <w:rPr>
                <w:snapToGrid w:val="0"/>
              </w:rPr>
            </w:pPr>
            <w:r w:rsidRPr="00D8780E">
              <w:rPr>
                <w:snapToGrid w:val="0"/>
              </w:rPr>
              <w:t>7</w:t>
            </w:r>
          </w:p>
        </w:tc>
        <w:tc>
          <w:tcPr>
            <w:tcW w:w="3271" w:type="dxa"/>
            <w:shd w:val="clear" w:color="auto" w:fill="auto"/>
          </w:tcPr>
          <w:p w14:paraId="4EB93BD0" w14:textId="77777777" w:rsidR="00DB522C" w:rsidRPr="00D8780E" w:rsidRDefault="00DB522C" w:rsidP="00DB522C">
            <w:pPr>
              <w:pStyle w:val="TableText"/>
              <w:jc w:val="center"/>
              <w:rPr>
                <w:snapToGrid w:val="0"/>
              </w:rPr>
            </w:pPr>
            <w:r w:rsidRPr="00D8780E">
              <w:rPr>
                <w:snapToGrid w:val="0"/>
              </w:rPr>
              <w:t>38</w:t>
            </w:r>
          </w:p>
        </w:tc>
        <w:tc>
          <w:tcPr>
            <w:tcW w:w="3272" w:type="dxa"/>
            <w:shd w:val="clear" w:color="auto" w:fill="auto"/>
          </w:tcPr>
          <w:p w14:paraId="33386724" w14:textId="77777777" w:rsidR="00DB522C" w:rsidRPr="00D8780E" w:rsidRDefault="00DB522C" w:rsidP="00DB522C">
            <w:pPr>
              <w:pStyle w:val="TableText"/>
              <w:jc w:val="center"/>
              <w:rPr>
                <w:snapToGrid w:val="0"/>
              </w:rPr>
            </w:pPr>
            <w:r w:rsidRPr="00D8780E">
              <w:rPr>
                <w:snapToGrid w:val="0"/>
              </w:rPr>
              <w:t>0.5399</w:t>
            </w:r>
          </w:p>
        </w:tc>
      </w:tr>
      <w:tr w:rsidR="00DB522C" w:rsidRPr="00D8780E" w14:paraId="74691A11" w14:textId="77777777">
        <w:trPr>
          <w:trHeight w:val="247"/>
        </w:trPr>
        <w:tc>
          <w:tcPr>
            <w:tcW w:w="570" w:type="dxa"/>
          </w:tcPr>
          <w:p w14:paraId="5841C619" w14:textId="77777777" w:rsidR="00DB522C" w:rsidRPr="00D8780E" w:rsidRDefault="00DB522C" w:rsidP="00DB522C">
            <w:pPr>
              <w:pStyle w:val="TableText"/>
              <w:jc w:val="center"/>
              <w:rPr>
                <w:snapToGrid w:val="0"/>
              </w:rPr>
            </w:pPr>
            <w:r w:rsidRPr="00D8780E">
              <w:rPr>
                <w:snapToGrid w:val="0"/>
              </w:rPr>
              <w:t>8</w:t>
            </w:r>
          </w:p>
        </w:tc>
        <w:tc>
          <w:tcPr>
            <w:tcW w:w="3271" w:type="dxa"/>
            <w:shd w:val="clear" w:color="auto" w:fill="auto"/>
          </w:tcPr>
          <w:p w14:paraId="6E5985B8" w14:textId="77777777" w:rsidR="00DB522C" w:rsidRPr="00D8780E" w:rsidRDefault="00DB522C" w:rsidP="00DB522C">
            <w:pPr>
              <w:pStyle w:val="TableText"/>
              <w:jc w:val="center"/>
              <w:rPr>
                <w:snapToGrid w:val="0"/>
              </w:rPr>
            </w:pPr>
            <w:r w:rsidRPr="00D8780E">
              <w:rPr>
                <w:snapToGrid w:val="0"/>
              </w:rPr>
              <w:t>37</w:t>
            </w:r>
          </w:p>
        </w:tc>
        <w:tc>
          <w:tcPr>
            <w:tcW w:w="3272" w:type="dxa"/>
            <w:shd w:val="clear" w:color="auto" w:fill="auto"/>
          </w:tcPr>
          <w:p w14:paraId="7B6BDF79" w14:textId="77777777" w:rsidR="00DB522C" w:rsidRPr="00D8780E" w:rsidRDefault="00DB522C" w:rsidP="00DB522C">
            <w:pPr>
              <w:pStyle w:val="TableText"/>
              <w:jc w:val="center"/>
              <w:rPr>
                <w:snapToGrid w:val="0"/>
              </w:rPr>
            </w:pPr>
            <w:r w:rsidRPr="00D8780E">
              <w:rPr>
                <w:snapToGrid w:val="0"/>
              </w:rPr>
              <w:t>0.5320</w:t>
            </w:r>
          </w:p>
        </w:tc>
      </w:tr>
      <w:tr w:rsidR="00DB522C" w:rsidRPr="00D8780E" w14:paraId="26583B86" w14:textId="77777777">
        <w:trPr>
          <w:trHeight w:val="247"/>
        </w:trPr>
        <w:tc>
          <w:tcPr>
            <w:tcW w:w="570" w:type="dxa"/>
          </w:tcPr>
          <w:p w14:paraId="7F19FAC7" w14:textId="77777777" w:rsidR="00DB522C" w:rsidRPr="00D8780E" w:rsidRDefault="00DB522C" w:rsidP="00DB522C">
            <w:pPr>
              <w:pStyle w:val="TableText"/>
              <w:jc w:val="center"/>
              <w:rPr>
                <w:snapToGrid w:val="0"/>
              </w:rPr>
            </w:pPr>
            <w:r w:rsidRPr="00D8780E">
              <w:rPr>
                <w:snapToGrid w:val="0"/>
              </w:rPr>
              <w:t>9</w:t>
            </w:r>
          </w:p>
        </w:tc>
        <w:tc>
          <w:tcPr>
            <w:tcW w:w="3271" w:type="dxa"/>
            <w:shd w:val="clear" w:color="auto" w:fill="auto"/>
          </w:tcPr>
          <w:p w14:paraId="22B6A732" w14:textId="77777777" w:rsidR="00DB522C" w:rsidRPr="00D8780E" w:rsidRDefault="00DB522C" w:rsidP="00DB522C">
            <w:pPr>
              <w:pStyle w:val="TableText"/>
              <w:jc w:val="center"/>
              <w:rPr>
                <w:snapToGrid w:val="0"/>
              </w:rPr>
            </w:pPr>
            <w:r w:rsidRPr="00D8780E">
              <w:rPr>
                <w:snapToGrid w:val="0"/>
              </w:rPr>
              <w:t>36</w:t>
            </w:r>
          </w:p>
        </w:tc>
        <w:tc>
          <w:tcPr>
            <w:tcW w:w="3272" w:type="dxa"/>
            <w:shd w:val="clear" w:color="auto" w:fill="auto"/>
          </w:tcPr>
          <w:p w14:paraId="5438E93A" w14:textId="77777777" w:rsidR="00DB522C" w:rsidRPr="00D8780E" w:rsidRDefault="00DB522C" w:rsidP="00DB522C">
            <w:pPr>
              <w:pStyle w:val="TableText"/>
              <w:jc w:val="center"/>
              <w:rPr>
                <w:snapToGrid w:val="0"/>
              </w:rPr>
            </w:pPr>
            <w:r w:rsidRPr="00D8780E">
              <w:rPr>
                <w:snapToGrid w:val="0"/>
              </w:rPr>
              <w:t>0.5233</w:t>
            </w:r>
          </w:p>
        </w:tc>
      </w:tr>
      <w:tr w:rsidR="00DB522C" w:rsidRPr="00D8780E" w14:paraId="369C911E" w14:textId="77777777">
        <w:trPr>
          <w:trHeight w:val="247"/>
        </w:trPr>
        <w:tc>
          <w:tcPr>
            <w:tcW w:w="570" w:type="dxa"/>
          </w:tcPr>
          <w:p w14:paraId="21F05B46" w14:textId="77777777" w:rsidR="00DB522C" w:rsidRPr="00D8780E" w:rsidRDefault="00DB522C" w:rsidP="00DB522C">
            <w:pPr>
              <w:pStyle w:val="TableText"/>
              <w:jc w:val="center"/>
              <w:rPr>
                <w:snapToGrid w:val="0"/>
              </w:rPr>
            </w:pPr>
            <w:r w:rsidRPr="00D8780E">
              <w:rPr>
                <w:snapToGrid w:val="0"/>
              </w:rPr>
              <w:t>10</w:t>
            </w:r>
          </w:p>
        </w:tc>
        <w:tc>
          <w:tcPr>
            <w:tcW w:w="3271" w:type="dxa"/>
            <w:shd w:val="clear" w:color="auto" w:fill="auto"/>
          </w:tcPr>
          <w:p w14:paraId="1CEA4CDF" w14:textId="77777777" w:rsidR="00DB522C" w:rsidRPr="00D8780E" w:rsidRDefault="00DB522C" w:rsidP="00DB522C">
            <w:pPr>
              <w:pStyle w:val="TableText"/>
              <w:jc w:val="center"/>
              <w:rPr>
                <w:snapToGrid w:val="0"/>
              </w:rPr>
            </w:pPr>
            <w:r w:rsidRPr="00D8780E">
              <w:rPr>
                <w:snapToGrid w:val="0"/>
              </w:rPr>
              <w:t>35</w:t>
            </w:r>
          </w:p>
        </w:tc>
        <w:tc>
          <w:tcPr>
            <w:tcW w:w="3272" w:type="dxa"/>
            <w:shd w:val="clear" w:color="auto" w:fill="auto"/>
          </w:tcPr>
          <w:p w14:paraId="6393C294" w14:textId="77777777" w:rsidR="00DB522C" w:rsidRPr="00D8780E" w:rsidRDefault="00DB522C" w:rsidP="00DB522C">
            <w:pPr>
              <w:pStyle w:val="TableText"/>
              <w:jc w:val="center"/>
              <w:rPr>
                <w:snapToGrid w:val="0"/>
              </w:rPr>
            </w:pPr>
            <w:r w:rsidRPr="00D8780E">
              <w:rPr>
                <w:snapToGrid w:val="0"/>
              </w:rPr>
              <w:t>0.5161</w:t>
            </w:r>
          </w:p>
        </w:tc>
      </w:tr>
      <w:tr w:rsidR="00DB522C" w:rsidRPr="00D8780E" w14:paraId="132DA0A0" w14:textId="77777777">
        <w:trPr>
          <w:trHeight w:val="247"/>
        </w:trPr>
        <w:tc>
          <w:tcPr>
            <w:tcW w:w="570" w:type="dxa"/>
          </w:tcPr>
          <w:p w14:paraId="2F77EE36" w14:textId="77777777" w:rsidR="00DB522C" w:rsidRPr="00D8780E" w:rsidRDefault="00DB522C" w:rsidP="00DB522C">
            <w:pPr>
              <w:pStyle w:val="TableText"/>
              <w:jc w:val="center"/>
              <w:rPr>
                <w:snapToGrid w:val="0"/>
              </w:rPr>
            </w:pPr>
            <w:r w:rsidRPr="00D8780E">
              <w:rPr>
                <w:snapToGrid w:val="0"/>
              </w:rPr>
              <w:t>11</w:t>
            </w:r>
          </w:p>
        </w:tc>
        <w:tc>
          <w:tcPr>
            <w:tcW w:w="3271" w:type="dxa"/>
            <w:shd w:val="clear" w:color="auto" w:fill="auto"/>
          </w:tcPr>
          <w:p w14:paraId="26FA5DF1" w14:textId="77777777" w:rsidR="00DB522C" w:rsidRPr="00D8780E" w:rsidRDefault="00DB522C" w:rsidP="00DB522C">
            <w:pPr>
              <w:pStyle w:val="TableText"/>
              <w:jc w:val="center"/>
              <w:rPr>
                <w:snapToGrid w:val="0"/>
              </w:rPr>
            </w:pPr>
            <w:r w:rsidRPr="00D8780E">
              <w:rPr>
                <w:snapToGrid w:val="0"/>
              </w:rPr>
              <w:t>34</w:t>
            </w:r>
          </w:p>
        </w:tc>
        <w:tc>
          <w:tcPr>
            <w:tcW w:w="3272" w:type="dxa"/>
            <w:shd w:val="clear" w:color="auto" w:fill="auto"/>
          </w:tcPr>
          <w:p w14:paraId="6DF2B599" w14:textId="77777777" w:rsidR="00DB522C" w:rsidRPr="00D8780E" w:rsidRDefault="00DB522C" w:rsidP="00DB522C">
            <w:pPr>
              <w:pStyle w:val="TableText"/>
              <w:jc w:val="center"/>
              <w:rPr>
                <w:snapToGrid w:val="0"/>
              </w:rPr>
            </w:pPr>
            <w:r w:rsidRPr="00D8780E">
              <w:rPr>
                <w:snapToGrid w:val="0"/>
              </w:rPr>
              <w:t>0.5110</w:t>
            </w:r>
          </w:p>
        </w:tc>
      </w:tr>
      <w:tr w:rsidR="00DB522C" w:rsidRPr="00D8780E" w14:paraId="616C7F76" w14:textId="77777777">
        <w:trPr>
          <w:trHeight w:val="247"/>
        </w:trPr>
        <w:tc>
          <w:tcPr>
            <w:tcW w:w="570" w:type="dxa"/>
          </w:tcPr>
          <w:p w14:paraId="5877DF48" w14:textId="77777777" w:rsidR="00DB522C" w:rsidRPr="00D8780E" w:rsidRDefault="00DB522C" w:rsidP="00DB522C">
            <w:pPr>
              <w:pStyle w:val="TableText"/>
              <w:jc w:val="center"/>
              <w:rPr>
                <w:snapToGrid w:val="0"/>
              </w:rPr>
            </w:pPr>
            <w:r w:rsidRPr="00D8780E">
              <w:rPr>
                <w:snapToGrid w:val="0"/>
              </w:rPr>
              <w:t>12</w:t>
            </w:r>
          </w:p>
        </w:tc>
        <w:tc>
          <w:tcPr>
            <w:tcW w:w="3271" w:type="dxa"/>
            <w:shd w:val="clear" w:color="auto" w:fill="auto"/>
          </w:tcPr>
          <w:p w14:paraId="09BDC01A" w14:textId="77777777" w:rsidR="00DB522C" w:rsidRPr="00D8780E" w:rsidRDefault="00DB522C" w:rsidP="00DB522C">
            <w:pPr>
              <w:pStyle w:val="TableText"/>
              <w:jc w:val="center"/>
              <w:rPr>
                <w:snapToGrid w:val="0"/>
              </w:rPr>
            </w:pPr>
            <w:r w:rsidRPr="00D8780E">
              <w:rPr>
                <w:snapToGrid w:val="0"/>
              </w:rPr>
              <w:t>33</w:t>
            </w:r>
          </w:p>
        </w:tc>
        <w:tc>
          <w:tcPr>
            <w:tcW w:w="3272" w:type="dxa"/>
            <w:shd w:val="clear" w:color="auto" w:fill="auto"/>
          </w:tcPr>
          <w:p w14:paraId="4F7F4AFC" w14:textId="77777777" w:rsidR="00DB522C" w:rsidRPr="00D8780E" w:rsidRDefault="00DB522C" w:rsidP="00DB522C">
            <w:pPr>
              <w:pStyle w:val="TableText"/>
              <w:jc w:val="center"/>
              <w:rPr>
                <w:snapToGrid w:val="0"/>
              </w:rPr>
            </w:pPr>
            <w:r w:rsidRPr="00D8780E">
              <w:rPr>
                <w:snapToGrid w:val="0"/>
              </w:rPr>
              <w:t>0.5081</w:t>
            </w:r>
          </w:p>
        </w:tc>
      </w:tr>
      <w:tr w:rsidR="00DB522C" w:rsidRPr="00D8780E" w14:paraId="3DA9FAE4" w14:textId="77777777">
        <w:trPr>
          <w:trHeight w:val="247"/>
        </w:trPr>
        <w:tc>
          <w:tcPr>
            <w:tcW w:w="570" w:type="dxa"/>
          </w:tcPr>
          <w:p w14:paraId="1A62AA83" w14:textId="77777777" w:rsidR="00DB522C" w:rsidRPr="00D8780E" w:rsidRDefault="00DB522C" w:rsidP="00DB522C">
            <w:pPr>
              <w:pStyle w:val="TableText"/>
              <w:jc w:val="center"/>
              <w:rPr>
                <w:snapToGrid w:val="0"/>
              </w:rPr>
            </w:pPr>
            <w:r w:rsidRPr="00D8780E">
              <w:rPr>
                <w:snapToGrid w:val="0"/>
              </w:rPr>
              <w:t>13</w:t>
            </w:r>
          </w:p>
        </w:tc>
        <w:tc>
          <w:tcPr>
            <w:tcW w:w="3271" w:type="dxa"/>
            <w:shd w:val="clear" w:color="auto" w:fill="auto"/>
          </w:tcPr>
          <w:p w14:paraId="5634127E" w14:textId="77777777" w:rsidR="00DB522C" w:rsidRPr="00D8780E" w:rsidRDefault="00DB522C" w:rsidP="00DB522C">
            <w:pPr>
              <w:pStyle w:val="TableText"/>
              <w:jc w:val="center"/>
              <w:rPr>
                <w:snapToGrid w:val="0"/>
              </w:rPr>
            </w:pPr>
            <w:r w:rsidRPr="00D8780E">
              <w:rPr>
                <w:snapToGrid w:val="0"/>
              </w:rPr>
              <w:t>32</w:t>
            </w:r>
          </w:p>
        </w:tc>
        <w:tc>
          <w:tcPr>
            <w:tcW w:w="3272" w:type="dxa"/>
            <w:shd w:val="clear" w:color="auto" w:fill="auto"/>
          </w:tcPr>
          <w:p w14:paraId="26B660BD" w14:textId="77777777" w:rsidR="00DB522C" w:rsidRPr="00D8780E" w:rsidRDefault="00DB522C" w:rsidP="00DB522C">
            <w:pPr>
              <w:pStyle w:val="TableText"/>
              <w:jc w:val="center"/>
              <w:rPr>
                <w:snapToGrid w:val="0"/>
              </w:rPr>
            </w:pPr>
            <w:r w:rsidRPr="00D8780E">
              <w:rPr>
                <w:snapToGrid w:val="0"/>
              </w:rPr>
              <w:t>0.5048</w:t>
            </w:r>
          </w:p>
        </w:tc>
      </w:tr>
      <w:tr w:rsidR="00DB522C" w:rsidRPr="00D8780E" w14:paraId="1D8A4F7C" w14:textId="77777777">
        <w:trPr>
          <w:trHeight w:val="247"/>
        </w:trPr>
        <w:tc>
          <w:tcPr>
            <w:tcW w:w="570" w:type="dxa"/>
          </w:tcPr>
          <w:p w14:paraId="3D0ADA90" w14:textId="77777777" w:rsidR="00DB522C" w:rsidRPr="00D8780E" w:rsidRDefault="00DB522C" w:rsidP="00DB522C">
            <w:pPr>
              <w:pStyle w:val="TableText"/>
              <w:jc w:val="center"/>
              <w:rPr>
                <w:snapToGrid w:val="0"/>
              </w:rPr>
            </w:pPr>
            <w:r w:rsidRPr="00D8780E">
              <w:rPr>
                <w:snapToGrid w:val="0"/>
              </w:rPr>
              <w:t>14</w:t>
            </w:r>
          </w:p>
        </w:tc>
        <w:tc>
          <w:tcPr>
            <w:tcW w:w="3271" w:type="dxa"/>
            <w:shd w:val="clear" w:color="auto" w:fill="auto"/>
          </w:tcPr>
          <w:p w14:paraId="646FA911" w14:textId="77777777" w:rsidR="00DB522C" w:rsidRPr="00D8780E" w:rsidRDefault="00DB522C" w:rsidP="00DB522C">
            <w:pPr>
              <w:pStyle w:val="TableText"/>
              <w:jc w:val="center"/>
              <w:rPr>
                <w:snapToGrid w:val="0"/>
              </w:rPr>
            </w:pPr>
            <w:r w:rsidRPr="00D8780E">
              <w:rPr>
                <w:snapToGrid w:val="0"/>
              </w:rPr>
              <w:t>31</w:t>
            </w:r>
          </w:p>
        </w:tc>
        <w:tc>
          <w:tcPr>
            <w:tcW w:w="3272" w:type="dxa"/>
            <w:shd w:val="clear" w:color="auto" w:fill="auto"/>
          </w:tcPr>
          <w:p w14:paraId="2AB5DA74" w14:textId="77777777" w:rsidR="00DB522C" w:rsidRPr="00D8780E" w:rsidRDefault="00DB522C" w:rsidP="00DB522C">
            <w:pPr>
              <w:pStyle w:val="TableText"/>
              <w:jc w:val="center"/>
              <w:rPr>
                <w:snapToGrid w:val="0"/>
              </w:rPr>
            </w:pPr>
            <w:r w:rsidRPr="00D8780E">
              <w:rPr>
                <w:snapToGrid w:val="0"/>
              </w:rPr>
              <w:t>0.5039</w:t>
            </w:r>
          </w:p>
        </w:tc>
      </w:tr>
      <w:tr w:rsidR="00DB522C" w:rsidRPr="00D8780E" w14:paraId="2BC1AE70" w14:textId="77777777">
        <w:trPr>
          <w:trHeight w:val="247"/>
        </w:trPr>
        <w:tc>
          <w:tcPr>
            <w:tcW w:w="570" w:type="dxa"/>
          </w:tcPr>
          <w:p w14:paraId="5E181C7D" w14:textId="77777777" w:rsidR="00DB522C" w:rsidRPr="00D8780E" w:rsidRDefault="00DB522C" w:rsidP="00DB522C">
            <w:pPr>
              <w:pStyle w:val="TableText"/>
              <w:jc w:val="center"/>
              <w:rPr>
                <w:snapToGrid w:val="0"/>
              </w:rPr>
            </w:pPr>
            <w:r w:rsidRPr="00D8780E">
              <w:rPr>
                <w:snapToGrid w:val="0"/>
              </w:rPr>
              <w:t>15</w:t>
            </w:r>
          </w:p>
        </w:tc>
        <w:tc>
          <w:tcPr>
            <w:tcW w:w="3271" w:type="dxa"/>
            <w:shd w:val="clear" w:color="auto" w:fill="auto"/>
          </w:tcPr>
          <w:p w14:paraId="5E09DC72" w14:textId="77777777" w:rsidR="00DB522C" w:rsidRPr="00D8780E" w:rsidRDefault="00DB522C" w:rsidP="00DB522C">
            <w:pPr>
              <w:pStyle w:val="TableText"/>
              <w:jc w:val="center"/>
              <w:rPr>
                <w:snapToGrid w:val="0"/>
              </w:rPr>
            </w:pPr>
            <w:r w:rsidRPr="00D8780E">
              <w:rPr>
                <w:snapToGrid w:val="0"/>
              </w:rPr>
              <w:t>30</w:t>
            </w:r>
          </w:p>
        </w:tc>
        <w:tc>
          <w:tcPr>
            <w:tcW w:w="3272" w:type="dxa"/>
            <w:shd w:val="clear" w:color="auto" w:fill="auto"/>
          </w:tcPr>
          <w:p w14:paraId="3B5AF6FA" w14:textId="77777777" w:rsidR="00DB522C" w:rsidRPr="00D8780E" w:rsidRDefault="00DB522C" w:rsidP="00DB522C">
            <w:pPr>
              <w:pStyle w:val="TableText"/>
              <w:jc w:val="center"/>
              <w:rPr>
                <w:snapToGrid w:val="0"/>
              </w:rPr>
            </w:pPr>
            <w:r w:rsidRPr="00D8780E">
              <w:rPr>
                <w:snapToGrid w:val="0"/>
              </w:rPr>
              <w:t>0.5029</w:t>
            </w:r>
          </w:p>
        </w:tc>
      </w:tr>
      <w:tr w:rsidR="00DB522C" w:rsidRPr="00D8780E" w14:paraId="34775F91" w14:textId="77777777">
        <w:trPr>
          <w:trHeight w:val="247"/>
        </w:trPr>
        <w:tc>
          <w:tcPr>
            <w:tcW w:w="570" w:type="dxa"/>
          </w:tcPr>
          <w:p w14:paraId="404DBB74" w14:textId="77777777" w:rsidR="00DB522C" w:rsidRPr="00D8780E" w:rsidRDefault="00DB522C" w:rsidP="00DB522C">
            <w:pPr>
              <w:pStyle w:val="TableText"/>
              <w:jc w:val="center"/>
              <w:rPr>
                <w:snapToGrid w:val="0"/>
              </w:rPr>
            </w:pPr>
            <w:r w:rsidRPr="00D8780E">
              <w:rPr>
                <w:snapToGrid w:val="0"/>
              </w:rPr>
              <w:t>16</w:t>
            </w:r>
          </w:p>
        </w:tc>
        <w:tc>
          <w:tcPr>
            <w:tcW w:w="3271" w:type="dxa"/>
            <w:shd w:val="clear" w:color="auto" w:fill="auto"/>
          </w:tcPr>
          <w:p w14:paraId="011D36E6" w14:textId="77777777" w:rsidR="00DB522C" w:rsidRPr="00D8780E" w:rsidRDefault="00DB522C" w:rsidP="00DB522C">
            <w:pPr>
              <w:pStyle w:val="TableText"/>
              <w:jc w:val="center"/>
              <w:rPr>
                <w:snapToGrid w:val="0"/>
              </w:rPr>
            </w:pPr>
            <w:r w:rsidRPr="00D8780E">
              <w:rPr>
                <w:snapToGrid w:val="0"/>
              </w:rPr>
              <w:t>29</w:t>
            </w:r>
          </w:p>
        </w:tc>
        <w:tc>
          <w:tcPr>
            <w:tcW w:w="3272" w:type="dxa"/>
            <w:shd w:val="clear" w:color="auto" w:fill="auto"/>
          </w:tcPr>
          <w:p w14:paraId="58CFBC4B" w14:textId="77777777" w:rsidR="00DB522C" w:rsidRPr="00D8780E" w:rsidRDefault="00DB522C" w:rsidP="00DB522C">
            <w:pPr>
              <w:pStyle w:val="TableText"/>
              <w:jc w:val="center"/>
              <w:rPr>
                <w:snapToGrid w:val="0"/>
              </w:rPr>
            </w:pPr>
            <w:r w:rsidRPr="00D8780E">
              <w:rPr>
                <w:snapToGrid w:val="0"/>
              </w:rPr>
              <w:t>0.5072</w:t>
            </w:r>
          </w:p>
        </w:tc>
      </w:tr>
      <w:tr w:rsidR="00DB522C" w:rsidRPr="00D8780E" w14:paraId="3D7E7257" w14:textId="77777777">
        <w:trPr>
          <w:trHeight w:val="247"/>
        </w:trPr>
        <w:tc>
          <w:tcPr>
            <w:tcW w:w="570" w:type="dxa"/>
          </w:tcPr>
          <w:p w14:paraId="629A0634" w14:textId="77777777" w:rsidR="00DB522C" w:rsidRPr="00D8780E" w:rsidRDefault="00DB522C" w:rsidP="00DB522C">
            <w:pPr>
              <w:pStyle w:val="TableText"/>
              <w:jc w:val="center"/>
              <w:rPr>
                <w:snapToGrid w:val="0"/>
              </w:rPr>
            </w:pPr>
            <w:r w:rsidRPr="00D8780E">
              <w:rPr>
                <w:snapToGrid w:val="0"/>
              </w:rPr>
              <w:t>17</w:t>
            </w:r>
          </w:p>
        </w:tc>
        <w:tc>
          <w:tcPr>
            <w:tcW w:w="3271" w:type="dxa"/>
            <w:shd w:val="clear" w:color="auto" w:fill="auto"/>
          </w:tcPr>
          <w:p w14:paraId="49ECF280" w14:textId="77777777" w:rsidR="00DB522C" w:rsidRPr="00D8780E" w:rsidRDefault="00DB522C" w:rsidP="00DB522C">
            <w:pPr>
              <w:pStyle w:val="TableText"/>
              <w:jc w:val="center"/>
              <w:rPr>
                <w:snapToGrid w:val="0"/>
              </w:rPr>
            </w:pPr>
            <w:r w:rsidRPr="00D8780E">
              <w:rPr>
                <w:snapToGrid w:val="0"/>
              </w:rPr>
              <w:t>28</w:t>
            </w:r>
          </w:p>
        </w:tc>
        <w:tc>
          <w:tcPr>
            <w:tcW w:w="3272" w:type="dxa"/>
            <w:shd w:val="clear" w:color="auto" w:fill="auto"/>
          </w:tcPr>
          <w:p w14:paraId="221FEAC6" w14:textId="77777777" w:rsidR="00DB522C" w:rsidRPr="00D8780E" w:rsidRDefault="00DB522C" w:rsidP="00DB522C">
            <w:pPr>
              <w:pStyle w:val="TableText"/>
              <w:jc w:val="center"/>
              <w:rPr>
                <w:snapToGrid w:val="0"/>
              </w:rPr>
            </w:pPr>
            <w:r w:rsidRPr="00D8780E">
              <w:rPr>
                <w:snapToGrid w:val="0"/>
              </w:rPr>
              <w:t>0.5118</w:t>
            </w:r>
          </w:p>
        </w:tc>
      </w:tr>
      <w:tr w:rsidR="00DB522C" w:rsidRPr="00D8780E" w14:paraId="28B0CE26" w14:textId="77777777">
        <w:trPr>
          <w:trHeight w:val="247"/>
        </w:trPr>
        <w:tc>
          <w:tcPr>
            <w:tcW w:w="570" w:type="dxa"/>
          </w:tcPr>
          <w:p w14:paraId="36F5473A" w14:textId="77777777" w:rsidR="00DB522C" w:rsidRPr="00D8780E" w:rsidRDefault="00DB522C" w:rsidP="00DB522C">
            <w:pPr>
              <w:pStyle w:val="TableText"/>
              <w:jc w:val="center"/>
              <w:rPr>
                <w:snapToGrid w:val="0"/>
              </w:rPr>
            </w:pPr>
            <w:r w:rsidRPr="00D8780E">
              <w:rPr>
                <w:snapToGrid w:val="0"/>
              </w:rPr>
              <w:t>18</w:t>
            </w:r>
          </w:p>
        </w:tc>
        <w:tc>
          <w:tcPr>
            <w:tcW w:w="3271" w:type="dxa"/>
            <w:shd w:val="clear" w:color="auto" w:fill="auto"/>
          </w:tcPr>
          <w:p w14:paraId="7ABA4AD1" w14:textId="77777777" w:rsidR="00DB522C" w:rsidRPr="00D8780E" w:rsidRDefault="00DB522C" w:rsidP="00DB522C">
            <w:pPr>
              <w:pStyle w:val="TableText"/>
              <w:jc w:val="center"/>
              <w:rPr>
                <w:snapToGrid w:val="0"/>
              </w:rPr>
            </w:pPr>
            <w:r w:rsidRPr="00D8780E">
              <w:rPr>
                <w:snapToGrid w:val="0"/>
              </w:rPr>
              <w:t>27</w:t>
            </w:r>
          </w:p>
        </w:tc>
        <w:tc>
          <w:tcPr>
            <w:tcW w:w="3272" w:type="dxa"/>
            <w:shd w:val="clear" w:color="auto" w:fill="auto"/>
          </w:tcPr>
          <w:p w14:paraId="57D53075" w14:textId="77777777" w:rsidR="00DB522C" w:rsidRPr="00D8780E" w:rsidRDefault="00DB522C" w:rsidP="00DB522C">
            <w:pPr>
              <w:pStyle w:val="TableText"/>
              <w:jc w:val="center"/>
              <w:rPr>
                <w:snapToGrid w:val="0"/>
              </w:rPr>
            </w:pPr>
            <w:r w:rsidRPr="00D8780E">
              <w:rPr>
                <w:snapToGrid w:val="0"/>
              </w:rPr>
              <w:t>0.5167</w:t>
            </w:r>
          </w:p>
        </w:tc>
      </w:tr>
      <w:tr w:rsidR="00DB522C" w:rsidRPr="00D8780E" w14:paraId="412253E1" w14:textId="77777777">
        <w:trPr>
          <w:trHeight w:val="247"/>
        </w:trPr>
        <w:tc>
          <w:tcPr>
            <w:tcW w:w="570" w:type="dxa"/>
          </w:tcPr>
          <w:p w14:paraId="21E152E3" w14:textId="77777777" w:rsidR="00DB522C" w:rsidRPr="00D8780E" w:rsidRDefault="00DB522C" w:rsidP="00DB522C">
            <w:pPr>
              <w:pStyle w:val="TableText"/>
              <w:jc w:val="center"/>
              <w:rPr>
                <w:snapToGrid w:val="0"/>
              </w:rPr>
            </w:pPr>
            <w:r w:rsidRPr="00D8780E">
              <w:rPr>
                <w:snapToGrid w:val="0"/>
              </w:rPr>
              <w:t>19</w:t>
            </w:r>
          </w:p>
        </w:tc>
        <w:tc>
          <w:tcPr>
            <w:tcW w:w="3271" w:type="dxa"/>
            <w:shd w:val="clear" w:color="auto" w:fill="auto"/>
          </w:tcPr>
          <w:p w14:paraId="5C358217" w14:textId="77777777" w:rsidR="00DB522C" w:rsidRPr="00D8780E" w:rsidRDefault="00DB522C" w:rsidP="00DB522C">
            <w:pPr>
              <w:pStyle w:val="TableText"/>
              <w:jc w:val="center"/>
              <w:rPr>
                <w:snapToGrid w:val="0"/>
              </w:rPr>
            </w:pPr>
            <w:r w:rsidRPr="00D8780E">
              <w:rPr>
                <w:snapToGrid w:val="0"/>
              </w:rPr>
              <w:t>26</w:t>
            </w:r>
          </w:p>
        </w:tc>
        <w:tc>
          <w:tcPr>
            <w:tcW w:w="3272" w:type="dxa"/>
            <w:shd w:val="clear" w:color="auto" w:fill="auto"/>
          </w:tcPr>
          <w:p w14:paraId="0BCC8BF8" w14:textId="77777777" w:rsidR="00DB522C" w:rsidRPr="00D8780E" w:rsidRDefault="00DB522C" w:rsidP="00DB522C">
            <w:pPr>
              <w:pStyle w:val="TableText"/>
              <w:jc w:val="center"/>
              <w:rPr>
                <w:snapToGrid w:val="0"/>
              </w:rPr>
            </w:pPr>
            <w:r w:rsidRPr="00D8780E">
              <w:rPr>
                <w:snapToGrid w:val="0"/>
              </w:rPr>
              <w:t>0.5219</w:t>
            </w:r>
          </w:p>
        </w:tc>
      </w:tr>
      <w:tr w:rsidR="00DB522C" w:rsidRPr="00D8780E" w14:paraId="2AFF0917" w14:textId="77777777">
        <w:trPr>
          <w:trHeight w:val="247"/>
        </w:trPr>
        <w:tc>
          <w:tcPr>
            <w:tcW w:w="570" w:type="dxa"/>
          </w:tcPr>
          <w:p w14:paraId="5CF8ADB6" w14:textId="77777777" w:rsidR="00DB522C" w:rsidRPr="00D8780E" w:rsidRDefault="00DB522C" w:rsidP="00DB522C">
            <w:pPr>
              <w:pStyle w:val="TableText"/>
              <w:jc w:val="center"/>
              <w:rPr>
                <w:snapToGrid w:val="0"/>
              </w:rPr>
            </w:pPr>
            <w:r w:rsidRPr="00D8780E">
              <w:rPr>
                <w:snapToGrid w:val="0"/>
              </w:rPr>
              <w:t>20</w:t>
            </w:r>
          </w:p>
        </w:tc>
        <w:tc>
          <w:tcPr>
            <w:tcW w:w="3271" w:type="dxa"/>
            <w:shd w:val="clear" w:color="auto" w:fill="auto"/>
          </w:tcPr>
          <w:p w14:paraId="4B2D0A30" w14:textId="77777777" w:rsidR="00DB522C" w:rsidRPr="00D8780E" w:rsidRDefault="00DB522C" w:rsidP="00DB522C">
            <w:pPr>
              <w:pStyle w:val="TableText"/>
              <w:jc w:val="center"/>
              <w:rPr>
                <w:snapToGrid w:val="0"/>
              </w:rPr>
            </w:pPr>
            <w:r w:rsidRPr="00D8780E">
              <w:rPr>
                <w:snapToGrid w:val="0"/>
              </w:rPr>
              <w:t>25</w:t>
            </w:r>
          </w:p>
        </w:tc>
        <w:tc>
          <w:tcPr>
            <w:tcW w:w="3272" w:type="dxa"/>
            <w:shd w:val="clear" w:color="auto" w:fill="auto"/>
          </w:tcPr>
          <w:p w14:paraId="19ECC2EF" w14:textId="77777777" w:rsidR="00DB522C" w:rsidRPr="00D8780E" w:rsidRDefault="00DB522C" w:rsidP="00DB522C">
            <w:pPr>
              <w:pStyle w:val="TableText"/>
              <w:jc w:val="center"/>
              <w:rPr>
                <w:snapToGrid w:val="0"/>
              </w:rPr>
            </w:pPr>
            <w:r w:rsidRPr="00D8780E">
              <w:rPr>
                <w:snapToGrid w:val="0"/>
              </w:rPr>
              <w:t>0.5275</w:t>
            </w:r>
          </w:p>
        </w:tc>
      </w:tr>
      <w:tr w:rsidR="00DB522C" w:rsidRPr="00D8780E" w14:paraId="356C0BB3" w14:textId="77777777">
        <w:trPr>
          <w:trHeight w:val="247"/>
        </w:trPr>
        <w:tc>
          <w:tcPr>
            <w:tcW w:w="570" w:type="dxa"/>
          </w:tcPr>
          <w:p w14:paraId="150C8F06" w14:textId="77777777" w:rsidR="00DB522C" w:rsidRPr="00D8780E" w:rsidRDefault="00DB522C" w:rsidP="00DB522C">
            <w:pPr>
              <w:pStyle w:val="TableText"/>
              <w:jc w:val="center"/>
              <w:rPr>
                <w:snapToGrid w:val="0"/>
              </w:rPr>
            </w:pPr>
            <w:r w:rsidRPr="00D8780E">
              <w:rPr>
                <w:snapToGrid w:val="0"/>
              </w:rPr>
              <w:t>21</w:t>
            </w:r>
          </w:p>
        </w:tc>
        <w:tc>
          <w:tcPr>
            <w:tcW w:w="3271" w:type="dxa"/>
            <w:shd w:val="clear" w:color="auto" w:fill="auto"/>
          </w:tcPr>
          <w:p w14:paraId="1DD7A097" w14:textId="77777777" w:rsidR="00DB522C" w:rsidRPr="00D8780E" w:rsidRDefault="00DB522C" w:rsidP="00DB522C">
            <w:pPr>
              <w:pStyle w:val="TableText"/>
              <w:jc w:val="center"/>
              <w:rPr>
                <w:snapToGrid w:val="0"/>
              </w:rPr>
            </w:pPr>
            <w:r w:rsidRPr="00D8780E">
              <w:rPr>
                <w:snapToGrid w:val="0"/>
              </w:rPr>
              <w:t>24</w:t>
            </w:r>
          </w:p>
        </w:tc>
        <w:tc>
          <w:tcPr>
            <w:tcW w:w="3272" w:type="dxa"/>
            <w:shd w:val="clear" w:color="auto" w:fill="auto"/>
          </w:tcPr>
          <w:p w14:paraId="7438784D" w14:textId="77777777" w:rsidR="00DB522C" w:rsidRPr="00D8780E" w:rsidRDefault="00DB522C" w:rsidP="00DB522C">
            <w:pPr>
              <w:pStyle w:val="TableText"/>
              <w:jc w:val="center"/>
              <w:rPr>
                <w:snapToGrid w:val="0"/>
              </w:rPr>
            </w:pPr>
            <w:r w:rsidRPr="00D8780E">
              <w:rPr>
                <w:snapToGrid w:val="0"/>
              </w:rPr>
              <w:t>0.5362</w:t>
            </w:r>
          </w:p>
        </w:tc>
      </w:tr>
      <w:tr w:rsidR="00DB522C" w:rsidRPr="00D8780E" w14:paraId="124C3DF1" w14:textId="77777777">
        <w:trPr>
          <w:trHeight w:val="247"/>
        </w:trPr>
        <w:tc>
          <w:tcPr>
            <w:tcW w:w="570" w:type="dxa"/>
          </w:tcPr>
          <w:p w14:paraId="0D0990E5" w14:textId="77777777" w:rsidR="00DB522C" w:rsidRPr="00D8780E" w:rsidRDefault="00DB522C" w:rsidP="00DB522C">
            <w:pPr>
              <w:pStyle w:val="TableText"/>
              <w:jc w:val="center"/>
              <w:rPr>
                <w:snapToGrid w:val="0"/>
              </w:rPr>
            </w:pPr>
            <w:r w:rsidRPr="00D8780E">
              <w:rPr>
                <w:snapToGrid w:val="0"/>
              </w:rPr>
              <w:t>22</w:t>
            </w:r>
          </w:p>
        </w:tc>
        <w:tc>
          <w:tcPr>
            <w:tcW w:w="3271" w:type="dxa"/>
            <w:shd w:val="clear" w:color="auto" w:fill="auto"/>
          </w:tcPr>
          <w:p w14:paraId="430863E1" w14:textId="77777777" w:rsidR="00DB522C" w:rsidRPr="00D8780E" w:rsidRDefault="00DB522C" w:rsidP="00DB522C">
            <w:pPr>
              <w:pStyle w:val="TableText"/>
              <w:jc w:val="center"/>
              <w:rPr>
                <w:snapToGrid w:val="0"/>
              </w:rPr>
            </w:pPr>
            <w:r w:rsidRPr="00D8780E">
              <w:rPr>
                <w:snapToGrid w:val="0"/>
              </w:rPr>
              <w:t>23</w:t>
            </w:r>
          </w:p>
        </w:tc>
        <w:tc>
          <w:tcPr>
            <w:tcW w:w="3272" w:type="dxa"/>
            <w:shd w:val="clear" w:color="auto" w:fill="auto"/>
          </w:tcPr>
          <w:p w14:paraId="33EC7B8A" w14:textId="77777777" w:rsidR="00DB522C" w:rsidRPr="00D8780E" w:rsidRDefault="00DB522C" w:rsidP="00DB522C">
            <w:pPr>
              <w:pStyle w:val="TableText"/>
              <w:jc w:val="center"/>
              <w:rPr>
                <w:snapToGrid w:val="0"/>
              </w:rPr>
            </w:pPr>
            <w:r w:rsidRPr="00D8780E">
              <w:rPr>
                <w:snapToGrid w:val="0"/>
              </w:rPr>
              <w:t>0.5454</w:t>
            </w:r>
          </w:p>
        </w:tc>
      </w:tr>
      <w:tr w:rsidR="00DB522C" w:rsidRPr="00D8780E" w14:paraId="56B99C4C" w14:textId="77777777">
        <w:trPr>
          <w:trHeight w:val="247"/>
        </w:trPr>
        <w:tc>
          <w:tcPr>
            <w:tcW w:w="570" w:type="dxa"/>
          </w:tcPr>
          <w:p w14:paraId="11F1141B" w14:textId="77777777" w:rsidR="00DB522C" w:rsidRPr="00D8780E" w:rsidRDefault="00DB522C" w:rsidP="00DB522C">
            <w:pPr>
              <w:pStyle w:val="TableText"/>
              <w:jc w:val="center"/>
              <w:rPr>
                <w:snapToGrid w:val="0"/>
              </w:rPr>
            </w:pPr>
            <w:r w:rsidRPr="00D8780E">
              <w:rPr>
                <w:snapToGrid w:val="0"/>
              </w:rPr>
              <w:t>23</w:t>
            </w:r>
          </w:p>
        </w:tc>
        <w:tc>
          <w:tcPr>
            <w:tcW w:w="3271" w:type="dxa"/>
            <w:shd w:val="clear" w:color="auto" w:fill="auto"/>
          </w:tcPr>
          <w:p w14:paraId="689D0335" w14:textId="77777777" w:rsidR="00DB522C" w:rsidRPr="00D8780E" w:rsidRDefault="00DB522C" w:rsidP="00DB522C">
            <w:pPr>
              <w:pStyle w:val="TableText"/>
              <w:jc w:val="center"/>
              <w:rPr>
                <w:snapToGrid w:val="0"/>
              </w:rPr>
            </w:pPr>
            <w:r w:rsidRPr="00D8780E">
              <w:rPr>
                <w:snapToGrid w:val="0"/>
              </w:rPr>
              <w:t>22</w:t>
            </w:r>
          </w:p>
        </w:tc>
        <w:tc>
          <w:tcPr>
            <w:tcW w:w="3272" w:type="dxa"/>
            <w:shd w:val="clear" w:color="auto" w:fill="auto"/>
          </w:tcPr>
          <w:p w14:paraId="6A90F952" w14:textId="77777777" w:rsidR="00DB522C" w:rsidRPr="00D8780E" w:rsidRDefault="00DB522C" w:rsidP="00DB522C">
            <w:pPr>
              <w:pStyle w:val="TableText"/>
              <w:jc w:val="center"/>
              <w:rPr>
                <w:snapToGrid w:val="0"/>
              </w:rPr>
            </w:pPr>
            <w:r w:rsidRPr="00D8780E">
              <w:rPr>
                <w:snapToGrid w:val="0"/>
              </w:rPr>
              <w:t>0.5552</w:t>
            </w:r>
          </w:p>
        </w:tc>
      </w:tr>
      <w:tr w:rsidR="00DB522C" w:rsidRPr="00D8780E" w14:paraId="5BABEA38" w14:textId="77777777">
        <w:trPr>
          <w:trHeight w:val="247"/>
        </w:trPr>
        <w:tc>
          <w:tcPr>
            <w:tcW w:w="570" w:type="dxa"/>
          </w:tcPr>
          <w:p w14:paraId="29AE03D3" w14:textId="77777777" w:rsidR="00DB522C" w:rsidRPr="00D8780E" w:rsidRDefault="00DB522C" w:rsidP="00DB522C">
            <w:pPr>
              <w:pStyle w:val="TableText"/>
              <w:jc w:val="center"/>
              <w:rPr>
                <w:snapToGrid w:val="0"/>
              </w:rPr>
            </w:pPr>
            <w:r w:rsidRPr="00D8780E">
              <w:rPr>
                <w:snapToGrid w:val="0"/>
              </w:rPr>
              <w:t>24</w:t>
            </w:r>
          </w:p>
        </w:tc>
        <w:tc>
          <w:tcPr>
            <w:tcW w:w="3271" w:type="dxa"/>
            <w:shd w:val="clear" w:color="auto" w:fill="auto"/>
          </w:tcPr>
          <w:p w14:paraId="13D584EE" w14:textId="77777777" w:rsidR="00DB522C" w:rsidRPr="00D8780E" w:rsidRDefault="00DB522C" w:rsidP="00DB522C">
            <w:pPr>
              <w:pStyle w:val="TableText"/>
              <w:jc w:val="center"/>
              <w:rPr>
                <w:snapToGrid w:val="0"/>
              </w:rPr>
            </w:pPr>
            <w:r w:rsidRPr="00D8780E">
              <w:rPr>
                <w:snapToGrid w:val="0"/>
              </w:rPr>
              <w:t>21</w:t>
            </w:r>
          </w:p>
        </w:tc>
        <w:tc>
          <w:tcPr>
            <w:tcW w:w="3272" w:type="dxa"/>
            <w:shd w:val="clear" w:color="auto" w:fill="auto"/>
          </w:tcPr>
          <w:p w14:paraId="015958AF" w14:textId="77777777" w:rsidR="00DB522C" w:rsidRPr="00D8780E" w:rsidRDefault="00DB522C" w:rsidP="00DB522C">
            <w:pPr>
              <w:pStyle w:val="TableText"/>
              <w:jc w:val="center"/>
              <w:rPr>
                <w:snapToGrid w:val="0"/>
              </w:rPr>
            </w:pPr>
            <w:r w:rsidRPr="00D8780E">
              <w:rPr>
                <w:snapToGrid w:val="0"/>
              </w:rPr>
              <w:t>0.5657</w:t>
            </w:r>
          </w:p>
        </w:tc>
      </w:tr>
      <w:tr w:rsidR="00DB522C" w:rsidRPr="00D8780E" w14:paraId="3264BEEA" w14:textId="77777777">
        <w:trPr>
          <w:trHeight w:val="247"/>
        </w:trPr>
        <w:tc>
          <w:tcPr>
            <w:tcW w:w="570" w:type="dxa"/>
          </w:tcPr>
          <w:p w14:paraId="6D454C78" w14:textId="77777777" w:rsidR="00DB522C" w:rsidRPr="00D8780E" w:rsidRDefault="00DB522C" w:rsidP="00DB522C">
            <w:pPr>
              <w:pStyle w:val="TableText"/>
              <w:jc w:val="center"/>
              <w:rPr>
                <w:snapToGrid w:val="0"/>
              </w:rPr>
            </w:pPr>
            <w:r w:rsidRPr="00D8780E">
              <w:rPr>
                <w:snapToGrid w:val="0"/>
              </w:rPr>
              <w:t>25</w:t>
            </w:r>
          </w:p>
        </w:tc>
        <w:tc>
          <w:tcPr>
            <w:tcW w:w="3271" w:type="dxa"/>
            <w:shd w:val="clear" w:color="auto" w:fill="auto"/>
          </w:tcPr>
          <w:p w14:paraId="16939301" w14:textId="77777777" w:rsidR="00DB522C" w:rsidRPr="00D8780E" w:rsidRDefault="00DB522C" w:rsidP="00DB522C">
            <w:pPr>
              <w:pStyle w:val="TableText"/>
              <w:jc w:val="center"/>
              <w:rPr>
                <w:snapToGrid w:val="0"/>
              </w:rPr>
            </w:pPr>
            <w:r w:rsidRPr="00D8780E">
              <w:rPr>
                <w:snapToGrid w:val="0"/>
              </w:rPr>
              <w:t>20</w:t>
            </w:r>
          </w:p>
        </w:tc>
        <w:tc>
          <w:tcPr>
            <w:tcW w:w="3272" w:type="dxa"/>
            <w:shd w:val="clear" w:color="auto" w:fill="auto"/>
          </w:tcPr>
          <w:p w14:paraId="367B4722" w14:textId="77777777" w:rsidR="00DB522C" w:rsidRPr="00D8780E" w:rsidRDefault="00DB522C" w:rsidP="00DB522C">
            <w:pPr>
              <w:pStyle w:val="TableText"/>
              <w:jc w:val="center"/>
              <w:rPr>
                <w:snapToGrid w:val="0"/>
              </w:rPr>
            </w:pPr>
            <w:r w:rsidRPr="00D8780E">
              <w:rPr>
                <w:snapToGrid w:val="0"/>
              </w:rPr>
              <w:t>0.5769</w:t>
            </w:r>
          </w:p>
        </w:tc>
      </w:tr>
      <w:tr w:rsidR="00DB522C" w:rsidRPr="00D8780E" w14:paraId="3BC4D430" w14:textId="77777777">
        <w:trPr>
          <w:trHeight w:val="247"/>
        </w:trPr>
        <w:tc>
          <w:tcPr>
            <w:tcW w:w="570" w:type="dxa"/>
          </w:tcPr>
          <w:p w14:paraId="5DFCEF7F" w14:textId="77777777" w:rsidR="00DB522C" w:rsidRPr="00D8780E" w:rsidRDefault="00DB522C" w:rsidP="00DB522C">
            <w:pPr>
              <w:pStyle w:val="TableText"/>
              <w:jc w:val="center"/>
              <w:rPr>
                <w:snapToGrid w:val="0"/>
              </w:rPr>
            </w:pPr>
            <w:r w:rsidRPr="00D8780E">
              <w:rPr>
                <w:snapToGrid w:val="0"/>
              </w:rPr>
              <w:t>26</w:t>
            </w:r>
          </w:p>
        </w:tc>
        <w:tc>
          <w:tcPr>
            <w:tcW w:w="3271" w:type="dxa"/>
            <w:shd w:val="clear" w:color="auto" w:fill="auto"/>
          </w:tcPr>
          <w:p w14:paraId="4B7CC8D5" w14:textId="77777777" w:rsidR="00DB522C" w:rsidRPr="00D8780E" w:rsidRDefault="00DB522C" w:rsidP="00DB522C">
            <w:pPr>
              <w:pStyle w:val="TableText"/>
              <w:jc w:val="center"/>
              <w:rPr>
                <w:snapToGrid w:val="0"/>
              </w:rPr>
            </w:pPr>
            <w:r w:rsidRPr="00D8780E">
              <w:rPr>
                <w:snapToGrid w:val="0"/>
              </w:rPr>
              <w:t>19</w:t>
            </w:r>
          </w:p>
        </w:tc>
        <w:tc>
          <w:tcPr>
            <w:tcW w:w="3272" w:type="dxa"/>
            <w:shd w:val="clear" w:color="auto" w:fill="auto"/>
          </w:tcPr>
          <w:p w14:paraId="0D316A39" w14:textId="77777777" w:rsidR="00DB522C" w:rsidRPr="00D8780E" w:rsidRDefault="00DB522C" w:rsidP="00DB522C">
            <w:pPr>
              <w:pStyle w:val="TableText"/>
              <w:jc w:val="center"/>
              <w:rPr>
                <w:snapToGrid w:val="0"/>
              </w:rPr>
            </w:pPr>
            <w:r w:rsidRPr="00D8780E">
              <w:rPr>
                <w:snapToGrid w:val="0"/>
              </w:rPr>
              <w:t>0.5887</w:t>
            </w:r>
          </w:p>
        </w:tc>
      </w:tr>
      <w:tr w:rsidR="00DB522C" w:rsidRPr="00D8780E" w14:paraId="0468BD98" w14:textId="77777777">
        <w:trPr>
          <w:trHeight w:val="247"/>
        </w:trPr>
        <w:tc>
          <w:tcPr>
            <w:tcW w:w="570" w:type="dxa"/>
          </w:tcPr>
          <w:p w14:paraId="090D1A38" w14:textId="77777777" w:rsidR="00DB522C" w:rsidRPr="00D8780E" w:rsidRDefault="00DB522C" w:rsidP="00DB522C">
            <w:pPr>
              <w:pStyle w:val="TableText"/>
              <w:jc w:val="center"/>
              <w:rPr>
                <w:snapToGrid w:val="0"/>
              </w:rPr>
            </w:pPr>
            <w:r w:rsidRPr="00D8780E">
              <w:rPr>
                <w:snapToGrid w:val="0"/>
              </w:rPr>
              <w:t>27</w:t>
            </w:r>
          </w:p>
        </w:tc>
        <w:tc>
          <w:tcPr>
            <w:tcW w:w="3271" w:type="dxa"/>
            <w:shd w:val="clear" w:color="auto" w:fill="auto"/>
          </w:tcPr>
          <w:p w14:paraId="56B39595" w14:textId="77777777" w:rsidR="00DB522C" w:rsidRPr="00D8780E" w:rsidRDefault="00DB522C" w:rsidP="00DB522C">
            <w:pPr>
              <w:pStyle w:val="TableText"/>
              <w:jc w:val="center"/>
              <w:rPr>
                <w:snapToGrid w:val="0"/>
              </w:rPr>
            </w:pPr>
            <w:r w:rsidRPr="00D8780E">
              <w:rPr>
                <w:snapToGrid w:val="0"/>
              </w:rPr>
              <w:t>18</w:t>
            </w:r>
          </w:p>
        </w:tc>
        <w:tc>
          <w:tcPr>
            <w:tcW w:w="3272" w:type="dxa"/>
            <w:shd w:val="clear" w:color="auto" w:fill="auto"/>
          </w:tcPr>
          <w:p w14:paraId="427E5AA8" w14:textId="77777777" w:rsidR="00DB522C" w:rsidRPr="00D8780E" w:rsidRDefault="00DB522C" w:rsidP="00DB522C">
            <w:pPr>
              <w:pStyle w:val="TableText"/>
              <w:jc w:val="center"/>
              <w:rPr>
                <w:snapToGrid w:val="0"/>
              </w:rPr>
            </w:pPr>
            <w:r w:rsidRPr="00D8780E">
              <w:rPr>
                <w:snapToGrid w:val="0"/>
              </w:rPr>
              <w:t>0.6014</w:t>
            </w:r>
          </w:p>
        </w:tc>
      </w:tr>
      <w:tr w:rsidR="00DB522C" w:rsidRPr="00D8780E" w14:paraId="7129F600" w14:textId="77777777">
        <w:trPr>
          <w:trHeight w:val="247"/>
        </w:trPr>
        <w:tc>
          <w:tcPr>
            <w:tcW w:w="570" w:type="dxa"/>
          </w:tcPr>
          <w:p w14:paraId="413E2C89" w14:textId="77777777" w:rsidR="00DB522C" w:rsidRPr="00D8780E" w:rsidRDefault="00DB522C" w:rsidP="00DB522C">
            <w:pPr>
              <w:pStyle w:val="TableText"/>
              <w:jc w:val="center"/>
              <w:rPr>
                <w:snapToGrid w:val="0"/>
              </w:rPr>
            </w:pPr>
            <w:r w:rsidRPr="00D8780E">
              <w:rPr>
                <w:snapToGrid w:val="0"/>
              </w:rPr>
              <w:t>28</w:t>
            </w:r>
          </w:p>
        </w:tc>
        <w:tc>
          <w:tcPr>
            <w:tcW w:w="3271" w:type="dxa"/>
            <w:shd w:val="clear" w:color="auto" w:fill="auto"/>
          </w:tcPr>
          <w:p w14:paraId="093F6614" w14:textId="77777777" w:rsidR="00DB522C" w:rsidRPr="00D8780E" w:rsidRDefault="00DB522C" w:rsidP="00DB522C">
            <w:pPr>
              <w:pStyle w:val="TableText"/>
              <w:jc w:val="center"/>
              <w:rPr>
                <w:snapToGrid w:val="0"/>
              </w:rPr>
            </w:pPr>
            <w:r w:rsidRPr="00D8780E">
              <w:rPr>
                <w:snapToGrid w:val="0"/>
              </w:rPr>
              <w:t>17</w:t>
            </w:r>
          </w:p>
        </w:tc>
        <w:tc>
          <w:tcPr>
            <w:tcW w:w="3272" w:type="dxa"/>
            <w:shd w:val="clear" w:color="auto" w:fill="auto"/>
          </w:tcPr>
          <w:p w14:paraId="603BCCBA" w14:textId="77777777" w:rsidR="00DB522C" w:rsidRPr="00D8780E" w:rsidRDefault="00DB522C" w:rsidP="00DB522C">
            <w:pPr>
              <w:pStyle w:val="TableText"/>
              <w:jc w:val="center"/>
              <w:rPr>
                <w:snapToGrid w:val="0"/>
              </w:rPr>
            </w:pPr>
            <w:r w:rsidRPr="00D8780E">
              <w:rPr>
                <w:snapToGrid w:val="0"/>
              </w:rPr>
              <w:t>0.6149</w:t>
            </w:r>
          </w:p>
        </w:tc>
      </w:tr>
      <w:tr w:rsidR="00DB522C" w:rsidRPr="00D8780E" w14:paraId="439007B2" w14:textId="77777777">
        <w:trPr>
          <w:trHeight w:val="247"/>
        </w:trPr>
        <w:tc>
          <w:tcPr>
            <w:tcW w:w="570" w:type="dxa"/>
          </w:tcPr>
          <w:p w14:paraId="71CF568F" w14:textId="77777777" w:rsidR="00DB522C" w:rsidRPr="00D8780E" w:rsidRDefault="00DB522C" w:rsidP="00DB522C">
            <w:pPr>
              <w:pStyle w:val="TableText"/>
              <w:jc w:val="center"/>
              <w:rPr>
                <w:snapToGrid w:val="0"/>
              </w:rPr>
            </w:pPr>
            <w:r w:rsidRPr="00D8780E">
              <w:rPr>
                <w:snapToGrid w:val="0"/>
              </w:rPr>
              <w:t>29</w:t>
            </w:r>
          </w:p>
        </w:tc>
        <w:tc>
          <w:tcPr>
            <w:tcW w:w="3271" w:type="dxa"/>
            <w:shd w:val="clear" w:color="auto" w:fill="auto"/>
          </w:tcPr>
          <w:p w14:paraId="3A388FD4" w14:textId="77777777" w:rsidR="00DB522C" w:rsidRPr="00D8780E" w:rsidRDefault="00DB522C" w:rsidP="00DB522C">
            <w:pPr>
              <w:pStyle w:val="TableText"/>
              <w:jc w:val="center"/>
              <w:rPr>
                <w:snapToGrid w:val="0"/>
              </w:rPr>
            </w:pPr>
            <w:r w:rsidRPr="00D8780E">
              <w:rPr>
                <w:snapToGrid w:val="0"/>
              </w:rPr>
              <w:t>16</w:t>
            </w:r>
          </w:p>
        </w:tc>
        <w:tc>
          <w:tcPr>
            <w:tcW w:w="3272" w:type="dxa"/>
            <w:shd w:val="clear" w:color="auto" w:fill="auto"/>
          </w:tcPr>
          <w:p w14:paraId="26F296CD" w14:textId="77777777" w:rsidR="00DB522C" w:rsidRPr="00D8780E" w:rsidRDefault="00DB522C" w:rsidP="00DB522C">
            <w:pPr>
              <w:pStyle w:val="TableText"/>
              <w:jc w:val="center"/>
              <w:rPr>
                <w:snapToGrid w:val="0"/>
              </w:rPr>
            </w:pPr>
            <w:r w:rsidRPr="00D8780E">
              <w:rPr>
                <w:snapToGrid w:val="0"/>
              </w:rPr>
              <w:t>0.6293</w:t>
            </w:r>
          </w:p>
        </w:tc>
      </w:tr>
      <w:tr w:rsidR="00DB522C" w:rsidRPr="00D8780E" w14:paraId="774110A6" w14:textId="77777777">
        <w:trPr>
          <w:trHeight w:val="247"/>
        </w:trPr>
        <w:tc>
          <w:tcPr>
            <w:tcW w:w="570" w:type="dxa"/>
          </w:tcPr>
          <w:p w14:paraId="07840D9C" w14:textId="77777777" w:rsidR="00DB522C" w:rsidRPr="00D8780E" w:rsidRDefault="00DB522C" w:rsidP="00DB522C">
            <w:pPr>
              <w:pStyle w:val="TableText"/>
              <w:jc w:val="center"/>
              <w:rPr>
                <w:snapToGrid w:val="0"/>
              </w:rPr>
            </w:pPr>
            <w:r w:rsidRPr="00D8780E">
              <w:rPr>
                <w:snapToGrid w:val="0"/>
              </w:rPr>
              <w:t>30</w:t>
            </w:r>
          </w:p>
        </w:tc>
        <w:tc>
          <w:tcPr>
            <w:tcW w:w="3271" w:type="dxa"/>
            <w:shd w:val="clear" w:color="auto" w:fill="auto"/>
          </w:tcPr>
          <w:p w14:paraId="700ADA42" w14:textId="77777777" w:rsidR="00DB522C" w:rsidRPr="00D8780E" w:rsidRDefault="00DB522C" w:rsidP="00DB522C">
            <w:pPr>
              <w:pStyle w:val="TableText"/>
              <w:jc w:val="center"/>
              <w:rPr>
                <w:snapToGrid w:val="0"/>
              </w:rPr>
            </w:pPr>
            <w:r w:rsidRPr="00D8780E">
              <w:rPr>
                <w:snapToGrid w:val="0"/>
              </w:rPr>
              <w:t>15</w:t>
            </w:r>
          </w:p>
        </w:tc>
        <w:tc>
          <w:tcPr>
            <w:tcW w:w="3272" w:type="dxa"/>
            <w:shd w:val="clear" w:color="auto" w:fill="auto"/>
          </w:tcPr>
          <w:p w14:paraId="6B6405D8" w14:textId="77777777" w:rsidR="00DB522C" w:rsidRPr="00D8780E" w:rsidRDefault="00DB522C" w:rsidP="00DB522C">
            <w:pPr>
              <w:pStyle w:val="TableText"/>
              <w:jc w:val="center"/>
              <w:rPr>
                <w:snapToGrid w:val="0"/>
              </w:rPr>
            </w:pPr>
            <w:r w:rsidRPr="00D8780E">
              <w:rPr>
                <w:snapToGrid w:val="0"/>
              </w:rPr>
              <w:t>0.6446</w:t>
            </w:r>
          </w:p>
        </w:tc>
      </w:tr>
      <w:tr w:rsidR="00DB522C" w:rsidRPr="00D8780E" w14:paraId="5BB0DD73" w14:textId="77777777">
        <w:trPr>
          <w:trHeight w:val="247"/>
        </w:trPr>
        <w:tc>
          <w:tcPr>
            <w:tcW w:w="570" w:type="dxa"/>
          </w:tcPr>
          <w:p w14:paraId="1628A0C6" w14:textId="77777777" w:rsidR="00DB522C" w:rsidRPr="00D8780E" w:rsidRDefault="00DB522C" w:rsidP="00DB522C">
            <w:pPr>
              <w:pStyle w:val="TableText"/>
              <w:jc w:val="center"/>
              <w:rPr>
                <w:snapToGrid w:val="0"/>
              </w:rPr>
            </w:pPr>
            <w:r w:rsidRPr="00D8780E">
              <w:rPr>
                <w:snapToGrid w:val="0"/>
              </w:rPr>
              <w:t>31</w:t>
            </w:r>
          </w:p>
        </w:tc>
        <w:tc>
          <w:tcPr>
            <w:tcW w:w="3271" w:type="dxa"/>
            <w:shd w:val="clear" w:color="auto" w:fill="auto"/>
          </w:tcPr>
          <w:p w14:paraId="2FAC9822" w14:textId="77777777" w:rsidR="00DB522C" w:rsidRPr="00D8780E" w:rsidRDefault="00DB522C" w:rsidP="00DB522C">
            <w:pPr>
              <w:pStyle w:val="TableText"/>
              <w:jc w:val="center"/>
              <w:rPr>
                <w:snapToGrid w:val="0"/>
              </w:rPr>
            </w:pPr>
            <w:r w:rsidRPr="00D8780E">
              <w:rPr>
                <w:snapToGrid w:val="0"/>
              </w:rPr>
              <w:t>14</w:t>
            </w:r>
          </w:p>
        </w:tc>
        <w:tc>
          <w:tcPr>
            <w:tcW w:w="3272" w:type="dxa"/>
            <w:shd w:val="clear" w:color="auto" w:fill="auto"/>
          </w:tcPr>
          <w:p w14:paraId="0B551FC7" w14:textId="77777777" w:rsidR="00DB522C" w:rsidRPr="00D8780E" w:rsidRDefault="00DB522C" w:rsidP="00DB522C">
            <w:pPr>
              <w:pStyle w:val="TableText"/>
              <w:jc w:val="center"/>
              <w:rPr>
                <w:snapToGrid w:val="0"/>
              </w:rPr>
            </w:pPr>
            <w:r w:rsidRPr="00D8780E">
              <w:rPr>
                <w:snapToGrid w:val="0"/>
              </w:rPr>
              <w:t>0.6592</w:t>
            </w:r>
          </w:p>
        </w:tc>
      </w:tr>
      <w:tr w:rsidR="00DB522C" w:rsidRPr="00D8780E" w14:paraId="34F7AC60" w14:textId="77777777">
        <w:trPr>
          <w:trHeight w:val="247"/>
        </w:trPr>
        <w:tc>
          <w:tcPr>
            <w:tcW w:w="570" w:type="dxa"/>
          </w:tcPr>
          <w:p w14:paraId="2B2C5B8C" w14:textId="77777777" w:rsidR="00DB522C" w:rsidRPr="00D8780E" w:rsidRDefault="00DB522C" w:rsidP="00DB522C">
            <w:pPr>
              <w:pStyle w:val="TableText"/>
              <w:jc w:val="center"/>
              <w:rPr>
                <w:snapToGrid w:val="0"/>
              </w:rPr>
            </w:pPr>
            <w:r w:rsidRPr="00D8780E">
              <w:rPr>
                <w:snapToGrid w:val="0"/>
              </w:rPr>
              <w:lastRenderedPageBreak/>
              <w:t>32</w:t>
            </w:r>
          </w:p>
        </w:tc>
        <w:tc>
          <w:tcPr>
            <w:tcW w:w="3271" w:type="dxa"/>
            <w:shd w:val="clear" w:color="auto" w:fill="auto"/>
          </w:tcPr>
          <w:p w14:paraId="5FC0CA5F" w14:textId="77777777" w:rsidR="00DB522C" w:rsidRPr="00D8780E" w:rsidRDefault="00DB522C" w:rsidP="00DB522C">
            <w:pPr>
              <w:pStyle w:val="TableText"/>
              <w:jc w:val="center"/>
              <w:rPr>
                <w:snapToGrid w:val="0"/>
              </w:rPr>
            </w:pPr>
            <w:r w:rsidRPr="00D8780E">
              <w:rPr>
                <w:snapToGrid w:val="0"/>
              </w:rPr>
              <w:t>13</w:t>
            </w:r>
          </w:p>
        </w:tc>
        <w:tc>
          <w:tcPr>
            <w:tcW w:w="3272" w:type="dxa"/>
            <w:shd w:val="clear" w:color="auto" w:fill="auto"/>
          </w:tcPr>
          <w:p w14:paraId="0220876A" w14:textId="77777777" w:rsidR="00DB522C" w:rsidRPr="00D8780E" w:rsidRDefault="00DB522C" w:rsidP="00DB522C">
            <w:pPr>
              <w:pStyle w:val="TableText"/>
              <w:jc w:val="center"/>
              <w:rPr>
                <w:snapToGrid w:val="0"/>
              </w:rPr>
            </w:pPr>
            <w:r w:rsidRPr="00D8780E">
              <w:rPr>
                <w:snapToGrid w:val="0"/>
              </w:rPr>
              <w:t>0.6748</w:t>
            </w:r>
          </w:p>
        </w:tc>
      </w:tr>
      <w:tr w:rsidR="00DB522C" w:rsidRPr="00D8780E" w14:paraId="6BB4FCF3" w14:textId="77777777">
        <w:trPr>
          <w:trHeight w:val="247"/>
        </w:trPr>
        <w:tc>
          <w:tcPr>
            <w:tcW w:w="570" w:type="dxa"/>
          </w:tcPr>
          <w:p w14:paraId="1C9CA191" w14:textId="77777777" w:rsidR="00DB522C" w:rsidRPr="00D8780E" w:rsidRDefault="00DB522C" w:rsidP="00DB522C">
            <w:pPr>
              <w:pStyle w:val="TableText"/>
              <w:jc w:val="center"/>
              <w:rPr>
                <w:snapToGrid w:val="0"/>
              </w:rPr>
            </w:pPr>
            <w:r w:rsidRPr="00D8780E">
              <w:rPr>
                <w:snapToGrid w:val="0"/>
              </w:rPr>
              <w:t>33</w:t>
            </w:r>
          </w:p>
        </w:tc>
        <w:tc>
          <w:tcPr>
            <w:tcW w:w="3271" w:type="dxa"/>
            <w:shd w:val="clear" w:color="auto" w:fill="auto"/>
          </w:tcPr>
          <w:p w14:paraId="3FEEF51E" w14:textId="77777777" w:rsidR="00DB522C" w:rsidRPr="00D8780E" w:rsidRDefault="00DB522C" w:rsidP="00DB522C">
            <w:pPr>
              <w:pStyle w:val="TableText"/>
              <w:jc w:val="center"/>
              <w:rPr>
                <w:snapToGrid w:val="0"/>
              </w:rPr>
            </w:pPr>
            <w:r w:rsidRPr="00D8780E">
              <w:rPr>
                <w:snapToGrid w:val="0"/>
              </w:rPr>
              <w:t>12</w:t>
            </w:r>
          </w:p>
        </w:tc>
        <w:tc>
          <w:tcPr>
            <w:tcW w:w="3272" w:type="dxa"/>
            <w:shd w:val="clear" w:color="auto" w:fill="auto"/>
          </w:tcPr>
          <w:p w14:paraId="4D3E57A4" w14:textId="77777777" w:rsidR="00DB522C" w:rsidRPr="00D8780E" w:rsidRDefault="00DB522C" w:rsidP="00DB522C">
            <w:pPr>
              <w:pStyle w:val="TableText"/>
              <w:jc w:val="center"/>
              <w:rPr>
                <w:snapToGrid w:val="0"/>
              </w:rPr>
            </w:pPr>
            <w:r w:rsidRPr="00D8780E">
              <w:rPr>
                <w:snapToGrid w:val="0"/>
              </w:rPr>
              <w:t>0.6916</w:t>
            </w:r>
          </w:p>
        </w:tc>
      </w:tr>
      <w:tr w:rsidR="00DB522C" w:rsidRPr="00D8780E" w14:paraId="2888ED7D" w14:textId="77777777">
        <w:trPr>
          <w:trHeight w:val="247"/>
        </w:trPr>
        <w:tc>
          <w:tcPr>
            <w:tcW w:w="570" w:type="dxa"/>
          </w:tcPr>
          <w:p w14:paraId="1958F655" w14:textId="77777777" w:rsidR="00DB522C" w:rsidRPr="00D8780E" w:rsidRDefault="00DB522C" w:rsidP="00DB522C">
            <w:pPr>
              <w:pStyle w:val="TableText"/>
              <w:jc w:val="center"/>
              <w:rPr>
                <w:snapToGrid w:val="0"/>
              </w:rPr>
            </w:pPr>
            <w:r w:rsidRPr="00D8780E">
              <w:rPr>
                <w:snapToGrid w:val="0"/>
              </w:rPr>
              <w:t>34</w:t>
            </w:r>
          </w:p>
        </w:tc>
        <w:tc>
          <w:tcPr>
            <w:tcW w:w="3271" w:type="dxa"/>
            <w:shd w:val="clear" w:color="auto" w:fill="auto"/>
          </w:tcPr>
          <w:p w14:paraId="04EEDEB1" w14:textId="77777777" w:rsidR="00DB522C" w:rsidRPr="00D8780E" w:rsidRDefault="00DB522C" w:rsidP="00DB522C">
            <w:pPr>
              <w:pStyle w:val="TableText"/>
              <w:jc w:val="center"/>
              <w:rPr>
                <w:snapToGrid w:val="0"/>
              </w:rPr>
            </w:pPr>
            <w:r w:rsidRPr="00D8780E">
              <w:rPr>
                <w:snapToGrid w:val="0"/>
              </w:rPr>
              <w:t>11</w:t>
            </w:r>
          </w:p>
        </w:tc>
        <w:tc>
          <w:tcPr>
            <w:tcW w:w="3272" w:type="dxa"/>
            <w:shd w:val="clear" w:color="auto" w:fill="auto"/>
          </w:tcPr>
          <w:p w14:paraId="5AE1EE89" w14:textId="77777777" w:rsidR="00DB522C" w:rsidRPr="00D8780E" w:rsidRDefault="00DB522C" w:rsidP="00DB522C">
            <w:pPr>
              <w:pStyle w:val="TableText"/>
              <w:jc w:val="center"/>
              <w:rPr>
                <w:snapToGrid w:val="0"/>
              </w:rPr>
            </w:pPr>
            <w:r w:rsidRPr="00D8780E">
              <w:rPr>
                <w:snapToGrid w:val="0"/>
              </w:rPr>
              <w:t>0.7094</w:t>
            </w:r>
          </w:p>
        </w:tc>
      </w:tr>
      <w:tr w:rsidR="00DB522C" w:rsidRPr="00D8780E" w14:paraId="37C1C0CE" w14:textId="77777777">
        <w:trPr>
          <w:trHeight w:val="247"/>
        </w:trPr>
        <w:tc>
          <w:tcPr>
            <w:tcW w:w="570" w:type="dxa"/>
          </w:tcPr>
          <w:p w14:paraId="280BA795" w14:textId="77777777" w:rsidR="00DB522C" w:rsidRPr="00D8780E" w:rsidRDefault="00DB522C" w:rsidP="00DB522C">
            <w:pPr>
              <w:pStyle w:val="TableText"/>
              <w:jc w:val="center"/>
              <w:rPr>
                <w:snapToGrid w:val="0"/>
              </w:rPr>
            </w:pPr>
            <w:r w:rsidRPr="00D8780E">
              <w:rPr>
                <w:snapToGrid w:val="0"/>
              </w:rPr>
              <w:t>35</w:t>
            </w:r>
          </w:p>
        </w:tc>
        <w:tc>
          <w:tcPr>
            <w:tcW w:w="3271" w:type="dxa"/>
            <w:shd w:val="clear" w:color="auto" w:fill="auto"/>
          </w:tcPr>
          <w:p w14:paraId="6228CA6E" w14:textId="77777777" w:rsidR="00DB522C" w:rsidRPr="00D8780E" w:rsidRDefault="00DB522C" w:rsidP="00DB522C">
            <w:pPr>
              <w:pStyle w:val="TableText"/>
              <w:jc w:val="center"/>
              <w:rPr>
                <w:snapToGrid w:val="0"/>
              </w:rPr>
            </w:pPr>
            <w:r w:rsidRPr="00D8780E">
              <w:rPr>
                <w:snapToGrid w:val="0"/>
              </w:rPr>
              <w:t>10</w:t>
            </w:r>
          </w:p>
        </w:tc>
        <w:tc>
          <w:tcPr>
            <w:tcW w:w="3272" w:type="dxa"/>
            <w:shd w:val="clear" w:color="auto" w:fill="auto"/>
          </w:tcPr>
          <w:p w14:paraId="51EACCDB" w14:textId="77777777" w:rsidR="00DB522C" w:rsidRPr="00D8780E" w:rsidRDefault="00DB522C" w:rsidP="00DB522C">
            <w:pPr>
              <w:pStyle w:val="TableText"/>
              <w:jc w:val="center"/>
              <w:rPr>
                <w:snapToGrid w:val="0"/>
              </w:rPr>
            </w:pPr>
            <w:r w:rsidRPr="00D8780E">
              <w:rPr>
                <w:snapToGrid w:val="0"/>
              </w:rPr>
              <w:t>0.7286</w:t>
            </w:r>
          </w:p>
        </w:tc>
      </w:tr>
      <w:tr w:rsidR="00DB522C" w:rsidRPr="00D8780E" w14:paraId="05381A81" w14:textId="77777777">
        <w:trPr>
          <w:trHeight w:val="247"/>
        </w:trPr>
        <w:tc>
          <w:tcPr>
            <w:tcW w:w="570" w:type="dxa"/>
          </w:tcPr>
          <w:p w14:paraId="1F0E711C" w14:textId="77777777" w:rsidR="00DB522C" w:rsidRPr="00D8780E" w:rsidRDefault="00DB522C" w:rsidP="00DB522C">
            <w:pPr>
              <w:pStyle w:val="TableText"/>
              <w:jc w:val="center"/>
              <w:rPr>
                <w:snapToGrid w:val="0"/>
              </w:rPr>
            </w:pPr>
            <w:r w:rsidRPr="00D8780E">
              <w:rPr>
                <w:snapToGrid w:val="0"/>
              </w:rPr>
              <w:t>36</w:t>
            </w:r>
          </w:p>
        </w:tc>
        <w:tc>
          <w:tcPr>
            <w:tcW w:w="3271" w:type="dxa"/>
            <w:shd w:val="clear" w:color="auto" w:fill="auto"/>
          </w:tcPr>
          <w:p w14:paraId="08160396" w14:textId="77777777" w:rsidR="00DB522C" w:rsidRPr="00D8780E" w:rsidRDefault="00DB522C" w:rsidP="00DB522C">
            <w:pPr>
              <w:pStyle w:val="TableText"/>
              <w:jc w:val="center"/>
              <w:rPr>
                <w:snapToGrid w:val="0"/>
              </w:rPr>
            </w:pPr>
            <w:r w:rsidRPr="00D8780E">
              <w:rPr>
                <w:snapToGrid w:val="0"/>
              </w:rPr>
              <w:t>9</w:t>
            </w:r>
          </w:p>
        </w:tc>
        <w:tc>
          <w:tcPr>
            <w:tcW w:w="3272" w:type="dxa"/>
            <w:shd w:val="clear" w:color="auto" w:fill="auto"/>
          </w:tcPr>
          <w:p w14:paraId="4F943EC0" w14:textId="77777777" w:rsidR="00DB522C" w:rsidRPr="00D8780E" w:rsidRDefault="00DB522C" w:rsidP="00DB522C">
            <w:pPr>
              <w:pStyle w:val="TableText"/>
              <w:jc w:val="center"/>
              <w:rPr>
                <w:snapToGrid w:val="0"/>
              </w:rPr>
            </w:pPr>
            <w:r w:rsidRPr="00D8780E">
              <w:rPr>
                <w:snapToGrid w:val="0"/>
              </w:rPr>
              <w:t>0.7478</w:t>
            </w:r>
          </w:p>
        </w:tc>
      </w:tr>
      <w:tr w:rsidR="00DB522C" w:rsidRPr="00D8780E" w14:paraId="4BAE3D5D" w14:textId="77777777">
        <w:trPr>
          <w:trHeight w:val="247"/>
        </w:trPr>
        <w:tc>
          <w:tcPr>
            <w:tcW w:w="570" w:type="dxa"/>
          </w:tcPr>
          <w:p w14:paraId="545D76AB" w14:textId="77777777" w:rsidR="00DB522C" w:rsidRPr="00D8780E" w:rsidRDefault="00DB522C" w:rsidP="00DB522C">
            <w:pPr>
              <w:pStyle w:val="TableText"/>
              <w:jc w:val="center"/>
              <w:rPr>
                <w:snapToGrid w:val="0"/>
              </w:rPr>
            </w:pPr>
            <w:r w:rsidRPr="00D8780E">
              <w:rPr>
                <w:snapToGrid w:val="0"/>
              </w:rPr>
              <w:t>37</w:t>
            </w:r>
          </w:p>
        </w:tc>
        <w:tc>
          <w:tcPr>
            <w:tcW w:w="3271" w:type="dxa"/>
            <w:shd w:val="clear" w:color="auto" w:fill="auto"/>
          </w:tcPr>
          <w:p w14:paraId="209E539E" w14:textId="77777777" w:rsidR="00DB522C" w:rsidRPr="00D8780E" w:rsidRDefault="00DB522C" w:rsidP="00DB522C">
            <w:pPr>
              <w:pStyle w:val="TableText"/>
              <w:jc w:val="center"/>
              <w:rPr>
                <w:snapToGrid w:val="0"/>
              </w:rPr>
            </w:pPr>
            <w:r w:rsidRPr="00D8780E">
              <w:rPr>
                <w:snapToGrid w:val="0"/>
              </w:rPr>
              <w:t>8</w:t>
            </w:r>
          </w:p>
        </w:tc>
        <w:tc>
          <w:tcPr>
            <w:tcW w:w="3272" w:type="dxa"/>
            <w:shd w:val="clear" w:color="auto" w:fill="auto"/>
          </w:tcPr>
          <w:p w14:paraId="74FA9189" w14:textId="77777777" w:rsidR="00DB522C" w:rsidRPr="00D8780E" w:rsidRDefault="00DB522C" w:rsidP="00DB522C">
            <w:pPr>
              <w:pStyle w:val="TableText"/>
              <w:jc w:val="center"/>
              <w:rPr>
                <w:snapToGrid w:val="0"/>
              </w:rPr>
            </w:pPr>
            <w:r w:rsidRPr="00D8780E">
              <w:rPr>
                <w:snapToGrid w:val="0"/>
              </w:rPr>
              <w:t>0.7683</w:t>
            </w:r>
          </w:p>
        </w:tc>
      </w:tr>
      <w:tr w:rsidR="00DB522C" w:rsidRPr="00D8780E" w14:paraId="5E2E0641" w14:textId="77777777">
        <w:trPr>
          <w:trHeight w:val="247"/>
        </w:trPr>
        <w:tc>
          <w:tcPr>
            <w:tcW w:w="570" w:type="dxa"/>
          </w:tcPr>
          <w:p w14:paraId="7674F7B7" w14:textId="77777777" w:rsidR="00DB522C" w:rsidRPr="00D8780E" w:rsidRDefault="00DB522C" w:rsidP="00DB522C">
            <w:pPr>
              <w:pStyle w:val="TableText"/>
              <w:jc w:val="center"/>
              <w:rPr>
                <w:snapToGrid w:val="0"/>
              </w:rPr>
            </w:pPr>
            <w:r w:rsidRPr="00D8780E">
              <w:rPr>
                <w:snapToGrid w:val="0"/>
              </w:rPr>
              <w:t>38</w:t>
            </w:r>
          </w:p>
        </w:tc>
        <w:tc>
          <w:tcPr>
            <w:tcW w:w="3271" w:type="dxa"/>
            <w:shd w:val="clear" w:color="auto" w:fill="auto"/>
          </w:tcPr>
          <w:p w14:paraId="00502D02" w14:textId="77777777" w:rsidR="00DB522C" w:rsidRPr="00D8780E" w:rsidRDefault="00DB522C" w:rsidP="00DB522C">
            <w:pPr>
              <w:pStyle w:val="TableText"/>
              <w:jc w:val="center"/>
              <w:rPr>
                <w:snapToGrid w:val="0"/>
              </w:rPr>
            </w:pPr>
            <w:r w:rsidRPr="00D8780E">
              <w:rPr>
                <w:snapToGrid w:val="0"/>
              </w:rPr>
              <w:t>7</w:t>
            </w:r>
          </w:p>
        </w:tc>
        <w:tc>
          <w:tcPr>
            <w:tcW w:w="3272" w:type="dxa"/>
            <w:shd w:val="clear" w:color="auto" w:fill="auto"/>
          </w:tcPr>
          <w:p w14:paraId="1EDB4D37" w14:textId="77777777" w:rsidR="00DB522C" w:rsidRPr="00D8780E" w:rsidRDefault="00DB522C" w:rsidP="00DB522C">
            <w:pPr>
              <w:pStyle w:val="TableText"/>
              <w:jc w:val="center"/>
              <w:rPr>
                <w:snapToGrid w:val="0"/>
              </w:rPr>
            </w:pPr>
            <w:r w:rsidRPr="00D8780E">
              <w:rPr>
                <w:snapToGrid w:val="0"/>
              </w:rPr>
              <w:t>0.7905</w:t>
            </w:r>
          </w:p>
        </w:tc>
      </w:tr>
      <w:tr w:rsidR="00DB522C" w:rsidRPr="00D8780E" w14:paraId="129A100D" w14:textId="77777777">
        <w:trPr>
          <w:trHeight w:val="247"/>
        </w:trPr>
        <w:tc>
          <w:tcPr>
            <w:tcW w:w="570" w:type="dxa"/>
          </w:tcPr>
          <w:p w14:paraId="26B2DA95" w14:textId="77777777" w:rsidR="00DB522C" w:rsidRPr="00D8780E" w:rsidRDefault="00DB522C" w:rsidP="00DB522C">
            <w:pPr>
              <w:pStyle w:val="TableText"/>
              <w:jc w:val="center"/>
              <w:rPr>
                <w:snapToGrid w:val="0"/>
              </w:rPr>
            </w:pPr>
            <w:r w:rsidRPr="00D8780E">
              <w:rPr>
                <w:snapToGrid w:val="0"/>
              </w:rPr>
              <w:t>39</w:t>
            </w:r>
          </w:p>
        </w:tc>
        <w:tc>
          <w:tcPr>
            <w:tcW w:w="3271" w:type="dxa"/>
            <w:shd w:val="clear" w:color="auto" w:fill="auto"/>
          </w:tcPr>
          <w:p w14:paraId="36786058" w14:textId="77777777" w:rsidR="00DB522C" w:rsidRPr="00D8780E" w:rsidRDefault="00DB522C" w:rsidP="00DB522C">
            <w:pPr>
              <w:pStyle w:val="TableText"/>
              <w:jc w:val="center"/>
              <w:rPr>
                <w:snapToGrid w:val="0"/>
              </w:rPr>
            </w:pPr>
            <w:r w:rsidRPr="00D8780E">
              <w:rPr>
                <w:snapToGrid w:val="0"/>
              </w:rPr>
              <w:t>6</w:t>
            </w:r>
          </w:p>
        </w:tc>
        <w:tc>
          <w:tcPr>
            <w:tcW w:w="3272" w:type="dxa"/>
            <w:shd w:val="clear" w:color="auto" w:fill="auto"/>
          </w:tcPr>
          <w:p w14:paraId="4314DE1E" w14:textId="77777777" w:rsidR="00DB522C" w:rsidRPr="00D8780E" w:rsidRDefault="00DB522C" w:rsidP="00DB522C">
            <w:pPr>
              <w:pStyle w:val="TableText"/>
              <w:jc w:val="center"/>
              <w:rPr>
                <w:snapToGrid w:val="0"/>
              </w:rPr>
            </w:pPr>
            <w:r w:rsidRPr="00D8780E">
              <w:rPr>
                <w:snapToGrid w:val="0"/>
              </w:rPr>
              <w:t>0.8143</w:t>
            </w:r>
          </w:p>
        </w:tc>
      </w:tr>
      <w:tr w:rsidR="00DB522C" w:rsidRPr="00D8780E" w14:paraId="2ECDA83D" w14:textId="77777777">
        <w:trPr>
          <w:trHeight w:val="247"/>
        </w:trPr>
        <w:tc>
          <w:tcPr>
            <w:tcW w:w="570" w:type="dxa"/>
          </w:tcPr>
          <w:p w14:paraId="3B666C75" w14:textId="77777777" w:rsidR="00DB522C" w:rsidRPr="00D8780E" w:rsidRDefault="00DB522C" w:rsidP="00DB522C">
            <w:pPr>
              <w:pStyle w:val="TableText"/>
              <w:jc w:val="center"/>
              <w:rPr>
                <w:snapToGrid w:val="0"/>
              </w:rPr>
            </w:pPr>
            <w:r w:rsidRPr="00D8780E">
              <w:rPr>
                <w:snapToGrid w:val="0"/>
              </w:rPr>
              <w:t>40</w:t>
            </w:r>
          </w:p>
        </w:tc>
        <w:tc>
          <w:tcPr>
            <w:tcW w:w="3271" w:type="dxa"/>
            <w:shd w:val="clear" w:color="auto" w:fill="auto"/>
          </w:tcPr>
          <w:p w14:paraId="635BA502" w14:textId="77777777" w:rsidR="00DB522C" w:rsidRPr="00D8780E" w:rsidRDefault="00DB522C" w:rsidP="00DB522C">
            <w:pPr>
              <w:pStyle w:val="TableText"/>
              <w:jc w:val="center"/>
              <w:rPr>
                <w:snapToGrid w:val="0"/>
              </w:rPr>
            </w:pPr>
            <w:r w:rsidRPr="00D8780E">
              <w:rPr>
                <w:snapToGrid w:val="0"/>
              </w:rPr>
              <w:t>5</w:t>
            </w:r>
          </w:p>
        </w:tc>
        <w:tc>
          <w:tcPr>
            <w:tcW w:w="3272" w:type="dxa"/>
            <w:shd w:val="clear" w:color="auto" w:fill="auto"/>
          </w:tcPr>
          <w:p w14:paraId="4DD63C21" w14:textId="77777777" w:rsidR="00DB522C" w:rsidRPr="00D8780E" w:rsidRDefault="00DB522C" w:rsidP="00DB522C">
            <w:pPr>
              <w:pStyle w:val="TableText"/>
              <w:jc w:val="center"/>
              <w:rPr>
                <w:snapToGrid w:val="0"/>
              </w:rPr>
            </w:pPr>
            <w:r w:rsidRPr="00D8780E">
              <w:rPr>
                <w:snapToGrid w:val="0"/>
              </w:rPr>
              <w:t>0.8398</w:t>
            </w:r>
          </w:p>
        </w:tc>
      </w:tr>
      <w:tr w:rsidR="00DB522C" w:rsidRPr="00D8780E" w14:paraId="7E5BCC95" w14:textId="77777777">
        <w:trPr>
          <w:trHeight w:val="247"/>
        </w:trPr>
        <w:tc>
          <w:tcPr>
            <w:tcW w:w="570" w:type="dxa"/>
          </w:tcPr>
          <w:p w14:paraId="22BBF55E" w14:textId="77777777" w:rsidR="00DB522C" w:rsidRPr="00D8780E" w:rsidRDefault="00DB522C" w:rsidP="00DB522C">
            <w:pPr>
              <w:pStyle w:val="TableText"/>
              <w:jc w:val="center"/>
              <w:rPr>
                <w:snapToGrid w:val="0"/>
              </w:rPr>
            </w:pPr>
            <w:r w:rsidRPr="00D8780E">
              <w:rPr>
                <w:snapToGrid w:val="0"/>
              </w:rPr>
              <w:t>41</w:t>
            </w:r>
          </w:p>
        </w:tc>
        <w:tc>
          <w:tcPr>
            <w:tcW w:w="3271" w:type="dxa"/>
            <w:shd w:val="clear" w:color="auto" w:fill="auto"/>
          </w:tcPr>
          <w:p w14:paraId="1FC0DC62" w14:textId="77777777" w:rsidR="00DB522C" w:rsidRPr="00D8780E" w:rsidRDefault="00DB522C" w:rsidP="00DB522C">
            <w:pPr>
              <w:pStyle w:val="TableText"/>
              <w:jc w:val="center"/>
              <w:rPr>
                <w:snapToGrid w:val="0"/>
              </w:rPr>
            </w:pPr>
            <w:r w:rsidRPr="00D8780E">
              <w:rPr>
                <w:snapToGrid w:val="0"/>
              </w:rPr>
              <w:t>4</w:t>
            </w:r>
          </w:p>
        </w:tc>
        <w:tc>
          <w:tcPr>
            <w:tcW w:w="3272" w:type="dxa"/>
            <w:shd w:val="clear" w:color="auto" w:fill="auto"/>
          </w:tcPr>
          <w:p w14:paraId="44D36F26" w14:textId="77777777" w:rsidR="00DB522C" w:rsidRPr="00D8780E" w:rsidRDefault="00DB522C" w:rsidP="00DB522C">
            <w:pPr>
              <w:pStyle w:val="TableText"/>
              <w:jc w:val="center"/>
              <w:rPr>
                <w:snapToGrid w:val="0"/>
              </w:rPr>
            </w:pPr>
            <w:r w:rsidRPr="00D8780E">
              <w:rPr>
                <w:snapToGrid w:val="0"/>
              </w:rPr>
              <w:t>0.8674</w:t>
            </w:r>
          </w:p>
        </w:tc>
      </w:tr>
      <w:tr w:rsidR="00DB522C" w:rsidRPr="00D8780E" w14:paraId="0FE5205F" w14:textId="77777777">
        <w:trPr>
          <w:trHeight w:val="247"/>
        </w:trPr>
        <w:tc>
          <w:tcPr>
            <w:tcW w:w="570" w:type="dxa"/>
          </w:tcPr>
          <w:p w14:paraId="22C470C8" w14:textId="77777777" w:rsidR="00DB522C" w:rsidRPr="00D8780E" w:rsidRDefault="00DB522C" w:rsidP="00DB522C">
            <w:pPr>
              <w:pStyle w:val="TableText"/>
              <w:jc w:val="center"/>
              <w:rPr>
                <w:snapToGrid w:val="0"/>
              </w:rPr>
            </w:pPr>
            <w:r w:rsidRPr="00D8780E">
              <w:rPr>
                <w:snapToGrid w:val="0"/>
              </w:rPr>
              <w:t>42</w:t>
            </w:r>
          </w:p>
        </w:tc>
        <w:tc>
          <w:tcPr>
            <w:tcW w:w="3271" w:type="dxa"/>
            <w:shd w:val="clear" w:color="auto" w:fill="auto"/>
          </w:tcPr>
          <w:p w14:paraId="65277DD9" w14:textId="77777777" w:rsidR="00DB522C" w:rsidRPr="00D8780E" w:rsidRDefault="00DB522C" w:rsidP="00DB522C">
            <w:pPr>
              <w:pStyle w:val="TableText"/>
              <w:jc w:val="center"/>
              <w:rPr>
                <w:snapToGrid w:val="0"/>
              </w:rPr>
            </w:pPr>
            <w:r w:rsidRPr="00D8780E">
              <w:rPr>
                <w:snapToGrid w:val="0"/>
              </w:rPr>
              <w:t>3</w:t>
            </w:r>
          </w:p>
        </w:tc>
        <w:tc>
          <w:tcPr>
            <w:tcW w:w="3272" w:type="dxa"/>
            <w:shd w:val="clear" w:color="auto" w:fill="auto"/>
          </w:tcPr>
          <w:p w14:paraId="3713DBD4" w14:textId="77777777" w:rsidR="00DB522C" w:rsidRPr="00D8780E" w:rsidRDefault="00DB522C" w:rsidP="00DB522C">
            <w:pPr>
              <w:pStyle w:val="TableText"/>
              <w:jc w:val="center"/>
              <w:rPr>
                <w:snapToGrid w:val="0"/>
              </w:rPr>
            </w:pPr>
            <w:r w:rsidRPr="00D8780E">
              <w:rPr>
                <w:snapToGrid w:val="0"/>
              </w:rPr>
              <w:t>0.8970</w:t>
            </w:r>
          </w:p>
        </w:tc>
      </w:tr>
      <w:tr w:rsidR="00DB522C" w:rsidRPr="00D8780E" w14:paraId="57AA6D12" w14:textId="77777777">
        <w:trPr>
          <w:trHeight w:val="247"/>
        </w:trPr>
        <w:tc>
          <w:tcPr>
            <w:tcW w:w="570" w:type="dxa"/>
          </w:tcPr>
          <w:p w14:paraId="64179382" w14:textId="77777777" w:rsidR="00DB522C" w:rsidRPr="00D8780E" w:rsidRDefault="00DB522C" w:rsidP="00DB522C">
            <w:pPr>
              <w:pStyle w:val="TableText"/>
              <w:jc w:val="center"/>
              <w:rPr>
                <w:snapToGrid w:val="0"/>
              </w:rPr>
            </w:pPr>
            <w:r w:rsidRPr="00D8780E">
              <w:rPr>
                <w:snapToGrid w:val="0"/>
              </w:rPr>
              <w:t>43</w:t>
            </w:r>
          </w:p>
        </w:tc>
        <w:tc>
          <w:tcPr>
            <w:tcW w:w="3271" w:type="dxa"/>
            <w:shd w:val="clear" w:color="auto" w:fill="auto"/>
          </w:tcPr>
          <w:p w14:paraId="7782C880" w14:textId="77777777" w:rsidR="00DB522C" w:rsidRPr="00D8780E" w:rsidRDefault="00DB522C" w:rsidP="00DB522C">
            <w:pPr>
              <w:pStyle w:val="TableText"/>
              <w:jc w:val="center"/>
              <w:rPr>
                <w:snapToGrid w:val="0"/>
              </w:rPr>
            </w:pPr>
            <w:r w:rsidRPr="00D8780E">
              <w:rPr>
                <w:snapToGrid w:val="0"/>
              </w:rPr>
              <w:t>2</w:t>
            </w:r>
          </w:p>
        </w:tc>
        <w:tc>
          <w:tcPr>
            <w:tcW w:w="3272" w:type="dxa"/>
            <w:shd w:val="clear" w:color="auto" w:fill="auto"/>
          </w:tcPr>
          <w:p w14:paraId="6F52D461" w14:textId="77777777" w:rsidR="00DB522C" w:rsidRPr="00D8780E" w:rsidRDefault="00DB522C" w:rsidP="00DB522C">
            <w:pPr>
              <w:pStyle w:val="TableText"/>
              <w:jc w:val="center"/>
              <w:rPr>
                <w:snapToGrid w:val="0"/>
              </w:rPr>
            </w:pPr>
            <w:r w:rsidRPr="00D8780E">
              <w:rPr>
                <w:snapToGrid w:val="0"/>
              </w:rPr>
              <w:t>0.9288</w:t>
            </w:r>
          </w:p>
        </w:tc>
      </w:tr>
      <w:tr w:rsidR="00DB522C" w:rsidRPr="00D8780E" w14:paraId="23FB1FC0" w14:textId="77777777">
        <w:trPr>
          <w:trHeight w:val="247"/>
        </w:trPr>
        <w:tc>
          <w:tcPr>
            <w:tcW w:w="570" w:type="dxa"/>
            <w:tcBorders>
              <w:bottom w:val="single" w:sz="4" w:space="0" w:color="auto"/>
            </w:tcBorders>
          </w:tcPr>
          <w:p w14:paraId="402731AB" w14:textId="77777777" w:rsidR="00DB522C" w:rsidRPr="00D8780E" w:rsidRDefault="00DB522C" w:rsidP="00DB522C">
            <w:pPr>
              <w:pStyle w:val="TableText"/>
              <w:jc w:val="center"/>
              <w:rPr>
                <w:snapToGrid w:val="0"/>
              </w:rPr>
            </w:pPr>
            <w:r w:rsidRPr="00D8780E">
              <w:rPr>
                <w:snapToGrid w:val="0"/>
              </w:rPr>
              <w:t>44</w:t>
            </w:r>
          </w:p>
        </w:tc>
        <w:tc>
          <w:tcPr>
            <w:tcW w:w="3271" w:type="dxa"/>
            <w:tcBorders>
              <w:bottom w:val="single" w:sz="4" w:space="0" w:color="auto"/>
            </w:tcBorders>
            <w:shd w:val="clear" w:color="auto" w:fill="auto"/>
          </w:tcPr>
          <w:p w14:paraId="3AA936B4" w14:textId="77777777" w:rsidR="00DB522C" w:rsidRPr="00D8780E" w:rsidRDefault="00DB522C" w:rsidP="00DB522C">
            <w:pPr>
              <w:pStyle w:val="TableText"/>
              <w:jc w:val="center"/>
              <w:rPr>
                <w:snapToGrid w:val="0"/>
              </w:rPr>
            </w:pPr>
            <w:r w:rsidRPr="00D8780E">
              <w:rPr>
                <w:snapToGrid w:val="0"/>
              </w:rPr>
              <w:t>1</w:t>
            </w:r>
          </w:p>
        </w:tc>
        <w:tc>
          <w:tcPr>
            <w:tcW w:w="3272" w:type="dxa"/>
            <w:tcBorders>
              <w:bottom w:val="single" w:sz="4" w:space="0" w:color="auto"/>
            </w:tcBorders>
            <w:shd w:val="clear" w:color="auto" w:fill="auto"/>
          </w:tcPr>
          <w:p w14:paraId="08A4591B" w14:textId="77777777" w:rsidR="00DB522C" w:rsidRPr="00D8780E" w:rsidRDefault="00DB522C" w:rsidP="00DB522C">
            <w:pPr>
              <w:pStyle w:val="TableText"/>
              <w:jc w:val="center"/>
              <w:rPr>
                <w:snapToGrid w:val="0"/>
              </w:rPr>
            </w:pPr>
            <w:r w:rsidRPr="00D8780E">
              <w:rPr>
                <w:snapToGrid w:val="0"/>
              </w:rPr>
              <w:t>0.9631</w:t>
            </w:r>
          </w:p>
        </w:tc>
      </w:tr>
    </w:tbl>
    <w:p w14:paraId="73FDD267" w14:textId="77777777" w:rsidR="00DB522C" w:rsidRPr="00D8780E" w:rsidRDefault="00DB522C" w:rsidP="00DB522C">
      <w:pPr>
        <w:pStyle w:val="ScheduleHeading"/>
      </w:pPr>
      <w:r w:rsidRPr="00D8780E">
        <w:t>Table 2</w:t>
      </w:r>
      <w:r w:rsidRPr="00D8780E">
        <w:tab/>
        <w:t>Pension valuation factors</w:t>
      </w:r>
    </w:p>
    <w:p w14:paraId="6B7DA876" w14:textId="77777777" w:rsidR="00F10E0A" w:rsidRPr="00D8780E" w:rsidRDefault="00F10E0A" w:rsidP="00F10E0A"/>
    <w:tbl>
      <w:tblPr>
        <w:tblW w:w="0" w:type="auto"/>
        <w:tblLayout w:type="fixed"/>
        <w:tblCellMar>
          <w:left w:w="30" w:type="dxa"/>
          <w:right w:w="30" w:type="dxa"/>
        </w:tblCellMar>
        <w:tblLook w:val="0000" w:firstRow="0" w:lastRow="0" w:firstColumn="0" w:lastColumn="0" w:noHBand="0" w:noVBand="0"/>
      </w:tblPr>
      <w:tblGrid>
        <w:gridCol w:w="570"/>
        <w:gridCol w:w="2724"/>
        <w:gridCol w:w="1984"/>
        <w:gridCol w:w="1843"/>
      </w:tblGrid>
      <w:tr w:rsidR="00DB522C" w:rsidRPr="00D8780E" w14:paraId="0B37C212" w14:textId="77777777">
        <w:trPr>
          <w:trHeight w:val="295"/>
          <w:tblHeader/>
        </w:trPr>
        <w:tc>
          <w:tcPr>
            <w:tcW w:w="570" w:type="dxa"/>
            <w:tcBorders>
              <w:bottom w:val="single" w:sz="4" w:space="0" w:color="auto"/>
            </w:tcBorders>
          </w:tcPr>
          <w:p w14:paraId="4EB49833" w14:textId="77777777" w:rsidR="00DB522C" w:rsidRPr="00D8780E" w:rsidRDefault="00DB522C" w:rsidP="00DB522C">
            <w:pPr>
              <w:pStyle w:val="TableColHead"/>
              <w:jc w:val="center"/>
              <w:rPr>
                <w:snapToGrid w:val="0"/>
              </w:rPr>
            </w:pPr>
            <w:r w:rsidRPr="00D8780E">
              <w:rPr>
                <w:snapToGrid w:val="0"/>
              </w:rPr>
              <w:t>Item</w:t>
            </w:r>
          </w:p>
        </w:tc>
        <w:tc>
          <w:tcPr>
            <w:tcW w:w="2724" w:type="dxa"/>
            <w:tcBorders>
              <w:bottom w:val="single" w:sz="4" w:space="0" w:color="auto"/>
            </w:tcBorders>
            <w:shd w:val="clear" w:color="auto" w:fill="auto"/>
          </w:tcPr>
          <w:p w14:paraId="013FB492" w14:textId="77777777" w:rsidR="00DB522C" w:rsidRPr="00D8780E" w:rsidRDefault="00DB522C" w:rsidP="00DB522C">
            <w:pPr>
              <w:pStyle w:val="TableColHead"/>
              <w:jc w:val="center"/>
              <w:rPr>
                <w:rFonts w:ascii="Trebuchet MS" w:hAnsi="Trebuchet MS"/>
                <w:snapToGrid w:val="0"/>
              </w:rPr>
            </w:pPr>
            <w:r w:rsidRPr="00D8780E">
              <w:rPr>
                <w:snapToGrid w:val="0"/>
              </w:rPr>
              <w:t xml:space="preserve">Age at relevant date </w:t>
            </w:r>
            <w:r w:rsidRPr="00D8780E">
              <w:rPr>
                <w:snapToGrid w:val="0"/>
              </w:rPr>
              <w:br/>
              <w:t>(in complete years)</w:t>
            </w:r>
          </w:p>
        </w:tc>
        <w:tc>
          <w:tcPr>
            <w:tcW w:w="1984" w:type="dxa"/>
            <w:tcBorders>
              <w:bottom w:val="single" w:sz="4" w:space="0" w:color="auto"/>
            </w:tcBorders>
            <w:shd w:val="clear" w:color="auto" w:fill="auto"/>
          </w:tcPr>
          <w:p w14:paraId="03FF08EE" w14:textId="77777777" w:rsidR="00DB522C" w:rsidRPr="00D8780E" w:rsidRDefault="00DB522C" w:rsidP="00DB522C">
            <w:pPr>
              <w:pStyle w:val="TableColHead"/>
              <w:jc w:val="center"/>
              <w:rPr>
                <w:rFonts w:ascii="Trebuchet MS" w:hAnsi="Trebuchet MS"/>
                <w:snapToGrid w:val="0"/>
              </w:rPr>
            </w:pPr>
            <w:r w:rsidRPr="00D8780E">
              <w:rPr>
                <w:snapToGrid w:val="0"/>
              </w:rPr>
              <w:t>Males</w:t>
            </w:r>
          </w:p>
        </w:tc>
        <w:tc>
          <w:tcPr>
            <w:tcW w:w="1843" w:type="dxa"/>
            <w:tcBorders>
              <w:bottom w:val="single" w:sz="4" w:space="0" w:color="auto"/>
            </w:tcBorders>
            <w:shd w:val="clear" w:color="auto" w:fill="auto"/>
          </w:tcPr>
          <w:p w14:paraId="6A06354D" w14:textId="77777777" w:rsidR="00DB522C" w:rsidRPr="00D8780E" w:rsidRDefault="00DB522C" w:rsidP="00DB522C">
            <w:pPr>
              <w:pStyle w:val="TableColHead"/>
              <w:jc w:val="center"/>
              <w:rPr>
                <w:rFonts w:ascii="Trebuchet MS" w:hAnsi="Trebuchet MS"/>
                <w:snapToGrid w:val="0"/>
              </w:rPr>
            </w:pPr>
            <w:r w:rsidRPr="00D8780E">
              <w:rPr>
                <w:snapToGrid w:val="0"/>
              </w:rPr>
              <w:t>Females</w:t>
            </w:r>
          </w:p>
        </w:tc>
      </w:tr>
      <w:tr w:rsidR="00DB522C" w:rsidRPr="00D8780E" w14:paraId="7FD41785" w14:textId="77777777">
        <w:trPr>
          <w:trHeight w:val="295"/>
        </w:trPr>
        <w:tc>
          <w:tcPr>
            <w:tcW w:w="570" w:type="dxa"/>
            <w:tcBorders>
              <w:top w:val="single" w:sz="4" w:space="0" w:color="auto"/>
            </w:tcBorders>
          </w:tcPr>
          <w:p w14:paraId="751CE0C3" w14:textId="77777777" w:rsidR="00DB522C" w:rsidRPr="00D8780E" w:rsidRDefault="00DB522C" w:rsidP="00DB522C">
            <w:pPr>
              <w:pStyle w:val="TableText"/>
              <w:jc w:val="center"/>
              <w:rPr>
                <w:snapToGrid w:val="0"/>
              </w:rPr>
            </w:pPr>
            <w:r w:rsidRPr="00D8780E">
              <w:rPr>
                <w:snapToGrid w:val="0"/>
              </w:rPr>
              <w:t>1</w:t>
            </w:r>
          </w:p>
        </w:tc>
        <w:tc>
          <w:tcPr>
            <w:tcW w:w="2724" w:type="dxa"/>
            <w:tcBorders>
              <w:top w:val="single" w:sz="4" w:space="0" w:color="auto"/>
            </w:tcBorders>
            <w:shd w:val="clear" w:color="auto" w:fill="auto"/>
          </w:tcPr>
          <w:p w14:paraId="6FE789D4" w14:textId="77777777" w:rsidR="00DB522C" w:rsidRPr="00D8780E" w:rsidRDefault="00DB522C" w:rsidP="00DB522C">
            <w:pPr>
              <w:pStyle w:val="TableText"/>
              <w:jc w:val="center"/>
              <w:rPr>
                <w:snapToGrid w:val="0"/>
              </w:rPr>
            </w:pPr>
            <w:r w:rsidRPr="00D8780E">
              <w:rPr>
                <w:snapToGrid w:val="0"/>
              </w:rPr>
              <w:t>16</w:t>
            </w:r>
          </w:p>
        </w:tc>
        <w:tc>
          <w:tcPr>
            <w:tcW w:w="1984" w:type="dxa"/>
            <w:tcBorders>
              <w:top w:val="single" w:sz="4" w:space="0" w:color="auto"/>
            </w:tcBorders>
            <w:shd w:val="clear" w:color="auto" w:fill="auto"/>
          </w:tcPr>
          <w:p w14:paraId="209F86EC" w14:textId="77777777" w:rsidR="00DB522C" w:rsidRPr="00D8780E" w:rsidRDefault="00DB522C" w:rsidP="00DB522C">
            <w:pPr>
              <w:pStyle w:val="TableText"/>
              <w:jc w:val="center"/>
              <w:rPr>
                <w:snapToGrid w:val="0"/>
              </w:rPr>
            </w:pPr>
            <w:r w:rsidRPr="00D8780E">
              <w:rPr>
                <w:snapToGrid w:val="0"/>
              </w:rPr>
              <w:t>22.6582</w:t>
            </w:r>
          </w:p>
        </w:tc>
        <w:tc>
          <w:tcPr>
            <w:tcW w:w="1843" w:type="dxa"/>
            <w:tcBorders>
              <w:top w:val="single" w:sz="4" w:space="0" w:color="auto"/>
            </w:tcBorders>
            <w:shd w:val="clear" w:color="auto" w:fill="auto"/>
          </w:tcPr>
          <w:p w14:paraId="2307DDC8" w14:textId="77777777" w:rsidR="00DB522C" w:rsidRPr="00D8780E" w:rsidRDefault="00DB522C" w:rsidP="00DB522C">
            <w:pPr>
              <w:pStyle w:val="TableText"/>
              <w:jc w:val="center"/>
              <w:rPr>
                <w:snapToGrid w:val="0"/>
              </w:rPr>
            </w:pPr>
            <w:r w:rsidRPr="00D8780E">
              <w:rPr>
                <w:snapToGrid w:val="0"/>
              </w:rPr>
              <w:t>24.5856</w:t>
            </w:r>
          </w:p>
        </w:tc>
      </w:tr>
      <w:tr w:rsidR="00DB522C" w:rsidRPr="00D8780E" w14:paraId="6E5D23D0" w14:textId="77777777">
        <w:trPr>
          <w:trHeight w:val="295"/>
        </w:trPr>
        <w:tc>
          <w:tcPr>
            <w:tcW w:w="570" w:type="dxa"/>
          </w:tcPr>
          <w:p w14:paraId="06974FAB" w14:textId="77777777" w:rsidR="00DB522C" w:rsidRPr="00D8780E" w:rsidRDefault="00DB522C" w:rsidP="00DB522C">
            <w:pPr>
              <w:pStyle w:val="TableText"/>
              <w:jc w:val="center"/>
              <w:rPr>
                <w:snapToGrid w:val="0"/>
              </w:rPr>
            </w:pPr>
            <w:r w:rsidRPr="00D8780E">
              <w:rPr>
                <w:snapToGrid w:val="0"/>
              </w:rPr>
              <w:t>2</w:t>
            </w:r>
          </w:p>
        </w:tc>
        <w:tc>
          <w:tcPr>
            <w:tcW w:w="2724" w:type="dxa"/>
            <w:shd w:val="clear" w:color="auto" w:fill="auto"/>
          </w:tcPr>
          <w:p w14:paraId="75D7FA75" w14:textId="77777777" w:rsidR="00DB522C" w:rsidRPr="00D8780E" w:rsidRDefault="00DB522C" w:rsidP="00DB522C">
            <w:pPr>
              <w:pStyle w:val="TableText"/>
              <w:jc w:val="center"/>
              <w:rPr>
                <w:snapToGrid w:val="0"/>
              </w:rPr>
            </w:pPr>
            <w:r w:rsidRPr="00D8780E">
              <w:rPr>
                <w:snapToGrid w:val="0"/>
              </w:rPr>
              <w:t>17</w:t>
            </w:r>
          </w:p>
        </w:tc>
        <w:tc>
          <w:tcPr>
            <w:tcW w:w="1984" w:type="dxa"/>
            <w:shd w:val="clear" w:color="auto" w:fill="auto"/>
          </w:tcPr>
          <w:p w14:paraId="79B04234" w14:textId="77777777" w:rsidR="00DB522C" w:rsidRPr="00D8780E" w:rsidRDefault="00DB522C" w:rsidP="00DB522C">
            <w:pPr>
              <w:pStyle w:val="TableText"/>
              <w:jc w:val="center"/>
              <w:rPr>
                <w:snapToGrid w:val="0"/>
              </w:rPr>
            </w:pPr>
            <w:r w:rsidRPr="00D8780E">
              <w:rPr>
                <w:snapToGrid w:val="0"/>
              </w:rPr>
              <w:t>21.3082</w:t>
            </w:r>
          </w:p>
        </w:tc>
        <w:tc>
          <w:tcPr>
            <w:tcW w:w="1843" w:type="dxa"/>
            <w:shd w:val="clear" w:color="auto" w:fill="auto"/>
          </w:tcPr>
          <w:p w14:paraId="79E8ADB6" w14:textId="77777777" w:rsidR="00DB522C" w:rsidRPr="00D8780E" w:rsidRDefault="00DB522C" w:rsidP="00DB522C">
            <w:pPr>
              <w:pStyle w:val="TableText"/>
              <w:jc w:val="center"/>
              <w:rPr>
                <w:snapToGrid w:val="0"/>
              </w:rPr>
            </w:pPr>
            <w:r w:rsidRPr="00D8780E">
              <w:rPr>
                <w:snapToGrid w:val="0"/>
              </w:rPr>
              <w:t>23.2356</w:t>
            </w:r>
          </w:p>
        </w:tc>
      </w:tr>
      <w:tr w:rsidR="00DB522C" w:rsidRPr="00D8780E" w14:paraId="0A3301E1" w14:textId="77777777">
        <w:trPr>
          <w:trHeight w:val="295"/>
        </w:trPr>
        <w:tc>
          <w:tcPr>
            <w:tcW w:w="570" w:type="dxa"/>
          </w:tcPr>
          <w:p w14:paraId="0633D6C8" w14:textId="77777777" w:rsidR="00DB522C" w:rsidRPr="00D8780E" w:rsidRDefault="00DB522C" w:rsidP="00DB522C">
            <w:pPr>
              <w:pStyle w:val="TableText"/>
              <w:jc w:val="center"/>
              <w:rPr>
                <w:snapToGrid w:val="0"/>
              </w:rPr>
            </w:pPr>
            <w:r w:rsidRPr="00D8780E">
              <w:rPr>
                <w:snapToGrid w:val="0"/>
              </w:rPr>
              <w:t>3</w:t>
            </w:r>
          </w:p>
        </w:tc>
        <w:tc>
          <w:tcPr>
            <w:tcW w:w="2724" w:type="dxa"/>
            <w:shd w:val="clear" w:color="auto" w:fill="auto"/>
          </w:tcPr>
          <w:p w14:paraId="0DC35FA5" w14:textId="77777777" w:rsidR="00DB522C" w:rsidRPr="00D8780E" w:rsidRDefault="00DB522C" w:rsidP="00DB522C">
            <w:pPr>
              <w:pStyle w:val="TableText"/>
              <w:jc w:val="center"/>
              <w:rPr>
                <w:snapToGrid w:val="0"/>
              </w:rPr>
            </w:pPr>
            <w:r w:rsidRPr="00D8780E">
              <w:rPr>
                <w:snapToGrid w:val="0"/>
              </w:rPr>
              <w:t>18</w:t>
            </w:r>
          </w:p>
        </w:tc>
        <w:tc>
          <w:tcPr>
            <w:tcW w:w="1984" w:type="dxa"/>
            <w:shd w:val="clear" w:color="auto" w:fill="auto"/>
          </w:tcPr>
          <w:p w14:paraId="1B38FE22" w14:textId="77777777" w:rsidR="00DB522C" w:rsidRPr="00D8780E" w:rsidRDefault="00DB522C" w:rsidP="00DB522C">
            <w:pPr>
              <w:pStyle w:val="TableText"/>
              <w:jc w:val="center"/>
              <w:rPr>
                <w:snapToGrid w:val="0"/>
              </w:rPr>
            </w:pPr>
            <w:r w:rsidRPr="00D8780E">
              <w:rPr>
                <w:snapToGrid w:val="0"/>
              </w:rPr>
              <w:t>20.7636</w:t>
            </w:r>
          </w:p>
        </w:tc>
        <w:tc>
          <w:tcPr>
            <w:tcW w:w="1843" w:type="dxa"/>
            <w:shd w:val="clear" w:color="auto" w:fill="auto"/>
          </w:tcPr>
          <w:p w14:paraId="747A12E0" w14:textId="77777777" w:rsidR="00DB522C" w:rsidRPr="00D8780E" w:rsidRDefault="00DB522C" w:rsidP="00DB522C">
            <w:pPr>
              <w:pStyle w:val="TableText"/>
              <w:jc w:val="center"/>
              <w:rPr>
                <w:snapToGrid w:val="0"/>
              </w:rPr>
            </w:pPr>
            <w:r w:rsidRPr="00D8780E">
              <w:rPr>
                <w:snapToGrid w:val="0"/>
              </w:rPr>
              <w:t>22.7663</w:t>
            </w:r>
          </w:p>
        </w:tc>
      </w:tr>
      <w:tr w:rsidR="00DB522C" w:rsidRPr="00D8780E" w14:paraId="2881881D" w14:textId="77777777">
        <w:trPr>
          <w:trHeight w:val="295"/>
        </w:trPr>
        <w:tc>
          <w:tcPr>
            <w:tcW w:w="570" w:type="dxa"/>
          </w:tcPr>
          <w:p w14:paraId="61DBDACB" w14:textId="77777777" w:rsidR="00DB522C" w:rsidRPr="00D8780E" w:rsidRDefault="00DB522C" w:rsidP="00DB522C">
            <w:pPr>
              <w:pStyle w:val="TableText"/>
              <w:jc w:val="center"/>
              <w:rPr>
                <w:snapToGrid w:val="0"/>
              </w:rPr>
            </w:pPr>
            <w:r w:rsidRPr="00D8780E">
              <w:rPr>
                <w:snapToGrid w:val="0"/>
              </w:rPr>
              <w:t>4</w:t>
            </w:r>
          </w:p>
        </w:tc>
        <w:tc>
          <w:tcPr>
            <w:tcW w:w="2724" w:type="dxa"/>
            <w:shd w:val="clear" w:color="auto" w:fill="auto"/>
          </w:tcPr>
          <w:p w14:paraId="4A659794" w14:textId="77777777" w:rsidR="00DB522C" w:rsidRPr="00D8780E" w:rsidRDefault="00DB522C" w:rsidP="00DB522C">
            <w:pPr>
              <w:pStyle w:val="TableText"/>
              <w:jc w:val="center"/>
              <w:rPr>
                <w:snapToGrid w:val="0"/>
              </w:rPr>
            </w:pPr>
            <w:r w:rsidRPr="00D8780E">
              <w:rPr>
                <w:snapToGrid w:val="0"/>
              </w:rPr>
              <w:t>19</w:t>
            </w:r>
          </w:p>
        </w:tc>
        <w:tc>
          <w:tcPr>
            <w:tcW w:w="1984" w:type="dxa"/>
            <w:shd w:val="clear" w:color="auto" w:fill="auto"/>
          </w:tcPr>
          <w:p w14:paraId="3674EFF1" w14:textId="77777777" w:rsidR="00DB522C" w:rsidRPr="00D8780E" w:rsidRDefault="00DB522C" w:rsidP="00DB522C">
            <w:pPr>
              <w:pStyle w:val="TableText"/>
              <w:jc w:val="center"/>
              <w:rPr>
                <w:snapToGrid w:val="0"/>
              </w:rPr>
            </w:pPr>
            <w:r w:rsidRPr="00D8780E">
              <w:rPr>
                <w:snapToGrid w:val="0"/>
              </w:rPr>
              <w:t>20.1978</w:t>
            </w:r>
          </w:p>
        </w:tc>
        <w:tc>
          <w:tcPr>
            <w:tcW w:w="1843" w:type="dxa"/>
            <w:shd w:val="clear" w:color="auto" w:fill="auto"/>
          </w:tcPr>
          <w:p w14:paraId="3F25CEF6" w14:textId="77777777" w:rsidR="00DB522C" w:rsidRPr="00D8780E" w:rsidRDefault="00DB522C" w:rsidP="00DB522C">
            <w:pPr>
              <w:pStyle w:val="TableText"/>
              <w:jc w:val="center"/>
              <w:rPr>
                <w:snapToGrid w:val="0"/>
              </w:rPr>
            </w:pPr>
            <w:r w:rsidRPr="00D8780E">
              <w:rPr>
                <w:snapToGrid w:val="0"/>
              </w:rPr>
              <w:t>22.2787</w:t>
            </w:r>
          </w:p>
        </w:tc>
      </w:tr>
      <w:tr w:rsidR="00DB522C" w:rsidRPr="00D8780E" w14:paraId="34DAD56F" w14:textId="77777777">
        <w:trPr>
          <w:trHeight w:val="295"/>
        </w:trPr>
        <w:tc>
          <w:tcPr>
            <w:tcW w:w="570" w:type="dxa"/>
          </w:tcPr>
          <w:p w14:paraId="0C4F84B9" w14:textId="77777777" w:rsidR="00DB522C" w:rsidRPr="00D8780E" w:rsidRDefault="00DB522C" w:rsidP="00DB522C">
            <w:pPr>
              <w:pStyle w:val="TableText"/>
              <w:jc w:val="center"/>
              <w:rPr>
                <w:snapToGrid w:val="0"/>
              </w:rPr>
            </w:pPr>
            <w:r w:rsidRPr="00D8780E">
              <w:rPr>
                <w:snapToGrid w:val="0"/>
              </w:rPr>
              <w:t>5</w:t>
            </w:r>
          </w:p>
        </w:tc>
        <w:tc>
          <w:tcPr>
            <w:tcW w:w="2724" w:type="dxa"/>
            <w:shd w:val="clear" w:color="auto" w:fill="auto"/>
          </w:tcPr>
          <w:p w14:paraId="61A36BEC" w14:textId="77777777" w:rsidR="00DB522C" w:rsidRPr="00D8780E" w:rsidRDefault="00DB522C" w:rsidP="00DB522C">
            <w:pPr>
              <w:pStyle w:val="TableText"/>
              <w:jc w:val="center"/>
              <w:rPr>
                <w:snapToGrid w:val="0"/>
              </w:rPr>
            </w:pPr>
            <w:r w:rsidRPr="00D8780E">
              <w:rPr>
                <w:snapToGrid w:val="0"/>
              </w:rPr>
              <w:t>20</w:t>
            </w:r>
          </w:p>
        </w:tc>
        <w:tc>
          <w:tcPr>
            <w:tcW w:w="1984" w:type="dxa"/>
            <w:shd w:val="clear" w:color="auto" w:fill="auto"/>
          </w:tcPr>
          <w:p w14:paraId="557017D9" w14:textId="77777777" w:rsidR="00DB522C" w:rsidRPr="00D8780E" w:rsidRDefault="00DB522C" w:rsidP="00DB522C">
            <w:pPr>
              <w:pStyle w:val="TableText"/>
              <w:jc w:val="center"/>
              <w:rPr>
                <w:snapToGrid w:val="0"/>
              </w:rPr>
            </w:pPr>
            <w:r w:rsidRPr="00D8780E">
              <w:rPr>
                <w:snapToGrid w:val="0"/>
              </w:rPr>
              <w:t>19.6100</w:t>
            </w:r>
          </w:p>
        </w:tc>
        <w:tc>
          <w:tcPr>
            <w:tcW w:w="1843" w:type="dxa"/>
            <w:shd w:val="clear" w:color="auto" w:fill="auto"/>
          </w:tcPr>
          <w:p w14:paraId="484FB4E0" w14:textId="77777777" w:rsidR="00DB522C" w:rsidRPr="00D8780E" w:rsidRDefault="00DB522C" w:rsidP="00DB522C">
            <w:pPr>
              <w:pStyle w:val="TableText"/>
              <w:jc w:val="center"/>
              <w:rPr>
                <w:snapToGrid w:val="0"/>
              </w:rPr>
            </w:pPr>
            <w:r w:rsidRPr="00D8780E">
              <w:rPr>
                <w:snapToGrid w:val="0"/>
              </w:rPr>
              <w:t>21.7720</w:t>
            </w:r>
          </w:p>
        </w:tc>
      </w:tr>
      <w:tr w:rsidR="00DB522C" w:rsidRPr="00D8780E" w14:paraId="43A3E028" w14:textId="77777777">
        <w:trPr>
          <w:trHeight w:val="295"/>
        </w:trPr>
        <w:tc>
          <w:tcPr>
            <w:tcW w:w="570" w:type="dxa"/>
          </w:tcPr>
          <w:p w14:paraId="4A3AD7EB" w14:textId="77777777" w:rsidR="00DB522C" w:rsidRPr="00D8780E" w:rsidRDefault="00DB522C" w:rsidP="00DB522C">
            <w:pPr>
              <w:pStyle w:val="TableText"/>
              <w:jc w:val="center"/>
              <w:rPr>
                <w:snapToGrid w:val="0"/>
              </w:rPr>
            </w:pPr>
            <w:r w:rsidRPr="00D8780E">
              <w:rPr>
                <w:snapToGrid w:val="0"/>
              </w:rPr>
              <w:t>6</w:t>
            </w:r>
          </w:p>
        </w:tc>
        <w:tc>
          <w:tcPr>
            <w:tcW w:w="2724" w:type="dxa"/>
            <w:shd w:val="clear" w:color="auto" w:fill="auto"/>
          </w:tcPr>
          <w:p w14:paraId="4E7A2EFB" w14:textId="77777777" w:rsidR="00DB522C" w:rsidRPr="00D8780E" w:rsidRDefault="00DB522C" w:rsidP="00DB522C">
            <w:pPr>
              <w:pStyle w:val="TableText"/>
              <w:jc w:val="center"/>
              <w:rPr>
                <w:snapToGrid w:val="0"/>
              </w:rPr>
            </w:pPr>
            <w:r w:rsidRPr="00D8780E">
              <w:rPr>
                <w:snapToGrid w:val="0"/>
              </w:rPr>
              <w:t>21</w:t>
            </w:r>
          </w:p>
        </w:tc>
        <w:tc>
          <w:tcPr>
            <w:tcW w:w="1984" w:type="dxa"/>
            <w:shd w:val="clear" w:color="auto" w:fill="auto"/>
          </w:tcPr>
          <w:p w14:paraId="40694081" w14:textId="77777777" w:rsidR="00DB522C" w:rsidRPr="00D8780E" w:rsidRDefault="00DB522C" w:rsidP="00DB522C">
            <w:pPr>
              <w:pStyle w:val="TableText"/>
              <w:jc w:val="center"/>
              <w:rPr>
                <w:snapToGrid w:val="0"/>
              </w:rPr>
            </w:pPr>
            <w:r w:rsidRPr="00D8780E">
              <w:rPr>
                <w:snapToGrid w:val="0"/>
              </w:rPr>
              <w:t>19.5804</w:t>
            </w:r>
          </w:p>
        </w:tc>
        <w:tc>
          <w:tcPr>
            <w:tcW w:w="1843" w:type="dxa"/>
            <w:shd w:val="clear" w:color="auto" w:fill="auto"/>
          </w:tcPr>
          <w:p w14:paraId="20DC6F3B" w14:textId="77777777" w:rsidR="00DB522C" w:rsidRPr="00D8780E" w:rsidRDefault="00DB522C" w:rsidP="00DB522C">
            <w:pPr>
              <w:pStyle w:val="TableText"/>
              <w:jc w:val="center"/>
              <w:rPr>
                <w:snapToGrid w:val="0"/>
              </w:rPr>
            </w:pPr>
            <w:r w:rsidRPr="00D8780E">
              <w:rPr>
                <w:snapToGrid w:val="0"/>
              </w:rPr>
              <w:t>21.6391</w:t>
            </w:r>
          </w:p>
        </w:tc>
      </w:tr>
      <w:tr w:rsidR="00DB522C" w:rsidRPr="00D8780E" w14:paraId="4E1C04FD" w14:textId="77777777">
        <w:trPr>
          <w:trHeight w:val="295"/>
        </w:trPr>
        <w:tc>
          <w:tcPr>
            <w:tcW w:w="570" w:type="dxa"/>
          </w:tcPr>
          <w:p w14:paraId="00DB4171" w14:textId="77777777" w:rsidR="00DB522C" w:rsidRPr="00D8780E" w:rsidRDefault="00DB522C" w:rsidP="00DB522C">
            <w:pPr>
              <w:pStyle w:val="TableText"/>
              <w:jc w:val="center"/>
              <w:rPr>
                <w:snapToGrid w:val="0"/>
              </w:rPr>
            </w:pPr>
            <w:r w:rsidRPr="00D8780E">
              <w:rPr>
                <w:snapToGrid w:val="0"/>
              </w:rPr>
              <w:t>7</w:t>
            </w:r>
          </w:p>
        </w:tc>
        <w:tc>
          <w:tcPr>
            <w:tcW w:w="2724" w:type="dxa"/>
            <w:shd w:val="clear" w:color="auto" w:fill="auto"/>
          </w:tcPr>
          <w:p w14:paraId="766A3688" w14:textId="77777777" w:rsidR="00DB522C" w:rsidRPr="00D8780E" w:rsidRDefault="00DB522C" w:rsidP="00DB522C">
            <w:pPr>
              <w:pStyle w:val="TableText"/>
              <w:jc w:val="center"/>
              <w:rPr>
                <w:snapToGrid w:val="0"/>
              </w:rPr>
            </w:pPr>
            <w:r w:rsidRPr="00D8780E">
              <w:rPr>
                <w:snapToGrid w:val="0"/>
              </w:rPr>
              <w:t>22</w:t>
            </w:r>
          </w:p>
        </w:tc>
        <w:tc>
          <w:tcPr>
            <w:tcW w:w="1984" w:type="dxa"/>
            <w:shd w:val="clear" w:color="auto" w:fill="auto"/>
          </w:tcPr>
          <w:p w14:paraId="63BAFF3C" w14:textId="77777777" w:rsidR="00DB522C" w:rsidRPr="00D8780E" w:rsidRDefault="00DB522C" w:rsidP="00DB522C">
            <w:pPr>
              <w:pStyle w:val="TableText"/>
              <w:jc w:val="center"/>
              <w:rPr>
                <w:snapToGrid w:val="0"/>
              </w:rPr>
            </w:pPr>
            <w:r w:rsidRPr="00D8780E">
              <w:rPr>
                <w:snapToGrid w:val="0"/>
              </w:rPr>
              <w:t>19.5860</w:t>
            </w:r>
          </w:p>
        </w:tc>
        <w:tc>
          <w:tcPr>
            <w:tcW w:w="1843" w:type="dxa"/>
            <w:shd w:val="clear" w:color="auto" w:fill="auto"/>
          </w:tcPr>
          <w:p w14:paraId="17DE8188" w14:textId="77777777" w:rsidR="00DB522C" w:rsidRPr="00D8780E" w:rsidRDefault="00DB522C" w:rsidP="00DB522C">
            <w:pPr>
              <w:pStyle w:val="TableText"/>
              <w:jc w:val="center"/>
              <w:rPr>
                <w:snapToGrid w:val="0"/>
              </w:rPr>
            </w:pPr>
            <w:r w:rsidRPr="00D8780E">
              <w:rPr>
                <w:snapToGrid w:val="0"/>
              </w:rPr>
              <w:t>21.5126</w:t>
            </w:r>
          </w:p>
        </w:tc>
      </w:tr>
      <w:tr w:rsidR="00DB522C" w:rsidRPr="00D8780E" w14:paraId="1A558087" w14:textId="77777777">
        <w:trPr>
          <w:trHeight w:val="295"/>
        </w:trPr>
        <w:tc>
          <w:tcPr>
            <w:tcW w:w="570" w:type="dxa"/>
          </w:tcPr>
          <w:p w14:paraId="23F83BCC" w14:textId="77777777" w:rsidR="00DB522C" w:rsidRPr="00D8780E" w:rsidRDefault="00DB522C" w:rsidP="00DB522C">
            <w:pPr>
              <w:pStyle w:val="TableText"/>
              <w:jc w:val="center"/>
              <w:rPr>
                <w:snapToGrid w:val="0"/>
              </w:rPr>
            </w:pPr>
            <w:r w:rsidRPr="00D8780E">
              <w:rPr>
                <w:snapToGrid w:val="0"/>
              </w:rPr>
              <w:t>8</w:t>
            </w:r>
          </w:p>
        </w:tc>
        <w:tc>
          <w:tcPr>
            <w:tcW w:w="2724" w:type="dxa"/>
            <w:shd w:val="clear" w:color="auto" w:fill="auto"/>
          </w:tcPr>
          <w:p w14:paraId="051ACB71" w14:textId="77777777" w:rsidR="00DB522C" w:rsidRPr="00D8780E" w:rsidRDefault="00DB522C" w:rsidP="00DB522C">
            <w:pPr>
              <w:pStyle w:val="TableText"/>
              <w:jc w:val="center"/>
              <w:rPr>
                <w:snapToGrid w:val="0"/>
              </w:rPr>
            </w:pPr>
            <w:r w:rsidRPr="00D8780E">
              <w:rPr>
                <w:snapToGrid w:val="0"/>
              </w:rPr>
              <w:t>23</w:t>
            </w:r>
          </w:p>
        </w:tc>
        <w:tc>
          <w:tcPr>
            <w:tcW w:w="1984" w:type="dxa"/>
            <w:shd w:val="clear" w:color="auto" w:fill="auto"/>
          </w:tcPr>
          <w:p w14:paraId="6FFB68B8" w14:textId="77777777" w:rsidR="00DB522C" w:rsidRPr="00D8780E" w:rsidRDefault="00DB522C" w:rsidP="00DB522C">
            <w:pPr>
              <w:pStyle w:val="TableText"/>
              <w:jc w:val="center"/>
              <w:rPr>
                <w:snapToGrid w:val="0"/>
              </w:rPr>
            </w:pPr>
            <w:r w:rsidRPr="00D8780E">
              <w:rPr>
                <w:snapToGrid w:val="0"/>
              </w:rPr>
              <w:t>19.6320</w:t>
            </w:r>
          </w:p>
        </w:tc>
        <w:tc>
          <w:tcPr>
            <w:tcW w:w="1843" w:type="dxa"/>
            <w:shd w:val="clear" w:color="auto" w:fill="auto"/>
          </w:tcPr>
          <w:p w14:paraId="1AED3D4D" w14:textId="77777777" w:rsidR="00DB522C" w:rsidRPr="00D8780E" w:rsidRDefault="00DB522C" w:rsidP="00DB522C">
            <w:pPr>
              <w:pStyle w:val="TableText"/>
              <w:jc w:val="center"/>
              <w:rPr>
                <w:snapToGrid w:val="0"/>
              </w:rPr>
            </w:pPr>
            <w:r w:rsidRPr="00D8780E">
              <w:rPr>
                <w:snapToGrid w:val="0"/>
              </w:rPr>
              <w:t>21.3929</w:t>
            </w:r>
          </w:p>
        </w:tc>
      </w:tr>
      <w:tr w:rsidR="00DB522C" w:rsidRPr="00D8780E" w14:paraId="35D534E9" w14:textId="77777777">
        <w:trPr>
          <w:trHeight w:val="295"/>
        </w:trPr>
        <w:tc>
          <w:tcPr>
            <w:tcW w:w="570" w:type="dxa"/>
          </w:tcPr>
          <w:p w14:paraId="5D306E71" w14:textId="77777777" w:rsidR="00DB522C" w:rsidRPr="00D8780E" w:rsidRDefault="00DB522C" w:rsidP="00DB522C">
            <w:pPr>
              <w:pStyle w:val="TableText"/>
              <w:jc w:val="center"/>
              <w:rPr>
                <w:snapToGrid w:val="0"/>
              </w:rPr>
            </w:pPr>
            <w:r w:rsidRPr="00D8780E">
              <w:rPr>
                <w:snapToGrid w:val="0"/>
              </w:rPr>
              <w:t>9</w:t>
            </w:r>
          </w:p>
        </w:tc>
        <w:tc>
          <w:tcPr>
            <w:tcW w:w="2724" w:type="dxa"/>
            <w:shd w:val="clear" w:color="auto" w:fill="auto"/>
          </w:tcPr>
          <w:p w14:paraId="2609D61F" w14:textId="77777777" w:rsidR="00DB522C" w:rsidRPr="00D8780E" w:rsidRDefault="00DB522C" w:rsidP="00DB522C">
            <w:pPr>
              <w:pStyle w:val="TableText"/>
              <w:jc w:val="center"/>
              <w:rPr>
                <w:snapToGrid w:val="0"/>
              </w:rPr>
            </w:pPr>
            <w:r w:rsidRPr="00D8780E">
              <w:rPr>
                <w:snapToGrid w:val="0"/>
              </w:rPr>
              <w:t>24</w:t>
            </w:r>
          </w:p>
        </w:tc>
        <w:tc>
          <w:tcPr>
            <w:tcW w:w="1984" w:type="dxa"/>
            <w:shd w:val="clear" w:color="auto" w:fill="auto"/>
          </w:tcPr>
          <w:p w14:paraId="62681A68" w14:textId="77777777" w:rsidR="00DB522C" w:rsidRPr="00D8780E" w:rsidRDefault="00DB522C" w:rsidP="00DB522C">
            <w:pPr>
              <w:pStyle w:val="TableText"/>
              <w:jc w:val="center"/>
              <w:rPr>
                <w:snapToGrid w:val="0"/>
              </w:rPr>
            </w:pPr>
            <w:r w:rsidRPr="00D8780E">
              <w:rPr>
                <w:snapToGrid w:val="0"/>
              </w:rPr>
              <w:t>19.6476</w:t>
            </w:r>
          </w:p>
        </w:tc>
        <w:tc>
          <w:tcPr>
            <w:tcW w:w="1843" w:type="dxa"/>
            <w:shd w:val="clear" w:color="auto" w:fill="auto"/>
          </w:tcPr>
          <w:p w14:paraId="4EC9FBFF" w14:textId="77777777" w:rsidR="00DB522C" w:rsidRPr="00D8780E" w:rsidRDefault="00DB522C" w:rsidP="00DB522C">
            <w:pPr>
              <w:pStyle w:val="TableText"/>
              <w:jc w:val="center"/>
              <w:rPr>
                <w:snapToGrid w:val="0"/>
              </w:rPr>
            </w:pPr>
            <w:r w:rsidRPr="00D8780E">
              <w:rPr>
                <w:snapToGrid w:val="0"/>
              </w:rPr>
              <w:t>21.2809</w:t>
            </w:r>
          </w:p>
        </w:tc>
      </w:tr>
      <w:tr w:rsidR="00DB522C" w:rsidRPr="00D8780E" w14:paraId="0CFE7725" w14:textId="77777777">
        <w:trPr>
          <w:trHeight w:val="295"/>
        </w:trPr>
        <w:tc>
          <w:tcPr>
            <w:tcW w:w="570" w:type="dxa"/>
          </w:tcPr>
          <w:p w14:paraId="4F5BAF3A" w14:textId="77777777" w:rsidR="00DB522C" w:rsidRPr="00D8780E" w:rsidRDefault="00DB522C" w:rsidP="00DB522C">
            <w:pPr>
              <w:pStyle w:val="TableText"/>
              <w:jc w:val="center"/>
              <w:rPr>
                <w:snapToGrid w:val="0"/>
              </w:rPr>
            </w:pPr>
            <w:r w:rsidRPr="00D8780E">
              <w:rPr>
                <w:snapToGrid w:val="0"/>
              </w:rPr>
              <w:t>10</w:t>
            </w:r>
          </w:p>
        </w:tc>
        <w:tc>
          <w:tcPr>
            <w:tcW w:w="2724" w:type="dxa"/>
            <w:shd w:val="clear" w:color="auto" w:fill="auto"/>
          </w:tcPr>
          <w:p w14:paraId="0B5E2315" w14:textId="77777777" w:rsidR="00DB522C" w:rsidRPr="00D8780E" w:rsidRDefault="00DB522C" w:rsidP="00DB522C">
            <w:pPr>
              <w:pStyle w:val="TableText"/>
              <w:jc w:val="center"/>
              <w:rPr>
                <w:snapToGrid w:val="0"/>
              </w:rPr>
            </w:pPr>
            <w:r w:rsidRPr="00D8780E">
              <w:rPr>
                <w:snapToGrid w:val="0"/>
              </w:rPr>
              <w:t>25</w:t>
            </w:r>
          </w:p>
        </w:tc>
        <w:tc>
          <w:tcPr>
            <w:tcW w:w="1984" w:type="dxa"/>
            <w:shd w:val="clear" w:color="auto" w:fill="auto"/>
          </w:tcPr>
          <w:p w14:paraId="35749C65" w14:textId="77777777" w:rsidR="00DB522C" w:rsidRPr="00D8780E" w:rsidRDefault="00DB522C" w:rsidP="00DB522C">
            <w:pPr>
              <w:pStyle w:val="TableText"/>
              <w:jc w:val="center"/>
              <w:rPr>
                <w:snapToGrid w:val="0"/>
              </w:rPr>
            </w:pPr>
            <w:r w:rsidRPr="00D8780E">
              <w:rPr>
                <w:snapToGrid w:val="0"/>
              </w:rPr>
              <w:t>19.7007</w:t>
            </w:r>
          </w:p>
        </w:tc>
        <w:tc>
          <w:tcPr>
            <w:tcW w:w="1843" w:type="dxa"/>
            <w:shd w:val="clear" w:color="auto" w:fill="auto"/>
          </w:tcPr>
          <w:p w14:paraId="55A09845" w14:textId="77777777" w:rsidR="00DB522C" w:rsidRPr="00D8780E" w:rsidRDefault="00DB522C" w:rsidP="00DB522C">
            <w:pPr>
              <w:pStyle w:val="TableText"/>
              <w:jc w:val="center"/>
              <w:rPr>
                <w:snapToGrid w:val="0"/>
              </w:rPr>
            </w:pPr>
            <w:r w:rsidRPr="00D8780E">
              <w:rPr>
                <w:snapToGrid w:val="0"/>
              </w:rPr>
              <w:t>21.1771</w:t>
            </w:r>
          </w:p>
        </w:tc>
      </w:tr>
      <w:tr w:rsidR="00DB522C" w:rsidRPr="00D8780E" w14:paraId="2B833304" w14:textId="77777777">
        <w:trPr>
          <w:trHeight w:val="295"/>
        </w:trPr>
        <w:tc>
          <w:tcPr>
            <w:tcW w:w="570" w:type="dxa"/>
          </w:tcPr>
          <w:p w14:paraId="192D8562" w14:textId="77777777" w:rsidR="00DB522C" w:rsidRPr="00D8780E" w:rsidRDefault="00DB522C" w:rsidP="00DB522C">
            <w:pPr>
              <w:pStyle w:val="TableText"/>
              <w:jc w:val="center"/>
              <w:rPr>
                <w:snapToGrid w:val="0"/>
              </w:rPr>
            </w:pPr>
            <w:r w:rsidRPr="00D8780E">
              <w:rPr>
                <w:snapToGrid w:val="0"/>
              </w:rPr>
              <w:t>11</w:t>
            </w:r>
          </w:p>
        </w:tc>
        <w:tc>
          <w:tcPr>
            <w:tcW w:w="2724" w:type="dxa"/>
            <w:shd w:val="clear" w:color="auto" w:fill="auto"/>
          </w:tcPr>
          <w:p w14:paraId="0262CA43" w14:textId="77777777" w:rsidR="00DB522C" w:rsidRPr="00D8780E" w:rsidRDefault="00DB522C" w:rsidP="00DB522C">
            <w:pPr>
              <w:pStyle w:val="TableText"/>
              <w:jc w:val="center"/>
              <w:rPr>
                <w:snapToGrid w:val="0"/>
              </w:rPr>
            </w:pPr>
            <w:r w:rsidRPr="00D8780E">
              <w:rPr>
                <w:snapToGrid w:val="0"/>
              </w:rPr>
              <w:t>26</w:t>
            </w:r>
          </w:p>
        </w:tc>
        <w:tc>
          <w:tcPr>
            <w:tcW w:w="1984" w:type="dxa"/>
            <w:shd w:val="clear" w:color="auto" w:fill="auto"/>
          </w:tcPr>
          <w:p w14:paraId="22F60EA9" w14:textId="77777777" w:rsidR="00DB522C" w:rsidRPr="00D8780E" w:rsidRDefault="00DB522C" w:rsidP="00DB522C">
            <w:pPr>
              <w:pStyle w:val="TableText"/>
              <w:jc w:val="center"/>
              <w:rPr>
                <w:snapToGrid w:val="0"/>
              </w:rPr>
            </w:pPr>
            <w:r w:rsidRPr="00D8780E">
              <w:rPr>
                <w:snapToGrid w:val="0"/>
              </w:rPr>
              <w:t>19.7116</w:t>
            </w:r>
          </w:p>
        </w:tc>
        <w:tc>
          <w:tcPr>
            <w:tcW w:w="1843" w:type="dxa"/>
            <w:shd w:val="clear" w:color="auto" w:fill="auto"/>
          </w:tcPr>
          <w:p w14:paraId="549D2437" w14:textId="77777777" w:rsidR="00DB522C" w:rsidRPr="00D8780E" w:rsidRDefault="00DB522C" w:rsidP="00DB522C">
            <w:pPr>
              <w:pStyle w:val="TableText"/>
              <w:jc w:val="center"/>
              <w:rPr>
                <w:snapToGrid w:val="0"/>
              </w:rPr>
            </w:pPr>
            <w:r w:rsidRPr="00D8780E">
              <w:rPr>
                <w:snapToGrid w:val="0"/>
              </w:rPr>
              <w:t>21.0824</w:t>
            </w:r>
          </w:p>
        </w:tc>
      </w:tr>
      <w:tr w:rsidR="00DB522C" w:rsidRPr="00D8780E" w14:paraId="3B0ED570" w14:textId="77777777">
        <w:trPr>
          <w:trHeight w:val="295"/>
        </w:trPr>
        <w:tc>
          <w:tcPr>
            <w:tcW w:w="570" w:type="dxa"/>
          </w:tcPr>
          <w:p w14:paraId="6348DC8B" w14:textId="77777777" w:rsidR="00DB522C" w:rsidRPr="00D8780E" w:rsidRDefault="00DB522C" w:rsidP="00DB522C">
            <w:pPr>
              <w:pStyle w:val="TableText"/>
              <w:jc w:val="center"/>
              <w:rPr>
                <w:snapToGrid w:val="0"/>
              </w:rPr>
            </w:pPr>
            <w:r w:rsidRPr="00D8780E">
              <w:rPr>
                <w:snapToGrid w:val="0"/>
              </w:rPr>
              <w:t>12</w:t>
            </w:r>
          </w:p>
        </w:tc>
        <w:tc>
          <w:tcPr>
            <w:tcW w:w="2724" w:type="dxa"/>
            <w:shd w:val="clear" w:color="auto" w:fill="auto"/>
          </w:tcPr>
          <w:p w14:paraId="7D41B442" w14:textId="77777777" w:rsidR="00DB522C" w:rsidRPr="00D8780E" w:rsidRDefault="00DB522C" w:rsidP="00DB522C">
            <w:pPr>
              <w:pStyle w:val="TableText"/>
              <w:jc w:val="center"/>
              <w:rPr>
                <w:snapToGrid w:val="0"/>
              </w:rPr>
            </w:pPr>
            <w:r w:rsidRPr="00D8780E">
              <w:rPr>
                <w:snapToGrid w:val="0"/>
              </w:rPr>
              <w:t>27</w:t>
            </w:r>
          </w:p>
        </w:tc>
        <w:tc>
          <w:tcPr>
            <w:tcW w:w="1984" w:type="dxa"/>
            <w:shd w:val="clear" w:color="auto" w:fill="auto"/>
          </w:tcPr>
          <w:p w14:paraId="5CAD3A2A" w14:textId="77777777" w:rsidR="00DB522C" w:rsidRPr="00D8780E" w:rsidRDefault="00DB522C" w:rsidP="00DB522C">
            <w:pPr>
              <w:pStyle w:val="TableText"/>
              <w:jc w:val="center"/>
              <w:rPr>
                <w:snapToGrid w:val="0"/>
              </w:rPr>
            </w:pPr>
            <w:r w:rsidRPr="00D8780E">
              <w:rPr>
                <w:snapToGrid w:val="0"/>
              </w:rPr>
              <w:t>19.7550</w:t>
            </w:r>
          </w:p>
        </w:tc>
        <w:tc>
          <w:tcPr>
            <w:tcW w:w="1843" w:type="dxa"/>
            <w:shd w:val="clear" w:color="auto" w:fill="auto"/>
          </w:tcPr>
          <w:p w14:paraId="7C9D5690" w14:textId="77777777" w:rsidR="00DB522C" w:rsidRPr="00D8780E" w:rsidRDefault="00DB522C" w:rsidP="00DB522C">
            <w:pPr>
              <w:pStyle w:val="TableText"/>
              <w:jc w:val="center"/>
              <w:rPr>
                <w:snapToGrid w:val="0"/>
              </w:rPr>
            </w:pPr>
            <w:r w:rsidRPr="00D8780E">
              <w:rPr>
                <w:snapToGrid w:val="0"/>
              </w:rPr>
              <w:t>20.9975</w:t>
            </w:r>
          </w:p>
        </w:tc>
      </w:tr>
      <w:tr w:rsidR="00DB522C" w:rsidRPr="00D8780E" w14:paraId="1B3BA94D" w14:textId="77777777">
        <w:trPr>
          <w:trHeight w:val="295"/>
        </w:trPr>
        <w:tc>
          <w:tcPr>
            <w:tcW w:w="570" w:type="dxa"/>
          </w:tcPr>
          <w:p w14:paraId="431EFEBB" w14:textId="77777777" w:rsidR="00DB522C" w:rsidRPr="00D8780E" w:rsidRDefault="00DB522C" w:rsidP="00DB522C">
            <w:pPr>
              <w:pStyle w:val="TableText"/>
              <w:jc w:val="center"/>
              <w:rPr>
                <w:snapToGrid w:val="0"/>
              </w:rPr>
            </w:pPr>
            <w:r w:rsidRPr="00D8780E">
              <w:rPr>
                <w:snapToGrid w:val="0"/>
              </w:rPr>
              <w:t>13</w:t>
            </w:r>
          </w:p>
        </w:tc>
        <w:tc>
          <w:tcPr>
            <w:tcW w:w="2724" w:type="dxa"/>
            <w:shd w:val="clear" w:color="auto" w:fill="auto"/>
          </w:tcPr>
          <w:p w14:paraId="171F2BFF" w14:textId="77777777" w:rsidR="00DB522C" w:rsidRPr="00D8780E" w:rsidRDefault="00DB522C" w:rsidP="00DB522C">
            <w:pPr>
              <w:pStyle w:val="TableText"/>
              <w:jc w:val="center"/>
              <w:rPr>
                <w:snapToGrid w:val="0"/>
              </w:rPr>
            </w:pPr>
            <w:r w:rsidRPr="00D8780E">
              <w:rPr>
                <w:snapToGrid w:val="0"/>
              </w:rPr>
              <w:t>28</w:t>
            </w:r>
          </w:p>
        </w:tc>
        <w:tc>
          <w:tcPr>
            <w:tcW w:w="1984" w:type="dxa"/>
            <w:shd w:val="clear" w:color="auto" w:fill="auto"/>
          </w:tcPr>
          <w:p w14:paraId="21E783DF" w14:textId="77777777" w:rsidR="00DB522C" w:rsidRPr="00D8780E" w:rsidRDefault="00DB522C" w:rsidP="00DB522C">
            <w:pPr>
              <w:pStyle w:val="TableText"/>
              <w:jc w:val="center"/>
              <w:rPr>
                <w:snapToGrid w:val="0"/>
              </w:rPr>
            </w:pPr>
            <w:r w:rsidRPr="00D8780E">
              <w:rPr>
                <w:snapToGrid w:val="0"/>
              </w:rPr>
              <w:t>19.7429</w:t>
            </w:r>
          </w:p>
        </w:tc>
        <w:tc>
          <w:tcPr>
            <w:tcW w:w="1843" w:type="dxa"/>
            <w:shd w:val="clear" w:color="auto" w:fill="auto"/>
          </w:tcPr>
          <w:p w14:paraId="49BAB842" w14:textId="77777777" w:rsidR="00DB522C" w:rsidRPr="00D8780E" w:rsidRDefault="00DB522C" w:rsidP="00DB522C">
            <w:pPr>
              <w:pStyle w:val="TableText"/>
              <w:jc w:val="center"/>
              <w:rPr>
                <w:snapToGrid w:val="0"/>
              </w:rPr>
            </w:pPr>
            <w:r w:rsidRPr="00D8780E">
              <w:rPr>
                <w:snapToGrid w:val="0"/>
              </w:rPr>
              <w:t>20.9235</w:t>
            </w:r>
          </w:p>
        </w:tc>
      </w:tr>
      <w:tr w:rsidR="00DB522C" w:rsidRPr="00D8780E" w14:paraId="4275172B" w14:textId="77777777">
        <w:trPr>
          <w:trHeight w:val="295"/>
        </w:trPr>
        <w:tc>
          <w:tcPr>
            <w:tcW w:w="570" w:type="dxa"/>
          </w:tcPr>
          <w:p w14:paraId="5ADAA2F9" w14:textId="77777777" w:rsidR="00DB522C" w:rsidRPr="00D8780E" w:rsidRDefault="00DB522C" w:rsidP="00DB522C">
            <w:pPr>
              <w:pStyle w:val="TableText"/>
              <w:jc w:val="center"/>
              <w:rPr>
                <w:snapToGrid w:val="0"/>
              </w:rPr>
            </w:pPr>
            <w:r w:rsidRPr="00D8780E">
              <w:rPr>
                <w:snapToGrid w:val="0"/>
              </w:rPr>
              <w:t>14</w:t>
            </w:r>
          </w:p>
        </w:tc>
        <w:tc>
          <w:tcPr>
            <w:tcW w:w="2724" w:type="dxa"/>
            <w:shd w:val="clear" w:color="auto" w:fill="auto"/>
          </w:tcPr>
          <w:p w14:paraId="10AB068C" w14:textId="77777777" w:rsidR="00DB522C" w:rsidRPr="00D8780E" w:rsidRDefault="00DB522C" w:rsidP="00DB522C">
            <w:pPr>
              <w:pStyle w:val="TableText"/>
              <w:jc w:val="center"/>
              <w:rPr>
                <w:snapToGrid w:val="0"/>
              </w:rPr>
            </w:pPr>
            <w:r w:rsidRPr="00D8780E">
              <w:rPr>
                <w:snapToGrid w:val="0"/>
              </w:rPr>
              <w:t>29</w:t>
            </w:r>
          </w:p>
        </w:tc>
        <w:tc>
          <w:tcPr>
            <w:tcW w:w="1984" w:type="dxa"/>
            <w:shd w:val="clear" w:color="auto" w:fill="auto"/>
          </w:tcPr>
          <w:p w14:paraId="0C26E568" w14:textId="77777777" w:rsidR="00DB522C" w:rsidRPr="00D8780E" w:rsidRDefault="00DB522C" w:rsidP="00DB522C">
            <w:pPr>
              <w:pStyle w:val="TableText"/>
              <w:jc w:val="center"/>
              <w:rPr>
                <w:snapToGrid w:val="0"/>
              </w:rPr>
            </w:pPr>
            <w:r w:rsidRPr="00D8780E">
              <w:rPr>
                <w:snapToGrid w:val="0"/>
              </w:rPr>
              <w:t>19.7563</w:t>
            </w:r>
          </w:p>
        </w:tc>
        <w:tc>
          <w:tcPr>
            <w:tcW w:w="1843" w:type="dxa"/>
            <w:shd w:val="clear" w:color="auto" w:fill="auto"/>
          </w:tcPr>
          <w:p w14:paraId="4B3B7144" w14:textId="77777777" w:rsidR="00DB522C" w:rsidRPr="00D8780E" w:rsidRDefault="00DB522C" w:rsidP="00DB522C">
            <w:pPr>
              <w:pStyle w:val="TableText"/>
              <w:jc w:val="center"/>
              <w:rPr>
                <w:snapToGrid w:val="0"/>
              </w:rPr>
            </w:pPr>
            <w:r w:rsidRPr="00D8780E">
              <w:rPr>
                <w:snapToGrid w:val="0"/>
              </w:rPr>
              <w:t>20.8614</w:t>
            </w:r>
          </w:p>
        </w:tc>
      </w:tr>
      <w:tr w:rsidR="00DB522C" w:rsidRPr="00D8780E" w14:paraId="4287864E" w14:textId="77777777">
        <w:trPr>
          <w:trHeight w:val="295"/>
        </w:trPr>
        <w:tc>
          <w:tcPr>
            <w:tcW w:w="570" w:type="dxa"/>
          </w:tcPr>
          <w:p w14:paraId="2106A1D1" w14:textId="77777777" w:rsidR="00DB522C" w:rsidRPr="00D8780E" w:rsidRDefault="00DB522C" w:rsidP="00DB522C">
            <w:pPr>
              <w:pStyle w:val="TableText"/>
              <w:jc w:val="center"/>
              <w:rPr>
                <w:snapToGrid w:val="0"/>
              </w:rPr>
            </w:pPr>
            <w:r w:rsidRPr="00D8780E">
              <w:rPr>
                <w:snapToGrid w:val="0"/>
              </w:rPr>
              <w:t>15</w:t>
            </w:r>
          </w:p>
        </w:tc>
        <w:tc>
          <w:tcPr>
            <w:tcW w:w="2724" w:type="dxa"/>
            <w:shd w:val="clear" w:color="auto" w:fill="auto"/>
          </w:tcPr>
          <w:p w14:paraId="167A968F" w14:textId="77777777" w:rsidR="00DB522C" w:rsidRPr="00D8780E" w:rsidRDefault="00DB522C" w:rsidP="00DB522C">
            <w:pPr>
              <w:pStyle w:val="TableText"/>
              <w:jc w:val="center"/>
              <w:rPr>
                <w:snapToGrid w:val="0"/>
              </w:rPr>
            </w:pPr>
            <w:r w:rsidRPr="00D8780E">
              <w:rPr>
                <w:snapToGrid w:val="0"/>
              </w:rPr>
              <w:t>30</w:t>
            </w:r>
          </w:p>
        </w:tc>
        <w:tc>
          <w:tcPr>
            <w:tcW w:w="1984" w:type="dxa"/>
            <w:shd w:val="clear" w:color="auto" w:fill="auto"/>
          </w:tcPr>
          <w:p w14:paraId="77EEB84C" w14:textId="77777777" w:rsidR="00DB522C" w:rsidRPr="00D8780E" w:rsidRDefault="00DB522C" w:rsidP="00DB522C">
            <w:pPr>
              <w:pStyle w:val="TableText"/>
              <w:jc w:val="center"/>
              <w:rPr>
                <w:snapToGrid w:val="0"/>
              </w:rPr>
            </w:pPr>
            <w:r w:rsidRPr="00D8780E">
              <w:rPr>
                <w:snapToGrid w:val="0"/>
              </w:rPr>
              <w:t>19.6998</w:t>
            </w:r>
          </w:p>
        </w:tc>
        <w:tc>
          <w:tcPr>
            <w:tcW w:w="1843" w:type="dxa"/>
            <w:shd w:val="clear" w:color="auto" w:fill="auto"/>
          </w:tcPr>
          <w:p w14:paraId="1C213F56" w14:textId="77777777" w:rsidR="00DB522C" w:rsidRPr="00D8780E" w:rsidRDefault="00DB522C" w:rsidP="00DB522C">
            <w:pPr>
              <w:pStyle w:val="TableText"/>
              <w:jc w:val="center"/>
              <w:rPr>
                <w:snapToGrid w:val="0"/>
              </w:rPr>
            </w:pPr>
            <w:r w:rsidRPr="00D8780E">
              <w:rPr>
                <w:snapToGrid w:val="0"/>
              </w:rPr>
              <w:t>20.8122</w:t>
            </w:r>
          </w:p>
        </w:tc>
      </w:tr>
      <w:tr w:rsidR="00DB522C" w:rsidRPr="00D8780E" w14:paraId="6856ACA1" w14:textId="77777777">
        <w:trPr>
          <w:trHeight w:val="295"/>
        </w:trPr>
        <w:tc>
          <w:tcPr>
            <w:tcW w:w="570" w:type="dxa"/>
          </w:tcPr>
          <w:p w14:paraId="643843C9" w14:textId="77777777" w:rsidR="00DB522C" w:rsidRPr="00D8780E" w:rsidRDefault="00DB522C" w:rsidP="00DB522C">
            <w:pPr>
              <w:pStyle w:val="TableText"/>
              <w:jc w:val="center"/>
              <w:rPr>
                <w:snapToGrid w:val="0"/>
              </w:rPr>
            </w:pPr>
            <w:r w:rsidRPr="00D8780E">
              <w:rPr>
                <w:snapToGrid w:val="0"/>
              </w:rPr>
              <w:t>16</w:t>
            </w:r>
          </w:p>
        </w:tc>
        <w:tc>
          <w:tcPr>
            <w:tcW w:w="2724" w:type="dxa"/>
            <w:shd w:val="clear" w:color="auto" w:fill="auto"/>
          </w:tcPr>
          <w:p w14:paraId="5D8D73F9" w14:textId="77777777" w:rsidR="00DB522C" w:rsidRPr="00D8780E" w:rsidRDefault="00DB522C" w:rsidP="00DB522C">
            <w:pPr>
              <w:pStyle w:val="TableText"/>
              <w:jc w:val="center"/>
              <w:rPr>
                <w:snapToGrid w:val="0"/>
              </w:rPr>
            </w:pPr>
            <w:r w:rsidRPr="00D8780E">
              <w:rPr>
                <w:snapToGrid w:val="0"/>
              </w:rPr>
              <w:t>31</w:t>
            </w:r>
          </w:p>
        </w:tc>
        <w:tc>
          <w:tcPr>
            <w:tcW w:w="1984" w:type="dxa"/>
            <w:shd w:val="clear" w:color="auto" w:fill="auto"/>
          </w:tcPr>
          <w:p w14:paraId="16A6FE43" w14:textId="77777777" w:rsidR="00DB522C" w:rsidRPr="00D8780E" w:rsidRDefault="00DB522C" w:rsidP="00DB522C">
            <w:pPr>
              <w:pStyle w:val="TableText"/>
              <w:jc w:val="center"/>
              <w:rPr>
                <w:snapToGrid w:val="0"/>
              </w:rPr>
            </w:pPr>
            <w:r w:rsidRPr="00D8780E">
              <w:rPr>
                <w:snapToGrid w:val="0"/>
              </w:rPr>
              <w:t>19.6601</w:t>
            </w:r>
          </w:p>
        </w:tc>
        <w:tc>
          <w:tcPr>
            <w:tcW w:w="1843" w:type="dxa"/>
            <w:shd w:val="clear" w:color="auto" w:fill="auto"/>
          </w:tcPr>
          <w:p w14:paraId="1F750BE9" w14:textId="77777777" w:rsidR="00DB522C" w:rsidRPr="00D8780E" w:rsidRDefault="00DB522C" w:rsidP="00DB522C">
            <w:pPr>
              <w:pStyle w:val="TableText"/>
              <w:jc w:val="center"/>
              <w:rPr>
                <w:snapToGrid w:val="0"/>
              </w:rPr>
            </w:pPr>
            <w:r w:rsidRPr="00D8780E">
              <w:rPr>
                <w:snapToGrid w:val="0"/>
              </w:rPr>
              <w:t>20.6669</w:t>
            </w:r>
          </w:p>
        </w:tc>
      </w:tr>
      <w:tr w:rsidR="00DB522C" w:rsidRPr="00D8780E" w14:paraId="45B04856" w14:textId="77777777">
        <w:trPr>
          <w:trHeight w:val="295"/>
        </w:trPr>
        <w:tc>
          <w:tcPr>
            <w:tcW w:w="570" w:type="dxa"/>
          </w:tcPr>
          <w:p w14:paraId="60298529" w14:textId="77777777" w:rsidR="00DB522C" w:rsidRPr="00D8780E" w:rsidRDefault="00DB522C" w:rsidP="00DB522C">
            <w:pPr>
              <w:pStyle w:val="TableText"/>
              <w:jc w:val="center"/>
              <w:rPr>
                <w:snapToGrid w:val="0"/>
              </w:rPr>
            </w:pPr>
            <w:r w:rsidRPr="00D8780E">
              <w:rPr>
                <w:snapToGrid w:val="0"/>
              </w:rPr>
              <w:t>17</w:t>
            </w:r>
          </w:p>
        </w:tc>
        <w:tc>
          <w:tcPr>
            <w:tcW w:w="2724" w:type="dxa"/>
            <w:shd w:val="clear" w:color="auto" w:fill="auto"/>
          </w:tcPr>
          <w:p w14:paraId="33E66C95" w14:textId="77777777" w:rsidR="00DB522C" w:rsidRPr="00D8780E" w:rsidRDefault="00DB522C" w:rsidP="00DB522C">
            <w:pPr>
              <w:pStyle w:val="TableText"/>
              <w:jc w:val="center"/>
              <w:rPr>
                <w:snapToGrid w:val="0"/>
              </w:rPr>
            </w:pPr>
            <w:r w:rsidRPr="00D8780E">
              <w:rPr>
                <w:snapToGrid w:val="0"/>
              </w:rPr>
              <w:t>32</w:t>
            </w:r>
          </w:p>
        </w:tc>
        <w:tc>
          <w:tcPr>
            <w:tcW w:w="1984" w:type="dxa"/>
            <w:shd w:val="clear" w:color="auto" w:fill="auto"/>
          </w:tcPr>
          <w:p w14:paraId="29E05F2E" w14:textId="77777777" w:rsidR="00DB522C" w:rsidRPr="00D8780E" w:rsidRDefault="00DB522C" w:rsidP="00DB522C">
            <w:pPr>
              <w:pStyle w:val="TableText"/>
              <w:jc w:val="center"/>
              <w:rPr>
                <w:snapToGrid w:val="0"/>
              </w:rPr>
            </w:pPr>
            <w:r w:rsidRPr="00D8780E">
              <w:rPr>
                <w:snapToGrid w:val="0"/>
              </w:rPr>
              <w:t>19.5358</w:t>
            </w:r>
          </w:p>
        </w:tc>
        <w:tc>
          <w:tcPr>
            <w:tcW w:w="1843" w:type="dxa"/>
            <w:shd w:val="clear" w:color="auto" w:fill="auto"/>
          </w:tcPr>
          <w:p w14:paraId="1FB03364" w14:textId="77777777" w:rsidR="00DB522C" w:rsidRPr="00D8780E" w:rsidRDefault="00DB522C" w:rsidP="00DB522C">
            <w:pPr>
              <w:pStyle w:val="TableText"/>
              <w:jc w:val="center"/>
              <w:rPr>
                <w:snapToGrid w:val="0"/>
              </w:rPr>
            </w:pPr>
            <w:r w:rsidRPr="00D8780E">
              <w:rPr>
                <w:snapToGrid w:val="0"/>
              </w:rPr>
              <w:t>20.5246</w:t>
            </w:r>
          </w:p>
        </w:tc>
      </w:tr>
      <w:tr w:rsidR="00DB522C" w:rsidRPr="00D8780E" w14:paraId="053B21D4" w14:textId="77777777">
        <w:trPr>
          <w:trHeight w:val="295"/>
        </w:trPr>
        <w:tc>
          <w:tcPr>
            <w:tcW w:w="570" w:type="dxa"/>
          </w:tcPr>
          <w:p w14:paraId="16D3F040" w14:textId="77777777" w:rsidR="00DB522C" w:rsidRPr="00D8780E" w:rsidRDefault="00DB522C" w:rsidP="00DB522C">
            <w:pPr>
              <w:pStyle w:val="TableText"/>
              <w:jc w:val="center"/>
              <w:rPr>
                <w:snapToGrid w:val="0"/>
              </w:rPr>
            </w:pPr>
            <w:r w:rsidRPr="00D8780E">
              <w:rPr>
                <w:snapToGrid w:val="0"/>
              </w:rPr>
              <w:t>18</w:t>
            </w:r>
          </w:p>
        </w:tc>
        <w:tc>
          <w:tcPr>
            <w:tcW w:w="2724" w:type="dxa"/>
            <w:shd w:val="clear" w:color="auto" w:fill="auto"/>
          </w:tcPr>
          <w:p w14:paraId="5BB47508" w14:textId="77777777" w:rsidR="00DB522C" w:rsidRPr="00D8780E" w:rsidRDefault="00DB522C" w:rsidP="00DB522C">
            <w:pPr>
              <w:pStyle w:val="TableText"/>
              <w:jc w:val="center"/>
              <w:rPr>
                <w:snapToGrid w:val="0"/>
              </w:rPr>
            </w:pPr>
            <w:r w:rsidRPr="00D8780E">
              <w:rPr>
                <w:snapToGrid w:val="0"/>
              </w:rPr>
              <w:t>33</w:t>
            </w:r>
          </w:p>
        </w:tc>
        <w:tc>
          <w:tcPr>
            <w:tcW w:w="1984" w:type="dxa"/>
            <w:shd w:val="clear" w:color="auto" w:fill="auto"/>
          </w:tcPr>
          <w:p w14:paraId="34FA8D12" w14:textId="77777777" w:rsidR="00DB522C" w:rsidRPr="00D8780E" w:rsidRDefault="00DB522C" w:rsidP="00DB522C">
            <w:pPr>
              <w:pStyle w:val="TableText"/>
              <w:jc w:val="center"/>
              <w:rPr>
                <w:snapToGrid w:val="0"/>
              </w:rPr>
            </w:pPr>
            <w:r w:rsidRPr="00D8780E">
              <w:rPr>
                <w:snapToGrid w:val="0"/>
              </w:rPr>
              <w:t>19.4187</w:t>
            </w:r>
          </w:p>
        </w:tc>
        <w:tc>
          <w:tcPr>
            <w:tcW w:w="1843" w:type="dxa"/>
            <w:shd w:val="clear" w:color="auto" w:fill="auto"/>
          </w:tcPr>
          <w:p w14:paraId="0B02CB3A" w14:textId="77777777" w:rsidR="00DB522C" w:rsidRPr="00D8780E" w:rsidRDefault="00DB522C" w:rsidP="00DB522C">
            <w:pPr>
              <w:pStyle w:val="TableText"/>
              <w:jc w:val="center"/>
              <w:rPr>
                <w:snapToGrid w:val="0"/>
              </w:rPr>
            </w:pPr>
            <w:r w:rsidRPr="00D8780E">
              <w:rPr>
                <w:snapToGrid w:val="0"/>
              </w:rPr>
              <w:t>20.3854</w:t>
            </w:r>
          </w:p>
        </w:tc>
      </w:tr>
      <w:tr w:rsidR="00DB522C" w:rsidRPr="00D8780E" w14:paraId="57318AA3" w14:textId="77777777">
        <w:trPr>
          <w:trHeight w:val="295"/>
        </w:trPr>
        <w:tc>
          <w:tcPr>
            <w:tcW w:w="570" w:type="dxa"/>
          </w:tcPr>
          <w:p w14:paraId="488D6681" w14:textId="77777777" w:rsidR="00DB522C" w:rsidRPr="00D8780E" w:rsidRDefault="00DB522C" w:rsidP="00DB522C">
            <w:pPr>
              <w:pStyle w:val="TableText"/>
              <w:jc w:val="center"/>
              <w:rPr>
                <w:snapToGrid w:val="0"/>
              </w:rPr>
            </w:pPr>
            <w:r w:rsidRPr="00D8780E">
              <w:rPr>
                <w:snapToGrid w:val="0"/>
              </w:rPr>
              <w:lastRenderedPageBreak/>
              <w:t>19</w:t>
            </w:r>
          </w:p>
        </w:tc>
        <w:tc>
          <w:tcPr>
            <w:tcW w:w="2724" w:type="dxa"/>
            <w:shd w:val="clear" w:color="auto" w:fill="auto"/>
          </w:tcPr>
          <w:p w14:paraId="73A24E4F" w14:textId="77777777" w:rsidR="00DB522C" w:rsidRPr="00D8780E" w:rsidRDefault="00DB522C" w:rsidP="00DB522C">
            <w:pPr>
              <w:pStyle w:val="TableText"/>
              <w:jc w:val="center"/>
              <w:rPr>
                <w:snapToGrid w:val="0"/>
              </w:rPr>
            </w:pPr>
            <w:r w:rsidRPr="00D8780E">
              <w:rPr>
                <w:snapToGrid w:val="0"/>
              </w:rPr>
              <w:t>34</w:t>
            </w:r>
          </w:p>
        </w:tc>
        <w:tc>
          <w:tcPr>
            <w:tcW w:w="1984" w:type="dxa"/>
            <w:shd w:val="clear" w:color="auto" w:fill="auto"/>
          </w:tcPr>
          <w:p w14:paraId="34A318AC" w14:textId="77777777" w:rsidR="00DB522C" w:rsidRPr="00D8780E" w:rsidRDefault="00DB522C" w:rsidP="00DB522C">
            <w:pPr>
              <w:pStyle w:val="TableText"/>
              <w:jc w:val="center"/>
              <w:rPr>
                <w:snapToGrid w:val="0"/>
              </w:rPr>
            </w:pPr>
            <w:r w:rsidRPr="00D8780E">
              <w:rPr>
                <w:snapToGrid w:val="0"/>
              </w:rPr>
              <w:t>19.2034</w:t>
            </w:r>
          </w:p>
        </w:tc>
        <w:tc>
          <w:tcPr>
            <w:tcW w:w="1843" w:type="dxa"/>
            <w:shd w:val="clear" w:color="auto" w:fill="auto"/>
          </w:tcPr>
          <w:p w14:paraId="6FF64E95" w14:textId="77777777" w:rsidR="00DB522C" w:rsidRPr="00D8780E" w:rsidRDefault="00DB522C" w:rsidP="00DB522C">
            <w:pPr>
              <w:pStyle w:val="TableText"/>
              <w:jc w:val="center"/>
              <w:rPr>
                <w:snapToGrid w:val="0"/>
              </w:rPr>
            </w:pPr>
            <w:r w:rsidRPr="00D8780E">
              <w:rPr>
                <w:snapToGrid w:val="0"/>
              </w:rPr>
              <w:t>20.2497</w:t>
            </w:r>
          </w:p>
        </w:tc>
      </w:tr>
      <w:tr w:rsidR="00DB522C" w:rsidRPr="00D8780E" w14:paraId="493D6424" w14:textId="77777777">
        <w:trPr>
          <w:trHeight w:val="295"/>
        </w:trPr>
        <w:tc>
          <w:tcPr>
            <w:tcW w:w="570" w:type="dxa"/>
          </w:tcPr>
          <w:p w14:paraId="22A06742" w14:textId="77777777" w:rsidR="00DB522C" w:rsidRPr="00D8780E" w:rsidRDefault="00DB522C" w:rsidP="00DB522C">
            <w:pPr>
              <w:pStyle w:val="TableText"/>
              <w:jc w:val="center"/>
              <w:rPr>
                <w:snapToGrid w:val="0"/>
              </w:rPr>
            </w:pPr>
            <w:r w:rsidRPr="00D8780E">
              <w:rPr>
                <w:snapToGrid w:val="0"/>
              </w:rPr>
              <w:t>20</w:t>
            </w:r>
          </w:p>
        </w:tc>
        <w:tc>
          <w:tcPr>
            <w:tcW w:w="2724" w:type="dxa"/>
            <w:shd w:val="clear" w:color="auto" w:fill="auto"/>
          </w:tcPr>
          <w:p w14:paraId="7EA612DC" w14:textId="77777777" w:rsidR="00DB522C" w:rsidRPr="00D8780E" w:rsidRDefault="00DB522C" w:rsidP="00DB522C">
            <w:pPr>
              <w:pStyle w:val="TableText"/>
              <w:jc w:val="center"/>
              <w:rPr>
                <w:snapToGrid w:val="0"/>
              </w:rPr>
            </w:pPr>
            <w:r w:rsidRPr="00D8780E">
              <w:rPr>
                <w:snapToGrid w:val="0"/>
              </w:rPr>
              <w:t>35</w:t>
            </w:r>
          </w:p>
        </w:tc>
        <w:tc>
          <w:tcPr>
            <w:tcW w:w="1984" w:type="dxa"/>
            <w:shd w:val="clear" w:color="auto" w:fill="auto"/>
          </w:tcPr>
          <w:p w14:paraId="442E717D" w14:textId="77777777" w:rsidR="00DB522C" w:rsidRPr="00D8780E" w:rsidRDefault="00DB522C" w:rsidP="00DB522C">
            <w:pPr>
              <w:pStyle w:val="TableText"/>
              <w:jc w:val="center"/>
              <w:rPr>
                <w:snapToGrid w:val="0"/>
              </w:rPr>
            </w:pPr>
            <w:r w:rsidRPr="00D8780E">
              <w:rPr>
                <w:snapToGrid w:val="0"/>
              </w:rPr>
              <w:t>18.9852</w:t>
            </w:r>
          </w:p>
        </w:tc>
        <w:tc>
          <w:tcPr>
            <w:tcW w:w="1843" w:type="dxa"/>
            <w:shd w:val="clear" w:color="auto" w:fill="auto"/>
          </w:tcPr>
          <w:p w14:paraId="44C4B415" w14:textId="77777777" w:rsidR="00DB522C" w:rsidRPr="00D8780E" w:rsidRDefault="00DB522C" w:rsidP="00DB522C">
            <w:pPr>
              <w:pStyle w:val="TableText"/>
              <w:jc w:val="center"/>
              <w:rPr>
                <w:snapToGrid w:val="0"/>
              </w:rPr>
            </w:pPr>
            <w:r w:rsidRPr="00D8780E">
              <w:rPr>
                <w:snapToGrid w:val="0"/>
              </w:rPr>
              <w:t>20.1176</w:t>
            </w:r>
          </w:p>
        </w:tc>
      </w:tr>
      <w:tr w:rsidR="00DB522C" w:rsidRPr="00D8780E" w14:paraId="5F658541" w14:textId="77777777">
        <w:trPr>
          <w:trHeight w:val="295"/>
        </w:trPr>
        <w:tc>
          <w:tcPr>
            <w:tcW w:w="570" w:type="dxa"/>
          </w:tcPr>
          <w:p w14:paraId="5337A31A" w14:textId="77777777" w:rsidR="00DB522C" w:rsidRPr="00D8780E" w:rsidRDefault="00DB522C" w:rsidP="00DB522C">
            <w:pPr>
              <w:pStyle w:val="TableText"/>
              <w:jc w:val="center"/>
              <w:rPr>
                <w:snapToGrid w:val="0"/>
              </w:rPr>
            </w:pPr>
            <w:r w:rsidRPr="00D8780E">
              <w:rPr>
                <w:snapToGrid w:val="0"/>
              </w:rPr>
              <w:t>21</w:t>
            </w:r>
          </w:p>
        </w:tc>
        <w:tc>
          <w:tcPr>
            <w:tcW w:w="2724" w:type="dxa"/>
            <w:shd w:val="clear" w:color="auto" w:fill="auto"/>
          </w:tcPr>
          <w:p w14:paraId="1878F71C" w14:textId="77777777" w:rsidR="00DB522C" w:rsidRPr="00D8780E" w:rsidRDefault="00DB522C" w:rsidP="00DB522C">
            <w:pPr>
              <w:pStyle w:val="TableText"/>
              <w:jc w:val="center"/>
              <w:rPr>
                <w:snapToGrid w:val="0"/>
              </w:rPr>
            </w:pPr>
            <w:r w:rsidRPr="00D8780E">
              <w:rPr>
                <w:snapToGrid w:val="0"/>
              </w:rPr>
              <w:t>36</w:t>
            </w:r>
          </w:p>
        </w:tc>
        <w:tc>
          <w:tcPr>
            <w:tcW w:w="1984" w:type="dxa"/>
            <w:shd w:val="clear" w:color="auto" w:fill="auto"/>
          </w:tcPr>
          <w:p w14:paraId="73ACBEC4" w14:textId="77777777" w:rsidR="00DB522C" w:rsidRPr="00D8780E" w:rsidRDefault="00DB522C" w:rsidP="00DB522C">
            <w:pPr>
              <w:pStyle w:val="TableText"/>
              <w:jc w:val="center"/>
              <w:rPr>
                <w:snapToGrid w:val="0"/>
              </w:rPr>
            </w:pPr>
            <w:r w:rsidRPr="00D8780E">
              <w:rPr>
                <w:snapToGrid w:val="0"/>
              </w:rPr>
              <w:t>18.6572</w:t>
            </w:r>
          </w:p>
        </w:tc>
        <w:tc>
          <w:tcPr>
            <w:tcW w:w="1843" w:type="dxa"/>
            <w:shd w:val="clear" w:color="auto" w:fill="auto"/>
          </w:tcPr>
          <w:p w14:paraId="451F5DFD" w14:textId="77777777" w:rsidR="00DB522C" w:rsidRPr="00D8780E" w:rsidRDefault="00DB522C" w:rsidP="00DB522C">
            <w:pPr>
              <w:pStyle w:val="TableText"/>
              <w:jc w:val="center"/>
              <w:rPr>
                <w:snapToGrid w:val="0"/>
              </w:rPr>
            </w:pPr>
            <w:r w:rsidRPr="00D8780E">
              <w:rPr>
                <w:snapToGrid w:val="0"/>
              </w:rPr>
              <w:t>19.8702</w:t>
            </w:r>
          </w:p>
        </w:tc>
      </w:tr>
      <w:tr w:rsidR="00DB522C" w:rsidRPr="00D8780E" w14:paraId="644A201C" w14:textId="77777777">
        <w:trPr>
          <w:trHeight w:val="295"/>
        </w:trPr>
        <w:tc>
          <w:tcPr>
            <w:tcW w:w="570" w:type="dxa"/>
          </w:tcPr>
          <w:p w14:paraId="54B6005A" w14:textId="77777777" w:rsidR="00DB522C" w:rsidRPr="00D8780E" w:rsidRDefault="00DB522C" w:rsidP="00DB522C">
            <w:pPr>
              <w:pStyle w:val="TableText"/>
              <w:jc w:val="center"/>
              <w:rPr>
                <w:snapToGrid w:val="0"/>
              </w:rPr>
            </w:pPr>
            <w:r w:rsidRPr="00D8780E">
              <w:rPr>
                <w:snapToGrid w:val="0"/>
              </w:rPr>
              <w:t>22</w:t>
            </w:r>
          </w:p>
        </w:tc>
        <w:tc>
          <w:tcPr>
            <w:tcW w:w="2724" w:type="dxa"/>
            <w:shd w:val="clear" w:color="auto" w:fill="auto"/>
          </w:tcPr>
          <w:p w14:paraId="6538728E" w14:textId="77777777" w:rsidR="00DB522C" w:rsidRPr="00D8780E" w:rsidRDefault="00DB522C" w:rsidP="00DB522C">
            <w:pPr>
              <w:pStyle w:val="TableText"/>
              <w:jc w:val="center"/>
              <w:rPr>
                <w:snapToGrid w:val="0"/>
              </w:rPr>
            </w:pPr>
            <w:r w:rsidRPr="00D8780E">
              <w:rPr>
                <w:snapToGrid w:val="0"/>
              </w:rPr>
              <w:t>37</w:t>
            </w:r>
          </w:p>
        </w:tc>
        <w:tc>
          <w:tcPr>
            <w:tcW w:w="1984" w:type="dxa"/>
            <w:shd w:val="clear" w:color="auto" w:fill="auto"/>
          </w:tcPr>
          <w:p w14:paraId="418FA713" w14:textId="77777777" w:rsidR="00DB522C" w:rsidRPr="00D8780E" w:rsidRDefault="00DB522C" w:rsidP="00DB522C">
            <w:pPr>
              <w:pStyle w:val="TableText"/>
              <w:jc w:val="center"/>
              <w:rPr>
                <w:snapToGrid w:val="0"/>
              </w:rPr>
            </w:pPr>
            <w:r w:rsidRPr="00D8780E">
              <w:rPr>
                <w:snapToGrid w:val="0"/>
              </w:rPr>
              <w:t>18.3170</w:t>
            </w:r>
          </w:p>
        </w:tc>
        <w:tc>
          <w:tcPr>
            <w:tcW w:w="1843" w:type="dxa"/>
            <w:shd w:val="clear" w:color="auto" w:fill="auto"/>
          </w:tcPr>
          <w:p w14:paraId="3F09568C" w14:textId="77777777" w:rsidR="00DB522C" w:rsidRPr="00D8780E" w:rsidRDefault="00DB522C" w:rsidP="00DB522C">
            <w:pPr>
              <w:pStyle w:val="TableText"/>
              <w:jc w:val="center"/>
              <w:rPr>
                <w:snapToGrid w:val="0"/>
              </w:rPr>
            </w:pPr>
            <w:r w:rsidRPr="00D8780E">
              <w:rPr>
                <w:snapToGrid w:val="0"/>
              </w:rPr>
              <w:t>19.6163</w:t>
            </w:r>
          </w:p>
        </w:tc>
      </w:tr>
      <w:tr w:rsidR="00DB522C" w:rsidRPr="00D8780E" w14:paraId="63D580F8" w14:textId="77777777">
        <w:trPr>
          <w:trHeight w:val="295"/>
        </w:trPr>
        <w:tc>
          <w:tcPr>
            <w:tcW w:w="570" w:type="dxa"/>
          </w:tcPr>
          <w:p w14:paraId="0ABEB78E" w14:textId="77777777" w:rsidR="00DB522C" w:rsidRPr="00D8780E" w:rsidRDefault="00DB522C" w:rsidP="00DB522C">
            <w:pPr>
              <w:pStyle w:val="TableText"/>
              <w:jc w:val="center"/>
              <w:rPr>
                <w:snapToGrid w:val="0"/>
              </w:rPr>
            </w:pPr>
            <w:r w:rsidRPr="00D8780E">
              <w:rPr>
                <w:snapToGrid w:val="0"/>
              </w:rPr>
              <w:t>23</w:t>
            </w:r>
          </w:p>
        </w:tc>
        <w:tc>
          <w:tcPr>
            <w:tcW w:w="2724" w:type="dxa"/>
            <w:shd w:val="clear" w:color="auto" w:fill="auto"/>
          </w:tcPr>
          <w:p w14:paraId="51946CD8" w14:textId="77777777" w:rsidR="00DB522C" w:rsidRPr="00D8780E" w:rsidRDefault="00DB522C" w:rsidP="00DB522C">
            <w:pPr>
              <w:pStyle w:val="TableText"/>
              <w:jc w:val="center"/>
              <w:rPr>
                <w:snapToGrid w:val="0"/>
              </w:rPr>
            </w:pPr>
            <w:r w:rsidRPr="00D8780E">
              <w:rPr>
                <w:snapToGrid w:val="0"/>
              </w:rPr>
              <w:t>38</w:t>
            </w:r>
          </w:p>
        </w:tc>
        <w:tc>
          <w:tcPr>
            <w:tcW w:w="1984" w:type="dxa"/>
            <w:shd w:val="clear" w:color="auto" w:fill="auto"/>
          </w:tcPr>
          <w:p w14:paraId="46208564" w14:textId="77777777" w:rsidR="00DB522C" w:rsidRPr="00D8780E" w:rsidRDefault="00DB522C" w:rsidP="00DB522C">
            <w:pPr>
              <w:pStyle w:val="TableText"/>
              <w:jc w:val="center"/>
              <w:rPr>
                <w:snapToGrid w:val="0"/>
              </w:rPr>
            </w:pPr>
            <w:r w:rsidRPr="00D8780E">
              <w:rPr>
                <w:snapToGrid w:val="0"/>
              </w:rPr>
              <w:t>17.9635</w:t>
            </w:r>
          </w:p>
        </w:tc>
        <w:tc>
          <w:tcPr>
            <w:tcW w:w="1843" w:type="dxa"/>
            <w:shd w:val="clear" w:color="auto" w:fill="auto"/>
          </w:tcPr>
          <w:p w14:paraId="68AA2EE2" w14:textId="77777777" w:rsidR="00DB522C" w:rsidRPr="00D8780E" w:rsidRDefault="00DB522C" w:rsidP="00DB522C">
            <w:pPr>
              <w:pStyle w:val="TableText"/>
              <w:jc w:val="center"/>
              <w:rPr>
                <w:snapToGrid w:val="0"/>
              </w:rPr>
            </w:pPr>
            <w:r w:rsidRPr="00D8780E">
              <w:rPr>
                <w:snapToGrid w:val="0"/>
              </w:rPr>
              <w:t>19.3553</w:t>
            </w:r>
          </w:p>
        </w:tc>
      </w:tr>
      <w:tr w:rsidR="00DB522C" w:rsidRPr="00D8780E" w14:paraId="46F9DB18" w14:textId="77777777">
        <w:trPr>
          <w:trHeight w:val="295"/>
        </w:trPr>
        <w:tc>
          <w:tcPr>
            <w:tcW w:w="570" w:type="dxa"/>
          </w:tcPr>
          <w:p w14:paraId="10C1A761" w14:textId="77777777" w:rsidR="00DB522C" w:rsidRPr="00D8780E" w:rsidRDefault="00DB522C" w:rsidP="00DB522C">
            <w:pPr>
              <w:pStyle w:val="TableText"/>
              <w:jc w:val="center"/>
              <w:rPr>
                <w:snapToGrid w:val="0"/>
              </w:rPr>
            </w:pPr>
            <w:r w:rsidRPr="00D8780E">
              <w:rPr>
                <w:snapToGrid w:val="0"/>
              </w:rPr>
              <w:t>24</w:t>
            </w:r>
          </w:p>
        </w:tc>
        <w:tc>
          <w:tcPr>
            <w:tcW w:w="2724" w:type="dxa"/>
            <w:shd w:val="clear" w:color="auto" w:fill="auto"/>
          </w:tcPr>
          <w:p w14:paraId="703EDC53" w14:textId="77777777" w:rsidR="00DB522C" w:rsidRPr="00D8780E" w:rsidRDefault="00DB522C" w:rsidP="00DB522C">
            <w:pPr>
              <w:pStyle w:val="TableText"/>
              <w:jc w:val="center"/>
              <w:rPr>
                <w:snapToGrid w:val="0"/>
              </w:rPr>
            </w:pPr>
            <w:r w:rsidRPr="00D8780E">
              <w:rPr>
                <w:snapToGrid w:val="0"/>
              </w:rPr>
              <w:t>39</w:t>
            </w:r>
          </w:p>
        </w:tc>
        <w:tc>
          <w:tcPr>
            <w:tcW w:w="1984" w:type="dxa"/>
            <w:shd w:val="clear" w:color="auto" w:fill="auto"/>
          </w:tcPr>
          <w:p w14:paraId="36973CD0" w14:textId="77777777" w:rsidR="00DB522C" w:rsidRPr="00D8780E" w:rsidRDefault="00DB522C" w:rsidP="00DB522C">
            <w:pPr>
              <w:pStyle w:val="TableText"/>
              <w:jc w:val="center"/>
              <w:rPr>
                <w:snapToGrid w:val="0"/>
              </w:rPr>
            </w:pPr>
            <w:r w:rsidRPr="00D8780E">
              <w:rPr>
                <w:snapToGrid w:val="0"/>
              </w:rPr>
              <w:t>17.5959</w:t>
            </w:r>
          </w:p>
        </w:tc>
        <w:tc>
          <w:tcPr>
            <w:tcW w:w="1843" w:type="dxa"/>
            <w:shd w:val="clear" w:color="auto" w:fill="auto"/>
          </w:tcPr>
          <w:p w14:paraId="6304B753" w14:textId="77777777" w:rsidR="00DB522C" w:rsidRPr="00D8780E" w:rsidRDefault="00DB522C" w:rsidP="00DB522C">
            <w:pPr>
              <w:pStyle w:val="TableText"/>
              <w:jc w:val="center"/>
              <w:rPr>
                <w:snapToGrid w:val="0"/>
              </w:rPr>
            </w:pPr>
            <w:r w:rsidRPr="00D8780E">
              <w:rPr>
                <w:snapToGrid w:val="0"/>
              </w:rPr>
              <w:t>19.0868</w:t>
            </w:r>
          </w:p>
        </w:tc>
      </w:tr>
      <w:tr w:rsidR="00DB522C" w:rsidRPr="00D8780E" w14:paraId="4FBFD580" w14:textId="77777777">
        <w:trPr>
          <w:trHeight w:val="295"/>
        </w:trPr>
        <w:tc>
          <w:tcPr>
            <w:tcW w:w="570" w:type="dxa"/>
          </w:tcPr>
          <w:p w14:paraId="7A570FCA" w14:textId="77777777" w:rsidR="00DB522C" w:rsidRPr="00D8780E" w:rsidRDefault="00DB522C" w:rsidP="00DB522C">
            <w:pPr>
              <w:pStyle w:val="TableText"/>
              <w:jc w:val="center"/>
              <w:rPr>
                <w:snapToGrid w:val="0"/>
              </w:rPr>
            </w:pPr>
            <w:r w:rsidRPr="00D8780E">
              <w:rPr>
                <w:snapToGrid w:val="0"/>
              </w:rPr>
              <w:t>25</w:t>
            </w:r>
          </w:p>
        </w:tc>
        <w:tc>
          <w:tcPr>
            <w:tcW w:w="2724" w:type="dxa"/>
            <w:shd w:val="clear" w:color="auto" w:fill="auto"/>
          </w:tcPr>
          <w:p w14:paraId="7905C40C" w14:textId="77777777" w:rsidR="00DB522C" w:rsidRPr="00D8780E" w:rsidRDefault="00DB522C" w:rsidP="00DB522C">
            <w:pPr>
              <w:pStyle w:val="TableText"/>
              <w:jc w:val="center"/>
              <w:rPr>
                <w:snapToGrid w:val="0"/>
              </w:rPr>
            </w:pPr>
            <w:r w:rsidRPr="00D8780E">
              <w:rPr>
                <w:snapToGrid w:val="0"/>
              </w:rPr>
              <w:t>40</w:t>
            </w:r>
          </w:p>
        </w:tc>
        <w:tc>
          <w:tcPr>
            <w:tcW w:w="1984" w:type="dxa"/>
            <w:shd w:val="clear" w:color="auto" w:fill="auto"/>
          </w:tcPr>
          <w:p w14:paraId="6D3EF060" w14:textId="77777777" w:rsidR="00DB522C" w:rsidRPr="00D8780E" w:rsidRDefault="00DB522C" w:rsidP="00DB522C">
            <w:pPr>
              <w:pStyle w:val="TableText"/>
              <w:jc w:val="center"/>
              <w:rPr>
                <w:snapToGrid w:val="0"/>
              </w:rPr>
            </w:pPr>
            <w:r w:rsidRPr="00D8780E">
              <w:rPr>
                <w:snapToGrid w:val="0"/>
              </w:rPr>
              <w:t>17.2133</w:t>
            </w:r>
          </w:p>
        </w:tc>
        <w:tc>
          <w:tcPr>
            <w:tcW w:w="1843" w:type="dxa"/>
            <w:shd w:val="clear" w:color="auto" w:fill="auto"/>
          </w:tcPr>
          <w:p w14:paraId="229881FF" w14:textId="77777777" w:rsidR="00DB522C" w:rsidRPr="00D8780E" w:rsidRDefault="00DB522C" w:rsidP="00DB522C">
            <w:pPr>
              <w:pStyle w:val="TableText"/>
              <w:jc w:val="center"/>
              <w:rPr>
                <w:snapToGrid w:val="0"/>
              </w:rPr>
            </w:pPr>
            <w:r w:rsidRPr="00D8780E">
              <w:rPr>
                <w:snapToGrid w:val="0"/>
              </w:rPr>
              <w:t>18.8102</w:t>
            </w:r>
          </w:p>
        </w:tc>
      </w:tr>
      <w:tr w:rsidR="00DB522C" w:rsidRPr="00D8780E" w14:paraId="0788C4E5" w14:textId="77777777">
        <w:trPr>
          <w:trHeight w:val="295"/>
        </w:trPr>
        <w:tc>
          <w:tcPr>
            <w:tcW w:w="570" w:type="dxa"/>
          </w:tcPr>
          <w:p w14:paraId="0D6E5C61" w14:textId="77777777" w:rsidR="00DB522C" w:rsidRPr="00D8780E" w:rsidRDefault="00DB522C" w:rsidP="00DB522C">
            <w:pPr>
              <w:pStyle w:val="TableText"/>
              <w:jc w:val="center"/>
              <w:rPr>
                <w:snapToGrid w:val="0"/>
              </w:rPr>
            </w:pPr>
            <w:r w:rsidRPr="00D8780E">
              <w:rPr>
                <w:snapToGrid w:val="0"/>
              </w:rPr>
              <w:t>26</w:t>
            </w:r>
          </w:p>
        </w:tc>
        <w:tc>
          <w:tcPr>
            <w:tcW w:w="2724" w:type="dxa"/>
            <w:shd w:val="clear" w:color="auto" w:fill="auto"/>
          </w:tcPr>
          <w:p w14:paraId="5DDAB6A6" w14:textId="77777777" w:rsidR="00DB522C" w:rsidRPr="00D8780E" w:rsidRDefault="00DB522C" w:rsidP="00DB522C">
            <w:pPr>
              <w:pStyle w:val="TableText"/>
              <w:jc w:val="center"/>
              <w:rPr>
                <w:snapToGrid w:val="0"/>
              </w:rPr>
            </w:pPr>
            <w:r w:rsidRPr="00D8780E">
              <w:rPr>
                <w:snapToGrid w:val="0"/>
              </w:rPr>
              <w:t>41</w:t>
            </w:r>
          </w:p>
        </w:tc>
        <w:tc>
          <w:tcPr>
            <w:tcW w:w="1984" w:type="dxa"/>
            <w:shd w:val="clear" w:color="auto" w:fill="auto"/>
          </w:tcPr>
          <w:p w14:paraId="2A9DEE19" w14:textId="77777777" w:rsidR="00DB522C" w:rsidRPr="00D8780E" w:rsidRDefault="00DB522C" w:rsidP="00DB522C">
            <w:pPr>
              <w:pStyle w:val="TableText"/>
              <w:jc w:val="center"/>
              <w:rPr>
                <w:snapToGrid w:val="0"/>
              </w:rPr>
            </w:pPr>
            <w:r w:rsidRPr="00D8780E">
              <w:rPr>
                <w:snapToGrid w:val="0"/>
              </w:rPr>
              <w:t>16.8144</w:t>
            </w:r>
          </w:p>
        </w:tc>
        <w:tc>
          <w:tcPr>
            <w:tcW w:w="1843" w:type="dxa"/>
            <w:shd w:val="clear" w:color="auto" w:fill="auto"/>
          </w:tcPr>
          <w:p w14:paraId="07C40F39" w14:textId="77777777" w:rsidR="00DB522C" w:rsidRPr="00D8780E" w:rsidRDefault="00DB522C" w:rsidP="00DB522C">
            <w:pPr>
              <w:pStyle w:val="TableText"/>
              <w:jc w:val="center"/>
              <w:rPr>
                <w:snapToGrid w:val="0"/>
              </w:rPr>
            </w:pPr>
            <w:r w:rsidRPr="00D8780E">
              <w:rPr>
                <w:snapToGrid w:val="0"/>
              </w:rPr>
              <w:t>18.4036</w:t>
            </w:r>
          </w:p>
        </w:tc>
      </w:tr>
      <w:tr w:rsidR="00DB522C" w:rsidRPr="00D8780E" w14:paraId="77073DE8" w14:textId="77777777">
        <w:trPr>
          <w:trHeight w:val="295"/>
        </w:trPr>
        <w:tc>
          <w:tcPr>
            <w:tcW w:w="570" w:type="dxa"/>
          </w:tcPr>
          <w:p w14:paraId="24F627BC" w14:textId="77777777" w:rsidR="00DB522C" w:rsidRPr="00D8780E" w:rsidRDefault="00DB522C" w:rsidP="00DB522C">
            <w:pPr>
              <w:pStyle w:val="TableText"/>
              <w:jc w:val="center"/>
              <w:rPr>
                <w:snapToGrid w:val="0"/>
              </w:rPr>
            </w:pPr>
            <w:r w:rsidRPr="00D8780E">
              <w:rPr>
                <w:snapToGrid w:val="0"/>
              </w:rPr>
              <w:t>27</w:t>
            </w:r>
          </w:p>
        </w:tc>
        <w:tc>
          <w:tcPr>
            <w:tcW w:w="2724" w:type="dxa"/>
            <w:shd w:val="clear" w:color="auto" w:fill="auto"/>
          </w:tcPr>
          <w:p w14:paraId="125F2706" w14:textId="77777777" w:rsidR="00DB522C" w:rsidRPr="00D8780E" w:rsidRDefault="00DB522C" w:rsidP="00DB522C">
            <w:pPr>
              <w:pStyle w:val="TableText"/>
              <w:jc w:val="center"/>
              <w:rPr>
                <w:snapToGrid w:val="0"/>
              </w:rPr>
            </w:pPr>
            <w:r w:rsidRPr="00D8780E">
              <w:rPr>
                <w:snapToGrid w:val="0"/>
              </w:rPr>
              <w:t>42</w:t>
            </w:r>
          </w:p>
        </w:tc>
        <w:tc>
          <w:tcPr>
            <w:tcW w:w="1984" w:type="dxa"/>
            <w:shd w:val="clear" w:color="auto" w:fill="auto"/>
          </w:tcPr>
          <w:p w14:paraId="6768CED8" w14:textId="77777777" w:rsidR="00DB522C" w:rsidRPr="00D8780E" w:rsidRDefault="00DB522C" w:rsidP="00DB522C">
            <w:pPr>
              <w:pStyle w:val="TableText"/>
              <w:jc w:val="center"/>
              <w:rPr>
                <w:snapToGrid w:val="0"/>
              </w:rPr>
            </w:pPr>
            <w:r w:rsidRPr="00D8780E">
              <w:rPr>
                <w:snapToGrid w:val="0"/>
              </w:rPr>
              <w:t>16.3981</w:t>
            </w:r>
          </w:p>
        </w:tc>
        <w:tc>
          <w:tcPr>
            <w:tcW w:w="1843" w:type="dxa"/>
            <w:shd w:val="clear" w:color="auto" w:fill="auto"/>
          </w:tcPr>
          <w:p w14:paraId="3AD4211E" w14:textId="77777777" w:rsidR="00DB522C" w:rsidRPr="00D8780E" w:rsidRDefault="00DB522C" w:rsidP="00DB522C">
            <w:pPr>
              <w:pStyle w:val="TableText"/>
              <w:jc w:val="center"/>
              <w:rPr>
                <w:snapToGrid w:val="0"/>
              </w:rPr>
            </w:pPr>
            <w:r w:rsidRPr="00D8780E">
              <w:rPr>
                <w:snapToGrid w:val="0"/>
              </w:rPr>
              <w:t>17.9797</w:t>
            </w:r>
          </w:p>
        </w:tc>
      </w:tr>
      <w:tr w:rsidR="00DB522C" w:rsidRPr="00D8780E" w14:paraId="34D26E9F" w14:textId="77777777">
        <w:trPr>
          <w:trHeight w:val="295"/>
        </w:trPr>
        <w:tc>
          <w:tcPr>
            <w:tcW w:w="570" w:type="dxa"/>
          </w:tcPr>
          <w:p w14:paraId="6BDEEE75" w14:textId="77777777" w:rsidR="00DB522C" w:rsidRPr="00D8780E" w:rsidRDefault="00DB522C" w:rsidP="00DB522C">
            <w:pPr>
              <w:pStyle w:val="TableText"/>
              <w:jc w:val="center"/>
              <w:rPr>
                <w:snapToGrid w:val="0"/>
              </w:rPr>
            </w:pPr>
            <w:r w:rsidRPr="00D8780E">
              <w:rPr>
                <w:snapToGrid w:val="0"/>
              </w:rPr>
              <w:t>28</w:t>
            </w:r>
          </w:p>
        </w:tc>
        <w:tc>
          <w:tcPr>
            <w:tcW w:w="2724" w:type="dxa"/>
            <w:shd w:val="clear" w:color="auto" w:fill="auto"/>
          </w:tcPr>
          <w:p w14:paraId="626EDE09" w14:textId="77777777" w:rsidR="00DB522C" w:rsidRPr="00D8780E" w:rsidRDefault="00DB522C" w:rsidP="00DB522C">
            <w:pPr>
              <w:pStyle w:val="TableText"/>
              <w:jc w:val="center"/>
              <w:rPr>
                <w:snapToGrid w:val="0"/>
              </w:rPr>
            </w:pPr>
            <w:r w:rsidRPr="00D8780E">
              <w:rPr>
                <w:snapToGrid w:val="0"/>
              </w:rPr>
              <w:t>43</w:t>
            </w:r>
          </w:p>
        </w:tc>
        <w:tc>
          <w:tcPr>
            <w:tcW w:w="1984" w:type="dxa"/>
            <w:shd w:val="clear" w:color="auto" w:fill="auto"/>
          </w:tcPr>
          <w:p w14:paraId="5248EFE3" w14:textId="77777777" w:rsidR="00DB522C" w:rsidRPr="00D8780E" w:rsidRDefault="00DB522C" w:rsidP="00DB522C">
            <w:pPr>
              <w:pStyle w:val="TableText"/>
              <w:jc w:val="center"/>
              <w:rPr>
                <w:snapToGrid w:val="0"/>
              </w:rPr>
            </w:pPr>
            <w:r w:rsidRPr="00D8780E">
              <w:rPr>
                <w:snapToGrid w:val="0"/>
              </w:rPr>
              <w:t>15.9633</w:t>
            </w:r>
          </w:p>
        </w:tc>
        <w:tc>
          <w:tcPr>
            <w:tcW w:w="1843" w:type="dxa"/>
            <w:shd w:val="clear" w:color="auto" w:fill="auto"/>
          </w:tcPr>
          <w:p w14:paraId="5327B187" w14:textId="77777777" w:rsidR="00DB522C" w:rsidRPr="00D8780E" w:rsidRDefault="00DB522C" w:rsidP="00DB522C">
            <w:pPr>
              <w:pStyle w:val="TableText"/>
              <w:jc w:val="center"/>
              <w:rPr>
                <w:snapToGrid w:val="0"/>
              </w:rPr>
            </w:pPr>
            <w:r w:rsidRPr="00D8780E">
              <w:rPr>
                <w:snapToGrid w:val="0"/>
              </w:rPr>
              <w:t>17.5377</w:t>
            </w:r>
          </w:p>
        </w:tc>
      </w:tr>
      <w:tr w:rsidR="00DB522C" w:rsidRPr="00D8780E" w14:paraId="4186F954" w14:textId="77777777">
        <w:trPr>
          <w:trHeight w:val="295"/>
        </w:trPr>
        <w:tc>
          <w:tcPr>
            <w:tcW w:w="570" w:type="dxa"/>
          </w:tcPr>
          <w:p w14:paraId="07EA96CB" w14:textId="77777777" w:rsidR="00DB522C" w:rsidRPr="00D8780E" w:rsidRDefault="00DB522C" w:rsidP="00DB522C">
            <w:pPr>
              <w:pStyle w:val="TableText"/>
              <w:jc w:val="center"/>
              <w:rPr>
                <w:snapToGrid w:val="0"/>
              </w:rPr>
            </w:pPr>
            <w:r w:rsidRPr="00D8780E">
              <w:rPr>
                <w:snapToGrid w:val="0"/>
              </w:rPr>
              <w:t>29</w:t>
            </w:r>
          </w:p>
        </w:tc>
        <w:tc>
          <w:tcPr>
            <w:tcW w:w="2724" w:type="dxa"/>
            <w:shd w:val="clear" w:color="auto" w:fill="auto"/>
          </w:tcPr>
          <w:p w14:paraId="4DA792BB" w14:textId="77777777" w:rsidR="00DB522C" w:rsidRPr="00D8780E" w:rsidRDefault="00DB522C" w:rsidP="00DB522C">
            <w:pPr>
              <w:pStyle w:val="TableText"/>
              <w:jc w:val="center"/>
              <w:rPr>
                <w:snapToGrid w:val="0"/>
              </w:rPr>
            </w:pPr>
            <w:r w:rsidRPr="00D8780E">
              <w:rPr>
                <w:snapToGrid w:val="0"/>
              </w:rPr>
              <w:t>44</w:t>
            </w:r>
          </w:p>
        </w:tc>
        <w:tc>
          <w:tcPr>
            <w:tcW w:w="1984" w:type="dxa"/>
            <w:shd w:val="clear" w:color="auto" w:fill="auto"/>
          </w:tcPr>
          <w:p w14:paraId="30B4F77C" w14:textId="77777777" w:rsidR="00DB522C" w:rsidRPr="00D8780E" w:rsidRDefault="00DB522C" w:rsidP="00DB522C">
            <w:pPr>
              <w:pStyle w:val="TableText"/>
              <w:jc w:val="center"/>
              <w:rPr>
                <w:snapToGrid w:val="0"/>
              </w:rPr>
            </w:pPr>
            <w:r w:rsidRPr="00D8780E">
              <w:rPr>
                <w:snapToGrid w:val="0"/>
              </w:rPr>
              <w:t>15.5086</w:t>
            </w:r>
          </w:p>
        </w:tc>
        <w:tc>
          <w:tcPr>
            <w:tcW w:w="1843" w:type="dxa"/>
            <w:shd w:val="clear" w:color="auto" w:fill="auto"/>
          </w:tcPr>
          <w:p w14:paraId="29872AF0" w14:textId="77777777" w:rsidR="00DB522C" w:rsidRPr="00D8780E" w:rsidRDefault="00DB522C" w:rsidP="00DB522C">
            <w:pPr>
              <w:pStyle w:val="TableText"/>
              <w:jc w:val="center"/>
              <w:rPr>
                <w:snapToGrid w:val="0"/>
              </w:rPr>
            </w:pPr>
            <w:r w:rsidRPr="00D8780E">
              <w:rPr>
                <w:snapToGrid w:val="0"/>
              </w:rPr>
              <w:t>17.0763</w:t>
            </w:r>
          </w:p>
        </w:tc>
      </w:tr>
      <w:tr w:rsidR="00DB522C" w:rsidRPr="00D8780E" w14:paraId="4AACE55B" w14:textId="77777777">
        <w:trPr>
          <w:trHeight w:val="295"/>
        </w:trPr>
        <w:tc>
          <w:tcPr>
            <w:tcW w:w="570" w:type="dxa"/>
          </w:tcPr>
          <w:p w14:paraId="7217D192" w14:textId="77777777" w:rsidR="00DB522C" w:rsidRPr="00D8780E" w:rsidRDefault="00DB522C" w:rsidP="00DB522C">
            <w:pPr>
              <w:pStyle w:val="TableText"/>
              <w:jc w:val="center"/>
              <w:rPr>
                <w:snapToGrid w:val="0"/>
              </w:rPr>
            </w:pPr>
            <w:r w:rsidRPr="00D8780E">
              <w:rPr>
                <w:snapToGrid w:val="0"/>
              </w:rPr>
              <w:t>30</w:t>
            </w:r>
          </w:p>
        </w:tc>
        <w:tc>
          <w:tcPr>
            <w:tcW w:w="2724" w:type="dxa"/>
            <w:shd w:val="clear" w:color="auto" w:fill="auto"/>
          </w:tcPr>
          <w:p w14:paraId="16CFC7E0" w14:textId="77777777" w:rsidR="00DB522C" w:rsidRPr="00D8780E" w:rsidRDefault="00DB522C" w:rsidP="00DB522C">
            <w:pPr>
              <w:pStyle w:val="TableText"/>
              <w:jc w:val="center"/>
              <w:rPr>
                <w:snapToGrid w:val="0"/>
              </w:rPr>
            </w:pPr>
            <w:r w:rsidRPr="00D8780E">
              <w:rPr>
                <w:snapToGrid w:val="0"/>
              </w:rPr>
              <w:t>45</w:t>
            </w:r>
          </w:p>
        </w:tc>
        <w:tc>
          <w:tcPr>
            <w:tcW w:w="1984" w:type="dxa"/>
            <w:shd w:val="clear" w:color="auto" w:fill="auto"/>
          </w:tcPr>
          <w:p w14:paraId="3C339D57" w14:textId="77777777" w:rsidR="00DB522C" w:rsidRPr="00D8780E" w:rsidRDefault="00DB522C" w:rsidP="00DB522C">
            <w:pPr>
              <w:pStyle w:val="TableText"/>
              <w:jc w:val="center"/>
              <w:rPr>
                <w:snapToGrid w:val="0"/>
              </w:rPr>
            </w:pPr>
            <w:r w:rsidRPr="00D8780E">
              <w:rPr>
                <w:snapToGrid w:val="0"/>
              </w:rPr>
              <w:t>15.0325</w:t>
            </w:r>
          </w:p>
        </w:tc>
        <w:tc>
          <w:tcPr>
            <w:tcW w:w="1843" w:type="dxa"/>
            <w:shd w:val="clear" w:color="auto" w:fill="auto"/>
          </w:tcPr>
          <w:p w14:paraId="2327D897" w14:textId="77777777" w:rsidR="00DB522C" w:rsidRPr="00D8780E" w:rsidRDefault="00DB522C" w:rsidP="00DB522C">
            <w:pPr>
              <w:pStyle w:val="TableText"/>
              <w:jc w:val="center"/>
              <w:rPr>
                <w:snapToGrid w:val="0"/>
              </w:rPr>
            </w:pPr>
            <w:r w:rsidRPr="00D8780E">
              <w:rPr>
                <w:snapToGrid w:val="0"/>
              </w:rPr>
              <w:t>16.5944</w:t>
            </w:r>
          </w:p>
        </w:tc>
      </w:tr>
      <w:tr w:rsidR="00DB522C" w:rsidRPr="00D8780E" w14:paraId="5194D685" w14:textId="77777777">
        <w:trPr>
          <w:trHeight w:val="295"/>
        </w:trPr>
        <w:tc>
          <w:tcPr>
            <w:tcW w:w="570" w:type="dxa"/>
          </w:tcPr>
          <w:p w14:paraId="65E7BF5B" w14:textId="77777777" w:rsidR="00DB522C" w:rsidRPr="00D8780E" w:rsidRDefault="00DB522C" w:rsidP="00DB522C">
            <w:pPr>
              <w:pStyle w:val="TableText"/>
              <w:jc w:val="center"/>
              <w:rPr>
                <w:snapToGrid w:val="0"/>
              </w:rPr>
            </w:pPr>
            <w:r w:rsidRPr="00D8780E">
              <w:rPr>
                <w:snapToGrid w:val="0"/>
              </w:rPr>
              <w:t>31</w:t>
            </w:r>
          </w:p>
        </w:tc>
        <w:tc>
          <w:tcPr>
            <w:tcW w:w="2724" w:type="dxa"/>
            <w:shd w:val="clear" w:color="auto" w:fill="auto"/>
          </w:tcPr>
          <w:p w14:paraId="06A4E419" w14:textId="77777777" w:rsidR="00DB522C" w:rsidRPr="00D8780E" w:rsidRDefault="00DB522C" w:rsidP="00DB522C">
            <w:pPr>
              <w:pStyle w:val="TableText"/>
              <w:jc w:val="center"/>
              <w:rPr>
                <w:snapToGrid w:val="0"/>
              </w:rPr>
            </w:pPr>
            <w:r w:rsidRPr="00D8780E">
              <w:rPr>
                <w:snapToGrid w:val="0"/>
              </w:rPr>
              <w:t>46</w:t>
            </w:r>
          </w:p>
        </w:tc>
        <w:tc>
          <w:tcPr>
            <w:tcW w:w="1984" w:type="dxa"/>
            <w:shd w:val="clear" w:color="auto" w:fill="auto"/>
          </w:tcPr>
          <w:p w14:paraId="7ECF44FB" w14:textId="77777777" w:rsidR="00DB522C" w:rsidRPr="00D8780E" w:rsidRDefault="00DB522C" w:rsidP="00DB522C">
            <w:pPr>
              <w:pStyle w:val="TableText"/>
              <w:jc w:val="center"/>
              <w:rPr>
                <w:snapToGrid w:val="0"/>
              </w:rPr>
            </w:pPr>
            <w:r w:rsidRPr="00D8780E">
              <w:rPr>
                <w:snapToGrid w:val="0"/>
              </w:rPr>
              <w:t>14.5336</w:t>
            </w:r>
          </w:p>
        </w:tc>
        <w:tc>
          <w:tcPr>
            <w:tcW w:w="1843" w:type="dxa"/>
            <w:shd w:val="clear" w:color="auto" w:fill="auto"/>
          </w:tcPr>
          <w:p w14:paraId="70965056" w14:textId="77777777" w:rsidR="00DB522C" w:rsidRPr="00D8780E" w:rsidRDefault="00DB522C" w:rsidP="00DB522C">
            <w:pPr>
              <w:pStyle w:val="TableText"/>
              <w:jc w:val="center"/>
              <w:rPr>
                <w:snapToGrid w:val="0"/>
              </w:rPr>
            </w:pPr>
            <w:r w:rsidRPr="00D8780E">
              <w:rPr>
                <w:snapToGrid w:val="0"/>
              </w:rPr>
              <w:t>16.0907</w:t>
            </w:r>
          </w:p>
        </w:tc>
      </w:tr>
      <w:tr w:rsidR="00DB522C" w:rsidRPr="00D8780E" w14:paraId="0CF7E2E7" w14:textId="77777777">
        <w:trPr>
          <w:trHeight w:val="295"/>
        </w:trPr>
        <w:tc>
          <w:tcPr>
            <w:tcW w:w="570" w:type="dxa"/>
          </w:tcPr>
          <w:p w14:paraId="55F6A014" w14:textId="77777777" w:rsidR="00DB522C" w:rsidRPr="00D8780E" w:rsidRDefault="00DB522C" w:rsidP="00DB522C">
            <w:pPr>
              <w:pStyle w:val="TableText"/>
              <w:jc w:val="center"/>
              <w:rPr>
                <w:snapToGrid w:val="0"/>
              </w:rPr>
            </w:pPr>
            <w:r w:rsidRPr="00D8780E">
              <w:rPr>
                <w:snapToGrid w:val="0"/>
              </w:rPr>
              <w:t>32</w:t>
            </w:r>
          </w:p>
        </w:tc>
        <w:tc>
          <w:tcPr>
            <w:tcW w:w="2724" w:type="dxa"/>
            <w:shd w:val="clear" w:color="auto" w:fill="auto"/>
          </w:tcPr>
          <w:p w14:paraId="71681174" w14:textId="77777777" w:rsidR="00DB522C" w:rsidRPr="00D8780E" w:rsidRDefault="00DB522C" w:rsidP="00DB522C">
            <w:pPr>
              <w:pStyle w:val="TableText"/>
              <w:jc w:val="center"/>
              <w:rPr>
                <w:snapToGrid w:val="0"/>
              </w:rPr>
            </w:pPr>
            <w:r w:rsidRPr="00D8780E">
              <w:rPr>
                <w:snapToGrid w:val="0"/>
              </w:rPr>
              <w:t>47</w:t>
            </w:r>
          </w:p>
        </w:tc>
        <w:tc>
          <w:tcPr>
            <w:tcW w:w="1984" w:type="dxa"/>
            <w:shd w:val="clear" w:color="auto" w:fill="auto"/>
          </w:tcPr>
          <w:p w14:paraId="40728873" w14:textId="77777777" w:rsidR="00DB522C" w:rsidRPr="00D8780E" w:rsidRDefault="00DB522C" w:rsidP="00DB522C">
            <w:pPr>
              <w:pStyle w:val="TableText"/>
              <w:jc w:val="center"/>
              <w:rPr>
                <w:snapToGrid w:val="0"/>
              </w:rPr>
            </w:pPr>
            <w:r w:rsidRPr="00D8780E">
              <w:rPr>
                <w:snapToGrid w:val="0"/>
              </w:rPr>
              <w:t>14.0103</w:t>
            </w:r>
          </w:p>
        </w:tc>
        <w:tc>
          <w:tcPr>
            <w:tcW w:w="1843" w:type="dxa"/>
            <w:shd w:val="clear" w:color="auto" w:fill="auto"/>
          </w:tcPr>
          <w:p w14:paraId="04E9809E" w14:textId="77777777" w:rsidR="00DB522C" w:rsidRPr="00D8780E" w:rsidRDefault="00DB522C" w:rsidP="00DB522C">
            <w:pPr>
              <w:pStyle w:val="TableText"/>
              <w:jc w:val="center"/>
              <w:rPr>
                <w:snapToGrid w:val="0"/>
              </w:rPr>
            </w:pPr>
            <w:r w:rsidRPr="00D8780E">
              <w:rPr>
                <w:snapToGrid w:val="0"/>
              </w:rPr>
              <w:t>15.5640</w:t>
            </w:r>
          </w:p>
        </w:tc>
      </w:tr>
      <w:tr w:rsidR="00DB522C" w:rsidRPr="00D8780E" w14:paraId="4304B301" w14:textId="77777777">
        <w:trPr>
          <w:trHeight w:val="295"/>
        </w:trPr>
        <w:tc>
          <w:tcPr>
            <w:tcW w:w="570" w:type="dxa"/>
          </w:tcPr>
          <w:p w14:paraId="1CC85F8F" w14:textId="77777777" w:rsidR="00DB522C" w:rsidRPr="00D8780E" w:rsidRDefault="00DB522C" w:rsidP="00DB522C">
            <w:pPr>
              <w:pStyle w:val="TableText"/>
              <w:jc w:val="center"/>
              <w:rPr>
                <w:snapToGrid w:val="0"/>
              </w:rPr>
            </w:pPr>
            <w:r w:rsidRPr="00D8780E">
              <w:rPr>
                <w:snapToGrid w:val="0"/>
              </w:rPr>
              <w:t>33</w:t>
            </w:r>
          </w:p>
        </w:tc>
        <w:tc>
          <w:tcPr>
            <w:tcW w:w="2724" w:type="dxa"/>
            <w:shd w:val="clear" w:color="auto" w:fill="auto"/>
          </w:tcPr>
          <w:p w14:paraId="4E06A7CC" w14:textId="77777777" w:rsidR="00DB522C" w:rsidRPr="00D8780E" w:rsidRDefault="00DB522C" w:rsidP="00DB522C">
            <w:pPr>
              <w:pStyle w:val="TableText"/>
              <w:jc w:val="center"/>
              <w:rPr>
                <w:snapToGrid w:val="0"/>
              </w:rPr>
            </w:pPr>
            <w:r w:rsidRPr="00D8780E">
              <w:rPr>
                <w:snapToGrid w:val="0"/>
              </w:rPr>
              <w:t>48</w:t>
            </w:r>
          </w:p>
        </w:tc>
        <w:tc>
          <w:tcPr>
            <w:tcW w:w="1984" w:type="dxa"/>
            <w:shd w:val="clear" w:color="auto" w:fill="auto"/>
          </w:tcPr>
          <w:p w14:paraId="70601572" w14:textId="77777777" w:rsidR="00DB522C" w:rsidRPr="00D8780E" w:rsidRDefault="00DB522C" w:rsidP="00DB522C">
            <w:pPr>
              <w:pStyle w:val="TableText"/>
              <w:jc w:val="center"/>
              <w:rPr>
                <w:snapToGrid w:val="0"/>
              </w:rPr>
            </w:pPr>
            <w:r w:rsidRPr="00D8780E">
              <w:rPr>
                <w:snapToGrid w:val="0"/>
              </w:rPr>
              <w:t>13.4607</w:t>
            </w:r>
          </w:p>
        </w:tc>
        <w:tc>
          <w:tcPr>
            <w:tcW w:w="1843" w:type="dxa"/>
            <w:shd w:val="clear" w:color="auto" w:fill="auto"/>
          </w:tcPr>
          <w:p w14:paraId="3123BC89" w14:textId="77777777" w:rsidR="00DB522C" w:rsidRPr="00D8780E" w:rsidRDefault="00DB522C" w:rsidP="00DB522C">
            <w:pPr>
              <w:pStyle w:val="TableText"/>
              <w:jc w:val="center"/>
              <w:rPr>
                <w:snapToGrid w:val="0"/>
              </w:rPr>
            </w:pPr>
            <w:r w:rsidRPr="00D8780E">
              <w:rPr>
                <w:snapToGrid w:val="0"/>
              </w:rPr>
              <w:t>15.0128</w:t>
            </w:r>
          </w:p>
        </w:tc>
      </w:tr>
      <w:tr w:rsidR="00DB522C" w:rsidRPr="00D8780E" w14:paraId="50FA0FB1" w14:textId="77777777">
        <w:trPr>
          <w:trHeight w:val="295"/>
        </w:trPr>
        <w:tc>
          <w:tcPr>
            <w:tcW w:w="570" w:type="dxa"/>
          </w:tcPr>
          <w:p w14:paraId="26540209" w14:textId="77777777" w:rsidR="00DB522C" w:rsidRPr="00D8780E" w:rsidRDefault="00DB522C" w:rsidP="00DB522C">
            <w:pPr>
              <w:pStyle w:val="TableText"/>
              <w:jc w:val="center"/>
              <w:rPr>
                <w:snapToGrid w:val="0"/>
              </w:rPr>
            </w:pPr>
            <w:r w:rsidRPr="00D8780E">
              <w:rPr>
                <w:snapToGrid w:val="0"/>
              </w:rPr>
              <w:t>34</w:t>
            </w:r>
          </w:p>
        </w:tc>
        <w:tc>
          <w:tcPr>
            <w:tcW w:w="2724" w:type="dxa"/>
            <w:shd w:val="clear" w:color="auto" w:fill="auto"/>
          </w:tcPr>
          <w:p w14:paraId="7FDED07B" w14:textId="77777777" w:rsidR="00DB522C" w:rsidRPr="00D8780E" w:rsidRDefault="00DB522C" w:rsidP="00DB522C">
            <w:pPr>
              <w:pStyle w:val="TableText"/>
              <w:jc w:val="center"/>
              <w:rPr>
                <w:snapToGrid w:val="0"/>
              </w:rPr>
            </w:pPr>
            <w:r w:rsidRPr="00D8780E">
              <w:rPr>
                <w:snapToGrid w:val="0"/>
              </w:rPr>
              <w:t>49</w:t>
            </w:r>
          </w:p>
        </w:tc>
        <w:tc>
          <w:tcPr>
            <w:tcW w:w="1984" w:type="dxa"/>
            <w:shd w:val="clear" w:color="auto" w:fill="auto"/>
          </w:tcPr>
          <w:p w14:paraId="21F10E40" w14:textId="77777777" w:rsidR="00DB522C" w:rsidRPr="00D8780E" w:rsidRDefault="00DB522C" w:rsidP="00DB522C">
            <w:pPr>
              <w:pStyle w:val="TableText"/>
              <w:jc w:val="center"/>
              <w:rPr>
                <w:snapToGrid w:val="0"/>
              </w:rPr>
            </w:pPr>
            <w:r w:rsidRPr="00D8780E">
              <w:rPr>
                <w:snapToGrid w:val="0"/>
              </w:rPr>
              <w:t>12.8830</w:t>
            </w:r>
          </w:p>
        </w:tc>
        <w:tc>
          <w:tcPr>
            <w:tcW w:w="1843" w:type="dxa"/>
            <w:shd w:val="clear" w:color="auto" w:fill="auto"/>
          </w:tcPr>
          <w:p w14:paraId="37BC61A0" w14:textId="77777777" w:rsidR="00DB522C" w:rsidRPr="00D8780E" w:rsidRDefault="00DB522C" w:rsidP="00DB522C">
            <w:pPr>
              <w:pStyle w:val="TableText"/>
              <w:jc w:val="center"/>
              <w:rPr>
                <w:snapToGrid w:val="0"/>
              </w:rPr>
            </w:pPr>
            <w:r w:rsidRPr="00D8780E">
              <w:rPr>
                <w:snapToGrid w:val="0"/>
              </w:rPr>
              <w:t>14.4358</w:t>
            </w:r>
          </w:p>
        </w:tc>
      </w:tr>
      <w:tr w:rsidR="00DB522C" w:rsidRPr="00D8780E" w14:paraId="696A9C43" w14:textId="77777777">
        <w:trPr>
          <w:trHeight w:val="295"/>
        </w:trPr>
        <w:tc>
          <w:tcPr>
            <w:tcW w:w="570" w:type="dxa"/>
          </w:tcPr>
          <w:p w14:paraId="2438C79A" w14:textId="77777777" w:rsidR="00DB522C" w:rsidRPr="00D8780E" w:rsidRDefault="00DB522C" w:rsidP="00DB522C">
            <w:pPr>
              <w:pStyle w:val="TableText"/>
              <w:jc w:val="center"/>
              <w:rPr>
                <w:snapToGrid w:val="0"/>
              </w:rPr>
            </w:pPr>
            <w:r w:rsidRPr="00D8780E">
              <w:rPr>
                <w:snapToGrid w:val="0"/>
              </w:rPr>
              <w:t>35</w:t>
            </w:r>
          </w:p>
        </w:tc>
        <w:tc>
          <w:tcPr>
            <w:tcW w:w="2724" w:type="dxa"/>
            <w:shd w:val="clear" w:color="auto" w:fill="auto"/>
          </w:tcPr>
          <w:p w14:paraId="314E31AB" w14:textId="77777777" w:rsidR="00DB522C" w:rsidRPr="00D8780E" w:rsidRDefault="00DB522C" w:rsidP="00DB522C">
            <w:pPr>
              <w:pStyle w:val="TableText"/>
              <w:jc w:val="center"/>
              <w:rPr>
                <w:snapToGrid w:val="0"/>
              </w:rPr>
            </w:pPr>
            <w:r w:rsidRPr="00D8780E">
              <w:rPr>
                <w:snapToGrid w:val="0"/>
              </w:rPr>
              <w:t>50</w:t>
            </w:r>
          </w:p>
        </w:tc>
        <w:tc>
          <w:tcPr>
            <w:tcW w:w="1984" w:type="dxa"/>
            <w:shd w:val="clear" w:color="auto" w:fill="auto"/>
          </w:tcPr>
          <w:p w14:paraId="1FD434FB" w14:textId="77777777" w:rsidR="00DB522C" w:rsidRPr="00D8780E" w:rsidRDefault="00DB522C" w:rsidP="00DB522C">
            <w:pPr>
              <w:pStyle w:val="TableText"/>
              <w:jc w:val="center"/>
              <w:rPr>
                <w:snapToGrid w:val="0"/>
              </w:rPr>
            </w:pPr>
            <w:r w:rsidRPr="00D8780E">
              <w:rPr>
                <w:snapToGrid w:val="0"/>
              </w:rPr>
              <w:t>12.2753</w:t>
            </w:r>
          </w:p>
        </w:tc>
        <w:tc>
          <w:tcPr>
            <w:tcW w:w="1843" w:type="dxa"/>
            <w:shd w:val="clear" w:color="auto" w:fill="auto"/>
          </w:tcPr>
          <w:p w14:paraId="2B013C14" w14:textId="77777777" w:rsidR="00DB522C" w:rsidRPr="00D8780E" w:rsidRDefault="00DB522C" w:rsidP="00DB522C">
            <w:pPr>
              <w:pStyle w:val="TableText"/>
              <w:jc w:val="center"/>
              <w:rPr>
                <w:snapToGrid w:val="0"/>
              </w:rPr>
            </w:pPr>
            <w:r w:rsidRPr="00D8780E">
              <w:rPr>
                <w:snapToGrid w:val="0"/>
              </w:rPr>
              <w:t>13.8312</w:t>
            </w:r>
          </w:p>
        </w:tc>
      </w:tr>
      <w:tr w:rsidR="00DB522C" w:rsidRPr="00D8780E" w14:paraId="7A8DCC0A" w14:textId="77777777">
        <w:trPr>
          <w:trHeight w:val="295"/>
        </w:trPr>
        <w:tc>
          <w:tcPr>
            <w:tcW w:w="570" w:type="dxa"/>
          </w:tcPr>
          <w:p w14:paraId="39F99DBE" w14:textId="77777777" w:rsidR="00DB522C" w:rsidRPr="00D8780E" w:rsidRDefault="00DB522C" w:rsidP="00DB522C">
            <w:pPr>
              <w:pStyle w:val="TableText"/>
              <w:jc w:val="center"/>
              <w:rPr>
                <w:snapToGrid w:val="0"/>
              </w:rPr>
            </w:pPr>
            <w:r w:rsidRPr="00D8780E">
              <w:rPr>
                <w:snapToGrid w:val="0"/>
              </w:rPr>
              <w:t>36</w:t>
            </w:r>
          </w:p>
        </w:tc>
        <w:tc>
          <w:tcPr>
            <w:tcW w:w="2724" w:type="dxa"/>
            <w:shd w:val="clear" w:color="auto" w:fill="auto"/>
          </w:tcPr>
          <w:p w14:paraId="38254EFA" w14:textId="77777777" w:rsidR="00DB522C" w:rsidRPr="00D8780E" w:rsidRDefault="00DB522C" w:rsidP="00DB522C">
            <w:pPr>
              <w:pStyle w:val="TableText"/>
              <w:jc w:val="center"/>
              <w:rPr>
                <w:snapToGrid w:val="0"/>
              </w:rPr>
            </w:pPr>
            <w:r w:rsidRPr="00D8780E">
              <w:rPr>
                <w:snapToGrid w:val="0"/>
              </w:rPr>
              <w:t>51</w:t>
            </w:r>
          </w:p>
        </w:tc>
        <w:tc>
          <w:tcPr>
            <w:tcW w:w="1984" w:type="dxa"/>
            <w:shd w:val="clear" w:color="auto" w:fill="auto"/>
          </w:tcPr>
          <w:p w14:paraId="0A539534" w14:textId="77777777" w:rsidR="00DB522C" w:rsidRPr="00D8780E" w:rsidRDefault="00DB522C" w:rsidP="00DB522C">
            <w:pPr>
              <w:pStyle w:val="TableText"/>
              <w:jc w:val="center"/>
              <w:rPr>
                <w:snapToGrid w:val="0"/>
              </w:rPr>
            </w:pPr>
            <w:r w:rsidRPr="00D8780E">
              <w:rPr>
                <w:snapToGrid w:val="0"/>
              </w:rPr>
              <w:t>11.7247</w:t>
            </w:r>
          </w:p>
        </w:tc>
        <w:tc>
          <w:tcPr>
            <w:tcW w:w="1843" w:type="dxa"/>
            <w:shd w:val="clear" w:color="auto" w:fill="auto"/>
          </w:tcPr>
          <w:p w14:paraId="438FB133" w14:textId="77777777" w:rsidR="00DB522C" w:rsidRPr="00D8780E" w:rsidRDefault="00DB522C" w:rsidP="00DB522C">
            <w:pPr>
              <w:pStyle w:val="TableText"/>
              <w:jc w:val="center"/>
              <w:rPr>
                <w:snapToGrid w:val="0"/>
              </w:rPr>
            </w:pPr>
            <w:r w:rsidRPr="00D8780E">
              <w:rPr>
                <w:snapToGrid w:val="0"/>
              </w:rPr>
              <w:t>13.1975</w:t>
            </w:r>
          </w:p>
        </w:tc>
      </w:tr>
      <w:tr w:rsidR="00DB522C" w:rsidRPr="00D8780E" w14:paraId="1AC2ED64" w14:textId="77777777">
        <w:trPr>
          <w:trHeight w:val="295"/>
        </w:trPr>
        <w:tc>
          <w:tcPr>
            <w:tcW w:w="570" w:type="dxa"/>
          </w:tcPr>
          <w:p w14:paraId="2CD985A8" w14:textId="77777777" w:rsidR="00DB522C" w:rsidRPr="00D8780E" w:rsidRDefault="00DB522C" w:rsidP="00DB522C">
            <w:pPr>
              <w:pStyle w:val="TableText"/>
              <w:jc w:val="center"/>
              <w:rPr>
                <w:snapToGrid w:val="0"/>
              </w:rPr>
            </w:pPr>
            <w:r w:rsidRPr="00D8780E">
              <w:rPr>
                <w:snapToGrid w:val="0"/>
              </w:rPr>
              <w:t>37</w:t>
            </w:r>
          </w:p>
        </w:tc>
        <w:tc>
          <w:tcPr>
            <w:tcW w:w="2724" w:type="dxa"/>
            <w:shd w:val="clear" w:color="auto" w:fill="auto"/>
          </w:tcPr>
          <w:p w14:paraId="2FE958C5" w14:textId="77777777" w:rsidR="00DB522C" w:rsidRPr="00D8780E" w:rsidRDefault="00DB522C" w:rsidP="00DB522C">
            <w:pPr>
              <w:pStyle w:val="TableText"/>
              <w:jc w:val="center"/>
              <w:rPr>
                <w:snapToGrid w:val="0"/>
              </w:rPr>
            </w:pPr>
            <w:r w:rsidRPr="00D8780E">
              <w:rPr>
                <w:snapToGrid w:val="0"/>
              </w:rPr>
              <w:t>52</w:t>
            </w:r>
          </w:p>
        </w:tc>
        <w:tc>
          <w:tcPr>
            <w:tcW w:w="1984" w:type="dxa"/>
            <w:shd w:val="clear" w:color="auto" w:fill="auto"/>
          </w:tcPr>
          <w:p w14:paraId="25FF5622" w14:textId="77777777" w:rsidR="00DB522C" w:rsidRPr="00D8780E" w:rsidRDefault="00DB522C" w:rsidP="00DB522C">
            <w:pPr>
              <w:pStyle w:val="TableText"/>
              <w:jc w:val="center"/>
              <w:rPr>
                <w:snapToGrid w:val="0"/>
              </w:rPr>
            </w:pPr>
            <w:r w:rsidRPr="00D8780E">
              <w:rPr>
                <w:snapToGrid w:val="0"/>
              </w:rPr>
              <w:t>11.1435</w:t>
            </w:r>
          </w:p>
        </w:tc>
        <w:tc>
          <w:tcPr>
            <w:tcW w:w="1843" w:type="dxa"/>
            <w:shd w:val="clear" w:color="auto" w:fill="auto"/>
          </w:tcPr>
          <w:p w14:paraId="4F9824A7" w14:textId="77777777" w:rsidR="00DB522C" w:rsidRPr="00D8780E" w:rsidRDefault="00DB522C" w:rsidP="00DB522C">
            <w:pPr>
              <w:pStyle w:val="TableText"/>
              <w:jc w:val="center"/>
              <w:rPr>
                <w:snapToGrid w:val="0"/>
              </w:rPr>
            </w:pPr>
            <w:r w:rsidRPr="00D8780E">
              <w:rPr>
                <w:snapToGrid w:val="0"/>
              </w:rPr>
              <w:t>12.5330</w:t>
            </w:r>
          </w:p>
        </w:tc>
      </w:tr>
      <w:tr w:rsidR="00DB522C" w:rsidRPr="00D8780E" w14:paraId="23D0F53F" w14:textId="77777777">
        <w:trPr>
          <w:trHeight w:val="295"/>
        </w:trPr>
        <w:tc>
          <w:tcPr>
            <w:tcW w:w="570" w:type="dxa"/>
          </w:tcPr>
          <w:p w14:paraId="4319DD2F" w14:textId="77777777" w:rsidR="00DB522C" w:rsidRPr="00D8780E" w:rsidRDefault="00DB522C" w:rsidP="00DB522C">
            <w:pPr>
              <w:pStyle w:val="TableText"/>
              <w:jc w:val="center"/>
              <w:rPr>
                <w:snapToGrid w:val="0"/>
              </w:rPr>
            </w:pPr>
            <w:r w:rsidRPr="00D8780E">
              <w:rPr>
                <w:snapToGrid w:val="0"/>
              </w:rPr>
              <w:t>38</w:t>
            </w:r>
          </w:p>
        </w:tc>
        <w:tc>
          <w:tcPr>
            <w:tcW w:w="2724" w:type="dxa"/>
            <w:shd w:val="clear" w:color="auto" w:fill="auto"/>
          </w:tcPr>
          <w:p w14:paraId="52473555" w14:textId="77777777" w:rsidR="00DB522C" w:rsidRPr="00D8780E" w:rsidRDefault="00DB522C" w:rsidP="00DB522C">
            <w:pPr>
              <w:pStyle w:val="TableText"/>
              <w:jc w:val="center"/>
              <w:rPr>
                <w:snapToGrid w:val="0"/>
              </w:rPr>
            </w:pPr>
            <w:r w:rsidRPr="00D8780E">
              <w:rPr>
                <w:snapToGrid w:val="0"/>
              </w:rPr>
              <w:t>53</w:t>
            </w:r>
          </w:p>
        </w:tc>
        <w:tc>
          <w:tcPr>
            <w:tcW w:w="1984" w:type="dxa"/>
            <w:shd w:val="clear" w:color="auto" w:fill="auto"/>
          </w:tcPr>
          <w:p w14:paraId="10D5CEE1" w14:textId="77777777" w:rsidR="00DB522C" w:rsidRPr="00D8780E" w:rsidRDefault="00DB522C" w:rsidP="00DB522C">
            <w:pPr>
              <w:pStyle w:val="TableText"/>
              <w:jc w:val="center"/>
              <w:rPr>
                <w:snapToGrid w:val="0"/>
              </w:rPr>
            </w:pPr>
            <w:r w:rsidRPr="00D8780E">
              <w:rPr>
                <w:snapToGrid w:val="0"/>
              </w:rPr>
              <w:t>10.5295</w:t>
            </w:r>
          </w:p>
        </w:tc>
        <w:tc>
          <w:tcPr>
            <w:tcW w:w="1843" w:type="dxa"/>
            <w:shd w:val="clear" w:color="auto" w:fill="auto"/>
          </w:tcPr>
          <w:p w14:paraId="756E4EC6" w14:textId="77777777" w:rsidR="00DB522C" w:rsidRPr="00D8780E" w:rsidRDefault="00DB522C" w:rsidP="00DB522C">
            <w:pPr>
              <w:pStyle w:val="TableText"/>
              <w:jc w:val="center"/>
              <w:rPr>
                <w:snapToGrid w:val="0"/>
              </w:rPr>
            </w:pPr>
            <w:r w:rsidRPr="00D8780E">
              <w:rPr>
                <w:snapToGrid w:val="0"/>
              </w:rPr>
              <w:t>11.8357</w:t>
            </w:r>
          </w:p>
        </w:tc>
      </w:tr>
      <w:tr w:rsidR="00DB522C" w:rsidRPr="00D8780E" w14:paraId="7A76A9CF" w14:textId="77777777">
        <w:trPr>
          <w:trHeight w:val="295"/>
        </w:trPr>
        <w:tc>
          <w:tcPr>
            <w:tcW w:w="570" w:type="dxa"/>
          </w:tcPr>
          <w:p w14:paraId="225D3A58" w14:textId="77777777" w:rsidR="00DB522C" w:rsidRPr="00D8780E" w:rsidRDefault="00DB522C" w:rsidP="00DB522C">
            <w:pPr>
              <w:pStyle w:val="TableText"/>
              <w:jc w:val="center"/>
              <w:rPr>
                <w:snapToGrid w:val="0"/>
              </w:rPr>
            </w:pPr>
            <w:r w:rsidRPr="00D8780E">
              <w:rPr>
                <w:snapToGrid w:val="0"/>
              </w:rPr>
              <w:t>39</w:t>
            </w:r>
          </w:p>
        </w:tc>
        <w:tc>
          <w:tcPr>
            <w:tcW w:w="2724" w:type="dxa"/>
            <w:shd w:val="clear" w:color="auto" w:fill="auto"/>
          </w:tcPr>
          <w:p w14:paraId="6D940E3E" w14:textId="77777777" w:rsidR="00DB522C" w:rsidRPr="00D8780E" w:rsidRDefault="00DB522C" w:rsidP="00DB522C">
            <w:pPr>
              <w:pStyle w:val="TableText"/>
              <w:jc w:val="center"/>
              <w:rPr>
                <w:snapToGrid w:val="0"/>
              </w:rPr>
            </w:pPr>
            <w:r w:rsidRPr="00D8780E">
              <w:rPr>
                <w:snapToGrid w:val="0"/>
              </w:rPr>
              <w:t>54</w:t>
            </w:r>
          </w:p>
        </w:tc>
        <w:tc>
          <w:tcPr>
            <w:tcW w:w="1984" w:type="dxa"/>
            <w:shd w:val="clear" w:color="auto" w:fill="auto"/>
          </w:tcPr>
          <w:p w14:paraId="63F35D47" w14:textId="77777777" w:rsidR="00DB522C" w:rsidRPr="00D8780E" w:rsidRDefault="00DB522C" w:rsidP="00DB522C">
            <w:pPr>
              <w:pStyle w:val="TableText"/>
              <w:jc w:val="center"/>
              <w:rPr>
                <w:snapToGrid w:val="0"/>
              </w:rPr>
            </w:pPr>
            <w:r w:rsidRPr="00D8780E">
              <w:rPr>
                <w:snapToGrid w:val="0"/>
              </w:rPr>
              <w:t>9.8797</w:t>
            </w:r>
          </w:p>
        </w:tc>
        <w:tc>
          <w:tcPr>
            <w:tcW w:w="1843" w:type="dxa"/>
            <w:shd w:val="clear" w:color="auto" w:fill="auto"/>
          </w:tcPr>
          <w:p w14:paraId="0A4E5745" w14:textId="77777777" w:rsidR="00DB522C" w:rsidRPr="00D8780E" w:rsidRDefault="00DB522C" w:rsidP="00DB522C">
            <w:pPr>
              <w:pStyle w:val="TableText"/>
              <w:jc w:val="center"/>
              <w:rPr>
                <w:snapToGrid w:val="0"/>
              </w:rPr>
            </w:pPr>
            <w:r w:rsidRPr="00D8780E">
              <w:rPr>
                <w:snapToGrid w:val="0"/>
              </w:rPr>
              <w:t>11.1036</w:t>
            </w:r>
          </w:p>
        </w:tc>
      </w:tr>
      <w:tr w:rsidR="00DB522C" w:rsidRPr="00D8780E" w14:paraId="5050808F" w14:textId="77777777">
        <w:trPr>
          <w:trHeight w:val="295"/>
        </w:trPr>
        <w:tc>
          <w:tcPr>
            <w:tcW w:w="570" w:type="dxa"/>
          </w:tcPr>
          <w:p w14:paraId="355D6FCC" w14:textId="77777777" w:rsidR="00DB522C" w:rsidRPr="00D8780E" w:rsidRDefault="00DB522C" w:rsidP="00DB522C">
            <w:pPr>
              <w:pStyle w:val="TableText"/>
              <w:jc w:val="center"/>
              <w:rPr>
                <w:snapToGrid w:val="0"/>
              </w:rPr>
            </w:pPr>
            <w:r w:rsidRPr="00D8780E">
              <w:rPr>
                <w:snapToGrid w:val="0"/>
              </w:rPr>
              <w:t>40</w:t>
            </w:r>
          </w:p>
        </w:tc>
        <w:tc>
          <w:tcPr>
            <w:tcW w:w="2724" w:type="dxa"/>
            <w:shd w:val="clear" w:color="auto" w:fill="auto"/>
          </w:tcPr>
          <w:p w14:paraId="5C96B9DA" w14:textId="77777777" w:rsidR="00DB522C" w:rsidRPr="00D8780E" w:rsidRDefault="00DB522C" w:rsidP="00DB522C">
            <w:pPr>
              <w:pStyle w:val="TableText"/>
              <w:jc w:val="center"/>
              <w:rPr>
                <w:snapToGrid w:val="0"/>
              </w:rPr>
            </w:pPr>
            <w:r w:rsidRPr="00D8780E">
              <w:rPr>
                <w:snapToGrid w:val="0"/>
              </w:rPr>
              <w:t>55</w:t>
            </w:r>
          </w:p>
        </w:tc>
        <w:tc>
          <w:tcPr>
            <w:tcW w:w="1984" w:type="dxa"/>
            <w:shd w:val="clear" w:color="auto" w:fill="auto"/>
          </w:tcPr>
          <w:p w14:paraId="1D64CABF" w14:textId="77777777" w:rsidR="00DB522C" w:rsidRPr="00D8780E" w:rsidRDefault="00DB522C" w:rsidP="00DB522C">
            <w:pPr>
              <w:pStyle w:val="TableText"/>
              <w:jc w:val="center"/>
              <w:rPr>
                <w:snapToGrid w:val="0"/>
              </w:rPr>
            </w:pPr>
            <w:r w:rsidRPr="00D8780E">
              <w:rPr>
                <w:snapToGrid w:val="0"/>
              </w:rPr>
              <w:t>9.1913</w:t>
            </w:r>
          </w:p>
        </w:tc>
        <w:tc>
          <w:tcPr>
            <w:tcW w:w="1843" w:type="dxa"/>
            <w:shd w:val="clear" w:color="auto" w:fill="auto"/>
          </w:tcPr>
          <w:p w14:paraId="3EC2C01A" w14:textId="77777777" w:rsidR="00DB522C" w:rsidRPr="00D8780E" w:rsidRDefault="00DB522C" w:rsidP="00DB522C">
            <w:pPr>
              <w:pStyle w:val="TableText"/>
              <w:jc w:val="center"/>
              <w:rPr>
                <w:snapToGrid w:val="0"/>
              </w:rPr>
            </w:pPr>
            <w:r w:rsidRPr="00D8780E">
              <w:rPr>
                <w:snapToGrid w:val="0"/>
              </w:rPr>
              <w:t>10.3348</w:t>
            </w:r>
          </w:p>
        </w:tc>
      </w:tr>
      <w:tr w:rsidR="00DB522C" w:rsidRPr="00D8780E" w14:paraId="30C3D8FF" w14:textId="77777777">
        <w:trPr>
          <w:trHeight w:val="295"/>
        </w:trPr>
        <w:tc>
          <w:tcPr>
            <w:tcW w:w="570" w:type="dxa"/>
          </w:tcPr>
          <w:p w14:paraId="3B60C2FE" w14:textId="77777777" w:rsidR="00DB522C" w:rsidRPr="00D8780E" w:rsidRDefault="00DB522C" w:rsidP="00DB522C">
            <w:pPr>
              <w:pStyle w:val="TableText"/>
              <w:jc w:val="center"/>
              <w:rPr>
                <w:snapToGrid w:val="0"/>
              </w:rPr>
            </w:pPr>
            <w:r w:rsidRPr="00D8780E">
              <w:rPr>
                <w:snapToGrid w:val="0"/>
              </w:rPr>
              <w:t>41</w:t>
            </w:r>
          </w:p>
        </w:tc>
        <w:tc>
          <w:tcPr>
            <w:tcW w:w="2724" w:type="dxa"/>
            <w:shd w:val="clear" w:color="auto" w:fill="auto"/>
          </w:tcPr>
          <w:p w14:paraId="0A256A56" w14:textId="77777777" w:rsidR="00DB522C" w:rsidRPr="00D8780E" w:rsidRDefault="00DB522C" w:rsidP="00DB522C">
            <w:pPr>
              <w:pStyle w:val="TableText"/>
              <w:jc w:val="center"/>
              <w:rPr>
                <w:snapToGrid w:val="0"/>
              </w:rPr>
            </w:pPr>
            <w:r w:rsidRPr="00D8780E">
              <w:rPr>
                <w:snapToGrid w:val="0"/>
              </w:rPr>
              <w:t>56</w:t>
            </w:r>
          </w:p>
        </w:tc>
        <w:tc>
          <w:tcPr>
            <w:tcW w:w="1984" w:type="dxa"/>
            <w:shd w:val="clear" w:color="auto" w:fill="auto"/>
          </w:tcPr>
          <w:p w14:paraId="586D1379" w14:textId="77777777" w:rsidR="00DB522C" w:rsidRPr="00D8780E" w:rsidRDefault="00DB522C" w:rsidP="00DB522C">
            <w:pPr>
              <w:pStyle w:val="TableText"/>
              <w:jc w:val="center"/>
              <w:rPr>
                <w:snapToGrid w:val="0"/>
              </w:rPr>
            </w:pPr>
            <w:r w:rsidRPr="00D8780E">
              <w:rPr>
                <w:snapToGrid w:val="0"/>
              </w:rPr>
              <w:t>8.5367</w:t>
            </w:r>
          </w:p>
        </w:tc>
        <w:tc>
          <w:tcPr>
            <w:tcW w:w="1843" w:type="dxa"/>
            <w:shd w:val="clear" w:color="auto" w:fill="auto"/>
          </w:tcPr>
          <w:p w14:paraId="6B90E591" w14:textId="77777777" w:rsidR="00DB522C" w:rsidRPr="00D8780E" w:rsidRDefault="00DB522C" w:rsidP="00DB522C">
            <w:pPr>
              <w:pStyle w:val="TableText"/>
              <w:jc w:val="center"/>
              <w:rPr>
                <w:snapToGrid w:val="0"/>
              </w:rPr>
            </w:pPr>
            <w:r w:rsidRPr="00D8780E">
              <w:rPr>
                <w:snapToGrid w:val="0"/>
              </w:rPr>
              <w:t>9.5270</w:t>
            </w:r>
          </w:p>
        </w:tc>
      </w:tr>
      <w:tr w:rsidR="00DB522C" w:rsidRPr="00D8780E" w14:paraId="19DB8B41" w14:textId="77777777">
        <w:trPr>
          <w:trHeight w:val="295"/>
        </w:trPr>
        <w:tc>
          <w:tcPr>
            <w:tcW w:w="570" w:type="dxa"/>
          </w:tcPr>
          <w:p w14:paraId="64688913" w14:textId="77777777" w:rsidR="00DB522C" w:rsidRPr="00D8780E" w:rsidRDefault="00DB522C" w:rsidP="00DB522C">
            <w:pPr>
              <w:pStyle w:val="TableText"/>
              <w:jc w:val="center"/>
              <w:rPr>
                <w:snapToGrid w:val="0"/>
              </w:rPr>
            </w:pPr>
            <w:r w:rsidRPr="00D8780E">
              <w:rPr>
                <w:snapToGrid w:val="0"/>
              </w:rPr>
              <w:t>42</w:t>
            </w:r>
          </w:p>
        </w:tc>
        <w:tc>
          <w:tcPr>
            <w:tcW w:w="2724" w:type="dxa"/>
            <w:shd w:val="clear" w:color="auto" w:fill="auto"/>
          </w:tcPr>
          <w:p w14:paraId="195F80F6" w14:textId="77777777" w:rsidR="00DB522C" w:rsidRPr="00D8780E" w:rsidRDefault="00DB522C" w:rsidP="00DB522C">
            <w:pPr>
              <w:pStyle w:val="TableText"/>
              <w:jc w:val="center"/>
              <w:rPr>
                <w:snapToGrid w:val="0"/>
              </w:rPr>
            </w:pPr>
            <w:r w:rsidRPr="00D8780E">
              <w:rPr>
                <w:snapToGrid w:val="0"/>
              </w:rPr>
              <w:t>57</w:t>
            </w:r>
          </w:p>
        </w:tc>
        <w:tc>
          <w:tcPr>
            <w:tcW w:w="1984" w:type="dxa"/>
            <w:shd w:val="clear" w:color="auto" w:fill="auto"/>
          </w:tcPr>
          <w:p w14:paraId="7FE315C9" w14:textId="77777777" w:rsidR="00DB522C" w:rsidRPr="00D8780E" w:rsidRDefault="00DB522C" w:rsidP="00DB522C">
            <w:pPr>
              <w:pStyle w:val="TableText"/>
              <w:jc w:val="center"/>
              <w:rPr>
                <w:snapToGrid w:val="0"/>
              </w:rPr>
            </w:pPr>
            <w:r w:rsidRPr="00D8780E">
              <w:rPr>
                <w:snapToGrid w:val="0"/>
              </w:rPr>
              <w:t>7.8395</w:t>
            </w:r>
          </w:p>
        </w:tc>
        <w:tc>
          <w:tcPr>
            <w:tcW w:w="1843" w:type="dxa"/>
            <w:shd w:val="clear" w:color="auto" w:fill="auto"/>
          </w:tcPr>
          <w:p w14:paraId="45C7B79B" w14:textId="77777777" w:rsidR="00DB522C" w:rsidRPr="00D8780E" w:rsidRDefault="00DB522C" w:rsidP="00DB522C">
            <w:pPr>
              <w:pStyle w:val="TableText"/>
              <w:jc w:val="center"/>
              <w:rPr>
                <w:snapToGrid w:val="0"/>
              </w:rPr>
            </w:pPr>
            <w:r w:rsidRPr="00D8780E">
              <w:rPr>
                <w:snapToGrid w:val="0"/>
              </w:rPr>
              <w:t>8.6777</w:t>
            </w:r>
          </w:p>
        </w:tc>
      </w:tr>
      <w:tr w:rsidR="00DB522C" w:rsidRPr="00D8780E" w14:paraId="47CDCC20" w14:textId="77777777">
        <w:trPr>
          <w:trHeight w:val="295"/>
        </w:trPr>
        <w:tc>
          <w:tcPr>
            <w:tcW w:w="570" w:type="dxa"/>
          </w:tcPr>
          <w:p w14:paraId="1679FD34" w14:textId="77777777" w:rsidR="00DB522C" w:rsidRPr="00D8780E" w:rsidRDefault="00DB522C" w:rsidP="00DB522C">
            <w:pPr>
              <w:pStyle w:val="TableText"/>
              <w:jc w:val="center"/>
              <w:rPr>
                <w:snapToGrid w:val="0"/>
              </w:rPr>
            </w:pPr>
            <w:r w:rsidRPr="00D8780E">
              <w:rPr>
                <w:snapToGrid w:val="0"/>
              </w:rPr>
              <w:t>43</w:t>
            </w:r>
          </w:p>
        </w:tc>
        <w:tc>
          <w:tcPr>
            <w:tcW w:w="2724" w:type="dxa"/>
            <w:shd w:val="clear" w:color="auto" w:fill="auto"/>
          </w:tcPr>
          <w:p w14:paraId="60F37D65" w14:textId="77777777" w:rsidR="00DB522C" w:rsidRPr="00D8780E" w:rsidRDefault="00DB522C" w:rsidP="00DB522C">
            <w:pPr>
              <w:pStyle w:val="TableText"/>
              <w:jc w:val="center"/>
              <w:rPr>
                <w:snapToGrid w:val="0"/>
              </w:rPr>
            </w:pPr>
            <w:r w:rsidRPr="00D8780E">
              <w:rPr>
                <w:snapToGrid w:val="0"/>
              </w:rPr>
              <w:t>58</w:t>
            </w:r>
          </w:p>
        </w:tc>
        <w:tc>
          <w:tcPr>
            <w:tcW w:w="1984" w:type="dxa"/>
            <w:shd w:val="clear" w:color="auto" w:fill="auto"/>
          </w:tcPr>
          <w:p w14:paraId="781E6CCC" w14:textId="77777777" w:rsidR="00DB522C" w:rsidRPr="00D8780E" w:rsidRDefault="00DB522C" w:rsidP="00DB522C">
            <w:pPr>
              <w:pStyle w:val="TableText"/>
              <w:jc w:val="center"/>
              <w:rPr>
                <w:snapToGrid w:val="0"/>
              </w:rPr>
            </w:pPr>
            <w:r w:rsidRPr="00D8780E">
              <w:rPr>
                <w:snapToGrid w:val="0"/>
              </w:rPr>
              <w:t>7.0958</w:t>
            </w:r>
          </w:p>
        </w:tc>
        <w:tc>
          <w:tcPr>
            <w:tcW w:w="1843" w:type="dxa"/>
            <w:shd w:val="clear" w:color="auto" w:fill="auto"/>
          </w:tcPr>
          <w:p w14:paraId="4240B789" w14:textId="77777777" w:rsidR="00DB522C" w:rsidRPr="00D8780E" w:rsidRDefault="00DB522C" w:rsidP="00DB522C">
            <w:pPr>
              <w:pStyle w:val="TableText"/>
              <w:jc w:val="center"/>
              <w:rPr>
                <w:snapToGrid w:val="0"/>
              </w:rPr>
            </w:pPr>
            <w:r w:rsidRPr="00D8780E">
              <w:rPr>
                <w:snapToGrid w:val="0"/>
              </w:rPr>
              <w:t>7.7846</w:t>
            </w:r>
          </w:p>
        </w:tc>
      </w:tr>
      <w:tr w:rsidR="00DB522C" w:rsidRPr="00D8780E" w14:paraId="5B1A4202" w14:textId="77777777">
        <w:trPr>
          <w:trHeight w:val="295"/>
        </w:trPr>
        <w:tc>
          <w:tcPr>
            <w:tcW w:w="570" w:type="dxa"/>
          </w:tcPr>
          <w:p w14:paraId="3D1CBACC" w14:textId="77777777" w:rsidR="00DB522C" w:rsidRPr="00D8780E" w:rsidRDefault="00DB522C" w:rsidP="00DB522C">
            <w:pPr>
              <w:pStyle w:val="TableText"/>
              <w:jc w:val="center"/>
              <w:rPr>
                <w:snapToGrid w:val="0"/>
              </w:rPr>
            </w:pPr>
            <w:r w:rsidRPr="00D8780E">
              <w:rPr>
                <w:snapToGrid w:val="0"/>
              </w:rPr>
              <w:t>44</w:t>
            </w:r>
          </w:p>
        </w:tc>
        <w:tc>
          <w:tcPr>
            <w:tcW w:w="2724" w:type="dxa"/>
            <w:shd w:val="clear" w:color="auto" w:fill="auto"/>
          </w:tcPr>
          <w:p w14:paraId="1236EF6A" w14:textId="77777777" w:rsidR="00DB522C" w:rsidRPr="00D8780E" w:rsidRDefault="00DB522C" w:rsidP="00DB522C">
            <w:pPr>
              <w:pStyle w:val="TableText"/>
              <w:jc w:val="center"/>
              <w:rPr>
                <w:snapToGrid w:val="0"/>
              </w:rPr>
            </w:pPr>
            <w:r w:rsidRPr="00D8780E">
              <w:rPr>
                <w:snapToGrid w:val="0"/>
              </w:rPr>
              <w:t>59</w:t>
            </w:r>
          </w:p>
        </w:tc>
        <w:tc>
          <w:tcPr>
            <w:tcW w:w="1984" w:type="dxa"/>
            <w:shd w:val="clear" w:color="auto" w:fill="auto"/>
          </w:tcPr>
          <w:p w14:paraId="608B7E09" w14:textId="77777777" w:rsidR="00DB522C" w:rsidRPr="00D8780E" w:rsidRDefault="00DB522C" w:rsidP="00DB522C">
            <w:pPr>
              <w:pStyle w:val="TableText"/>
              <w:jc w:val="center"/>
              <w:rPr>
                <w:snapToGrid w:val="0"/>
              </w:rPr>
            </w:pPr>
            <w:r w:rsidRPr="00D8780E">
              <w:rPr>
                <w:snapToGrid w:val="0"/>
              </w:rPr>
              <w:t>6.3012</w:t>
            </w:r>
          </w:p>
        </w:tc>
        <w:tc>
          <w:tcPr>
            <w:tcW w:w="1843" w:type="dxa"/>
            <w:shd w:val="clear" w:color="auto" w:fill="auto"/>
          </w:tcPr>
          <w:p w14:paraId="626F18E0" w14:textId="77777777" w:rsidR="00DB522C" w:rsidRPr="00D8780E" w:rsidRDefault="00DB522C" w:rsidP="00DB522C">
            <w:pPr>
              <w:pStyle w:val="TableText"/>
              <w:jc w:val="center"/>
              <w:rPr>
                <w:snapToGrid w:val="0"/>
              </w:rPr>
            </w:pPr>
            <w:r w:rsidRPr="00D8780E">
              <w:rPr>
                <w:snapToGrid w:val="0"/>
              </w:rPr>
              <w:t>6.8450</w:t>
            </w:r>
          </w:p>
        </w:tc>
      </w:tr>
      <w:tr w:rsidR="00DB522C" w:rsidRPr="00D8780E" w14:paraId="08FA5DA0" w14:textId="77777777">
        <w:trPr>
          <w:trHeight w:val="295"/>
        </w:trPr>
        <w:tc>
          <w:tcPr>
            <w:tcW w:w="570" w:type="dxa"/>
          </w:tcPr>
          <w:p w14:paraId="19633181" w14:textId="77777777" w:rsidR="00DB522C" w:rsidRPr="00D8780E" w:rsidRDefault="00DB522C" w:rsidP="00DB522C">
            <w:pPr>
              <w:pStyle w:val="TableText"/>
              <w:jc w:val="center"/>
              <w:rPr>
                <w:snapToGrid w:val="0"/>
              </w:rPr>
            </w:pPr>
            <w:r w:rsidRPr="00D8780E">
              <w:rPr>
                <w:snapToGrid w:val="0"/>
              </w:rPr>
              <w:t>45</w:t>
            </w:r>
          </w:p>
        </w:tc>
        <w:tc>
          <w:tcPr>
            <w:tcW w:w="2724" w:type="dxa"/>
            <w:shd w:val="clear" w:color="auto" w:fill="auto"/>
          </w:tcPr>
          <w:p w14:paraId="0D6ECF20" w14:textId="77777777" w:rsidR="00DB522C" w:rsidRPr="00D8780E" w:rsidRDefault="00DB522C" w:rsidP="00DB522C">
            <w:pPr>
              <w:pStyle w:val="TableText"/>
              <w:jc w:val="center"/>
              <w:rPr>
                <w:snapToGrid w:val="0"/>
              </w:rPr>
            </w:pPr>
            <w:r w:rsidRPr="00D8780E">
              <w:rPr>
                <w:snapToGrid w:val="0"/>
              </w:rPr>
              <w:t>60</w:t>
            </w:r>
          </w:p>
        </w:tc>
        <w:tc>
          <w:tcPr>
            <w:tcW w:w="1984" w:type="dxa"/>
            <w:shd w:val="clear" w:color="auto" w:fill="auto"/>
          </w:tcPr>
          <w:p w14:paraId="6F0CA702" w14:textId="77777777" w:rsidR="00DB522C" w:rsidRPr="00D8780E" w:rsidRDefault="00DB522C" w:rsidP="00DB522C">
            <w:pPr>
              <w:pStyle w:val="TableText"/>
              <w:jc w:val="center"/>
              <w:rPr>
                <w:snapToGrid w:val="0"/>
              </w:rPr>
            </w:pPr>
            <w:r w:rsidRPr="00D8780E">
              <w:rPr>
                <w:snapToGrid w:val="0"/>
              </w:rPr>
              <w:t>5.4508</w:t>
            </w:r>
          </w:p>
        </w:tc>
        <w:tc>
          <w:tcPr>
            <w:tcW w:w="1843" w:type="dxa"/>
            <w:shd w:val="clear" w:color="auto" w:fill="auto"/>
          </w:tcPr>
          <w:p w14:paraId="536FF442" w14:textId="77777777" w:rsidR="00DB522C" w:rsidRPr="00D8780E" w:rsidRDefault="00DB522C" w:rsidP="00DB522C">
            <w:pPr>
              <w:pStyle w:val="TableText"/>
              <w:jc w:val="center"/>
              <w:rPr>
                <w:snapToGrid w:val="0"/>
              </w:rPr>
            </w:pPr>
            <w:r w:rsidRPr="00D8780E">
              <w:rPr>
                <w:snapToGrid w:val="0"/>
              </w:rPr>
              <w:t>5.8561</w:t>
            </w:r>
          </w:p>
        </w:tc>
      </w:tr>
      <w:tr w:rsidR="00DB522C" w:rsidRPr="00D8780E" w14:paraId="43AD5CBB" w14:textId="77777777">
        <w:trPr>
          <w:trHeight w:val="295"/>
        </w:trPr>
        <w:tc>
          <w:tcPr>
            <w:tcW w:w="570" w:type="dxa"/>
          </w:tcPr>
          <w:p w14:paraId="07E667D8" w14:textId="77777777" w:rsidR="00DB522C" w:rsidRPr="00D8780E" w:rsidRDefault="00DB522C" w:rsidP="00DB522C">
            <w:pPr>
              <w:pStyle w:val="TableText"/>
              <w:jc w:val="center"/>
              <w:rPr>
                <w:snapToGrid w:val="0"/>
              </w:rPr>
            </w:pPr>
            <w:r w:rsidRPr="00D8780E">
              <w:rPr>
                <w:snapToGrid w:val="0"/>
              </w:rPr>
              <w:t>46</w:t>
            </w:r>
          </w:p>
        </w:tc>
        <w:tc>
          <w:tcPr>
            <w:tcW w:w="2724" w:type="dxa"/>
            <w:shd w:val="clear" w:color="auto" w:fill="auto"/>
          </w:tcPr>
          <w:p w14:paraId="2D2A7D19" w14:textId="77777777" w:rsidR="00DB522C" w:rsidRPr="00D8780E" w:rsidRDefault="00DB522C" w:rsidP="00DB522C">
            <w:pPr>
              <w:pStyle w:val="TableText"/>
              <w:jc w:val="center"/>
              <w:rPr>
                <w:snapToGrid w:val="0"/>
              </w:rPr>
            </w:pPr>
            <w:r w:rsidRPr="00D8780E">
              <w:rPr>
                <w:snapToGrid w:val="0"/>
              </w:rPr>
              <w:t>61</w:t>
            </w:r>
          </w:p>
        </w:tc>
        <w:tc>
          <w:tcPr>
            <w:tcW w:w="1984" w:type="dxa"/>
            <w:shd w:val="clear" w:color="auto" w:fill="auto"/>
          </w:tcPr>
          <w:p w14:paraId="520DE154" w14:textId="77777777" w:rsidR="00DB522C" w:rsidRPr="00D8780E" w:rsidRDefault="00DB522C" w:rsidP="00DB522C">
            <w:pPr>
              <w:pStyle w:val="TableText"/>
              <w:jc w:val="center"/>
              <w:rPr>
                <w:snapToGrid w:val="0"/>
              </w:rPr>
            </w:pPr>
            <w:r w:rsidRPr="00D8780E">
              <w:rPr>
                <w:snapToGrid w:val="0"/>
              </w:rPr>
              <w:t>4.5396</w:t>
            </w:r>
          </w:p>
        </w:tc>
        <w:tc>
          <w:tcPr>
            <w:tcW w:w="1843" w:type="dxa"/>
            <w:shd w:val="clear" w:color="auto" w:fill="auto"/>
          </w:tcPr>
          <w:p w14:paraId="798A24A9" w14:textId="77777777" w:rsidR="00DB522C" w:rsidRPr="00D8780E" w:rsidRDefault="00DB522C" w:rsidP="00DB522C">
            <w:pPr>
              <w:pStyle w:val="TableText"/>
              <w:jc w:val="center"/>
              <w:rPr>
                <w:snapToGrid w:val="0"/>
              </w:rPr>
            </w:pPr>
            <w:r w:rsidRPr="00D8780E">
              <w:rPr>
                <w:snapToGrid w:val="0"/>
              </w:rPr>
              <w:t>4.8149</w:t>
            </w:r>
          </w:p>
        </w:tc>
      </w:tr>
      <w:tr w:rsidR="00DB522C" w:rsidRPr="00D8780E" w14:paraId="07D9D6BD" w14:textId="77777777">
        <w:trPr>
          <w:trHeight w:val="295"/>
        </w:trPr>
        <w:tc>
          <w:tcPr>
            <w:tcW w:w="570" w:type="dxa"/>
          </w:tcPr>
          <w:p w14:paraId="6CCB5D27" w14:textId="77777777" w:rsidR="00DB522C" w:rsidRPr="00D8780E" w:rsidRDefault="00DB522C" w:rsidP="00DB522C">
            <w:pPr>
              <w:pStyle w:val="TableText"/>
              <w:jc w:val="center"/>
              <w:rPr>
                <w:snapToGrid w:val="0"/>
              </w:rPr>
            </w:pPr>
            <w:r w:rsidRPr="00D8780E">
              <w:rPr>
                <w:snapToGrid w:val="0"/>
              </w:rPr>
              <w:t>47</w:t>
            </w:r>
          </w:p>
        </w:tc>
        <w:tc>
          <w:tcPr>
            <w:tcW w:w="2724" w:type="dxa"/>
            <w:shd w:val="clear" w:color="auto" w:fill="auto"/>
          </w:tcPr>
          <w:p w14:paraId="50C19E99" w14:textId="77777777" w:rsidR="00DB522C" w:rsidRPr="00D8780E" w:rsidRDefault="00DB522C" w:rsidP="00DB522C">
            <w:pPr>
              <w:pStyle w:val="TableText"/>
              <w:jc w:val="center"/>
              <w:rPr>
                <w:snapToGrid w:val="0"/>
              </w:rPr>
            </w:pPr>
            <w:r w:rsidRPr="00D8780E">
              <w:rPr>
                <w:snapToGrid w:val="0"/>
              </w:rPr>
              <w:t>62</w:t>
            </w:r>
          </w:p>
        </w:tc>
        <w:tc>
          <w:tcPr>
            <w:tcW w:w="1984" w:type="dxa"/>
            <w:shd w:val="clear" w:color="auto" w:fill="auto"/>
          </w:tcPr>
          <w:p w14:paraId="2EEE301F" w14:textId="77777777" w:rsidR="00DB522C" w:rsidRPr="00D8780E" w:rsidRDefault="00DB522C" w:rsidP="00DB522C">
            <w:pPr>
              <w:pStyle w:val="TableText"/>
              <w:jc w:val="center"/>
              <w:rPr>
                <w:snapToGrid w:val="0"/>
              </w:rPr>
            </w:pPr>
            <w:r w:rsidRPr="00D8780E">
              <w:rPr>
                <w:snapToGrid w:val="0"/>
              </w:rPr>
              <w:t>3.5523</w:t>
            </w:r>
          </w:p>
        </w:tc>
        <w:tc>
          <w:tcPr>
            <w:tcW w:w="1843" w:type="dxa"/>
            <w:shd w:val="clear" w:color="auto" w:fill="auto"/>
          </w:tcPr>
          <w:p w14:paraId="02B8D541" w14:textId="77777777" w:rsidR="00DB522C" w:rsidRPr="00D8780E" w:rsidRDefault="00DB522C" w:rsidP="00DB522C">
            <w:pPr>
              <w:pStyle w:val="TableText"/>
              <w:jc w:val="center"/>
              <w:rPr>
                <w:snapToGrid w:val="0"/>
              </w:rPr>
            </w:pPr>
            <w:r w:rsidRPr="00D8780E">
              <w:rPr>
                <w:snapToGrid w:val="0"/>
              </w:rPr>
              <w:t>3.7146</w:t>
            </w:r>
          </w:p>
        </w:tc>
      </w:tr>
      <w:tr w:rsidR="00DB522C" w:rsidRPr="00D8780E" w14:paraId="3E72C903" w14:textId="77777777">
        <w:trPr>
          <w:trHeight w:val="295"/>
        </w:trPr>
        <w:tc>
          <w:tcPr>
            <w:tcW w:w="570" w:type="dxa"/>
          </w:tcPr>
          <w:p w14:paraId="4B0FC603" w14:textId="77777777" w:rsidR="00DB522C" w:rsidRPr="00D8780E" w:rsidRDefault="00DB522C" w:rsidP="00DB522C">
            <w:pPr>
              <w:pStyle w:val="TableText"/>
              <w:jc w:val="center"/>
              <w:rPr>
                <w:snapToGrid w:val="0"/>
              </w:rPr>
            </w:pPr>
            <w:r w:rsidRPr="00D8780E">
              <w:rPr>
                <w:snapToGrid w:val="0"/>
              </w:rPr>
              <w:t>48</w:t>
            </w:r>
          </w:p>
        </w:tc>
        <w:tc>
          <w:tcPr>
            <w:tcW w:w="2724" w:type="dxa"/>
            <w:shd w:val="clear" w:color="auto" w:fill="auto"/>
          </w:tcPr>
          <w:p w14:paraId="372C3826" w14:textId="77777777" w:rsidR="00DB522C" w:rsidRPr="00D8780E" w:rsidRDefault="00DB522C" w:rsidP="00DB522C">
            <w:pPr>
              <w:pStyle w:val="TableText"/>
              <w:jc w:val="center"/>
              <w:rPr>
                <w:snapToGrid w:val="0"/>
              </w:rPr>
            </w:pPr>
            <w:r w:rsidRPr="00D8780E">
              <w:rPr>
                <w:snapToGrid w:val="0"/>
              </w:rPr>
              <w:t>63</w:t>
            </w:r>
          </w:p>
        </w:tc>
        <w:tc>
          <w:tcPr>
            <w:tcW w:w="1984" w:type="dxa"/>
            <w:shd w:val="clear" w:color="auto" w:fill="auto"/>
          </w:tcPr>
          <w:p w14:paraId="3672D6E8" w14:textId="77777777" w:rsidR="00DB522C" w:rsidRPr="00D8780E" w:rsidRDefault="00DB522C" w:rsidP="00DB522C">
            <w:pPr>
              <w:pStyle w:val="TableText"/>
              <w:jc w:val="center"/>
              <w:rPr>
                <w:snapToGrid w:val="0"/>
              </w:rPr>
            </w:pPr>
            <w:r w:rsidRPr="00D8780E">
              <w:rPr>
                <w:snapToGrid w:val="0"/>
              </w:rPr>
              <w:t>2.4726</w:t>
            </w:r>
          </w:p>
        </w:tc>
        <w:tc>
          <w:tcPr>
            <w:tcW w:w="1843" w:type="dxa"/>
            <w:shd w:val="clear" w:color="auto" w:fill="auto"/>
          </w:tcPr>
          <w:p w14:paraId="6EAB5899" w14:textId="77777777" w:rsidR="00DB522C" w:rsidRPr="00D8780E" w:rsidRDefault="00DB522C" w:rsidP="00DB522C">
            <w:pPr>
              <w:pStyle w:val="TableText"/>
              <w:jc w:val="center"/>
              <w:rPr>
                <w:snapToGrid w:val="0"/>
              </w:rPr>
            </w:pPr>
            <w:r w:rsidRPr="00D8780E">
              <w:rPr>
                <w:snapToGrid w:val="0"/>
              </w:rPr>
              <w:t>2.5481</w:t>
            </w:r>
          </w:p>
        </w:tc>
      </w:tr>
      <w:tr w:rsidR="00DB522C" w:rsidRPr="00D8780E" w14:paraId="3354C762" w14:textId="77777777">
        <w:trPr>
          <w:trHeight w:val="295"/>
        </w:trPr>
        <w:tc>
          <w:tcPr>
            <w:tcW w:w="570" w:type="dxa"/>
          </w:tcPr>
          <w:p w14:paraId="5496536D" w14:textId="77777777" w:rsidR="00DB522C" w:rsidRPr="00D8780E" w:rsidRDefault="00DB522C" w:rsidP="00DB522C">
            <w:pPr>
              <w:pStyle w:val="TableText"/>
              <w:jc w:val="center"/>
              <w:rPr>
                <w:snapToGrid w:val="0"/>
              </w:rPr>
            </w:pPr>
            <w:r w:rsidRPr="00D8780E">
              <w:rPr>
                <w:snapToGrid w:val="0"/>
              </w:rPr>
              <w:t>49</w:t>
            </w:r>
          </w:p>
        </w:tc>
        <w:tc>
          <w:tcPr>
            <w:tcW w:w="2724" w:type="dxa"/>
            <w:shd w:val="clear" w:color="auto" w:fill="auto"/>
          </w:tcPr>
          <w:p w14:paraId="260B668C" w14:textId="77777777" w:rsidR="00DB522C" w:rsidRPr="00D8780E" w:rsidRDefault="00DB522C" w:rsidP="00DB522C">
            <w:pPr>
              <w:pStyle w:val="TableText"/>
              <w:jc w:val="center"/>
              <w:rPr>
                <w:snapToGrid w:val="0"/>
              </w:rPr>
            </w:pPr>
            <w:r w:rsidRPr="00D8780E">
              <w:rPr>
                <w:snapToGrid w:val="0"/>
              </w:rPr>
              <w:t>64</w:t>
            </w:r>
          </w:p>
        </w:tc>
        <w:tc>
          <w:tcPr>
            <w:tcW w:w="1984" w:type="dxa"/>
            <w:shd w:val="clear" w:color="auto" w:fill="auto"/>
          </w:tcPr>
          <w:p w14:paraId="1E69DC8F" w14:textId="77777777" w:rsidR="00DB522C" w:rsidRPr="00D8780E" w:rsidRDefault="00DB522C" w:rsidP="00DB522C">
            <w:pPr>
              <w:pStyle w:val="TableText"/>
              <w:jc w:val="center"/>
              <w:rPr>
                <w:snapToGrid w:val="0"/>
              </w:rPr>
            </w:pPr>
            <w:r w:rsidRPr="00D8780E">
              <w:rPr>
                <w:snapToGrid w:val="0"/>
              </w:rPr>
              <w:t>1.2916</w:t>
            </w:r>
          </w:p>
        </w:tc>
        <w:tc>
          <w:tcPr>
            <w:tcW w:w="1843" w:type="dxa"/>
            <w:shd w:val="clear" w:color="auto" w:fill="auto"/>
          </w:tcPr>
          <w:p w14:paraId="5E3F094D" w14:textId="77777777" w:rsidR="00DB522C" w:rsidRPr="00D8780E" w:rsidRDefault="00DB522C" w:rsidP="00DB522C">
            <w:pPr>
              <w:pStyle w:val="TableText"/>
              <w:jc w:val="center"/>
              <w:rPr>
                <w:snapToGrid w:val="0"/>
              </w:rPr>
            </w:pPr>
            <w:r w:rsidRPr="00D8780E">
              <w:rPr>
                <w:snapToGrid w:val="0"/>
              </w:rPr>
              <w:t>1.3113</w:t>
            </w:r>
          </w:p>
        </w:tc>
      </w:tr>
      <w:tr w:rsidR="00DB522C" w:rsidRPr="00D8780E" w14:paraId="7F0F9F64" w14:textId="77777777">
        <w:trPr>
          <w:trHeight w:val="295"/>
        </w:trPr>
        <w:tc>
          <w:tcPr>
            <w:tcW w:w="570" w:type="dxa"/>
            <w:tcBorders>
              <w:bottom w:val="single" w:sz="4" w:space="0" w:color="auto"/>
            </w:tcBorders>
          </w:tcPr>
          <w:p w14:paraId="5671D078" w14:textId="77777777" w:rsidR="00DB522C" w:rsidRPr="00D8780E" w:rsidRDefault="00DB522C" w:rsidP="00DB522C">
            <w:pPr>
              <w:pStyle w:val="TableText"/>
              <w:jc w:val="center"/>
              <w:rPr>
                <w:snapToGrid w:val="0"/>
              </w:rPr>
            </w:pPr>
            <w:r w:rsidRPr="00D8780E">
              <w:rPr>
                <w:snapToGrid w:val="0"/>
              </w:rPr>
              <w:t>50</w:t>
            </w:r>
          </w:p>
        </w:tc>
        <w:tc>
          <w:tcPr>
            <w:tcW w:w="2724" w:type="dxa"/>
            <w:tcBorders>
              <w:bottom w:val="single" w:sz="4" w:space="0" w:color="auto"/>
            </w:tcBorders>
            <w:shd w:val="clear" w:color="auto" w:fill="auto"/>
          </w:tcPr>
          <w:p w14:paraId="67576B93" w14:textId="77777777" w:rsidR="00DB522C" w:rsidRPr="00D8780E" w:rsidRDefault="00DB522C" w:rsidP="00DB522C">
            <w:pPr>
              <w:pStyle w:val="TableText"/>
              <w:jc w:val="center"/>
              <w:rPr>
                <w:snapToGrid w:val="0"/>
              </w:rPr>
            </w:pPr>
            <w:r w:rsidRPr="00D8780E">
              <w:rPr>
                <w:snapToGrid w:val="0"/>
              </w:rPr>
              <w:t>65</w:t>
            </w:r>
          </w:p>
        </w:tc>
        <w:tc>
          <w:tcPr>
            <w:tcW w:w="1984" w:type="dxa"/>
            <w:tcBorders>
              <w:bottom w:val="single" w:sz="4" w:space="0" w:color="auto"/>
            </w:tcBorders>
            <w:shd w:val="clear" w:color="auto" w:fill="auto"/>
          </w:tcPr>
          <w:p w14:paraId="1FC6DA65" w14:textId="77777777" w:rsidR="00DB522C" w:rsidRPr="00D8780E" w:rsidRDefault="00DB522C" w:rsidP="00DB522C">
            <w:pPr>
              <w:pStyle w:val="TableText"/>
              <w:jc w:val="center"/>
              <w:rPr>
                <w:snapToGrid w:val="0"/>
              </w:rPr>
            </w:pPr>
            <w:r w:rsidRPr="00D8780E">
              <w:rPr>
                <w:snapToGrid w:val="0"/>
              </w:rPr>
              <w:t>0.0000</w:t>
            </w:r>
          </w:p>
        </w:tc>
        <w:tc>
          <w:tcPr>
            <w:tcW w:w="1843" w:type="dxa"/>
            <w:tcBorders>
              <w:bottom w:val="single" w:sz="4" w:space="0" w:color="auto"/>
            </w:tcBorders>
            <w:shd w:val="clear" w:color="auto" w:fill="auto"/>
          </w:tcPr>
          <w:p w14:paraId="2AB50F10" w14:textId="77777777" w:rsidR="00DB522C" w:rsidRPr="00D8780E" w:rsidRDefault="00DB522C" w:rsidP="00DB522C">
            <w:pPr>
              <w:pStyle w:val="TableText"/>
              <w:jc w:val="center"/>
              <w:rPr>
                <w:snapToGrid w:val="0"/>
              </w:rPr>
            </w:pPr>
            <w:r w:rsidRPr="00D8780E">
              <w:rPr>
                <w:snapToGrid w:val="0"/>
              </w:rPr>
              <w:t>0.0000</w:t>
            </w:r>
          </w:p>
        </w:tc>
      </w:tr>
    </w:tbl>
    <w:p w14:paraId="1562C394" w14:textId="77777777" w:rsidR="00DB522C" w:rsidRPr="00D8780E" w:rsidRDefault="00DB522C" w:rsidP="00DB522C">
      <w:pPr>
        <w:pStyle w:val="Schedulepart"/>
      </w:pPr>
      <w:bookmarkStart w:id="68" w:name="_Toc135667127"/>
      <w:bookmarkStart w:id="69" w:name="_Toc190857429"/>
      <w:r w:rsidRPr="00D8780E">
        <w:rPr>
          <w:rStyle w:val="CharSchPTNo"/>
        </w:rPr>
        <w:lastRenderedPageBreak/>
        <w:t>Part 110</w:t>
      </w:r>
      <w:r w:rsidRPr="00D8780E">
        <w:tab/>
      </w:r>
      <w:r w:rsidRPr="00D8780E">
        <w:rPr>
          <w:rStyle w:val="CharSchPTText"/>
        </w:rPr>
        <w:t>Victorian Racing Industry Superannuation Fund</w:t>
      </w:r>
      <w:bookmarkEnd w:id="68"/>
      <w:bookmarkEnd w:id="69"/>
    </w:p>
    <w:p w14:paraId="08F5CF2C" w14:textId="77777777" w:rsidR="00DB522C" w:rsidRPr="00D8780E" w:rsidRDefault="00DB522C" w:rsidP="00DB522C">
      <w:pPr>
        <w:pStyle w:val="ScheduleHeading"/>
      </w:pPr>
      <w:r w:rsidRPr="00D8780E">
        <w:t>1</w:t>
      </w:r>
      <w:r w:rsidRPr="00D8780E">
        <w:tab/>
        <w:t>Definitions</w:t>
      </w:r>
    </w:p>
    <w:p w14:paraId="59198C9F" w14:textId="77777777" w:rsidR="00DB522C" w:rsidRPr="00D8780E" w:rsidRDefault="00DB522C" w:rsidP="00DB522C">
      <w:pPr>
        <w:pStyle w:val="R1"/>
      </w:pPr>
      <w:r w:rsidRPr="00D8780E">
        <w:tab/>
      </w:r>
      <w:r w:rsidRPr="00D8780E">
        <w:tab/>
        <w:t>In this Part:</w:t>
      </w:r>
    </w:p>
    <w:p w14:paraId="44348E19" w14:textId="77777777" w:rsidR="00DB522C" w:rsidRPr="00D8780E" w:rsidRDefault="00DB522C" w:rsidP="00DB522C">
      <w:pPr>
        <w:pStyle w:val="definition"/>
      </w:pPr>
      <w:r w:rsidRPr="00D8780E">
        <w:rPr>
          <w:b/>
          <w:i/>
        </w:rPr>
        <w:t xml:space="preserve">Determined Rate </w:t>
      </w:r>
      <w:r w:rsidRPr="00D8780E">
        <w:t>has the meaning given by clause 2.8 of the Trust Deed.</w:t>
      </w:r>
    </w:p>
    <w:p w14:paraId="2F3C22DC" w14:textId="77777777" w:rsidR="00DB522C" w:rsidRPr="00D8780E" w:rsidRDefault="00DB522C" w:rsidP="00DB522C">
      <w:pPr>
        <w:pStyle w:val="definition"/>
      </w:pPr>
      <w:r w:rsidRPr="00D8780E">
        <w:rPr>
          <w:b/>
          <w:i/>
        </w:rPr>
        <w:t xml:space="preserve">Rules </w:t>
      </w:r>
      <w:r w:rsidRPr="00D8780E">
        <w:t>means the Rules in the Third Schedule to the Trust Deed.</w:t>
      </w:r>
    </w:p>
    <w:p w14:paraId="31121A3B" w14:textId="77777777" w:rsidR="00DB522C" w:rsidRPr="00D8780E" w:rsidRDefault="00DB522C" w:rsidP="00DB522C">
      <w:pPr>
        <w:pStyle w:val="definition"/>
      </w:pPr>
      <w:r w:rsidRPr="00D8780E">
        <w:rPr>
          <w:b/>
          <w:i/>
        </w:rPr>
        <w:t xml:space="preserve">Trust Deed </w:t>
      </w:r>
      <w:r w:rsidRPr="00D8780E">
        <w:t>means the Trust Deed governing the Victorian Racing Industry Superannuation Fund, as in force on 27 February 2003.</w:t>
      </w:r>
    </w:p>
    <w:p w14:paraId="1E8507C7" w14:textId="77777777" w:rsidR="00DB522C" w:rsidRPr="00D8780E" w:rsidRDefault="00DB522C" w:rsidP="00DB522C">
      <w:pPr>
        <w:pStyle w:val="definition"/>
      </w:pPr>
      <w:r w:rsidRPr="00D8780E">
        <w:rPr>
          <w:b/>
          <w:i/>
        </w:rPr>
        <w:t xml:space="preserve">Victorian Racing Industry Superannuation Fund </w:t>
      </w:r>
      <w:r w:rsidRPr="00D8780E">
        <w:t>means the superannuation fund established by the Trust Deed dated 29 April 1964 and renamed, with effect on 16 August 2001, as the Victorian Racing Industry Superannuation Fund.</w:t>
      </w:r>
    </w:p>
    <w:p w14:paraId="70881590" w14:textId="77777777" w:rsidR="00DB522C" w:rsidRPr="00D8780E" w:rsidRDefault="00DB522C" w:rsidP="00DB522C">
      <w:pPr>
        <w:pStyle w:val="ScheduleHeading"/>
      </w:pPr>
      <w:r w:rsidRPr="00D8780E">
        <w:t>2</w:t>
      </w:r>
      <w:r w:rsidRPr="00D8780E">
        <w:tab/>
        <w:t>Methods and factors for interests in the Victorian Racing Industry Superannuation Fund</w:t>
      </w:r>
    </w:p>
    <w:p w14:paraId="2FB01EF6" w14:textId="075CB9D7" w:rsidR="00DB522C" w:rsidRPr="00D8780E" w:rsidRDefault="00DB522C" w:rsidP="00DB522C">
      <w:pPr>
        <w:pStyle w:val="R1"/>
      </w:pPr>
      <w:r w:rsidRPr="00D8780E">
        <w:tab/>
      </w:r>
      <w:r w:rsidRPr="00D8780E">
        <w:tab/>
        <w:t xml:space="preserve">For an interest that is in the growth phase in the Victorian Racing Industry Superannuation Fund mentioned in the following table, the method or factor mentioned is approved for </w:t>
      </w:r>
      <w:r w:rsidR="00627E47">
        <w:t>section 5</w:t>
      </w:r>
      <w:r w:rsidRPr="00D8780E">
        <w:t xml:space="preserve"> of this instrument.</w:t>
      </w:r>
    </w:p>
    <w:p w14:paraId="12A0A1B4" w14:textId="77777777" w:rsidR="00DB522C" w:rsidRPr="00D8780E" w:rsidRDefault="00DB522C" w:rsidP="00DB522C"/>
    <w:tbl>
      <w:tblPr>
        <w:tblW w:w="8465" w:type="dxa"/>
        <w:tblLayout w:type="fixed"/>
        <w:tblLook w:val="0000" w:firstRow="0" w:lastRow="0" w:firstColumn="0" w:lastColumn="0" w:noHBand="0" w:noVBand="0"/>
      </w:tblPr>
      <w:tblGrid>
        <w:gridCol w:w="828"/>
        <w:gridCol w:w="3369"/>
        <w:gridCol w:w="4268"/>
      </w:tblGrid>
      <w:tr w:rsidR="00DB522C" w:rsidRPr="00D8780E" w14:paraId="3B87741C" w14:textId="77777777">
        <w:trPr>
          <w:tblHeader/>
        </w:trPr>
        <w:tc>
          <w:tcPr>
            <w:tcW w:w="828" w:type="dxa"/>
            <w:tcBorders>
              <w:bottom w:val="single" w:sz="4" w:space="0" w:color="auto"/>
            </w:tcBorders>
          </w:tcPr>
          <w:p w14:paraId="3768442B" w14:textId="77777777" w:rsidR="00DB522C" w:rsidRPr="00D8780E" w:rsidRDefault="00DB522C" w:rsidP="00DB522C">
            <w:pPr>
              <w:pStyle w:val="TableColHead"/>
            </w:pPr>
            <w:r w:rsidRPr="00D8780E">
              <w:t>Item</w:t>
            </w:r>
          </w:p>
        </w:tc>
        <w:tc>
          <w:tcPr>
            <w:tcW w:w="3369" w:type="dxa"/>
            <w:tcBorders>
              <w:bottom w:val="single" w:sz="4" w:space="0" w:color="auto"/>
            </w:tcBorders>
          </w:tcPr>
          <w:p w14:paraId="360BEDEE" w14:textId="77777777" w:rsidR="00DB522C" w:rsidRPr="00D8780E" w:rsidRDefault="00DB522C" w:rsidP="00DB522C">
            <w:pPr>
              <w:pStyle w:val="TableColHead"/>
            </w:pPr>
            <w:r w:rsidRPr="00D8780E">
              <w:t>Interest in the growth phase</w:t>
            </w:r>
          </w:p>
        </w:tc>
        <w:tc>
          <w:tcPr>
            <w:tcW w:w="4268" w:type="dxa"/>
            <w:tcBorders>
              <w:bottom w:val="single" w:sz="4" w:space="0" w:color="auto"/>
            </w:tcBorders>
          </w:tcPr>
          <w:p w14:paraId="02B381CE" w14:textId="77777777" w:rsidR="00DB522C" w:rsidRPr="00D8780E" w:rsidRDefault="00DB522C" w:rsidP="00DB522C">
            <w:pPr>
              <w:pStyle w:val="TableColHead"/>
            </w:pPr>
            <w:r w:rsidRPr="00D8780E">
              <w:t>Method or factor</w:t>
            </w:r>
          </w:p>
        </w:tc>
      </w:tr>
      <w:tr w:rsidR="00DB522C" w:rsidRPr="00D8780E" w14:paraId="380F2838" w14:textId="77777777">
        <w:trPr>
          <w:trHeight w:val="2550"/>
        </w:trPr>
        <w:tc>
          <w:tcPr>
            <w:tcW w:w="828" w:type="dxa"/>
            <w:tcBorders>
              <w:top w:val="single" w:sz="4" w:space="0" w:color="auto"/>
            </w:tcBorders>
          </w:tcPr>
          <w:p w14:paraId="567E1975" w14:textId="77777777" w:rsidR="00DB522C" w:rsidRPr="00D8780E" w:rsidRDefault="00DB522C" w:rsidP="00DB522C">
            <w:pPr>
              <w:pStyle w:val="TableText"/>
            </w:pPr>
            <w:r w:rsidRPr="00D8780E">
              <w:t>1</w:t>
            </w:r>
          </w:p>
        </w:tc>
        <w:tc>
          <w:tcPr>
            <w:tcW w:w="3369" w:type="dxa"/>
            <w:tcBorders>
              <w:top w:val="single" w:sz="4" w:space="0" w:color="auto"/>
            </w:tcBorders>
          </w:tcPr>
          <w:p w14:paraId="3EA392B1" w14:textId="77777777" w:rsidR="00DB522C" w:rsidRPr="00D8780E" w:rsidRDefault="00DB522C" w:rsidP="00DB522C">
            <w:pPr>
              <w:pStyle w:val="TableText"/>
            </w:pPr>
            <w:r w:rsidRPr="00D8780E">
              <w:t>An interest that a person has as a Part 1 Member of the Victorian Racing Industry Superannuation Fund.</w:t>
            </w:r>
          </w:p>
          <w:p w14:paraId="243F6D70" w14:textId="77777777" w:rsidR="00DB522C" w:rsidRPr="00D8780E" w:rsidRDefault="00DB522C" w:rsidP="00DB522C">
            <w:pPr>
              <w:pStyle w:val="TableText"/>
            </w:pPr>
          </w:p>
        </w:tc>
        <w:tc>
          <w:tcPr>
            <w:tcW w:w="4268" w:type="dxa"/>
            <w:tcBorders>
              <w:top w:val="single" w:sz="4" w:space="0" w:color="auto"/>
            </w:tcBorders>
          </w:tcPr>
          <w:p w14:paraId="30563310" w14:textId="77777777" w:rsidR="00DB522C" w:rsidRPr="00D8780E" w:rsidRDefault="00DB522C" w:rsidP="00DB522C">
            <w:pPr>
              <w:pStyle w:val="Formula"/>
            </w:pPr>
            <w:r w:rsidRPr="00D8780E">
              <w:rPr>
                <w:sz w:val="22"/>
                <w:szCs w:val="22"/>
              </w:rPr>
              <w:t>AB + DB</w:t>
            </w:r>
          </w:p>
          <w:p w14:paraId="75F1AA53" w14:textId="77777777" w:rsidR="00DB522C" w:rsidRPr="00D8780E" w:rsidRDefault="00DB522C" w:rsidP="00DB522C">
            <w:pPr>
              <w:pStyle w:val="TableText"/>
            </w:pPr>
            <w:r w:rsidRPr="00D8780E">
              <w:t>where:</w:t>
            </w:r>
          </w:p>
          <w:p w14:paraId="53203739" w14:textId="77777777" w:rsidR="00DB522C" w:rsidRPr="00D8780E" w:rsidRDefault="00DB522C" w:rsidP="00DB522C">
            <w:pPr>
              <w:pStyle w:val="TableText"/>
            </w:pPr>
            <w:r w:rsidRPr="00D8780E">
              <w:rPr>
                <w:b/>
                <w:i/>
              </w:rPr>
              <w:t>AB</w:t>
            </w:r>
            <w:r w:rsidRPr="00D8780E">
              <w:t xml:space="preserve"> is the value of the person’s accumulation benefit, being the sum of:</w:t>
            </w:r>
          </w:p>
          <w:p w14:paraId="15F37654" w14:textId="77777777" w:rsidR="00DB522C" w:rsidRPr="00D8780E" w:rsidRDefault="00DB522C" w:rsidP="00DB522C">
            <w:pPr>
              <w:pStyle w:val="TableP1a"/>
            </w:pPr>
            <w:r w:rsidRPr="00D8780E">
              <w:tab/>
              <w:t>(a)</w:t>
            </w:r>
            <w:r w:rsidRPr="00D8780E">
              <w:tab/>
              <w:t>the person’s Basic Own Contributions, within the meaning of rule 1.3 of the Rules, accumulated at the Determined Rate to the relevant date; and</w:t>
            </w:r>
          </w:p>
        </w:tc>
      </w:tr>
      <w:tr w:rsidR="00755D8C" w:rsidRPr="00D8780E" w14:paraId="606DAD2C" w14:textId="77777777">
        <w:trPr>
          <w:trHeight w:val="1320"/>
        </w:trPr>
        <w:tc>
          <w:tcPr>
            <w:tcW w:w="828" w:type="dxa"/>
          </w:tcPr>
          <w:p w14:paraId="3886AC8F" w14:textId="77777777" w:rsidR="00755D8C" w:rsidRPr="00D8780E" w:rsidRDefault="00755D8C" w:rsidP="00DB522C">
            <w:pPr>
              <w:pStyle w:val="TableText"/>
            </w:pPr>
          </w:p>
        </w:tc>
        <w:tc>
          <w:tcPr>
            <w:tcW w:w="3369" w:type="dxa"/>
          </w:tcPr>
          <w:p w14:paraId="2196B6FA" w14:textId="77777777" w:rsidR="00755D8C" w:rsidRPr="00D8780E" w:rsidRDefault="00755D8C" w:rsidP="00DB522C">
            <w:pPr>
              <w:pStyle w:val="TableText"/>
            </w:pPr>
          </w:p>
        </w:tc>
        <w:tc>
          <w:tcPr>
            <w:tcW w:w="4268" w:type="dxa"/>
          </w:tcPr>
          <w:p w14:paraId="2DF6642C" w14:textId="77777777" w:rsidR="00755D8C" w:rsidRPr="00D8780E" w:rsidRDefault="00755D8C" w:rsidP="00DB522C">
            <w:pPr>
              <w:pStyle w:val="TableP1a"/>
              <w:rPr>
                <w:szCs w:val="22"/>
              </w:rPr>
            </w:pPr>
            <w:r w:rsidRPr="00D8780E">
              <w:tab/>
              <w:t>(b)</w:t>
            </w:r>
            <w:r w:rsidRPr="00D8780E">
              <w:tab/>
              <w:t xml:space="preserve">any Supplementary Own Contributions, within the meaning of rule 1.4 of the Rules, that the person has made, accumulated at the Determined Rate to the relevant date; and </w:t>
            </w:r>
          </w:p>
        </w:tc>
      </w:tr>
      <w:tr w:rsidR="00DB522C" w:rsidRPr="00D8780E" w14:paraId="6BB5EC8F" w14:textId="77777777">
        <w:trPr>
          <w:trHeight w:val="2010"/>
        </w:trPr>
        <w:tc>
          <w:tcPr>
            <w:tcW w:w="828" w:type="dxa"/>
          </w:tcPr>
          <w:p w14:paraId="6A994BDF" w14:textId="77777777" w:rsidR="00DB522C" w:rsidRPr="00D8780E" w:rsidRDefault="00DB522C" w:rsidP="00E914BE">
            <w:pPr>
              <w:pStyle w:val="TableText"/>
            </w:pPr>
          </w:p>
        </w:tc>
        <w:tc>
          <w:tcPr>
            <w:tcW w:w="3369" w:type="dxa"/>
          </w:tcPr>
          <w:p w14:paraId="16009084" w14:textId="77777777" w:rsidR="00DB522C" w:rsidRPr="00D8780E" w:rsidRDefault="00DB522C" w:rsidP="00E914BE">
            <w:pPr>
              <w:pStyle w:val="TableText"/>
            </w:pPr>
          </w:p>
        </w:tc>
        <w:tc>
          <w:tcPr>
            <w:tcW w:w="4268" w:type="dxa"/>
          </w:tcPr>
          <w:p w14:paraId="2EB4DE03" w14:textId="77777777" w:rsidR="00DB522C" w:rsidRPr="00D8780E" w:rsidRDefault="00DB522C" w:rsidP="00E914BE">
            <w:pPr>
              <w:pStyle w:val="TableP1a"/>
              <w:rPr>
                <w:szCs w:val="22"/>
              </w:rPr>
            </w:pPr>
            <w:r w:rsidRPr="00D8780E">
              <w:tab/>
              <w:t>(c)</w:t>
            </w:r>
            <w:r w:rsidRPr="00D8780E">
              <w:tab/>
              <w:t xml:space="preserve">any Employer’s Contributions, within the meaning of clause 2.8 of the Trust Deed, made under paragraph 1.5 (c) of the Rules in respect of the person since he or she has attained age 65 to provide the Minimum SG Benefit, within the meaning of clause 2.8 of the Trust Deed, accumulated at the Determined Rate to the relevant date. </w:t>
            </w:r>
          </w:p>
        </w:tc>
      </w:tr>
      <w:tr w:rsidR="00E914BE" w:rsidRPr="00D8780E" w14:paraId="3850BC7F" w14:textId="77777777">
        <w:trPr>
          <w:trHeight w:val="3640"/>
        </w:trPr>
        <w:tc>
          <w:tcPr>
            <w:tcW w:w="828" w:type="dxa"/>
          </w:tcPr>
          <w:p w14:paraId="3D411120" w14:textId="77777777" w:rsidR="00E914BE" w:rsidRPr="00D8780E" w:rsidRDefault="00E914BE" w:rsidP="00DB522C">
            <w:pPr>
              <w:pStyle w:val="TableText"/>
              <w:keepNext/>
              <w:keepLines/>
            </w:pPr>
          </w:p>
        </w:tc>
        <w:tc>
          <w:tcPr>
            <w:tcW w:w="3369" w:type="dxa"/>
          </w:tcPr>
          <w:p w14:paraId="043AD71D" w14:textId="77777777" w:rsidR="00E914BE" w:rsidRPr="00D8780E" w:rsidRDefault="00E914BE" w:rsidP="00DB522C">
            <w:pPr>
              <w:pStyle w:val="TableText"/>
              <w:keepNext/>
              <w:keepLines/>
            </w:pPr>
          </w:p>
        </w:tc>
        <w:tc>
          <w:tcPr>
            <w:tcW w:w="4268" w:type="dxa"/>
          </w:tcPr>
          <w:p w14:paraId="605B28E2" w14:textId="5EA8F887" w:rsidR="00E914BE" w:rsidRPr="00D8780E" w:rsidRDefault="00E914BE" w:rsidP="00DB522C">
            <w:pPr>
              <w:pStyle w:val="TableText"/>
              <w:keepNext/>
              <w:keepLines/>
            </w:pPr>
            <w:r w:rsidRPr="00D8780E">
              <w:rPr>
                <w:b/>
                <w:i/>
              </w:rPr>
              <w:t>DB</w:t>
            </w:r>
            <w:r w:rsidRPr="00D8780E">
              <w:t xml:space="preserve"> is the gross value of the component of the interest that is a defined benefit interest within the meaning of the Regulations, determined in accordance with the method set out in clause 3 of Schedule 2 to the </w:t>
            </w:r>
            <w:r w:rsidR="00F9127D">
              <w:t xml:space="preserve">2001 </w:t>
            </w:r>
            <w:r w:rsidRPr="00D8780E">
              <w:t>Regulations, modified as follows:</w:t>
            </w:r>
          </w:p>
          <w:p w14:paraId="243C4C88" w14:textId="48C20B4F" w:rsidR="00E914BE" w:rsidRPr="00D8780E" w:rsidRDefault="00E914BE" w:rsidP="00DB522C">
            <w:pPr>
              <w:pStyle w:val="TableText"/>
              <w:keepNext/>
              <w:keepLines/>
            </w:pPr>
            <w:r w:rsidRPr="00D8780E">
              <w:rPr>
                <w:b/>
                <w:i/>
              </w:rPr>
              <w:t>f</w:t>
            </w:r>
            <w:r w:rsidRPr="00D8780E">
              <w:rPr>
                <w:b/>
                <w:i/>
                <w:vertAlign w:val="subscript"/>
              </w:rPr>
              <w:t>y</w:t>
            </w:r>
            <w:r w:rsidRPr="00D8780E">
              <w:t xml:space="preserve"> is the lump sum valuation factor mentioned in clause 4 of Schedule 2 to the </w:t>
            </w:r>
            <w:r w:rsidR="00F9127D">
              <w:t xml:space="preserve">2001 </w:t>
            </w:r>
            <w:r w:rsidRPr="00D8780E">
              <w:t>Regulations that applies at the relevant date to the number of complete years until the member spouse turns 60, on the assumption that the heading of the first column of the Table in that clause reads ‘Number of complete years until the member spouse turns 60’.</w:t>
            </w:r>
          </w:p>
        </w:tc>
      </w:tr>
      <w:tr w:rsidR="00DB522C" w:rsidRPr="00D8780E" w14:paraId="52020B66" w14:textId="77777777">
        <w:tc>
          <w:tcPr>
            <w:tcW w:w="828" w:type="dxa"/>
          </w:tcPr>
          <w:p w14:paraId="0C5C2BBB" w14:textId="77777777" w:rsidR="00DB522C" w:rsidRPr="00D8780E" w:rsidRDefault="00DB522C" w:rsidP="00DB522C">
            <w:pPr>
              <w:keepNext/>
            </w:pPr>
          </w:p>
        </w:tc>
        <w:tc>
          <w:tcPr>
            <w:tcW w:w="3369" w:type="dxa"/>
          </w:tcPr>
          <w:p w14:paraId="4706655F" w14:textId="77777777" w:rsidR="00DB522C" w:rsidRPr="00D8780E" w:rsidRDefault="00DB522C" w:rsidP="00DB522C">
            <w:pPr>
              <w:keepNext/>
            </w:pPr>
          </w:p>
        </w:tc>
        <w:tc>
          <w:tcPr>
            <w:tcW w:w="4268" w:type="dxa"/>
          </w:tcPr>
          <w:p w14:paraId="5B6BCF71" w14:textId="655A7999" w:rsidR="00DB522C" w:rsidRPr="00D8780E" w:rsidRDefault="00DB522C" w:rsidP="00DB522C">
            <w:pPr>
              <w:pStyle w:val="TableText"/>
            </w:pPr>
            <w:r w:rsidRPr="00D8780E">
              <w:rPr>
                <w:b/>
                <w:i/>
              </w:rPr>
              <w:t>f</w:t>
            </w:r>
            <w:r w:rsidRPr="00D8780E">
              <w:rPr>
                <w:rFonts w:ascii="Times" w:hAnsi="Times"/>
                <w:b/>
                <w:i/>
                <w:szCs w:val="22"/>
                <w:vertAlign w:val="subscript"/>
              </w:rPr>
              <w:t>y+1</w:t>
            </w:r>
            <w:r w:rsidRPr="00D8780E">
              <w:rPr>
                <w:vertAlign w:val="subscript"/>
              </w:rPr>
              <w:t xml:space="preserve"> </w:t>
            </w:r>
            <w:r w:rsidRPr="00D8780E">
              <w:t xml:space="preserve">is the lump sum valuation factor mentioned in clause 4 of Schedule 2 to the </w:t>
            </w:r>
            <w:r w:rsidR="00F9127D">
              <w:t xml:space="preserve">2001 </w:t>
            </w:r>
            <w:r w:rsidRPr="00D8780E">
              <w:t>Regulations that applies at the relevant date if the number of complete years until the member spouse turns 60 were one year more than the actual number of complete years until the member spouse turns that age, on the assumption that the heading of the first column of the Table in that clause reads ‘Number of complete years until the member spouse turns 60’.</w:t>
            </w:r>
          </w:p>
        </w:tc>
      </w:tr>
      <w:tr w:rsidR="00DB522C" w:rsidRPr="00D8780E" w14:paraId="350ED9F9" w14:textId="77777777">
        <w:trPr>
          <w:trHeight w:val="2775"/>
        </w:trPr>
        <w:tc>
          <w:tcPr>
            <w:tcW w:w="828" w:type="dxa"/>
          </w:tcPr>
          <w:p w14:paraId="337C30BB" w14:textId="77777777" w:rsidR="00DB522C" w:rsidRPr="00D8780E" w:rsidRDefault="00DB522C" w:rsidP="00DB522C">
            <w:pPr>
              <w:pStyle w:val="TableText"/>
            </w:pPr>
            <w:r w:rsidRPr="00D8780E">
              <w:t>2</w:t>
            </w:r>
          </w:p>
        </w:tc>
        <w:tc>
          <w:tcPr>
            <w:tcW w:w="3369" w:type="dxa"/>
          </w:tcPr>
          <w:p w14:paraId="3E664642" w14:textId="77777777" w:rsidR="00DB522C" w:rsidRPr="00D8780E" w:rsidRDefault="00DB522C" w:rsidP="00DB522C">
            <w:pPr>
              <w:pStyle w:val="TableText"/>
            </w:pPr>
            <w:r w:rsidRPr="00D8780E">
              <w:t>An interest that a person has as a Part 3 Member of the Victorian Racing Industry Superannuation Fund.</w:t>
            </w:r>
          </w:p>
        </w:tc>
        <w:tc>
          <w:tcPr>
            <w:tcW w:w="4268" w:type="dxa"/>
          </w:tcPr>
          <w:p w14:paraId="74A22106" w14:textId="77777777" w:rsidR="00DB522C" w:rsidRPr="00D8780E" w:rsidRDefault="00DB522C" w:rsidP="00DB522C">
            <w:pPr>
              <w:pStyle w:val="Formula"/>
            </w:pPr>
            <w:r w:rsidRPr="00D8780E">
              <w:rPr>
                <w:sz w:val="22"/>
                <w:szCs w:val="22"/>
              </w:rPr>
              <w:t>AB + DB</w:t>
            </w:r>
          </w:p>
          <w:p w14:paraId="0AD9D539" w14:textId="77777777" w:rsidR="00DB522C" w:rsidRPr="00D8780E" w:rsidRDefault="00DB522C" w:rsidP="00DB522C">
            <w:pPr>
              <w:pStyle w:val="TableText"/>
            </w:pPr>
            <w:r w:rsidRPr="00D8780E">
              <w:t>where:</w:t>
            </w:r>
          </w:p>
          <w:p w14:paraId="61D5B0DD" w14:textId="77777777" w:rsidR="00DB522C" w:rsidRPr="00D8780E" w:rsidRDefault="00DB522C" w:rsidP="00DB522C">
            <w:pPr>
              <w:pStyle w:val="TableText"/>
            </w:pPr>
            <w:r w:rsidRPr="00D8780E">
              <w:rPr>
                <w:b/>
                <w:i/>
              </w:rPr>
              <w:t>AB</w:t>
            </w:r>
            <w:r w:rsidRPr="00D8780E">
              <w:t xml:space="preserve"> is the value of the person’s accumulation benefit (if any), being the sum of:</w:t>
            </w:r>
          </w:p>
          <w:p w14:paraId="5DEF0139" w14:textId="77777777" w:rsidR="00DB522C" w:rsidRPr="00D8780E" w:rsidRDefault="00DB522C" w:rsidP="00DB522C">
            <w:pPr>
              <w:pStyle w:val="TableP1a"/>
            </w:pPr>
            <w:r w:rsidRPr="00D8780E">
              <w:tab/>
              <w:t>(a)</w:t>
            </w:r>
            <w:r w:rsidRPr="00D8780E">
              <w:tab/>
              <w:t>any Supplementary Contributions, within the meaning of rule 3.3 of the Rules, that the person has made, accumulated at the Determined Rate to the relevant date; and</w:t>
            </w:r>
          </w:p>
        </w:tc>
      </w:tr>
      <w:tr w:rsidR="00DB522C" w:rsidRPr="00D8780E" w14:paraId="1D8EE6DC" w14:textId="77777777">
        <w:trPr>
          <w:trHeight w:val="1275"/>
        </w:trPr>
        <w:tc>
          <w:tcPr>
            <w:tcW w:w="828" w:type="dxa"/>
            <w:tcBorders>
              <w:bottom w:val="single" w:sz="4" w:space="0" w:color="auto"/>
            </w:tcBorders>
          </w:tcPr>
          <w:p w14:paraId="15CCFF60" w14:textId="77777777" w:rsidR="00DB522C" w:rsidRPr="00D8780E" w:rsidRDefault="00DB522C" w:rsidP="00E914BE">
            <w:pPr>
              <w:pStyle w:val="TableText"/>
            </w:pPr>
          </w:p>
        </w:tc>
        <w:tc>
          <w:tcPr>
            <w:tcW w:w="3369" w:type="dxa"/>
            <w:tcBorders>
              <w:bottom w:val="single" w:sz="4" w:space="0" w:color="auto"/>
            </w:tcBorders>
          </w:tcPr>
          <w:p w14:paraId="746DB826" w14:textId="77777777" w:rsidR="00DB522C" w:rsidRPr="00D8780E" w:rsidRDefault="00DB522C" w:rsidP="00DB522C">
            <w:pPr>
              <w:pStyle w:val="TableText"/>
              <w:keepNext/>
              <w:keepLines/>
            </w:pPr>
          </w:p>
        </w:tc>
        <w:tc>
          <w:tcPr>
            <w:tcW w:w="4268" w:type="dxa"/>
            <w:tcBorders>
              <w:bottom w:val="single" w:sz="4" w:space="0" w:color="auto"/>
            </w:tcBorders>
          </w:tcPr>
          <w:p w14:paraId="303E8570" w14:textId="77777777" w:rsidR="00DB522C" w:rsidRPr="00D8780E" w:rsidRDefault="00DB522C" w:rsidP="00DB522C">
            <w:pPr>
              <w:pStyle w:val="TableP1a"/>
              <w:keepNext/>
              <w:keepLines/>
            </w:pPr>
            <w:r w:rsidRPr="00D8780E">
              <w:tab/>
              <w:t>(b)</w:t>
            </w:r>
            <w:r w:rsidRPr="00D8780E">
              <w:tab/>
              <w:t xml:space="preserve">any Employer’s Contributions, within the meaning of clause 2.8 of the Trust Deed, made under paragraph 3.5 (c) of the Rules in respect of the person since he or she has attained age 65 to provide the Minimum SG Benefit, within the meaning of clause 2.8 of the Trust Deed, accumulated at the Determined Rate to the relevant date. </w:t>
            </w:r>
          </w:p>
          <w:p w14:paraId="6991E86F" w14:textId="77777777" w:rsidR="00DB522C" w:rsidRPr="00D8780E" w:rsidRDefault="00DB522C" w:rsidP="00DB522C">
            <w:pPr>
              <w:pStyle w:val="TableP1a"/>
              <w:keepNext/>
              <w:keepLines/>
              <w:rPr>
                <w:szCs w:val="22"/>
              </w:rPr>
            </w:pPr>
            <w:r w:rsidRPr="00D8780E">
              <w:rPr>
                <w:b/>
                <w:i/>
              </w:rPr>
              <w:t>DB</w:t>
            </w:r>
            <w:r w:rsidRPr="00D8780E">
              <w:t xml:space="preserve"> has the meaning given by item 1.</w:t>
            </w:r>
          </w:p>
        </w:tc>
      </w:tr>
    </w:tbl>
    <w:p w14:paraId="0E3B350E" w14:textId="77777777" w:rsidR="00DB522C" w:rsidRPr="00D8780E" w:rsidRDefault="00DB522C" w:rsidP="00E91B92">
      <w:pPr>
        <w:pStyle w:val="Schedulepart"/>
      </w:pPr>
      <w:bookmarkStart w:id="70" w:name="_Toc135667128"/>
      <w:bookmarkStart w:id="71" w:name="_Toc190857430"/>
      <w:r w:rsidRPr="00D8780E">
        <w:rPr>
          <w:rStyle w:val="CharSchPTNo"/>
        </w:rPr>
        <w:lastRenderedPageBreak/>
        <w:t>Part 115</w:t>
      </w:r>
      <w:r w:rsidRPr="00D8780E">
        <w:tab/>
      </w:r>
      <w:r w:rsidRPr="00D8780E">
        <w:rPr>
          <w:rStyle w:val="CharSchPTText"/>
        </w:rPr>
        <w:t>Woodside Superannuation Fund</w:t>
      </w:r>
      <w:bookmarkEnd w:id="70"/>
      <w:bookmarkEnd w:id="71"/>
    </w:p>
    <w:p w14:paraId="106F173B" w14:textId="77777777" w:rsidR="00DB522C" w:rsidRPr="00D8780E" w:rsidRDefault="00DB522C" w:rsidP="00E91B92">
      <w:pPr>
        <w:pStyle w:val="ScheduleHeading"/>
      </w:pPr>
      <w:r w:rsidRPr="00D8780E">
        <w:t>1</w:t>
      </w:r>
      <w:r w:rsidRPr="00D8780E">
        <w:tab/>
        <w:t>Definitions</w:t>
      </w:r>
    </w:p>
    <w:p w14:paraId="10DAEE4E" w14:textId="77777777" w:rsidR="00DB522C" w:rsidRPr="00D8780E" w:rsidRDefault="00DB522C" w:rsidP="00E91B92">
      <w:pPr>
        <w:pStyle w:val="R1"/>
        <w:keepNext/>
      </w:pPr>
      <w:r w:rsidRPr="00D8780E">
        <w:tab/>
      </w:r>
      <w:r w:rsidRPr="00D8780E">
        <w:tab/>
        <w:t>In this Part:</w:t>
      </w:r>
    </w:p>
    <w:p w14:paraId="39F4DED5" w14:textId="77777777" w:rsidR="00DB522C" w:rsidRPr="00D8780E" w:rsidRDefault="00DB522C" w:rsidP="00E91B92">
      <w:pPr>
        <w:pStyle w:val="definition"/>
        <w:keepNext/>
        <w:keepLines/>
      </w:pPr>
      <w:r w:rsidRPr="00D8780E">
        <w:rPr>
          <w:b/>
          <w:i/>
        </w:rPr>
        <w:t>Deed</w:t>
      </w:r>
      <w:r w:rsidRPr="00D8780E">
        <w:t xml:space="preserve"> means the </w:t>
      </w:r>
      <w:r w:rsidRPr="00D8780E">
        <w:rPr>
          <w:i/>
        </w:rPr>
        <w:t>Woodside Superannuation Fund Trust Deed</w:t>
      </w:r>
      <w:r w:rsidRPr="00D8780E">
        <w:t xml:space="preserve"> as in force at 30 October 2001.</w:t>
      </w:r>
    </w:p>
    <w:p w14:paraId="02156993" w14:textId="77777777" w:rsidR="00DB522C" w:rsidRPr="00D8780E" w:rsidRDefault="00DB522C" w:rsidP="00E91B92">
      <w:pPr>
        <w:pStyle w:val="definition"/>
        <w:keepNext/>
        <w:keepLines/>
      </w:pPr>
      <w:r w:rsidRPr="00D8780E">
        <w:rPr>
          <w:b/>
          <w:i/>
        </w:rPr>
        <w:t>Part VI Member</w:t>
      </w:r>
      <w:r w:rsidRPr="00D8780E">
        <w:t xml:space="preserve"> has the same meaning as in the Deed.</w:t>
      </w:r>
    </w:p>
    <w:p w14:paraId="0A7FD7DD" w14:textId="77777777" w:rsidR="00DB522C" w:rsidRPr="00D8780E" w:rsidRDefault="00DB522C" w:rsidP="00DB522C">
      <w:pPr>
        <w:pStyle w:val="definition"/>
      </w:pPr>
      <w:r w:rsidRPr="00D8780E">
        <w:rPr>
          <w:b/>
          <w:i/>
        </w:rPr>
        <w:t>Rules</w:t>
      </w:r>
      <w:r w:rsidRPr="00D8780E">
        <w:t xml:space="preserve"> has the same meaning as in the Deed.</w:t>
      </w:r>
    </w:p>
    <w:p w14:paraId="6588FA40" w14:textId="77777777" w:rsidR="00DB522C" w:rsidRPr="00D8780E" w:rsidRDefault="00DB522C" w:rsidP="00DB522C">
      <w:pPr>
        <w:pStyle w:val="definition"/>
      </w:pPr>
      <w:r w:rsidRPr="00D8780E">
        <w:rPr>
          <w:b/>
          <w:i/>
        </w:rPr>
        <w:t>Woodside Superannuation Fund</w:t>
      </w:r>
      <w:r w:rsidRPr="00D8780E">
        <w:t xml:space="preserve"> means the Woodside Superannuation Fund established by Trust Deed dated 30 July 1979.</w:t>
      </w:r>
    </w:p>
    <w:p w14:paraId="52F5463A" w14:textId="77777777" w:rsidR="00DB522C" w:rsidRPr="00D8780E" w:rsidRDefault="00DB522C" w:rsidP="00DB522C">
      <w:pPr>
        <w:pStyle w:val="ScheduleHeading"/>
      </w:pPr>
      <w:r w:rsidRPr="00D8780E">
        <w:t>2</w:t>
      </w:r>
      <w:r w:rsidRPr="00D8780E">
        <w:tab/>
        <w:t>Methods and factors for interests of members in the Woodside Superannuation Fund</w:t>
      </w:r>
    </w:p>
    <w:p w14:paraId="2693F996" w14:textId="16CC8654" w:rsidR="00DB522C" w:rsidRPr="00D8780E" w:rsidRDefault="00DB522C" w:rsidP="00DB522C">
      <w:pPr>
        <w:pStyle w:val="R1"/>
      </w:pPr>
      <w:r w:rsidRPr="00D8780E">
        <w:tab/>
      </w:r>
      <w:r w:rsidRPr="00D8780E">
        <w:tab/>
        <w:t xml:space="preserve">For an interest that is in the growth phase in the Woodside Superannuation Fund mentioned in an item in the following table, the method or factor mentioned in the item is approved for </w:t>
      </w:r>
      <w:r w:rsidR="00627E47">
        <w:t>section 5</w:t>
      </w:r>
      <w:r w:rsidRPr="00D8780E">
        <w:t xml:space="preserve"> of this instrument.</w:t>
      </w:r>
    </w:p>
    <w:p w14:paraId="15DAB328" w14:textId="77777777" w:rsidR="00DB522C" w:rsidRPr="00D8780E" w:rsidRDefault="00DB522C" w:rsidP="00DB522C"/>
    <w:tbl>
      <w:tblPr>
        <w:tblW w:w="8385" w:type="dxa"/>
        <w:tblInd w:w="80" w:type="dxa"/>
        <w:tblLayout w:type="fixed"/>
        <w:tblLook w:val="0000" w:firstRow="0" w:lastRow="0" w:firstColumn="0" w:lastColumn="0" w:noHBand="0" w:noVBand="0"/>
      </w:tblPr>
      <w:tblGrid>
        <w:gridCol w:w="616"/>
        <w:gridCol w:w="3099"/>
        <w:gridCol w:w="4670"/>
      </w:tblGrid>
      <w:tr w:rsidR="00DB522C" w:rsidRPr="00D8780E" w14:paraId="221AF1E0" w14:textId="77777777">
        <w:trPr>
          <w:cantSplit/>
          <w:tblHeader/>
        </w:trPr>
        <w:tc>
          <w:tcPr>
            <w:tcW w:w="616" w:type="dxa"/>
            <w:tcBorders>
              <w:top w:val="nil"/>
              <w:left w:val="nil"/>
              <w:bottom w:val="single" w:sz="4" w:space="0" w:color="auto"/>
              <w:right w:val="nil"/>
            </w:tcBorders>
          </w:tcPr>
          <w:p w14:paraId="0217B9D6" w14:textId="77777777" w:rsidR="00DB522C" w:rsidRPr="00D8780E" w:rsidRDefault="00DB522C" w:rsidP="00DB522C">
            <w:pPr>
              <w:pStyle w:val="TableColHead"/>
              <w:jc w:val="right"/>
            </w:pPr>
            <w:r w:rsidRPr="00D8780E">
              <w:t>Item</w:t>
            </w:r>
          </w:p>
        </w:tc>
        <w:tc>
          <w:tcPr>
            <w:tcW w:w="3099" w:type="dxa"/>
            <w:tcBorders>
              <w:top w:val="nil"/>
              <w:left w:val="nil"/>
              <w:bottom w:val="single" w:sz="4" w:space="0" w:color="auto"/>
              <w:right w:val="nil"/>
            </w:tcBorders>
          </w:tcPr>
          <w:p w14:paraId="6340F1F9" w14:textId="77777777" w:rsidR="00DB522C" w:rsidRPr="00D8780E" w:rsidRDefault="00DB522C" w:rsidP="00DB522C">
            <w:pPr>
              <w:pStyle w:val="TableColHead"/>
            </w:pPr>
            <w:r w:rsidRPr="00D8780E">
              <w:t>Interest in the growth phase</w:t>
            </w:r>
          </w:p>
        </w:tc>
        <w:tc>
          <w:tcPr>
            <w:tcW w:w="4670" w:type="dxa"/>
            <w:tcBorders>
              <w:top w:val="nil"/>
              <w:left w:val="nil"/>
              <w:bottom w:val="single" w:sz="4" w:space="0" w:color="auto"/>
              <w:right w:val="nil"/>
            </w:tcBorders>
          </w:tcPr>
          <w:p w14:paraId="4D8FD63E" w14:textId="77777777" w:rsidR="00DB522C" w:rsidRPr="00D8780E" w:rsidRDefault="00DB522C" w:rsidP="00DB522C">
            <w:pPr>
              <w:pStyle w:val="TableColHead"/>
            </w:pPr>
            <w:r w:rsidRPr="00D8780E">
              <w:t>Method or factor</w:t>
            </w:r>
          </w:p>
        </w:tc>
      </w:tr>
      <w:tr w:rsidR="00DB522C" w:rsidRPr="00D8780E" w14:paraId="38646910" w14:textId="77777777">
        <w:trPr>
          <w:cantSplit/>
        </w:trPr>
        <w:tc>
          <w:tcPr>
            <w:tcW w:w="616" w:type="dxa"/>
            <w:tcBorders>
              <w:top w:val="nil"/>
              <w:left w:val="nil"/>
              <w:bottom w:val="single" w:sz="4" w:space="0" w:color="auto"/>
              <w:right w:val="nil"/>
            </w:tcBorders>
          </w:tcPr>
          <w:p w14:paraId="7EBDE0AF" w14:textId="77777777" w:rsidR="00DB522C" w:rsidRPr="00D8780E" w:rsidRDefault="00DB522C" w:rsidP="00DB522C">
            <w:pPr>
              <w:pStyle w:val="TableText"/>
            </w:pPr>
            <w:r w:rsidRPr="00D8780E">
              <w:rPr>
                <w:sz w:val="20"/>
              </w:rPr>
              <w:t>1</w:t>
            </w:r>
          </w:p>
        </w:tc>
        <w:tc>
          <w:tcPr>
            <w:tcW w:w="3099" w:type="dxa"/>
            <w:tcBorders>
              <w:top w:val="nil"/>
              <w:left w:val="nil"/>
              <w:bottom w:val="single" w:sz="4" w:space="0" w:color="auto"/>
              <w:right w:val="nil"/>
            </w:tcBorders>
          </w:tcPr>
          <w:p w14:paraId="55619042" w14:textId="77777777" w:rsidR="00DB522C" w:rsidRPr="00D8780E" w:rsidRDefault="00DB522C" w:rsidP="00DB522C">
            <w:pPr>
              <w:pStyle w:val="TableText"/>
            </w:pPr>
            <w:r w:rsidRPr="00D8780E">
              <w:t>An interest that a person has if:</w:t>
            </w:r>
          </w:p>
          <w:p w14:paraId="1AE82964" w14:textId="77777777" w:rsidR="00DB522C" w:rsidRPr="00D8780E" w:rsidRDefault="00DB522C" w:rsidP="00DB522C">
            <w:pPr>
              <w:pStyle w:val="TableP1a"/>
            </w:pPr>
            <w:r w:rsidRPr="00D8780E">
              <w:tab/>
              <w:t>(a)</w:t>
            </w:r>
            <w:r w:rsidRPr="00D8780E">
              <w:tab/>
              <w:t>the person is entitled to benefits under Part II of the Rules; or</w:t>
            </w:r>
          </w:p>
          <w:p w14:paraId="5788AD01" w14:textId="77777777" w:rsidR="00DB522C" w:rsidRPr="00D8780E" w:rsidRDefault="00DB522C" w:rsidP="00DB522C">
            <w:pPr>
              <w:pStyle w:val="TableP1a"/>
              <w:rPr>
                <w:b/>
                <w:i/>
              </w:rPr>
            </w:pPr>
            <w:r w:rsidRPr="00D8780E">
              <w:tab/>
              <w:t>(b)</w:t>
            </w:r>
            <w:r w:rsidRPr="00D8780E">
              <w:tab/>
              <w:t>the person is a Part VI Member of the Woodside Superannuation Fund.</w:t>
            </w:r>
          </w:p>
        </w:tc>
        <w:tc>
          <w:tcPr>
            <w:tcW w:w="4670" w:type="dxa"/>
            <w:tcBorders>
              <w:top w:val="nil"/>
              <w:left w:val="nil"/>
              <w:bottom w:val="single" w:sz="4" w:space="0" w:color="auto"/>
              <w:right w:val="nil"/>
            </w:tcBorders>
          </w:tcPr>
          <w:p w14:paraId="3161EABD" w14:textId="31AB985B" w:rsidR="00DB522C" w:rsidRPr="00D8780E" w:rsidRDefault="00DB522C" w:rsidP="00DB522C">
            <w:pPr>
              <w:pStyle w:val="TableText"/>
            </w:pPr>
            <w:r w:rsidRPr="00D8780E">
              <w:t xml:space="preserve">The method set out in clause 3 of Schedule 2 to the </w:t>
            </w:r>
            <w:r w:rsidR="00F9127D">
              <w:t xml:space="preserve">2001 </w:t>
            </w:r>
            <w:r w:rsidRPr="00D8780E">
              <w:t>Regulations, with the following modifications:</w:t>
            </w:r>
          </w:p>
          <w:p w14:paraId="1477134E" w14:textId="77777777" w:rsidR="00DB522C" w:rsidRPr="00D8780E" w:rsidRDefault="00DB522C" w:rsidP="00DB522C">
            <w:pPr>
              <w:pStyle w:val="TableText"/>
            </w:pPr>
            <w:r w:rsidRPr="00D8780E">
              <w:rPr>
                <w:b/>
                <w:i/>
                <w:iCs/>
                <w:color w:val="000000"/>
              </w:rPr>
              <w:t>f</w:t>
            </w:r>
            <w:r w:rsidRPr="00D8780E">
              <w:rPr>
                <w:b/>
                <w:i/>
                <w:iCs/>
                <w:color w:val="000000"/>
                <w:vertAlign w:val="subscript"/>
              </w:rPr>
              <w:t>y</w:t>
            </w:r>
            <w:r w:rsidRPr="00D8780E">
              <w:t xml:space="preserve"> is the lump sum valuation factor mentioned in Table 1 of this Part that applies at the relevant date to the person’s age in completed years.</w:t>
            </w:r>
          </w:p>
          <w:p w14:paraId="372C451E" w14:textId="77777777" w:rsidR="00DB522C" w:rsidRPr="00D8780E" w:rsidRDefault="00DB522C" w:rsidP="00DB522C">
            <w:pPr>
              <w:pStyle w:val="TableText"/>
            </w:pPr>
            <w:r w:rsidRPr="00D8780E">
              <w:rPr>
                <w:b/>
                <w:i/>
                <w:iCs/>
                <w:color w:val="000000"/>
              </w:rPr>
              <w:t>f</w:t>
            </w:r>
            <w:r w:rsidRPr="00D8780E">
              <w:rPr>
                <w:b/>
                <w:i/>
                <w:iCs/>
                <w:color w:val="000000"/>
                <w:vertAlign w:val="subscript"/>
              </w:rPr>
              <w:t>y+1</w:t>
            </w:r>
            <w:r w:rsidRPr="00D8780E">
              <w:t xml:space="preserve"> is the lump sum valuation factor mentioned in Table 1 of this Part that would apply to the person if the person’s age were one year more than the person’s age in completed years at the relevant date.</w:t>
            </w:r>
          </w:p>
        </w:tc>
      </w:tr>
    </w:tbl>
    <w:p w14:paraId="7F1F6A7E" w14:textId="77777777" w:rsidR="00DB522C" w:rsidRPr="00D8780E" w:rsidRDefault="00DB522C" w:rsidP="00DB522C">
      <w:pPr>
        <w:pStyle w:val="ScheduleHeading"/>
        <w:keepNext w:val="0"/>
        <w:keepLines w:val="0"/>
        <w:pageBreakBefore/>
        <w:ind w:left="1080" w:hanging="1080"/>
      </w:pPr>
      <w:r w:rsidRPr="00D8780E">
        <w:lastRenderedPageBreak/>
        <w:t>Table 1</w:t>
      </w:r>
      <w:r w:rsidRPr="00D8780E">
        <w:tab/>
        <w:t>Lump sum valuation factors</w:t>
      </w:r>
    </w:p>
    <w:p w14:paraId="73456240" w14:textId="77777777" w:rsidR="00DB522C" w:rsidRPr="00D8780E" w:rsidRDefault="00DB522C" w:rsidP="00DB522C"/>
    <w:tbl>
      <w:tblPr>
        <w:tblW w:w="8343" w:type="dxa"/>
        <w:tblInd w:w="54" w:type="dxa"/>
        <w:tblLayout w:type="fixed"/>
        <w:tblCellMar>
          <w:left w:w="54" w:type="dxa"/>
          <w:right w:w="54" w:type="dxa"/>
        </w:tblCellMar>
        <w:tblLook w:val="0000" w:firstRow="0" w:lastRow="0" w:firstColumn="0" w:lastColumn="0" w:noHBand="0" w:noVBand="0"/>
      </w:tblPr>
      <w:tblGrid>
        <w:gridCol w:w="742"/>
        <w:gridCol w:w="896"/>
        <w:gridCol w:w="1596"/>
        <w:gridCol w:w="1806"/>
        <w:gridCol w:w="900"/>
        <w:gridCol w:w="821"/>
        <w:gridCol w:w="1582"/>
      </w:tblGrid>
      <w:tr w:rsidR="00DB522C" w:rsidRPr="00D8780E" w14:paraId="4BB28F67" w14:textId="77777777">
        <w:trPr>
          <w:tblHeader/>
        </w:trPr>
        <w:tc>
          <w:tcPr>
            <w:tcW w:w="742" w:type="dxa"/>
            <w:tcBorders>
              <w:left w:val="nil"/>
              <w:bottom w:val="single" w:sz="4" w:space="0" w:color="auto"/>
              <w:right w:val="nil"/>
            </w:tcBorders>
            <w:vAlign w:val="bottom"/>
          </w:tcPr>
          <w:p w14:paraId="47D72277" w14:textId="77777777" w:rsidR="00DB522C" w:rsidRPr="00D8780E" w:rsidRDefault="00DB522C" w:rsidP="00DB522C">
            <w:pPr>
              <w:pStyle w:val="TableColHead"/>
              <w:keepNext w:val="0"/>
              <w:jc w:val="center"/>
            </w:pPr>
            <w:r w:rsidRPr="00D8780E">
              <w:t>Item</w:t>
            </w:r>
          </w:p>
        </w:tc>
        <w:tc>
          <w:tcPr>
            <w:tcW w:w="896" w:type="dxa"/>
            <w:tcBorders>
              <w:left w:val="nil"/>
              <w:bottom w:val="single" w:sz="4" w:space="0" w:color="auto"/>
              <w:right w:val="nil"/>
            </w:tcBorders>
          </w:tcPr>
          <w:p w14:paraId="23521AC1" w14:textId="77777777" w:rsidR="00DB522C" w:rsidRPr="00D8780E" w:rsidRDefault="00DB522C" w:rsidP="00DB522C">
            <w:pPr>
              <w:pStyle w:val="TableColHead"/>
              <w:keepNext w:val="0"/>
              <w:jc w:val="center"/>
            </w:pPr>
            <w:r w:rsidRPr="00D8780E">
              <w:t>Age</w:t>
            </w:r>
          </w:p>
        </w:tc>
        <w:tc>
          <w:tcPr>
            <w:tcW w:w="1596" w:type="dxa"/>
            <w:tcBorders>
              <w:left w:val="nil"/>
              <w:bottom w:val="single" w:sz="4" w:space="0" w:color="auto"/>
              <w:right w:val="nil"/>
            </w:tcBorders>
          </w:tcPr>
          <w:p w14:paraId="1FD92AB1" w14:textId="77777777" w:rsidR="00DB522C" w:rsidRPr="00D8780E" w:rsidRDefault="00DB522C" w:rsidP="00DB522C">
            <w:pPr>
              <w:pStyle w:val="TableColHead"/>
              <w:keepNext w:val="0"/>
              <w:jc w:val="center"/>
            </w:pPr>
            <w:r w:rsidRPr="00D8780E">
              <w:t>Valuation factor</w:t>
            </w:r>
          </w:p>
        </w:tc>
        <w:tc>
          <w:tcPr>
            <w:tcW w:w="1806" w:type="dxa"/>
            <w:tcBorders>
              <w:left w:val="nil"/>
              <w:right w:val="nil"/>
            </w:tcBorders>
          </w:tcPr>
          <w:p w14:paraId="69479433" w14:textId="77777777" w:rsidR="00DB522C" w:rsidRPr="00D8780E" w:rsidRDefault="00DB522C" w:rsidP="00DB522C">
            <w:pPr>
              <w:pStyle w:val="TableColHead"/>
              <w:keepNext w:val="0"/>
              <w:jc w:val="center"/>
            </w:pPr>
          </w:p>
        </w:tc>
        <w:tc>
          <w:tcPr>
            <w:tcW w:w="900" w:type="dxa"/>
            <w:tcBorders>
              <w:left w:val="nil"/>
              <w:bottom w:val="single" w:sz="4" w:space="0" w:color="auto"/>
              <w:right w:val="nil"/>
            </w:tcBorders>
            <w:vAlign w:val="bottom"/>
          </w:tcPr>
          <w:p w14:paraId="7A0D68CD" w14:textId="77777777" w:rsidR="00DB522C" w:rsidRPr="00D8780E" w:rsidRDefault="00DB522C" w:rsidP="00DB522C">
            <w:pPr>
              <w:pStyle w:val="TableColHead"/>
              <w:keepNext w:val="0"/>
              <w:jc w:val="center"/>
            </w:pPr>
            <w:r w:rsidRPr="00D8780E">
              <w:t>Item</w:t>
            </w:r>
          </w:p>
        </w:tc>
        <w:tc>
          <w:tcPr>
            <w:tcW w:w="821" w:type="dxa"/>
            <w:tcBorders>
              <w:left w:val="nil"/>
              <w:bottom w:val="single" w:sz="4" w:space="0" w:color="auto"/>
              <w:right w:val="nil"/>
            </w:tcBorders>
          </w:tcPr>
          <w:p w14:paraId="6F7A7F79" w14:textId="77777777" w:rsidR="00DB522C" w:rsidRPr="00D8780E" w:rsidRDefault="00DB522C" w:rsidP="00DB522C">
            <w:pPr>
              <w:pStyle w:val="TableColHead"/>
              <w:keepNext w:val="0"/>
              <w:jc w:val="center"/>
            </w:pPr>
            <w:r w:rsidRPr="00D8780E">
              <w:t>Age</w:t>
            </w:r>
          </w:p>
        </w:tc>
        <w:tc>
          <w:tcPr>
            <w:tcW w:w="1582" w:type="dxa"/>
            <w:tcBorders>
              <w:left w:val="nil"/>
              <w:bottom w:val="single" w:sz="4" w:space="0" w:color="auto"/>
              <w:right w:val="nil"/>
            </w:tcBorders>
          </w:tcPr>
          <w:p w14:paraId="497940AA" w14:textId="77777777" w:rsidR="00DB522C" w:rsidRPr="00D8780E" w:rsidRDefault="00DB522C" w:rsidP="00DB522C">
            <w:pPr>
              <w:pStyle w:val="TableColHead"/>
              <w:keepNext w:val="0"/>
              <w:jc w:val="center"/>
            </w:pPr>
            <w:r w:rsidRPr="00D8780E">
              <w:t>Valuation factor</w:t>
            </w:r>
          </w:p>
        </w:tc>
      </w:tr>
      <w:tr w:rsidR="00DB522C" w:rsidRPr="00D8780E" w14:paraId="2A542510" w14:textId="77777777">
        <w:tc>
          <w:tcPr>
            <w:tcW w:w="742" w:type="dxa"/>
            <w:tcBorders>
              <w:top w:val="single" w:sz="4" w:space="0" w:color="auto"/>
              <w:left w:val="nil"/>
              <w:bottom w:val="nil"/>
              <w:right w:val="nil"/>
            </w:tcBorders>
            <w:vAlign w:val="bottom"/>
          </w:tcPr>
          <w:p w14:paraId="1C342D80" w14:textId="77777777" w:rsidR="00DB522C" w:rsidRPr="00D8780E" w:rsidRDefault="00DB522C" w:rsidP="00DB522C">
            <w:pPr>
              <w:pStyle w:val="TableText"/>
              <w:jc w:val="center"/>
            </w:pPr>
            <w:r w:rsidRPr="00D8780E">
              <w:t>1</w:t>
            </w:r>
          </w:p>
        </w:tc>
        <w:tc>
          <w:tcPr>
            <w:tcW w:w="896" w:type="dxa"/>
            <w:tcBorders>
              <w:top w:val="single" w:sz="4" w:space="0" w:color="auto"/>
              <w:left w:val="nil"/>
              <w:bottom w:val="nil"/>
              <w:right w:val="nil"/>
            </w:tcBorders>
          </w:tcPr>
          <w:p w14:paraId="18C23B21" w14:textId="77777777" w:rsidR="00DB522C" w:rsidRPr="00D8780E" w:rsidRDefault="00DB522C" w:rsidP="00DB522C">
            <w:pPr>
              <w:pStyle w:val="TableText"/>
              <w:jc w:val="center"/>
            </w:pPr>
            <w:r w:rsidRPr="00D8780E">
              <w:t>21</w:t>
            </w:r>
          </w:p>
        </w:tc>
        <w:tc>
          <w:tcPr>
            <w:tcW w:w="1596" w:type="dxa"/>
            <w:tcBorders>
              <w:top w:val="single" w:sz="4" w:space="0" w:color="auto"/>
              <w:left w:val="nil"/>
              <w:bottom w:val="nil"/>
              <w:right w:val="nil"/>
            </w:tcBorders>
          </w:tcPr>
          <w:p w14:paraId="6E631A3B" w14:textId="77777777" w:rsidR="00DB522C" w:rsidRPr="00D8780E" w:rsidRDefault="00DB522C" w:rsidP="00DB522C">
            <w:pPr>
              <w:pStyle w:val="TableText"/>
              <w:jc w:val="center"/>
            </w:pPr>
            <w:r w:rsidRPr="00D8780E">
              <w:t>0.80</w:t>
            </w:r>
          </w:p>
        </w:tc>
        <w:tc>
          <w:tcPr>
            <w:tcW w:w="1806" w:type="dxa"/>
            <w:tcBorders>
              <w:left w:val="nil"/>
              <w:bottom w:val="nil"/>
              <w:right w:val="nil"/>
            </w:tcBorders>
          </w:tcPr>
          <w:p w14:paraId="6AF240F1" w14:textId="77777777" w:rsidR="00DB522C" w:rsidRPr="00D8780E" w:rsidRDefault="00DB522C" w:rsidP="00DB522C">
            <w:pPr>
              <w:jc w:val="center"/>
            </w:pPr>
          </w:p>
        </w:tc>
        <w:tc>
          <w:tcPr>
            <w:tcW w:w="900" w:type="dxa"/>
            <w:tcBorders>
              <w:top w:val="single" w:sz="4" w:space="0" w:color="auto"/>
              <w:left w:val="nil"/>
              <w:bottom w:val="nil"/>
              <w:right w:val="nil"/>
            </w:tcBorders>
            <w:vAlign w:val="bottom"/>
          </w:tcPr>
          <w:p w14:paraId="6AB252F6" w14:textId="77777777" w:rsidR="00DB522C" w:rsidRPr="00D8780E" w:rsidRDefault="00DB522C" w:rsidP="00DB522C">
            <w:pPr>
              <w:pStyle w:val="TableText"/>
              <w:jc w:val="center"/>
            </w:pPr>
            <w:r w:rsidRPr="00D8780E">
              <w:t>24</w:t>
            </w:r>
          </w:p>
        </w:tc>
        <w:tc>
          <w:tcPr>
            <w:tcW w:w="821" w:type="dxa"/>
            <w:tcBorders>
              <w:top w:val="single" w:sz="4" w:space="0" w:color="auto"/>
              <w:left w:val="nil"/>
              <w:bottom w:val="nil"/>
              <w:right w:val="nil"/>
            </w:tcBorders>
          </w:tcPr>
          <w:p w14:paraId="5625997B" w14:textId="77777777" w:rsidR="00DB522C" w:rsidRPr="00D8780E" w:rsidRDefault="00DB522C" w:rsidP="00DB522C">
            <w:pPr>
              <w:pStyle w:val="TableText"/>
              <w:jc w:val="center"/>
            </w:pPr>
            <w:r w:rsidRPr="00D8780E">
              <w:t>44</w:t>
            </w:r>
          </w:p>
        </w:tc>
        <w:tc>
          <w:tcPr>
            <w:tcW w:w="1582" w:type="dxa"/>
            <w:tcBorders>
              <w:top w:val="single" w:sz="4" w:space="0" w:color="auto"/>
              <w:left w:val="nil"/>
              <w:bottom w:val="nil"/>
              <w:right w:val="nil"/>
            </w:tcBorders>
          </w:tcPr>
          <w:p w14:paraId="7B7DF605" w14:textId="77777777" w:rsidR="00DB522C" w:rsidRPr="00D8780E" w:rsidRDefault="00DB522C" w:rsidP="00DB522C">
            <w:pPr>
              <w:pStyle w:val="TableText"/>
              <w:jc w:val="center"/>
            </w:pPr>
            <w:r w:rsidRPr="00D8780E">
              <w:t>0.80</w:t>
            </w:r>
          </w:p>
        </w:tc>
      </w:tr>
      <w:tr w:rsidR="00DB522C" w:rsidRPr="00D8780E" w14:paraId="54C78BE4" w14:textId="77777777">
        <w:tc>
          <w:tcPr>
            <w:tcW w:w="742" w:type="dxa"/>
            <w:tcBorders>
              <w:top w:val="nil"/>
              <w:left w:val="nil"/>
              <w:bottom w:val="nil"/>
              <w:right w:val="nil"/>
            </w:tcBorders>
            <w:vAlign w:val="bottom"/>
          </w:tcPr>
          <w:p w14:paraId="791EAB67" w14:textId="77777777" w:rsidR="00DB522C" w:rsidRPr="00D8780E" w:rsidRDefault="00DB522C" w:rsidP="00DB522C">
            <w:pPr>
              <w:pStyle w:val="TableText"/>
              <w:jc w:val="center"/>
            </w:pPr>
            <w:r w:rsidRPr="00D8780E">
              <w:t>2</w:t>
            </w:r>
          </w:p>
        </w:tc>
        <w:tc>
          <w:tcPr>
            <w:tcW w:w="896" w:type="dxa"/>
            <w:tcBorders>
              <w:top w:val="nil"/>
              <w:left w:val="nil"/>
              <w:bottom w:val="nil"/>
              <w:right w:val="nil"/>
            </w:tcBorders>
          </w:tcPr>
          <w:p w14:paraId="28A29165" w14:textId="77777777" w:rsidR="00DB522C" w:rsidRPr="00D8780E" w:rsidRDefault="00DB522C" w:rsidP="00DB522C">
            <w:pPr>
              <w:pStyle w:val="TableText"/>
              <w:jc w:val="center"/>
            </w:pPr>
            <w:r w:rsidRPr="00D8780E">
              <w:t>22</w:t>
            </w:r>
          </w:p>
        </w:tc>
        <w:tc>
          <w:tcPr>
            <w:tcW w:w="1596" w:type="dxa"/>
            <w:tcBorders>
              <w:top w:val="nil"/>
              <w:left w:val="nil"/>
              <w:bottom w:val="nil"/>
              <w:right w:val="nil"/>
            </w:tcBorders>
          </w:tcPr>
          <w:p w14:paraId="7FB096A5"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349038AB" w14:textId="77777777" w:rsidR="00DB522C" w:rsidRPr="00D8780E" w:rsidRDefault="00DB522C" w:rsidP="00DB522C">
            <w:pPr>
              <w:jc w:val="center"/>
            </w:pPr>
          </w:p>
        </w:tc>
        <w:tc>
          <w:tcPr>
            <w:tcW w:w="900" w:type="dxa"/>
            <w:tcBorders>
              <w:top w:val="nil"/>
              <w:left w:val="nil"/>
              <w:bottom w:val="nil"/>
              <w:right w:val="nil"/>
            </w:tcBorders>
            <w:vAlign w:val="bottom"/>
          </w:tcPr>
          <w:p w14:paraId="1BDAD45C" w14:textId="77777777" w:rsidR="00DB522C" w:rsidRPr="00D8780E" w:rsidRDefault="00DB522C" w:rsidP="00DB522C">
            <w:pPr>
              <w:pStyle w:val="TableText"/>
              <w:jc w:val="center"/>
            </w:pPr>
            <w:r w:rsidRPr="00D8780E">
              <w:t>25</w:t>
            </w:r>
          </w:p>
        </w:tc>
        <w:tc>
          <w:tcPr>
            <w:tcW w:w="821" w:type="dxa"/>
            <w:tcBorders>
              <w:top w:val="nil"/>
              <w:left w:val="nil"/>
              <w:bottom w:val="nil"/>
              <w:right w:val="nil"/>
            </w:tcBorders>
          </w:tcPr>
          <w:p w14:paraId="351197E7" w14:textId="77777777" w:rsidR="00DB522C" w:rsidRPr="00D8780E" w:rsidRDefault="00DB522C" w:rsidP="00DB522C">
            <w:pPr>
              <w:pStyle w:val="TableText"/>
              <w:jc w:val="center"/>
            </w:pPr>
            <w:r w:rsidRPr="00D8780E">
              <w:t>45</w:t>
            </w:r>
          </w:p>
        </w:tc>
        <w:tc>
          <w:tcPr>
            <w:tcW w:w="1582" w:type="dxa"/>
            <w:tcBorders>
              <w:top w:val="nil"/>
              <w:left w:val="nil"/>
              <w:bottom w:val="nil"/>
              <w:right w:val="nil"/>
            </w:tcBorders>
          </w:tcPr>
          <w:p w14:paraId="7EFD4185" w14:textId="77777777" w:rsidR="00DB522C" w:rsidRPr="00D8780E" w:rsidRDefault="00DB522C" w:rsidP="00DB522C">
            <w:pPr>
              <w:pStyle w:val="TableText"/>
              <w:jc w:val="center"/>
            </w:pPr>
            <w:r w:rsidRPr="00D8780E">
              <w:t>0.80</w:t>
            </w:r>
          </w:p>
        </w:tc>
      </w:tr>
      <w:tr w:rsidR="00DB522C" w:rsidRPr="00D8780E" w14:paraId="2195A21A" w14:textId="77777777">
        <w:tc>
          <w:tcPr>
            <w:tcW w:w="742" w:type="dxa"/>
            <w:tcBorders>
              <w:top w:val="nil"/>
              <w:left w:val="nil"/>
              <w:bottom w:val="nil"/>
              <w:right w:val="nil"/>
            </w:tcBorders>
            <w:vAlign w:val="bottom"/>
          </w:tcPr>
          <w:p w14:paraId="064E9E58" w14:textId="77777777" w:rsidR="00DB522C" w:rsidRPr="00D8780E" w:rsidRDefault="00DB522C" w:rsidP="00DB522C">
            <w:pPr>
              <w:pStyle w:val="TableText"/>
              <w:jc w:val="center"/>
            </w:pPr>
            <w:r w:rsidRPr="00D8780E">
              <w:t>3</w:t>
            </w:r>
          </w:p>
        </w:tc>
        <w:tc>
          <w:tcPr>
            <w:tcW w:w="896" w:type="dxa"/>
            <w:tcBorders>
              <w:top w:val="nil"/>
              <w:left w:val="nil"/>
              <w:bottom w:val="nil"/>
              <w:right w:val="nil"/>
            </w:tcBorders>
          </w:tcPr>
          <w:p w14:paraId="111D5AC2" w14:textId="77777777" w:rsidR="00DB522C" w:rsidRPr="00D8780E" w:rsidRDefault="00DB522C" w:rsidP="00DB522C">
            <w:pPr>
              <w:pStyle w:val="TableText"/>
              <w:jc w:val="center"/>
            </w:pPr>
            <w:r w:rsidRPr="00D8780E">
              <w:t>23</w:t>
            </w:r>
          </w:p>
        </w:tc>
        <w:tc>
          <w:tcPr>
            <w:tcW w:w="1596" w:type="dxa"/>
            <w:tcBorders>
              <w:top w:val="nil"/>
              <w:left w:val="nil"/>
              <w:bottom w:val="nil"/>
              <w:right w:val="nil"/>
            </w:tcBorders>
          </w:tcPr>
          <w:p w14:paraId="2E2F6E37"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6CA3EE1F" w14:textId="77777777" w:rsidR="00DB522C" w:rsidRPr="00D8780E" w:rsidRDefault="00DB522C" w:rsidP="00DB522C">
            <w:pPr>
              <w:jc w:val="center"/>
            </w:pPr>
          </w:p>
        </w:tc>
        <w:tc>
          <w:tcPr>
            <w:tcW w:w="900" w:type="dxa"/>
            <w:tcBorders>
              <w:top w:val="nil"/>
              <w:left w:val="nil"/>
              <w:bottom w:val="nil"/>
              <w:right w:val="nil"/>
            </w:tcBorders>
            <w:vAlign w:val="bottom"/>
          </w:tcPr>
          <w:p w14:paraId="67F319AA" w14:textId="77777777" w:rsidR="00DB522C" w:rsidRPr="00D8780E" w:rsidRDefault="00DB522C" w:rsidP="00DB522C">
            <w:pPr>
              <w:pStyle w:val="TableText"/>
              <w:jc w:val="center"/>
            </w:pPr>
            <w:r w:rsidRPr="00D8780E">
              <w:t>26</w:t>
            </w:r>
          </w:p>
        </w:tc>
        <w:tc>
          <w:tcPr>
            <w:tcW w:w="821" w:type="dxa"/>
            <w:tcBorders>
              <w:top w:val="nil"/>
              <w:left w:val="nil"/>
              <w:bottom w:val="nil"/>
              <w:right w:val="nil"/>
            </w:tcBorders>
          </w:tcPr>
          <w:p w14:paraId="742C7914" w14:textId="77777777" w:rsidR="00DB522C" w:rsidRPr="00D8780E" w:rsidRDefault="00DB522C" w:rsidP="00DB522C">
            <w:pPr>
              <w:pStyle w:val="TableText"/>
              <w:jc w:val="center"/>
            </w:pPr>
            <w:r w:rsidRPr="00D8780E">
              <w:t>46</w:t>
            </w:r>
          </w:p>
        </w:tc>
        <w:tc>
          <w:tcPr>
            <w:tcW w:w="1582" w:type="dxa"/>
            <w:tcBorders>
              <w:top w:val="nil"/>
              <w:left w:val="nil"/>
              <w:bottom w:val="nil"/>
              <w:right w:val="nil"/>
            </w:tcBorders>
          </w:tcPr>
          <w:p w14:paraId="692DEACD" w14:textId="77777777" w:rsidR="00DB522C" w:rsidRPr="00D8780E" w:rsidRDefault="00DB522C" w:rsidP="00DB522C">
            <w:pPr>
              <w:pStyle w:val="TableText"/>
              <w:jc w:val="center"/>
            </w:pPr>
            <w:r w:rsidRPr="00D8780E">
              <w:t>0.81</w:t>
            </w:r>
          </w:p>
        </w:tc>
      </w:tr>
      <w:tr w:rsidR="00DB522C" w:rsidRPr="00D8780E" w14:paraId="04D89569" w14:textId="77777777">
        <w:tc>
          <w:tcPr>
            <w:tcW w:w="742" w:type="dxa"/>
            <w:tcBorders>
              <w:top w:val="nil"/>
              <w:left w:val="nil"/>
              <w:bottom w:val="nil"/>
              <w:right w:val="nil"/>
            </w:tcBorders>
            <w:vAlign w:val="bottom"/>
          </w:tcPr>
          <w:p w14:paraId="04787AF1" w14:textId="77777777" w:rsidR="00DB522C" w:rsidRPr="00D8780E" w:rsidRDefault="00DB522C" w:rsidP="00DB522C">
            <w:pPr>
              <w:pStyle w:val="TableText"/>
              <w:jc w:val="center"/>
            </w:pPr>
            <w:r w:rsidRPr="00D8780E">
              <w:t>4</w:t>
            </w:r>
          </w:p>
        </w:tc>
        <w:tc>
          <w:tcPr>
            <w:tcW w:w="896" w:type="dxa"/>
            <w:tcBorders>
              <w:top w:val="nil"/>
              <w:left w:val="nil"/>
              <w:bottom w:val="nil"/>
              <w:right w:val="nil"/>
            </w:tcBorders>
          </w:tcPr>
          <w:p w14:paraId="1D112B92" w14:textId="77777777" w:rsidR="00DB522C" w:rsidRPr="00D8780E" w:rsidRDefault="00DB522C" w:rsidP="00DB522C">
            <w:pPr>
              <w:pStyle w:val="TableText"/>
              <w:jc w:val="center"/>
            </w:pPr>
            <w:r w:rsidRPr="00D8780E">
              <w:t>24</w:t>
            </w:r>
          </w:p>
        </w:tc>
        <w:tc>
          <w:tcPr>
            <w:tcW w:w="1596" w:type="dxa"/>
            <w:tcBorders>
              <w:top w:val="nil"/>
              <w:left w:val="nil"/>
              <w:bottom w:val="nil"/>
              <w:right w:val="nil"/>
            </w:tcBorders>
          </w:tcPr>
          <w:p w14:paraId="36C14679"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2FB95FE8" w14:textId="77777777" w:rsidR="00DB522C" w:rsidRPr="00D8780E" w:rsidRDefault="00DB522C" w:rsidP="00DB522C">
            <w:pPr>
              <w:jc w:val="center"/>
            </w:pPr>
          </w:p>
        </w:tc>
        <w:tc>
          <w:tcPr>
            <w:tcW w:w="900" w:type="dxa"/>
            <w:tcBorders>
              <w:top w:val="nil"/>
              <w:left w:val="nil"/>
              <w:bottom w:val="nil"/>
              <w:right w:val="nil"/>
            </w:tcBorders>
            <w:vAlign w:val="bottom"/>
          </w:tcPr>
          <w:p w14:paraId="75A119D9" w14:textId="77777777" w:rsidR="00DB522C" w:rsidRPr="00D8780E" w:rsidRDefault="00DB522C" w:rsidP="00DB522C">
            <w:pPr>
              <w:pStyle w:val="TableText"/>
              <w:jc w:val="center"/>
            </w:pPr>
            <w:r w:rsidRPr="00D8780E">
              <w:t>27</w:t>
            </w:r>
          </w:p>
        </w:tc>
        <w:tc>
          <w:tcPr>
            <w:tcW w:w="821" w:type="dxa"/>
            <w:tcBorders>
              <w:top w:val="nil"/>
              <w:left w:val="nil"/>
              <w:bottom w:val="nil"/>
              <w:right w:val="nil"/>
            </w:tcBorders>
          </w:tcPr>
          <w:p w14:paraId="4069A07A" w14:textId="77777777" w:rsidR="00DB522C" w:rsidRPr="00D8780E" w:rsidRDefault="00DB522C" w:rsidP="00DB522C">
            <w:pPr>
              <w:pStyle w:val="TableText"/>
              <w:jc w:val="center"/>
            </w:pPr>
            <w:r w:rsidRPr="00D8780E">
              <w:t>47</w:t>
            </w:r>
          </w:p>
        </w:tc>
        <w:tc>
          <w:tcPr>
            <w:tcW w:w="1582" w:type="dxa"/>
            <w:tcBorders>
              <w:top w:val="nil"/>
              <w:left w:val="nil"/>
              <w:bottom w:val="nil"/>
              <w:right w:val="nil"/>
            </w:tcBorders>
          </w:tcPr>
          <w:p w14:paraId="2F3E51E5" w14:textId="77777777" w:rsidR="00DB522C" w:rsidRPr="00D8780E" w:rsidRDefault="00DB522C" w:rsidP="00DB522C">
            <w:pPr>
              <w:pStyle w:val="TableText"/>
              <w:jc w:val="center"/>
            </w:pPr>
            <w:r w:rsidRPr="00D8780E">
              <w:t>0.81</w:t>
            </w:r>
          </w:p>
        </w:tc>
      </w:tr>
      <w:tr w:rsidR="00DB522C" w:rsidRPr="00D8780E" w14:paraId="389DB688" w14:textId="77777777">
        <w:tc>
          <w:tcPr>
            <w:tcW w:w="742" w:type="dxa"/>
            <w:tcBorders>
              <w:top w:val="nil"/>
              <w:left w:val="nil"/>
              <w:bottom w:val="nil"/>
              <w:right w:val="nil"/>
            </w:tcBorders>
            <w:vAlign w:val="bottom"/>
          </w:tcPr>
          <w:p w14:paraId="03E8A11C" w14:textId="77777777" w:rsidR="00DB522C" w:rsidRPr="00D8780E" w:rsidRDefault="00DB522C" w:rsidP="00DB522C">
            <w:pPr>
              <w:pStyle w:val="TableText"/>
              <w:jc w:val="center"/>
            </w:pPr>
            <w:r w:rsidRPr="00D8780E">
              <w:t>5</w:t>
            </w:r>
          </w:p>
        </w:tc>
        <w:tc>
          <w:tcPr>
            <w:tcW w:w="896" w:type="dxa"/>
            <w:tcBorders>
              <w:top w:val="nil"/>
              <w:left w:val="nil"/>
              <w:bottom w:val="nil"/>
              <w:right w:val="nil"/>
            </w:tcBorders>
          </w:tcPr>
          <w:p w14:paraId="0E7958FC" w14:textId="77777777" w:rsidR="00DB522C" w:rsidRPr="00D8780E" w:rsidRDefault="00DB522C" w:rsidP="00DB522C">
            <w:pPr>
              <w:pStyle w:val="TableText"/>
              <w:jc w:val="center"/>
            </w:pPr>
            <w:r w:rsidRPr="00D8780E">
              <w:t>25</w:t>
            </w:r>
          </w:p>
        </w:tc>
        <w:tc>
          <w:tcPr>
            <w:tcW w:w="1596" w:type="dxa"/>
            <w:tcBorders>
              <w:top w:val="nil"/>
              <w:left w:val="nil"/>
              <w:bottom w:val="nil"/>
              <w:right w:val="nil"/>
            </w:tcBorders>
          </w:tcPr>
          <w:p w14:paraId="60577CA8"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17563351" w14:textId="77777777" w:rsidR="00DB522C" w:rsidRPr="00D8780E" w:rsidRDefault="00DB522C" w:rsidP="00DB522C">
            <w:pPr>
              <w:jc w:val="center"/>
            </w:pPr>
          </w:p>
        </w:tc>
        <w:tc>
          <w:tcPr>
            <w:tcW w:w="900" w:type="dxa"/>
            <w:tcBorders>
              <w:top w:val="nil"/>
              <w:left w:val="nil"/>
              <w:bottom w:val="nil"/>
              <w:right w:val="nil"/>
            </w:tcBorders>
            <w:vAlign w:val="bottom"/>
          </w:tcPr>
          <w:p w14:paraId="60FB6EAF" w14:textId="77777777" w:rsidR="00DB522C" w:rsidRPr="00D8780E" w:rsidRDefault="00DB522C" w:rsidP="00DB522C">
            <w:pPr>
              <w:pStyle w:val="TableText"/>
              <w:jc w:val="center"/>
            </w:pPr>
            <w:r w:rsidRPr="00D8780E">
              <w:t>28</w:t>
            </w:r>
          </w:p>
        </w:tc>
        <w:tc>
          <w:tcPr>
            <w:tcW w:w="821" w:type="dxa"/>
            <w:tcBorders>
              <w:top w:val="nil"/>
              <w:left w:val="nil"/>
              <w:bottom w:val="nil"/>
              <w:right w:val="nil"/>
            </w:tcBorders>
          </w:tcPr>
          <w:p w14:paraId="28D21B9F" w14:textId="77777777" w:rsidR="00DB522C" w:rsidRPr="00D8780E" w:rsidRDefault="00DB522C" w:rsidP="00DB522C">
            <w:pPr>
              <w:pStyle w:val="TableText"/>
              <w:jc w:val="center"/>
            </w:pPr>
            <w:r w:rsidRPr="00D8780E">
              <w:t>48</w:t>
            </w:r>
          </w:p>
        </w:tc>
        <w:tc>
          <w:tcPr>
            <w:tcW w:w="1582" w:type="dxa"/>
            <w:tcBorders>
              <w:top w:val="nil"/>
              <w:left w:val="nil"/>
              <w:bottom w:val="nil"/>
              <w:right w:val="nil"/>
            </w:tcBorders>
          </w:tcPr>
          <w:p w14:paraId="1F7A79C1" w14:textId="77777777" w:rsidR="00DB522C" w:rsidRPr="00D8780E" w:rsidRDefault="00DB522C" w:rsidP="00DB522C">
            <w:pPr>
              <w:pStyle w:val="TableText"/>
              <w:jc w:val="center"/>
            </w:pPr>
            <w:r w:rsidRPr="00D8780E">
              <w:t>0.82</w:t>
            </w:r>
          </w:p>
        </w:tc>
      </w:tr>
      <w:tr w:rsidR="00DB522C" w:rsidRPr="00D8780E" w14:paraId="0E20EDE5" w14:textId="77777777">
        <w:tc>
          <w:tcPr>
            <w:tcW w:w="742" w:type="dxa"/>
            <w:tcBorders>
              <w:top w:val="nil"/>
              <w:left w:val="nil"/>
              <w:bottom w:val="nil"/>
              <w:right w:val="nil"/>
            </w:tcBorders>
            <w:vAlign w:val="bottom"/>
          </w:tcPr>
          <w:p w14:paraId="15705BF2" w14:textId="77777777" w:rsidR="00DB522C" w:rsidRPr="00D8780E" w:rsidRDefault="00DB522C" w:rsidP="00DB522C">
            <w:pPr>
              <w:pStyle w:val="TableText"/>
              <w:jc w:val="center"/>
            </w:pPr>
            <w:r w:rsidRPr="00D8780E">
              <w:t>6</w:t>
            </w:r>
          </w:p>
        </w:tc>
        <w:tc>
          <w:tcPr>
            <w:tcW w:w="896" w:type="dxa"/>
            <w:tcBorders>
              <w:top w:val="nil"/>
              <w:left w:val="nil"/>
              <w:bottom w:val="nil"/>
              <w:right w:val="nil"/>
            </w:tcBorders>
          </w:tcPr>
          <w:p w14:paraId="128412E8" w14:textId="77777777" w:rsidR="00DB522C" w:rsidRPr="00D8780E" w:rsidRDefault="00DB522C" w:rsidP="00DB522C">
            <w:pPr>
              <w:pStyle w:val="TableText"/>
              <w:jc w:val="center"/>
            </w:pPr>
            <w:r w:rsidRPr="00D8780E">
              <w:t>26</w:t>
            </w:r>
          </w:p>
        </w:tc>
        <w:tc>
          <w:tcPr>
            <w:tcW w:w="1596" w:type="dxa"/>
            <w:tcBorders>
              <w:top w:val="nil"/>
              <w:left w:val="nil"/>
              <w:bottom w:val="nil"/>
              <w:right w:val="nil"/>
            </w:tcBorders>
          </w:tcPr>
          <w:p w14:paraId="6FD60666"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00C07922" w14:textId="77777777" w:rsidR="00DB522C" w:rsidRPr="00D8780E" w:rsidRDefault="00DB522C" w:rsidP="00DB522C">
            <w:pPr>
              <w:jc w:val="center"/>
            </w:pPr>
          </w:p>
        </w:tc>
        <w:tc>
          <w:tcPr>
            <w:tcW w:w="900" w:type="dxa"/>
            <w:tcBorders>
              <w:top w:val="nil"/>
              <w:left w:val="nil"/>
              <w:bottom w:val="nil"/>
              <w:right w:val="nil"/>
            </w:tcBorders>
            <w:vAlign w:val="bottom"/>
          </w:tcPr>
          <w:p w14:paraId="72F3CD6A" w14:textId="77777777" w:rsidR="00DB522C" w:rsidRPr="00D8780E" w:rsidRDefault="00DB522C" w:rsidP="00DB522C">
            <w:pPr>
              <w:pStyle w:val="TableText"/>
              <w:jc w:val="center"/>
            </w:pPr>
            <w:r w:rsidRPr="00D8780E">
              <w:t>29</w:t>
            </w:r>
          </w:p>
        </w:tc>
        <w:tc>
          <w:tcPr>
            <w:tcW w:w="821" w:type="dxa"/>
            <w:tcBorders>
              <w:top w:val="nil"/>
              <w:left w:val="nil"/>
              <w:bottom w:val="nil"/>
              <w:right w:val="nil"/>
            </w:tcBorders>
          </w:tcPr>
          <w:p w14:paraId="0E1C40F7" w14:textId="77777777" w:rsidR="00DB522C" w:rsidRPr="00D8780E" w:rsidRDefault="00DB522C" w:rsidP="00DB522C">
            <w:pPr>
              <w:pStyle w:val="TableText"/>
              <w:jc w:val="center"/>
            </w:pPr>
            <w:r w:rsidRPr="00D8780E">
              <w:t>49</w:t>
            </w:r>
          </w:p>
        </w:tc>
        <w:tc>
          <w:tcPr>
            <w:tcW w:w="1582" w:type="dxa"/>
            <w:tcBorders>
              <w:top w:val="nil"/>
              <w:left w:val="nil"/>
              <w:bottom w:val="nil"/>
              <w:right w:val="nil"/>
            </w:tcBorders>
          </w:tcPr>
          <w:p w14:paraId="6CF5007F" w14:textId="77777777" w:rsidR="00DB522C" w:rsidRPr="00D8780E" w:rsidRDefault="00DB522C" w:rsidP="00DB522C">
            <w:pPr>
              <w:pStyle w:val="TableText"/>
              <w:jc w:val="center"/>
            </w:pPr>
            <w:r w:rsidRPr="00D8780E">
              <w:t>0.83</w:t>
            </w:r>
          </w:p>
        </w:tc>
      </w:tr>
      <w:tr w:rsidR="00DB522C" w:rsidRPr="00D8780E" w14:paraId="1D1FE65B" w14:textId="77777777">
        <w:tc>
          <w:tcPr>
            <w:tcW w:w="742" w:type="dxa"/>
            <w:tcBorders>
              <w:top w:val="nil"/>
              <w:left w:val="nil"/>
              <w:bottom w:val="nil"/>
              <w:right w:val="nil"/>
            </w:tcBorders>
            <w:vAlign w:val="bottom"/>
          </w:tcPr>
          <w:p w14:paraId="20531115" w14:textId="77777777" w:rsidR="00DB522C" w:rsidRPr="00D8780E" w:rsidRDefault="00DB522C" w:rsidP="00DB522C">
            <w:pPr>
              <w:pStyle w:val="TableText"/>
              <w:jc w:val="center"/>
            </w:pPr>
            <w:r w:rsidRPr="00D8780E">
              <w:t>7</w:t>
            </w:r>
          </w:p>
        </w:tc>
        <w:tc>
          <w:tcPr>
            <w:tcW w:w="896" w:type="dxa"/>
            <w:tcBorders>
              <w:top w:val="nil"/>
              <w:left w:val="nil"/>
              <w:bottom w:val="nil"/>
              <w:right w:val="nil"/>
            </w:tcBorders>
          </w:tcPr>
          <w:p w14:paraId="2DC31085" w14:textId="77777777" w:rsidR="00DB522C" w:rsidRPr="00D8780E" w:rsidRDefault="00DB522C" w:rsidP="00DB522C">
            <w:pPr>
              <w:pStyle w:val="TableText"/>
              <w:jc w:val="center"/>
            </w:pPr>
            <w:r w:rsidRPr="00D8780E">
              <w:t>27</w:t>
            </w:r>
          </w:p>
        </w:tc>
        <w:tc>
          <w:tcPr>
            <w:tcW w:w="1596" w:type="dxa"/>
            <w:tcBorders>
              <w:top w:val="nil"/>
              <w:left w:val="nil"/>
              <w:bottom w:val="nil"/>
              <w:right w:val="nil"/>
            </w:tcBorders>
          </w:tcPr>
          <w:p w14:paraId="2F5D9981"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34D6C5E0" w14:textId="77777777" w:rsidR="00DB522C" w:rsidRPr="00D8780E" w:rsidRDefault="00DB522C" w:rsidP="00DB522C">
            <w:pPr>
              <w:jc w:val="center"/>
            </w:pPr>
          </w:p>
        </w:tc>
        <w:tc>
          <w:tcPr>
            <w:tcW w:w="900" w:type="dxa"/>
            <w:tcBorders>
              <w:top w:val="nil"/>
              <w:left w:val="nil"/>
              <w:bottom w:val="nil"/>
              <w:right w:val="nil"/>
            </w:tcBorders>
            <w:vAlign w:val="bottom"/>
          </w:tcPr>
          <w:p w14:paraId="2E71FE50" w14:textId="77777777" w:rsidR="00DB522C" w:rsidRPr="00D8780E" w:rsidRDefault="00DB522C" w:rsidP="00DB522C">
            <w:pPr>
              <w:pStyle w:val="TableText"/>
              <w:jc w:val="center"/>
            </w:pPr>
            <w:r w:rsidRPr="00D8780E">
              <w:t>30</w:t>
            </w:r>
          </w:p>
        </w:tc>
        <w:tc>
          <w:tcPr>
            <w:tcW w:w="821" w:type="dxa"/>
            <w:tcBorders>
              <w:top w:val="nil"/>
              <w:left w:val="nil"/>
              <w:bottom w:val="nil"/>
              <w:right w:val="nil"/>
            </w:tcBorders>
          </w:tcPr>
          <w:p w14:paraId="66361807" w14:textId="77777777" w:rsidR="00DB522C" w:rsidRPr="00D8780E" w:rsidRDefault="00DB522C" w:rsidP="00DB522C">
            <w:pPr>
              <w:pStyle w:val="TableText"/>
              <w:jc w:val="center"/>
            </w:pPr>
            <w:r w:rsidRPr="00D8780E">
              <w:t>50</w:t>
            </w:r>
          </w:p>
        </w:tc>
        <w:tc>
          <w:tcPr>
            <w:tcW w:w="1582" w:type="dxa"/>
            <w:tcBorders>
              <w:top w:val="nil"/>
              <w:left w:val="nil"/>
              <w:bottom w:val="nil"/>
              <w:right w:val="nil"/>
            </w:tcBorders>
          </w:tcPr>
          <w:p w14:paraId="4444C3FF" w14:textId="77777777" w:rsidR="00DB522C" w:rsidRPr="00D8780E" w:rsidRDefault="00DB522C" w:rsidP="00DB522C">
            <w:pPr>
              <w:pStyle w:val="TableText"/>
              <w:jc w:val="center"/>
            </w:pPr>
            <w:r w:rsidRPr="00D8780E">
              <w:t>0.84</w:t>
            </w:r>
          </w:p>
        </w:tc>
      </w:tr>
      <w:tr w:rsidR="00DB522C" w:rsidRPr="00D8780E" w14:paraId="7B75C0E2" w14:textId="77777777">
        <w:tc>
          <w:tcPr>
            <w:tcW w:w="742" w:type="dxa"/>
            <w:tcBorders>
              <w:top w:val="nil"/>
              <w:left w:val="nil"/>
              <w:bottom w:val="nil"/>
              <w:right w:val="nil"/>
            </w:tcBorders>
            <w:vAlign w:val="bottom"/>
          </w:tcPr>
          <w:p w14:paraId="6BD4E6EE" w14:textId="77777777" w:rsidR="00DB522C" w:rsidRPr="00D8780E" w:rsidRDefault="00DB522C" w:rsidP="00DB522C">
            <w:pPr>
              <w:pStyle w:val="TableText"/>
              <w:jc w:val="center"/>
            </w:pPr>
            <w:r w:rsidRPr="00D8780E">
              <w:t>8</w:t>
            </w:r>
          </w:p>
        </w:tc>
        <w:tc>
          <w:tcPr>
            <w:tcW w:w="896" w:type="dxa"/>
            <w:tcBorders>
              <w:top w:val="nil"/>
              <w:left w:val="nil"/>
              <w:bottom w:val="nil"/>
              <w:right w:val="nil"/>
            </w:tcBorders>
          </w:tcPr>
          <w:p w14:paraId="61AC294D" w14:textId="77777777" w:rsidR="00DB522C" w:rsidRPr="00D8780E" w:rsidRDefault="00DB522C" w:rsidP="00DB522C">
            <w:pPr>
              <w:pStyle w:val="TableText"/>
              <w:jc w:val="center"/>
            </w:pPr>
            <w:r w:rsidRPr="00D8780E">
              <w:t>28</w:t>
            </w:r>
          </w:p>
        </w:tc>
        <w:tc>
          <w:tcPr>
            <w:tcW w:w="1596" w:type="dxa"/>
            <w:tcBorders>
              <w:top w:val="nil"/>
              <w:left w:val="nil"/>
              <w:bottom w:val="nil"/>
              <w:right w:val="nil"/>
            </w:tcBorders>
          </w:tcPr>
          <w:p w14:paraId="24B95E18"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765B8081" w14:textId="77777777" w:rsidR="00DB522C" w:rsidRPr="00D8780E" w:rsidRDefault="00DB522C" w:rsidP="00DB522C">
            <w:pPr>
              <w:jc w:val="center"/>
            </w:pPr>
          </w:p>
        </w:tc>
        <w:tc>
          <w:tcPr>
            <w:tcW w:w="900" w:type="dxa"/>
            <w:tcBorders>
              <w:top w:val="nil"/>
              <w:left w:val="nil"/>
              <w:bottom w:val="nil"/>
              <w:right w:val="nil"/>
            </w:tcBorders>
            <w:vAlign w:val="bottom"/>
          </w:tcPr>
          <w:p w14:paraId="2F5DC123" w14:textId="77777777" w:rsidR="00DB522C" w:rsidRPr="00D8780E" w:rsidRDefault="00DB522C" w:rsidP="00DB522C">
            <w:pPr>
              <w:pStyle w:val="TableText"/>
              <w:jc w:val="center"/>
            </w:pPr>
            <w:r w:rsidRPr="00D8780E">
              <w:t>31</w:t>
            </w:r>
          </w:p>
        </w:tc>
        <w:tc>
          <w:tcPr>
            <w:tcW w:w="821" w:type="dxa"/>
            <w:tcBorders>
              <w:top w:val="nil"/>
              <w:left w:val="nil"/>
              <w:bottom w:val="nil"/>
              <w:right w:val="nil"/>
            </w:tcBorders>
          </w:tcPr>
          <w:p w14:paraId="3AC72153" w14:textId="77777777" w:rsidR="00DB522C" w:rsidRPr="00D8780E" w:rsidRDefault="00DB522C" w:rsidP="00DB522C">
            <w:pPr>
              <w:pStyle w:val="TableText"/>
              <w:jc w:val="center"/>
            </w:pPr>
            <w:r w:rsidRPr="00D8780E">
              <w:t>51</w:t>
            </w:r>
          </w:p>
        </w:tc>
        <w:tc>
          <w:tcPr>
            <w:tcW w:w="1582" w:type="dxa"/>
            <w:tcBorders>
              <w:top w:val="nil"/>
              <w:left w:val="nil"/>
              <w:bottom w:val="nil"/>
              <w:right w:val="nil"/>
            </w:tcBorders>
          </w:tcPr>
          <w:p w14:paraId="04563D2E" w14:textId="77777777" w:rsidR="00DB522C" w:rsidRPr="00D8780E" w:rsidRDefault="00DB522C" w:rsidP="00DB522C">
            <w:pPr>
              <w:pStyle w:val="TableText"/>
              <w:jc w:val="center"/>
            </w:pPr>
            <w:r w:rsidRPr="00D8780E">
              <w:t>0.84</w:t>
            </w:r>
          </w:p>
        </w:tc>
      </w:tr>
      <w:tr w:rsidR="00DB522C" w:rsidRPr="00D8780E" w14:paraId="44E5EFA3" w14:textId="77777777">
        <w:tc>
          <w:tcPr>
            <w:tcW w:w="742" w:type="dxa"/>
            <w:tcBorders>
              <w:top w:val="nil"/>
              <w:left w:val="nil"/>
              <w:bottom w:val="nil"/>
              <w:right w:val="nil"/>
            </w:tcBorders>
            <w:vAlign w:val="bottom"/>
          </w:tcPr>
          <w:p w14:paraId="6F75A0A0" w14:textId="77777777" w:rsidR="00DB522C" w:rsidRPr="00D8780E" w:rsidRDefault="00DB522C" w:rsidP="00DB522C">
            <w:pPr>
              <w:pStyle w:val="TableText"/>
              <w:jc w:val="center"/>
            </w:pPr>
            <w:r w:rsidRPr="00D8780E">
              <w:t>9</w:t>
            </w:r>
          </w:p>
        </w:tc>
        <w:tc>
          <w:tcPr>
            <w:tcW w:w="896" w:type="dxa"/>
            <w:tcBorders>
              <w:top w:val="nil"/>
              <w:left w:val="nil"/>
              <w:bottom w:val="nil"/>
              <w:right w:val="nil"/>
            </w:tcBorders>
          </w:tcPr>
          <w:p w14:paraId="0EA00427" w14:textId="77777777" w:rsidR="00DB522C" w:rsidRPr="00D8780E" w:rsidRDefault="00DB522C" w:rsidP="00DB522C">
            <w:pPr>
              <w:pStyle w:val="TableText"/>
              <w:jc w:val="center"/>
            </w:pPr>
            <w:r w:rsidRPr="00D8780E">
              <w:t>29</w:t>
            </w:r>
          </w:p>
        </w:tc>
        <w:tc>
          <w:tcPr>
            <w:tcW w:w="1596" w:type="dxa"/>
            <w:tcBorders>
              <w:top w:val="nil"/>
              <w:left w:val="nil"/>
              <w:bottom w:val="nil"/>
              <w:right w:val="nil"/>
            </w:tcBorders>
          </w:tcPr>
          <w:p w14:paraId="2BCC008B"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4C3DAD10" w14:textId="77777777" w:rsidR="00DB522C" w:rsidRPr="00D8780E" w:rsidRDefault="00DB522C" w:rsidP="00DB522C">
            <w:pPr>
              <w:jc w:val="center"/>
            </w:pPr>
          </w:p>
        </w:tc>
        <w:tc>
          <w:tcPr>
            <w:tcW w:w="900" w:type="dxa"/>
            <w:tcBorders>
              <w:top w:val="nil"/>
              <w:left w:val="nil"/>
              <w:bottom w:val="nil"/>
              <w:right w:val="nil"/>
            </w:tcBorders>
            <w:vAlign w:val="bottom"/>
          </w:tcPr>
          <w:p w14:paraId="75250D1C" w14:textId="77777777" w:rsidR="00DB522C" w:rsidRPr="00D8780E" w:rsidRDefault="00DB522C" w:rsidP="00DB522C">
            <w:pPr>
              <w:pStyle w:val="TableText"/>
              <w:jc w:val="center"/>
            </w:pPr>
            <w:r w:rsidRPr="00D8780E">
              <w:t>32</w:t>
            </w:r>
          </w:p>
        </w:tc>
        <w:tc>
          <w:tcPr>
            <w:tcW w:w="821" w:type="dxa"/>
            <w:tcBorders>
              <w:top w:val="nil"/>
              <w:left w:val="nil"/>
              <w:bottom w:val="nil"/>
              <w:right w:val="nil"/>
            </w:tcBorders>
          </w:tcPr>
          <w:p w14:paraId="2974E442" w14:textId="77777777" w:rsidR="00DB522C" w:rsidRPr="00D8780E" w:rsidRDefault="00DB522C" w:rsidP="00DB522C">
            <w:pPr>
              <w:pStyle w:val="TableText"/>
              <w:jc w:val="center"/>
            </w:pPr>
            <w:r w:rsidRPr="00D8780E">
              <w:t>52</w:t>
            </w:r>
          </w:p>
        </w:tc>
        <w:tc>
          <w:tcPr>
            <w:tcW w:w="1582" w:type="dxa"/>
            <w:tcBorders>
              <w:top w:val="nil"/>
              <w:left w:val="nil"/>
              <w:bottom w:val="nil"/>
              <w:right w:val="nil"/>
            </w:tcBorders>
          </w:tcPr>
          <w:p w14:paraId="04657FD6" w14:textId="77777777" w:rsidR="00DB522C" w:rsidRPr="00D8780E" w:rsidRDefault="00DB522C" w:rsidP="00DB522C">
            <w:pPr>
              <w:pStyle w:val="TableText"/>
              <w:jc w:val="center"/>
            </w:pPr>
            <w:r w:rsidRPr="00D8780E">
              <w:t>0.85</w:t>
            </w:r>
          </w:p>
        </w:tc>
      </w:tr>
      <w:tr w:rsidR="00DB522C" w:rsidRPr="00D8780E" w14:paraId="2DF5EDA1" w14:textId="77777777">
        <w:tc>
          <w:tcPr>
            <w:tcW w:w="742" w:type="dxa"/>
            <w:tcBorders>
              <w:top w:val="nil"/>
              <w:left w:val="nil"/>
              <w:bottom w:val="nil"/>
              <w:right w:val="nil"/>
            </w:tcBorders>
            <w:vAlign w:val="bottom"/>
          </w:tcPr>
          <w:p w14:paraId="44271136" w14:textId="77777777" w:rsidR="00DB522C" w:rsidRPr="00D8780E" w:rsidRDefault="00DB522C" w:rsidP="00DB522C">
            <w:pPr>
              <w:pStyle w:val="TableText"/>
              <w:jc w:val="center"/>
            </w:pPr>
            <w:r w:rsidRPr="00D8780E">
              <w:t>10</w:t>
            </w:r>
          </w:p>
        </w:tc>
        <w:tc>
          <w:tcPr>
            <w:tcW w:w="896" w:type="dxa"/>
            <w:tcBorders>
              <w:top w:val="nil"/>
              <w:left w:val="nil"/>
              <w:bottom w:val="nil"/>
              <w:right w:val="nil"/>
            </w:tcBorders>
          </w:tcPr>
          <w:p w14:paraId="29CC2C05" w14:textId="77777777" w:rsidR="00DB522C" w:rsidRPr="00D8780E" w:rsidRDefault="00DB522C" w:rsidP="00DB522C">
            <w:pPr>
              <w:pStyle w:val="TableText"/>
              <w:jc w:val="center"/>
            </w:pPr>
            <w:r w:rsidRPr="00D8780E">
              <w:t>30</w:t>
            </w:r>
          </w:p>
        </w:tc>
        <w:tc>
          <w:tcPr>
            <w:tcW w:w="1596" w:type="dxa"/>
            <w:tcBorders>
              <w:top w:val="nil"/>
              <w:left w:val="nil"/>
              <w:bottom w:val="nil"/>
              <w:right w:val="nil"/>
            </w:tcBorders>
          </w:tcPr>
          <w:p w14:paraId="18C188C5"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53A8B5F2" w14:textId="77777777" w:rsidR="00DB522C" w:rsidRPr="00D8780E" w:rsidRDefault="00DB522C" w:rsidP="00DB522C">
            <w:pPr>
              <w:jc w:val="center"/>
            </w:pPr>
          </w:p>
        </w:tc>
        <w:tc>
          <w:tcPr>
            <w:tcW w:w="900" w:type="dxa"/>
            <w:tcBorders>
              <w:top w:val="nil"/>
              <w:left w:val="nil"/>
              <w:bottom w:val="nil"/>
              <w:right w:val="nil"/>
            </w:tcBorders>
            <w:vAlign w:val="bottom"/>
          </w:tcPr>
          <w:p w14:paraId="0A58F097" w14:textId="77777777" w:rsidR="00DB522C" w:rsidRPr="00D8780E" w:rsidRDefault="00DB522C" w:rsidP="00DB522C">
            <w:pPr>
              <w:pStyle w:val="TableText"/>
              <w:jc w:val="center"/>
            </w:pPr>
            <w:r w:rsidRPr="00D8780E">
              <w:t>33</w:t>
            </w:r>
          </w:p>
        </w:tc>
        <w:tc>
          <w:tcPr>
            <w:tcW w:w="821" w:type="dxa"/>
            <w:tcBorders>
              <w:top w:val="nil"/>
              <w:left w:val="nil"/>
              <w:bottom w:val="nil"/>
              <w:right w:val="nil"/>
            </w:tcBorders>
          </w:tcPr>
          <w:p w14:paraId="11128502" w14:textId="77777777" w:rsidR="00DB522C" w:rsidRPr="00D8780E" w:rsidRDefault="00DB522C" w:rsidP="00DB522C">
            <w:pPr>
              <w:pStyle w:val="TableText"/>
              <w:jc w:val="center"/>
            </w:pPr>
            <w:r w:rsidRPr="00D8780E">
              <w:t>53</w:t>
            </w:r>
          </w:p>
        </w:tc>
        <w:tc>
          <w:tcPr>
            <w:tcW w:w="1582" w:type="dxa"/>
            <w:tcBorders>
              <w:top w:val="nil"/>
              <w:left w:val="nil"/>
              <w:bottom w:val="nil"/>
              <w:right w:val="nil"/>
            </w:tcBorders>
          </w:tcPr>
          <w:p w14:paraId="0E856164" w14:textId="77777777" w:rsidR="00DB522C" w:rsidRPr="00D8780E" w:rsidRDefault="00DB522C" w:rsidP="00DB522C">
            <w:pPr>
              <w:pStyle w:val="TableText"/>
              <w:jc w:val="center"/>
            </w:pPr>
            <w:r w:rsidRPr="00D8780E">
              <w:t>0.86</w:t>
            </w:r>
          </w:p>
        </w:tc>
      </w:tr>
      <w:tr w:rsidR="00DB522C" w:rsidRPr="00D8780E" w14:paraId="2DBF3920" w14:textId="77777777">
        <w:tc>
          <w:tcPr>
            <w:tcW w:w="742" w:type="dxa"/>
            <w:tcBorders>
              <w:top w:val="nil"/>
              <w:left w:val="nil"/>
              <w:bottom w:val="nil"/>
              <w:right w:val="nil"/>
            </w:tcBorders>
            <w:vAlign w:val="bottom"/>
          </w:tcPr>
          <w:p w14:paraId="4EAA0B16" w14:textId="77777777" w:rsidR="00DB522C" w:rsidRPr="00D8780E" w:rsidRDefault="00DB522C" w:rsidP="00DB522C">
            <w:pPr>
              <w:pStyle w:val="TableText"/>
              <w:jc w:val="center"/>
            </w:pPr>
            <w:r w:rsidRPr="00D8780E">
              <w:t>11</w:t>
            </w:r>
          </w:p>
        </w:tc>
        <w:tc>
          <w:tcPr>
            <w:tcW w:w="896" w:type="dxa"/>
            <w:tcBorders>
              <w:top w:val="nil"/>
              <w:left w:val="nil"/>
              <w:bottom w:val="nil"/>
              <w:right w:val="nil"/>
            </w:tcBorders>
          </w:tcPr>
          <w:p w14:paraId="6C781D69" w14:textId="77777777" w:rsidR="00DB522C" w:rsidRPr="00D8780E" w:rsidRDefault="00DB522C" w:rsidP="00DB522C">
            <w:pPr>
              <w:pStyle w:val="TableText"/>
              <w:jc w:val="center"/>
            </w:pPr>
            <w:r w:rsidRPr="00D8780E">
              <w:t>31</w:t>
            </w:r>
          </w:p>
        </w:tc>
        <w:tc>
          <w:tcPr>
            <w:tcW w:w="1596" w:type="dxa"/>
            <w:tcBorders>
              <w:top w:val="nil"/>
              <w:left w:val="nil"/>
              <w:bottom w:val="nil"/>
              <w:right w:val="nil"/>
            </w:tcBorders>
          </w:tcPr>
          <w:p w14:paraId="570D3DDA"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320AC603" w14:textId="77777777" w:rsidR="00DB522C" w:rsidRPr="00D8780E" w:rsidRDefault="00DB522C" w:rsidP="00DB522C">
            <w:pPr>
              <w:jc w:val="center"/>
            </w:pPr>
          </w:p>
        </w:tc>
        <w:tc>
          <w:tcPr>
            <w:tcW w:w="900" w:type="dxa"/>
            <w:tcBorders>
              <w:top w:val="nil"/>
              <w:left w:val="nil"/>
              <w:bottom w:val="nil"/>
              <w:right w:val="nil"/>
            </w:tcBorders>
            <w:vAlign w:val="bottom"/>
          </w:tcPr>
          <w:p w14:paraId="625B378E" w14:textId="77777777" w:rsidR="00DB522C" w:rsidRPr="00D8780E" w:rsidRDefault="00DB522C" w:rsidP="00DB522C">
            <w:pPr>
              <w:pStyle w:val="TableText"/>
              <w:jc w:val="center"/>
            </w:pPr>
            <w:r w:rsidRPr="00D8780E">
              <w:t>34</w:t>
            </w:r>
          </w:p>
        </w:tc>
        <w:tc>
          <w:tcPr>
            <w:tcW w:w="821" w:type="dxa"/>
            <w:tcBorders>
              <w:top w:val="nil"/>
              <w:left w:val="nil"/>
              <w:bottom w:val="nil"/>
              <w:right w:val="nil"/>
            </w:tcBorders>
          </w:tcPr>
          <w:p w14:paraId="606F33F3" w14:textId="77777777" w:rsidR="00DB522C" w:rsidRPr="00D8780E" w:rsidRDefault="00DB522C" w:rsidP="00DB522C">
            <w:pPr>
              <w:pStyle w:val="TableText"/>
              <w:jc w:val="center"/>
            </w:pPr>
            <w:r w:rsidRPr="00D8780E">
              <w:t>54</w:t>
            </w:r>
          </w:p>
        </w:tc>
        <w:tc>
          <w:tcPr>
            <w:tcW w:w="1582" w:type="dxa"/>
            <w:tcBorders>
              <w:top w:val="nil"/>
              <w:left w:val="nil"/>
              <w:bottom w:val="nil"/>
              <w:right w:val="nil"/>
            </w:tcBorders>
          </w:tcPr>
          <w:p w14:paraId="2528EAAA" w14:textId="77777777" w:rsidR="00DB522C" w:rsidRPr="00D8780E" w:rsidRDefault="00DB522C" w:rsidP="00DB522C">
            <w:pPr>
              <w:pStyle w:val="TableText"/>
              <w:jc w:val="center"/>
            </w:pPr>
            <w:r w:rsidRPr="00D8780E">
              <w:t>0.88</w:t>
            </w:r>
          </w:p>
        </w:tc>
      </w:tr>
      <w:tr w:rsidR="00DB522C" w:rsidRPr="00D8780E" w14:paraId="1F716A41" w14:textId="77777777">
        <w:tc>
          <w:tcPr>
            <w:tcW w:w="742" w:type="dxa"/>
            <w:tcBorders>
              <w:top w:val="nil"/>
              <w:left w:val="nil"/>
              <w:bottom w:val="nil"/>
              <w:right w:val="nil"/>
            </w:tcBorders>
            <w:vAlign w:val="bottom"/>
          </w:tcPr>
          <w:p w14:paraId="1BFF5166" w14:textId="77777777" w:rsidR="00DB522C" w:rsidRPr="00D8780E" w:rsidRDefault="00DB522C" w:rsidP="00DB522C">
            <w:pPr>
              <w:pStyle w:val="TableText"/>
              <w:jc w:val="center"/>
            </w:pPr>
            <w:r w:rsidRPr="00D8780E">
              <w:t>12</w:t>
            </w:r>
          </w:p>
        </w:tc>
        <w:tc>
          <w:tcPr>
            <w:tcW w:w="896" w:type="dxa"/>
            <w:tcBorders>
              <w:top w:val="nil"/>
              <w:left w:val="nil"/>
              <w:bottom w:val="nil"/>
              <w:right w:val="nil"/>
            </w:tcBorders>
          </w:tcPr>
          <w:p w14:paraId="2CE2888D" w14:textId="77777777" w:rsidR="00DB522C" w:rsidRPr="00D8780E" w:rsidRDefault="00DB522C" w:rsidP="00DB522C">
            <w:pPr>
              <w:pStyle w:val="TableText"/>
              <w:jc w:val="center"/>
            </w:pPr>
            <w:r w:rsidRPr="00D8780E">
              <w:t>32</w:t>
            </w:r>
          </w:p>
        </w:tc>
        <w:tc>
          <w:tcPr>
            <w:tcW w:w="1596" w:type="dxa"/>
            <w:tcBorders>
              <w:top w:val="nil"/>
              <w:left w:val="nil"/>
              <w:bottom w:val="nil"/>
              <w:right w:val="nil"/>
            </w:tcBorders>
          </w:tcPr>
          <w:p w14:paraId="099D628A"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75DA0F63" w14:textId="77777777" w:rsidR="00DB522C" w:rsidRPr="00D8780E" w:rsidRDefault="00DB522C" w:rsidP="00DB522C">
            <w:pPr>
              <w:jc w:val="center"/>
            </w:pPr>
          </w:p>
        </w:tc>
        <w:tc>
          <w:tcPr>
            <w:tcW w:w="900" w:type="dxa"/>
            <w:tcBorders>
              <w:top w:val="nil"/>
              <w:left w:val="nil"/>
              <w:bottom w:val="nil"/>
              <w:right w:val="nil"/>
            </w:tcBorders>
            <w:vAlign w:val="bottom"/>
          </w:tcPr>
          <w:p w14:paraId="498D3F34" w14:textId="77777777" w:rsidR="00DB522C" w:rsidRPr="00D8780E" w:rsidRDefault="00DB522C" w:rsidP="00DB522C">
            <w:pPr>
              <w:pStyle w:val="TableText"/>
              <w:jc w:val="center"/>
            </w:pPr>
            <w:r w:rsidRPr="00D8780E">
              <w:t>35</w:t>
            </w:r>
          </w:p>
        </w:tc>
        <w:tc>
          <w:tcPr>
            <w:tcW w:w="821" w:type="dxa"/>
            <w:tcBorders>
              <w:top w:val="nil"/>
              <w:left w:val="nil"/>
              <w:bottom w:val="nil"/>
              <w:right w:val="nil"/>
            </w:tcBorders>
          </w:tcPr>
          <w:p w14:paraId="4ABE79A5" w14:textId="77777777" w:rsidR="00DB522C" w:rsidRPr="00D8780E" w:rsidRDefault="00DB522C" w:rsidP="00DB522C">
            <w:pPr>
              <w:pStyle w:val="TableText"/>
              <w:jc w:val="center"/>
            </w:pPr>
            <w:r w:rsidRPr="00D8780E">
              <w:t>55</w:t>
            </w:r>
          </w:p>
        </w:tc>
        <w:tc>
          <w:tcPr>
            <w:tcW w:w="1582" w:type="dxa"/>
            <w:tcBorders>
              <w:top w:val="nil"/>
              <w:left w:val="nil"/>
              <w:bottom w:val="nil"/>
              <w:right w:val="nil"/>
            </w:tcBorders>
          </w:tcPr>
          <w:p w14:paraId="084D7AEC" w14:textId="77777777" w:rsidR="00DB522C" w:rsidRPr="00D8780E" w:rsidRDefault="00DB522C" w:rsidP="00DB522C">
            <w:pPr>
              <w:pStyle w:val="TableText"/>
              <w:jc w:val="center"/>
            </w:pPr>
            <w:r w:rsidRPr="00D8780E">
              <w:t>0.89</w:t>
            </w:r>
          </w:p>
        </w:tc>
      </w:tr>
      <w:tr w:rsidR="00DB522C" w:rsidRPr="00D8780E" w14:paraId="59F4FA40" w14:textId="77777777">
        <w:tc>
          <w:tcPr>
            <w:tcW w:w="742" w:type="dxa"/>
            <w:tcBorders>
              <w:top w:val="nil"/>
              <w:left w:val="nil"/>
              <w:bottom w:val="nil"/>
              <w:right w:val="nil"/>
            </w:tcBorders>
            <w:vAlign w:val="bottom"/>
          </w:tcPr>
          <w:p w14:paraId="5D061422" w14:textId="77777777" w:rsidR="00DB522C" w:rsidRPr="00D8780E" w:rsidRDefault="00DB522C" w:rsidP="00DB522C">
            <w:pPr>
              <w:pStyle w:val="TableText"/>
              <w:jc w:val="center"/>
            </w:pPr>
            <w:r w:rsidRPr="00D8780E">
              <w:t>13</w:t>
            </w:r>
          </w:p>
        </w:tc>
        <w:tc>
          <w:tcPr>
            <w:tcW w:w="896" w:type="dxa"/>
            <w:tcBorders>
              <w:top w:val="nil"/>
              <w:left w:val="nil"/>
              <w:bottom w:val="nil"/>
              <w:right w:val="nil"/>
            </w:tcBorders>
          </w:tcPr>
          <w:p w14:paraId="4D3F31FE" w14:textId="77777777" w:rsidR="00DB522C" w:rsidRPr="00D8780E" w:rsidRDefault="00DB522C" w:rsidP="00DB522C">
            <w:pPr>
              <w:pStyle w:val="TableText"/>
              <w:jc w:val="center"/>
            </w:pPr>
            <w:r w:rsidRPr="00D8780E">
              <w:t>33</w:t>
            </w:r>
          </w:p>
        </w:tc>
        <w:tc>
          <w:tcPr>
            <w:tcW w:w="1596" w:type="dxa"/>
            <w:tcBorders>
              <w:top w:val="nil"/>
              <w:left w:val="nil"/>
              <w:bottom w:val="nil"/>
              <w:right w:val="nil"/>
            </w:tcBorders>
          </w:tcPr>
          <w:p w14:paraId="0C6DCEB8"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6BA01C78" w14:textId="77777777" w:rsidR="00DB522C" w:rsidRPr="00D8780E" w:rsidRDefault="00DB522C" w:rsidP="00DB522C">
            <w:pPr>
              <w:jc w:val="center"/>
            </w:pPr>
          </w:p>
        </w:tc>
        <w:tc>
          <w:tcPr>
            <w:tcW w:w="900" w:type="dxa"/>
            <w:tcBorders>
              <w:top w:val="nil"/>
              <w:left w:val="nil"/>
              <w:bottom w:val="nil"/>
              <w:right w:val="nil"/>
            </w:tcBorders>
            <w:vAlign w:val="bottom"/>
          </w:tcPr>
          <w:p w14:paraId="78710733" w14:textId="77777777" w:rsidR="00DB522C" w:rsidRPr="00D8780E" w:rsidRDefault="00DB522C" w:rsidP="00DB522C">
            <w:pPr>
              <w:pStyle w:val="TableText"/>
              <w:jc w:val="center"/>
            </w:pPr>
            <w:r w:rsidRPr="00D8780E">
              <w:t>36</w:t>
            </w:r>
          </w:p>
        </w:tc>
        <w:tc>
          <w:tcPr>
            <w:tcW w:w="821" w:type="dxa"/>
            <w:tcBorders>
              <w:top w:val="nil"/>
              <w:left w:val="nil"/>
              <w:bottom w:val="nil"/>
              <w:right w:val="nil"/>
            </w:tcBorders>
          </w:tcPr>
          <w:p w14:paraId="232E270A" w14:textId="77777777" w:rsidR="00DB522C" w:rsidRPr="00D8780E" w:rsidRDefault="00DB522C" w:rsidP="00DB522C">
            <w:pPr>
              <w:pStyle w:val="TableText"/>
              <w:jc w:val="center"/>
            </w:pPr>
            <w:r w:rsidRPr="00D8780E">
              <w:t>56</w:t>
            </w:r>
          </w:p>
        </w:tc>
        <w:tc>
          <w:tcPr>
            <w:tcW w:w="1582" w:type="dxa"/>
            <w:tcBorders>
              <w:top w:val="nil"/>
              <w:left w:val="nil"/>
              <w:bottom w:val="nil"/>
              <w:right w:val="nil"/>
            </w:tcBorders>
          </w:tcPr>
          <w:p w14:paraId="3C9C79AF" w14:textId="77777777" w:rsidR="00DB522C" w:rsidRPr="00D8780E" w:rsidRDefault="00DB522C" w:rsidP="00DB522C">
            <w:pPr>
              <w:pStyle w:val="TableText"/>
              <w:jc w:val="center"/>
            </w:pPr>
            <w:r w:rsidRPr="00D8780E">
              <w:t>0.89</w:t>
            </w:r>
          </w:p>
        </w:tc>
      </w:tr>
      <w:tr w:rsidR="00DB522C" w:rsidRPr="00D8780E" w14:paraId="7B61E197" w14:textId="77777777">
        <w:tc>
          <w:tcPr>
            <w:tcW w:w="742" w:type="dxa"/>
            <w:tcBorders>
              <w:top w:val="nil"/>
              <w:left w:val="nil"/>
              <w:bottom w:val="nil"/>
              <w:right w:val="nil"/>
            </w:tcBorders>
            <w:vAlign w:val="bottom"/>
          </w:tcPr>
          <w:p w14:paraId="263154A0" w14:textId="77777777" w:rsidR="00DB522C" w:rsidRPr="00D8780E" w:rsidRDefault="00DB522C" w:rsidP="00DB522C">
            <w:pPr>
              <w:pStyle w:val="TableText"/>
              <w:jc w:val="center"/>
            </w:pPr>
            <w:r w:rsidRPr="00D8780E">
              <w:t>14</w:t>
            </w:r>
          </w:p>
        </w:tc>
        <w:tc>
          <w:tcPr>
            <w:tcW w:w="896" w:type="dxa"/>
            <w:tcBorders>
              <w:top w:val="nil"/>
              <w:left w:val="nil"/>
              <w:bottom w:val="nil"/>
              <w:right w:val="nil"/>
            </w:tcBorders>
          </w:tcPr>
          <w:p w14:paraId="4D883CC4" w14:textId="77777777" w:rsidR="00DB522C" w:rsidRPr="00D8780E" w:rsidRDefault="00DB522C" w:rsidP="00DB522C">
            <w:pPr>
              <w:pStyle w:val="TableText"/>
              <w:jc w:val="center"/>
            </w:pPr>
            <w:r w:rsidRPr="00D8780E">
              <w:t>34</w:t>
            </w:r>
          </w:p>
        </w:tc>
        <w:tc>
          <w:tcPr>
            <w:tcW w:w="1596" w:type="dxa"/>
            <w:tcBorders>
              <w:top w:val="nil"/>
              <w:left w:val="nil"/>
              <w:bottom w:val="nil"/>
              <w:right w:val="nil"/>
            </w:tcBorders>
          </w:tcPr>
          <w:p w14:paraId="7E8FFF58"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7543D27E" w14:textId="77777777" w:rsidR="00DB522C" w:rsidRPr="00D8780E" w:rsidRDefault="00DB522C" w:rsidP="00DB522C">
            <w:pPr>
              <w:jc w:val="center"/>
            </w:pPr>
          </w:p>
        </w:tc>
        <w:tc>
          <w:tcPr>
            <w:tcW w:w="900" w:type="dxa"/>
            <w:tcBorders>
              <w:top w:val="nil"/>
              <w:left w:val="nil"/>
              <w:bottom w:val="nil"/>
              <w:right w:val="nil"/>
            </w:tcBorders>
            <w:vAlign w:val="bottom"/>
          </w:tcPr>
          <w:p w14:paraId="45EF31F8" w14:textId="77777777" w:rsidR="00DB522C" w:rsidRPr="00D8780E" w:rsidRDefault="00DB522C" w:rsidP="00DB522C">
            <w:pPr>
              <w:pStyle w:val="TableText"/>
              <w:jc w:val="center"/>
            </w:pPr>
            <w:r w:rsidRPr="00D8780E">
              <w:t>37</w:t>
            </w:r>
          </w:p>
        </w:tc>
        <w:tc>
          <w:tcPr>
            <w:tcW w:w="821" w:type="dxa"/>
            <w:tcBorders>
              <w:top w:val="nil"/>
              <w:left w:val="nil"/>
              <w:bottom w:val="nil"/>
              <w:right w:val="nil"/>
            </w:tcBorders>
          </w:tcPr>
          <w:p w14:paraId="045CDD3A" w14:textId="77777777" w:rsidR="00DB522C" w:rsidRPr="00D8780E" w:rsidRDefault="00DB522C" w:rsidP="00DB522C">
            <w:pPr>
              <w:pStyle w:val="TableText"/>
              <w:jc w:val="center"/>
            </w:pPr>
            <w:r w:rsidRPr="00D8780E">
              <w:t>57</w:t>
            </w:r>
          </w:p>
        </w:tc>
        <w:tc>
          <w:tcPr>
            <w:tcW w:w="1582" w:type="dxa"/>
            <w:tcBorders>
              <w:top w:val="nil"/>
              <w:left w:val="nil"/>
              <w:bottom w:val="nil"/>
              <w:right w:val="nil"/>
            </w:tcBorders>
          </w:tcPr>
          <w:p w14:paraId="799F9D49" w14:textId="77777777" w:rsidR="00DB522C" w:rsidRPr="00D8780E" w:rsidRDefault="00DB522C" w:rsidP="00DB522C">
            <w:pPr>
              <w:pStyle w:val="TableText"/>
              <w:jc w:val="center"/>
            </w:pPr>
            <w:r w:rsidRPr="00D8780E">
              <w:t>0.90</w:t>
            </w:r>
          </w:p>
        </w:tc>
      </w:tr>
      <w:tr w:rsidR="00DB522C" w:rsidRPr="00D8780E" w14:paraId="535F8EEE" w14:textId="77777777">
        <w:tc>
          <w:tcPr>
            <w:tcW w:w="742" w:type="dxa"/>
            <w:tcBorders>
              <w:top w:val="nil"/>
              <w:left w:val="nil"/>
              <w:bottom w:val="nil"/>
              <w:right w:val="nil"/>
            </w:tcBorders>
            <w:vAlign w:val="bottom"/>
          </w:tcPr>
          <w:p w14:paraId="75186998" w14:textId="77777777" w:rsidR="00DB522C" w:rsidRPr="00D8780E" w:rsidRDefault="00DB522C" w:rsidP="00DB522C">
            <w:pPr>
              <w:pStyle w:val="TableText"/>
              <w:jc w:val="center"/>
            </w:pPr>
            <w:r w:rsidRPr="00D8780E">
              <w:t>15</w:t>
            </w:r>
          </w:p>
        </w:tc>
        <w:tc>
          <w:tcPr>
            <w:tcW w:w="896" w:type="dxa"/>
            <w:tcBorders>
              <w:top w:val="nil"/>
              <w:left w:val="nil"/>
              <w:bottom w:val="nil"/>
              <w:right w:val="nil"/>
            </w:tcBorders>
          </w:tcPr>
          <w:p w14:paraId="4497E348" w14:textId="77777777" w:rsidR="00DB522C" w:rsidRPr="00D8780E" w:rsidRDefault="00DB522C" w:rsidP="00DB522C">
            <w:pPr>
              <w:pStyle w:val="TableText"/>
              <w:jc w:val="center"/>
            </w:pPr>
            <w:r w:rsidRPr="00D8780E">
              <w:t>35</w:t>
            </w:r>
          </w:p>
        </w:tc>
        <w:tc>
          <w:tcPr>
            <w:tcW w:w="1596" w:type="dxa"/>
            <w:tcBorders>
              <w:top w:val="nil"/>
              <w:left w:val="nil"/>
              <w:bottom w:val="nil"/>
              <w:right w:val="nil"/>
            </w:tcBorders>
          </w:tcPr>
          <w:p w14:paraId="11F70CC3"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4DB152E1" w14:textId="77777777" w:rsidR="00DB522C" w:rsidRPr="00D8780E" w:rsidRDefault="00DB522C" w:rsidP="00DB522C">
            <w:pPr>
              <w:jc w:val="center"/>
            </w:pPr>
          </w:p>
        </w:tc>
        <w:tc>
          <w:tcPr>
            <w:tcW w:w="900" w:type="dxa"/>
            <w:tcBorders>
              <w:top w:val="nil"/>
              <w:left w:val="nil"/>
              <w:bottom w:val="nil"/>
              <w:right w:val="nil"/>
            </w:tcBorders>
            <w:vAlign w:val="bottom"/>
          </w:tcPr>
          <w:p w14:paraId="26C56ADD" w14:textId="77777777" w:rsidR="00DB522C" w:rsidRPr="00D8780E" w:rsidRDefault="00DB522C" w:rsidP="00DB522C">
            <w:pPr>
              <w:pStyle w:val="TableText"/>
              <w:jc w:val="center"/>
            </w:pPr>
            <w:r w:rsidRPr="00D8780E">
              <w:t>38</w:t>
            </w:r>
          </w:p>
        </w:tc>
        <w:tc>
          <w:tcPr>
            <w:tcW w:w="821" w:type="dxa"/>
            <w:tcBorders>
              <w:top w:val="nil"/>
              <w:left w:val="nil"/>
              <w:bottom w:val="nil"/>
              <w:right w:val="nil"/>
            </w:tcBorders>
          </w:tcPr>
          <w:p w14:paraId="7EA1740D" w14:textId="77777777" w:rsidR="00DB522C" w:rsidRPr="00D8780E" w:rsidRDefault="00DB522C" w:rsidP="00DB522C">
            <w:pPr>
              <w:pStyle w:val="TableText"/>
              <w:jc w:val="center"/>
            </w:pPr>
            <w:r w:rsidRPr="00D8780E">
              <w:t>58</w:t>
            </w:r>
          </w:p>
        </w:tc>
        <w:tc>
          <w:tcPr>
            <w:tcW w:w="1582" w:type="dxa"/>
            <w:tcBorders>
              <w:top w:val="nil"/>
              <w:left w:val="nil"/>
              <w:bottom w:val="nil"/>
              <w:right w:val="nil"/>
            </w:tcBorders>
          </w:tcPr>
          <w:p w14:paraId="12EE19C6" w14:textId="77777777" w:rsidR="00DB522C" w:rsidRPr="00D8780E" w:rsidRDefault="00DB522C" w:rsidP="00DB522C">
            <w:pPr>
              <w:pStyle w:val="TableText"/>
              <w:jc w:val="center"/>
            </w:pPr>
            <w:r w:rsidRPr="00D8780E">
              <w:t>0.90</w:t>
            </w:r>
          </w:p>
        </w:tc>
      </w:tr>
      <w:tr w:rsidR="00DB522C" w:rsidRPr="00D8780E" w14:paraId="2B34CE8B" w14:textId="77777777">
        <w:tc>
          <w:tcPr>
            <w:tcW w:w="742" w:type="dxa"/>
            <w:tcBorders>
              <w:top w:val="nil"/>
              <w:left w:val="nil"/>
              <w:bottom w:val="nil"/>
              <w:right w:val="nil"/>
            </w:tcBorders>
            <w:vAlign w:val="bottom"/>
          </w:tcPr>
          <w:p w14:paraId="13FB1DAD" w14:textId="77777777" w:rsidR="00DB522C" w:rsidRPr="00D8780E" w:rsidRDefault="00DB522C" w:rsidP="00DB522C">
            <w:pPr>
              <w:pStyle w:val="TableText"/>
              <w:jc w:val="center"/>
            </w:pPr>
            <w:r w:rsidRPr="00D8780E">
              <w:t>16</w:t>
            </w:r>
          </w:p>
        </w:tc>
        <w:tc>
          <w:tcPr>
            <w:tcW w:w="896" w:type="dxa"/>
            <w:tcBorders>
              <w:top w:val="nil"/>
              <w:left w:val="nil"/>
              <w:bottom w:val="nil"/>
              <w:right w:val="nil"/>
            </w:tcBorders>
          </w:tcPr>
          <w:p w14:paraId="23AE27D4" w14:textId="77777777" w:rsidR="00DB522C" w:rsidRPr="00D8780E" w:rsidRDefault="00DB522C" w:rsidP="00DB522C">
            <w:pPr>
              <w:pStyle w:val="TableText"/>
              <w:jc w:val="center"/>
            </w:pPr>
            <w:r w:rsidRPr="00D8780E">
              <w:t>36</w:t>
            </w:r>
          </w:p>
        </w:tc>
        <w:tc>
          <w:tcPr>
            <w:tcW w:w="1596" w:type="dxa"/>
            <w:tcBorders>
              <w:top w:val="nil"/>
              <w:left w:val="nil"/>
              <w:bottom w:val="nil"/>
              <w:right w:val="nil"/>
            </w:tcBorders>
          </w:tcPr>
          <w:p w14:paraId="6B3AA969"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4482003B" w14:textId="77777777" w:rsidR="00DB522C" w:rsidRPr="00D8780E" w:rsidRDefault="00DB522C" w:rsidP="00DB522C">
            <w:pPr>
              <w:jc w:val="center"/>
            </w:pPr>
          </w:p>
        </w:tc>
        <w:tc>
          <w:tcPr>
            <w:tcW w:w="900" w:type="dxa"/>
            <w:tcBorders>
              <w:top w:val="nil"/>
              <w:left w:val="nil"/>
              <w:bottom w:val="nil"/>
              <w:right w:val="nil"/>
            </w:tcBorders>
            <w:vAlign w:val="bottom"/>
          </w:tcPr>
          <w:p w14:paraId="4A4F9E3E" w14:textId="77777777" w:rsidR="00DB522C" w:rsidRPr="00D8780E" w:rsidRDefault="00DB522C" w:rsidP="00DB522C">
            <w:pPr>
              <w:pStyle w:val="TableText"/>
              <w:jc w:val="center"/>
            </w:pPr>
            <w:r w:rsidRPr="00D8780E">
              <w:t>39</w:t>
            </w:r>
          </w:p>
        </w:tc>
        <w:tc>
          <w:tcPr>
            <w:tcW w:w="821" w:type="dxa"/>
            <w:tcBorders>
              <w:top w:val="nil"/>
              <w:left w:val="nil"/>
              <w:bottom w:val="nil"/>
              <w:right w:val="nil"/>
            </w:tcBorders>
          </w:tcPr>
          <w:p w14:paraId="6B767CF3" w14:textId="77777777" w:rsidR="00DB522C" w:rsidRPr="00D8780E" w:rsidRDefault="00DB522C" w:rsidP="00DB522C">
            <w:pPr>
              <w:pStyle w:val="TableText"/>
              <w:jc w:val="center"/>
            </w:pPr>
            <w:r w:rsidRPr="00D8780E">
              <w:t>59</w:t>
            </w:r>
          </w:p>
        </w:tc>
        <w:tc>
          <w:tcPr>
            <w:tcW w:w="1582" w:type="dxa"/>
            <w:tcBorders>
              <w:top w:val="nil"/>
              <w:left w:val="nil"/>
              <w:bottom w:val="nil"/>
              <w:right w:val="nil"/>
            </w:tcBorders>
          </w:tcPr>
          <w:p w14:paraId="3BA45A9B" w14:textId="77777777" w:rsidR="00DB522C" w:rsidRPr="00D8780E" w:rsidRDefault="00DB522C" w:rsidP="00DB522C">
            <w:pPr>
              <w:pStyle w:val="TableText"/>
              <w:jc w:val="center"/>
            </w:pPr>
            <w:r w:rsidRPr="00D8780E">
              <w:t>0.91</w:t>
            </w:r>
          </w:p>
        </w:tc>
      </w:tr>
      <w:tr w:rsidR="00DB522C" w:rsidRPr="00D8780E" w14:paraId="38D8B5C6" w14:textId="77777777">
        <w:tc>
          <w:tcPr>
            <w:tcW w:w="742" w:type="dxa"/>
            <w:tcBorders>
              <w:top w:val="nil"/>
              <w:left w:val="nil"/>
              <w:right w:val="nil"/>
            </w:tcBorders>
            <w:vAlign w:val="bottom"/>
          </w:tcPr>
          <w:p w14:paraId="23E462FE" w14:textId="77777777" w:rsidR="00DB522C" w:rsidRPr="00D8780E" w:rsidRDefault="00DB522C" w:rsidP="00DB522C">
            <w:pPr>
              <w:pStyle w:val="TableText"/>
              <w:jc w:val="center"/>
            </w:pPr>
            <w:r w:rsidRPr="00D8780E">
              <w:t>17</w:t>
            </w:r>
          </w:p>
        </w:tc>
        <w:tc>
          <w:tcPr>
            <w:tcW w:w="896" w:type="dxa"/>
            <w:tcBorders>
              <w:top w:val="nil"/>
              <w:left w:val="nil"/>
              <w:right w:val="nil"/>
            </w:tcBorders>
          </w:tcPr>
          <w:p w14:paraId="0BB68278" w14:textId="77777777" w:rsidR="00DB522C" w:rsidRPr="00D8780E" w:rsidRDefault="00DB522C" w:rsidP="00DB522C">
            <w:pPr>
              <w:pStyle w:val="TableText"/>
              <w:jc w:val="center"/>
            </w:pPr>
            <w:r w:rsidRPr="00D8780E">
              <w:t>37</w:t>
            </w:r>
          </w:p>
        </w:tc>
        <w:tc>
          <w:tcPr>
            <w:tcW w:w="1596" w:type="dxa"/>
            <w:tcBorders>
              <w:top w:val="nil"/>
              <w:left w:val="nil"/>
              <w:right w:val="nil"/>
            </w:tcBorders>
          </w:tcPr>
          <w:p w14:paraId="73B7E10D" w14:textId="77777777" w:rsidR="00DB522C" w:rsidRPr="00D8780E" w:rsidRDefault="00DB522C" w:rsidP="00DB522C">
            <w:pPr>
              <w:pStyle w:val="TableText"/>
              <w:jc w:val="center"/>
            </w:pPr>
            <w:r w:rsidRPr="00D8780E">
              <w:t>0.80</w:t>
            </w:r>
          </w:p>
        </w:tc>
        <w:tc>
          <w:tcPr>
            <w:tcW w:w="1806" w:type="dxa"/>
            <w:tcBorders>
              <w:top w:val="nil"/>
              <w:left w:val="nil"/>
              <w:right w:val="nil"/>
            </w:tcBorders>
          </w:tcPr>
          <w:p w14:paraId="7041970C" w14:textId="77777777" w:rsidR="00DB522C" w:rsidRPr="00D8780E" w:rsidRDefault="00DB522C" w:rsidP="00DB522C">
            <w:pPr>
              <w:jc w:val="center"/>
            </w:pPr>
          </w:p>
        </w:tc>
        <w:tc>
          <w:tcPr>
            <w:tcW w:w="900" w:type="dxa"/>
            <w:tcBorders>
              <w:top w:val="nil"/>
              <w:left w:val="nil"/>
              <w:right w:val="nil"/>
            </w:tcBorders>
            <w:vAlign w:val="bottom"/>
          </w:tcPr>
          <w:p w14:paraId="1F4C93C8" w14:textId="77777777" w:rsidR="00DB522C" w:rsidRPr="00D8780E" w:rsidRDefault="00DB522C" w:rsidP="00DB522C">
            <w:pPr>
              <w:pStyle w:val="TableText"/>
              <w:jc w:val="center"/>
            </w:pPr>
            <w:r w:rsidRPr="00D8780E">
              <w:t>40</w:t>
            </w:r>
          </w:p>
        </w:tc>
        <w:tc>
          <w:tcPr>
            <w:tcW w:w="821" w:type="dxa"/>
            <w:tcBorders>
              <w:top w:val="nil"/>
              <w:left w:val="nil"/>
              <w:right w:val="nil"/>
            </w:tcBorders>
          </w:tcPr>
          <w:p w14:paraId="57CE3333" w14:textId="77777777" w:rsidR="00DB522C" w:rsidRPr="00D8780E" w:rsidRDefault="00DB522C" w:rsidP="00DB522C">
            <w:pPr>
              <w:pStyle w:val="TableText"/>
              <w:jc w:val="center"/>
            </w:pPr>
            <w:r w:rsidRPr="00D8780E">
              <w:t>60</w:t>
            </w:r>
          </w:p>
        </w:tc>
        <w:tc>
          <w:tcPr>
            <w:tcW w:w="1582" w:type="dxa"/>
            <w:tcBorders>
              <w:top w:val="nil"/>
              <w:left w:val="nil"/>
              <w:right w:val="nil"/>
            </w:tcBorders>
          </w:tcPr>
          <w:p w14:paraId="1C8F19AD" w14:textId="77777777" w:rsidR="00DB522C" w:rsidRPr="00D8780E" w:rsidRDefault="00DB522C" w:rsidP="00DB522C">
            <w:pPr>
              <w:pStyle w:val="TableText"/>
              <w:jc w:val="center"/>
            </w:pPr>
            <w:r w:rsidRPr="00D8780E">
              <w:t>0.92</w:t>
            </w:r>
          </w:p>
        </w:tc>
      </w:tr>
      <w:tr w:rsidR="00DB522C" w:rsidRPr="00D8780E" w14:paraId="5BEF269E" w14:textId="77777777">
        <w:tc>
          <w:tcPr>
            <w:tcW w:w="742" w:type="dxa"/>
            <w:tcBorders>
              <w:top w:val="nil"/>
              <w:left w:val="nil"/>
              <w:bottom w:val="nil"/>
              <w:right w:val="nil"/>
            </w:tcBorders>
            <w:vAlign w:val="bottom"/>
          </w:tcPr>
          <w:p w14:paraId="6CC2420C" w14:textId="77777777" w:rsidR="00DB522C" w:rsidRPr="00D8780E" w:rsidRDefault="00DB522C" w:rsidP="00DB522C">
            <w:pPr>
              <w:pStyle w:val="TableText"/>
              <w:jc w:val="center"/>
            </w:pPr>
            <w:r w:rsidRPr="00D8780E">
              <w:t>18</w:t>
            </w:r>
          </w:p>
        </w:tc>
        <w:tc>
          <w:tcPr>
            <w:tcW w:w="896" w:type="dxa"/>
            <w:tcBorders>
              <w:top w:val="nil"/>
              <w:left w:val="nil"/>
              <w:bottom w:val="nil"/>
              <w:right w:val="nil"/>
            </w:tcBorders>
          </w:tcPr>
          <w:p w14:paraId="736CAD62" w14:textId="77777777" w:rsidR="00DB522C" w:rsidRPr="00D8780E" w:rsidRDefault="00DB522C" w:rsidP="00DB522C">
            <w:pPr>
              <w:pStyle w:val="TableText"/>
              <w:jc w:val="center"/>
            </w:pPr>
            <w:r w:rsidRPr="00D8780E">
              <w:t>38</w:t>
            </w:r>
          </w:p>
        </w:tc>
        <w:tc>
          <w:tcPr>
            <w:tcW w:w="1596" w:type="dxa"/>
            <w:tcBorders>
              <w:top w:val="nil"/>
              <w:left w:val="nil"/>
              <w:bottom w:val="nil"/>
              <w:right w:val="nil"/>
            </w:tcBorders>
          </w:tcPr>
          <w:p w14:paraId="2B447F84"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7DDCA89E" w14:textId="77777777" w:rsidR="00DB522C" w:rsidRPr="00D8780E" w:rsidRDefault="00DB522C" w:rsidP="00DB522C">
            <w:pPr>
              <w:jc w:val="center"/>
            </w:pPr>
          </w:p>
        </w:tc>
        <w:tc>
          <w:tcPr>
            <w:tcW w:w="900" w:type="dxa"/>
            <w:tcBorders>
              <w:top w:val="nil"/>
              <w:left w:val="nil"/>
              <w:bottom w:val="nil"/>
              <w:right w:val="nil"/>
            </w:tcBorders>
            <w:vAlign w:val="bottom"/>
          </w:tcPr>
          <w:p w14:paraId="153DA20C" w14:textId="77777777" w:rsidR="00DB522C" w:rsidRPr="00D8780E" w:rsidRDefault="00DB522C" w:rsidP="00DB522C">
            <w:pPr>
              <w:pStyle w:val="TableText"/>
              <w:jc w:val="center"/>
            </w:pPr>
            <w:r w:rsidRPr="00D8780E">
              <w:t>41</w:t>
            </w:r>
          </w:p>
        </w:tc>
        <w:tc>
          <w:tcPr>
            <w:tcW w:w="821" w:type="dxa"/>
            <w:tcBorders>
              <w:top w:val="nil"/>
              <w:left w:val="nil"/>
              <w:bottom w:val="nil"/>
              <w:right w:val="nil"/>
            </w:tcBorders>
          </w:tcPr>
          <w:p w14:paraId="787E6885" w14:textId="77777777" w:rsidR="00DB522C" w:rsidRPr="00D8780E" w:rsidRDefault="00DB522C" w:rsidP="00DB522C">
            <w:pPr>
              <w:pStyle w:val="TableText"/>
              <w:jc w:val="center"/>
            </w:pPr>
            <w:r w:rsidRPr="00D8780E">
              <w:t>61</w:t>
            </w:r>
          </w:p>
        </w:tc>
        <w:tc>
          <w:tcPr>
            <w:tcW w:w="1582" w:type="dxa"/>
            <w:tcBorders>
              <w:top w:val="nil"/>
              <w:left w:val="nil"/>
              <w:bottom w:val="nil"/>
              <w:right w:val="nil"/>
            </w:tcBorders>
          </w:tcPr>
          <w:p w14:paraId="247C9F11" w14:textId="77777777" w:rsidR="00DB522C" w:rsidRPr="00D8780E" w:rsidRDefault="00DB522C" w:rsidP="00DB522C">
            <w:pPr>
              <w:pStyle w:val="TableText"/>
              <w:jc w:val="center"/>
            </w:pPr>
            <w:r w:rsidRPr="00D8780E">
              <w:t>0.93</w:t>
            </w:r>
          </w:p>
        </w:tc>
      </w:tr>
      <w:tr w:rsidR="00DB522C" w:rsidRPr="00D8780E" w14:paraId="399AA51B" w14:textId="77777777">
        <w:tc>
          <w:tcPr>
            <w:tcW w:w="742" w:type="dxa"/>
            <w:tcBorders>
              <w:top w:val="nil"/>
              <w:left w:val="nil"/>
              <w:bottom w:val="nil"/>
              <w:right w:val="nil"/>
            </w:tcBorders>
            <w:vAlign w:val="bottom"/>
          </w:tcPr>
          <w:p w14:paraId="00A95445" w14:textId="77777777" w:rsidR="00DB522C" w:rsidRPr="00D8780E" w:rsidRDefault="00DB522C" w:rsidP="00DB522C">
            <w:pPr>
              <w:pStyle w:val="TableText"/>
              <w:jc w:val="center"/>
            </w:pPr>
            <w:r w:rsidRPr="00D8780E">
              <w:t>19</w:t>
            </w:r>
          </w:p>
        </w:tc>
        <w:tc>
          <w:tcPr>
            <w:tcW w:w="896" w:type="dxa"/>
            <w:tcBorders>
              <w:top w:val="nil"/>
              <w:left w:val="nil"/>
              <w:bottom w:val="nil"/>
              <w:right w:val="nil"/>
            </w:tcBorders>
          </w:tcPr>
          <w:p w14:paraId="7B127883" w14:textId="77777777" w:rsidR="00DB522C" w:rsidRPr="00D8780E" w:rsidRDefault="00DB522C" w:rsidP="00DB522C">
            <w:pPr>
              <w:pStyle w:val="TableText"/>
              <w:jc w:val="center"/>
            </w:pPr>
            <w:r w:rsidRPr="00D8780E">
              <w:t>39</w:t>
            </w:r>
          </w:p>
        </w:tc>
        <w:tc>
          <w:tcPr>
            <w:tcW w:w="1596" w:type="dxa"/>
            <w:tcBorders>
              <w:top w:val="nil"/>
              <w:left w:val="nil"/>
              <w:bottom w:val="nil"/>
              <w:right w:val="nil"/>
            </w:tcBorders>
          </w:tcPr>
          <w:p w14:paraId="0EA62232"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167A86B3" w14:textId="77777777" w:rsidR="00DB522C" w:rsidRPr="00D8780E" w:rsidRDefault="00DB522C" w:rsidP="00DB522C">
            <w:pPr>
              <w:jc w:val="center"/>
            </w:pPr>
          </w:p>
        </w:tc>
        <w:tc>
          <w:tcPr>
            <w:tcW w:w="900" w:type="dxa"/>
            <w:tcBorders>
              <w:top w:val="nil"/>
              <w:left w:val="nil"/>
              <w:bottom w:val="nil"/>
              <w:right w:val="nil"/>
            </w:tcBorders>
            <w:vAlign w:val="bottom"/>
          </w:tcPr>
          <w:p w14:paraId="758E2CC8" w14:textId="77777777" w:rsidR="00DB522C" w:rsidRPr="00D8780E" w:rsidRDefault="00DB522C" w:rsidP="00DB522C">
            <w:pPr>
              <w:pStyle w:val="TableText"/>
              <w:jc w:val="center"/>
            </w:pPr>
            <w:r w:rsidRPr="00D8780E">
              <w:t>42</w:t>
            </w:r>
          </w:p>
        </w:tc>
        <w:tc>
          <w:tcPr>
            <w:tcW w:w="821" w:type="dxa"/>
            <w:tcBorders>
              <w:top w:val="nil"/>
              <w:left w:val="nil"/>
              <w:bottom w:val="nil"/>
              <w:right w:val="nil"/>
            </w:tcBorders>
          </w:tcPr>
          <w:p w14:paraId="6A58F7DA" w14:textId="77777777" w:rsidR="00DB522C" w:rsidRPr="00D8780E" w:rsidRDefault="00DB522C" w:rsidP="00DB522C">
            <w:pPr>
              <w:pStyle w:val="TableText"/>
              <w:jc w:val="center"/>
            </w:pPr>
            <w:r w:rsidRPr="00D8780E">
              <w:t>62</w:t>
            </w:r>
          </w:p>
        </w:tc>
        <w:tc>
          <w:tcPr>
            <w:tcW w:w="1582" w:type="dxa"/>
            <w:tcBorders>
              <w:top w:val="nil"/>
              <w:left w:val="nil"/>
              <w:bottom w:val="nil"/>
              <w:right w:val="nil"/>
            </w:tcBorders>
          </w:tcPr>
          <w:p w14:paraId="7229687E" w14:textId="77777777" w:rsidR="00DB522C" w:rsidRPr="00D8780E" w:rsidRDefault="00DB522C" w:rsidP="00DB522C">
            <w:pPr>
              <w:pStyle w:val="TableText"/>
              <w:jc w:val="center"/>
            </w:pPr>
            <w:r w:rsidRPr="00D8780E">
              <w:t>0.94</w:t>
            </w:r>
          </w:p>
        </w:tc>
      </w:tr>
      <w:tr w:rsidR="00DB522C" w:rsidRPr="00D8780E" w14:paraId="039AF8D3" w14:textId="77777777">
        <w:tc>
          <w:tcPr>
            <w:tcW w:w="742" w:type="dxa"/>
            <w:tcBorders>
              <w:top w:val="nil"/>
              <w:left w:val="nil"/>
              <w:bottom w:val="nil"/>
              <w:right w:val="nil"/>
            </w:tcBorders>
            <w:vAlign w:val="bottom"/>
          </w:tcPr>
          <w:p w14:paraId="7CBCD60B" w14:textId="77777777" w:rsidR="00DB522C" w:rsidRPr="00D8780E" w:rsidRDefault="00DB522C" w:rsidP="00DB522C">
            <w:pPr>
              <w:pStyle w:val="TableText"/>
              <w:jc w:val="center"/>
            </w:pPr>
            <w:r w:rsidRPr="00D8780E">
              <w:t>20</w:t>
            </w:r>
          </w:p>
        </w:tc>
        <w:tc>
          <w:tcPr>
            <w:tcW w:w="896" w:type="dxa"/>
            <w:tcBorders>
              <w:top w:val="nil"/>
              <w:left w:val="nil"/>
              <w:bottom w:val="nil"/>
              <w:right w:val="nil"/>
            </w:tcBorders>
          </w:tcPr>
          <w:p w14:paraId="736C7102" w14:textId="77777777" w:rsidR="00DB522C" w:rsidRPr="00D8780E" w:rsidRDefault="00DB522C" w:rsidP="00DB522C">
            <w:pPr>
              <w:pStyle w:val="TableText"/>
              <w:jc w:val="center"/>
            </w:pPr>
            <w:r w:rsidRPr="00D8780E">
              <w:t>40</w:t>
            </w:r>
          </w:p>
        </w:tc>
        <w:tc>
          <w:tcPr>
            <w:tcW w:w="1596" w:type="dxa"/>
            <w:tcBorders>
              <w:top w:val="nil"/>
              <w:left w:val="nil"/>
              <w:bottom w:val="nil"/>
              <w:right w:val="nil"/>
            </w:tcBorders>
          </w:tcPr>
          <w:p w14:paraId="2238543D"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66045B09" w14:textId="77777777" w:rsidR="00DB522C" w:rsidRPr="00D8780E" w:rsidRDefault="00DB522C" w:rsidP="00DB522C">
            <w:pPr>
              <w:jc w:val="center"/>
            </w:pPr>
          </w:p>
        </w:tc>
        <w:tc>
          <w:tcPr>
            <w:tcW w:w="900" w:type="dxa"/>
            <w:tcBorders>
              <w:top w:val="nil"/>
              <w:left w:val="nil"/>
              <w:bottom w:val="nil"/>
              <w:right w:val="nil"/>
            </w:tcBorders>
            <w:vAlign w:val="bottom"/>
          </w:tcPr>
          <w:p w14:paraId="50254EEC" w14:textId="77777777" w:rsidR="00DB522C" w:rsidRPr="00D8780E" w:rsidRDefault="00DB522C" w:rsidP="00DB522C">
            <w:pPr>
              <w:pStyle w:val="TableText"/>
              <w:jc w:val="center"/>
            </w:pPr>
            <w:r w:rsidRPr="00D8780E">
              <w:t>43</w:t>
            </w:r>
          </w:p>
        </w:tc>
        <w:tc>
          <w:tcPr>
            <w:tcW w:w="821" w:type="dxa"/>
            <w:tcBorders>
              <w:top w:val="nil"/>
              <w:left w:val="nil"/>
              <w:bottom w:val="nil"/>
              <w:right w:val="nil"/>
            </w:tcBorders>
          </w:tcPr>
          <w:p w14:paraId="425187BB" w14:textId="77777777" w:rsidR="00DB522C" w:rsidRPr="00D8780E" w:rsidRDefault="00DB522C" w:rsidP="00DB522C">
            <w:pPr>
              <w:pStyle w:val="TableText"/>
              <w:jc w:val="center"/>
            </w:pPr>
            <w:r w:rsidRPr="00D8780E">
              <w:t>63</w:t>
            </w:r>
          </w:p>
        </w:tc>
        <w:tc>
          <w:tcPr>
            <w:tcW w:w="1582" w:type="dxa"/>
            <w:tcBorders>
              <w:top w:val="nil"/>
              <w:left w:val="nil"/>
              <w:bottom w:val="nil"/>
              <w:right w:val="nil"/>
            </w:tcBorders>
          </w:tcPr>
          <w:p w14:paraId="4CD0DC29" w14:textId="77777777" w:rsidR="00DB522C" w:rsidRPr="00D8780E" w:rsidRDefault="00DB522C" w:rsidP="00DB522C">
            <w:pPr>
              <w:pStyle w:val="TableText"/>
              <w:jc w:val="center"/>
            </w:pPr>
            <w:r w:rsidRPr="00D8780E">
              <w:t>0.96</w:t>
            </w:r>
          </w:p>
        </w:tc>
      </w:tr>
      <w:tr w:rsidR="00DB522C" w:rsidRPr="00D8780E" w14:paraId="7482098E" w14:textId="77777777">
        <w:tc>
          <w:tcPr>
            <w:tcW w:w="742" w:type="dxa"/>
            <w:tcBorders>
              <w:top w:val="nil"/>
              <w:left w:val="nil"/>
              <w:bottom w:val="nil"/>
              <w:right w:val="nil"/>
            </w:tcBorders>
            <w:vAlign w:val="bottom"/>
          </w:tcPr>
          <w:p w14:paraId="6B4867A7" w14:textId="77777777" w:rsidR="00DB522C" w:rsidRPr="00D8780E" w:rsidRDefault="00DB522C" w:rsidP="00DB522C">
            <w:pPr>
              <w:pStyle w:val="TableText"/>
              <w:jc w:val="center"/>
            </w:pPr>
            <w:r w:rsidRPr="00D8780E">
              <w:t>21</w:t>
            </w:r>
          </w:p>
        </w:tc>
        <w:tc>
          <w:tcPr>
            <w:tcW w:w="896" w:type="dxa"/>
            <w:tcBorders>
              <w:top w:val="nil"/>
              <w:left w:val="nil"/>
              <w:bottom w:val="nil"/>
              <w:right w:val="nil"/>
            </w:tcBorders>
          </w:tcPr>
          <w:p w14:paraId="53BD69ED" w14:textId="77777777" w:rsidR="00DB522C" w:rsidRPr="00D8780E" w:rsidRDefault="00DB522C" w:rsidP="00DB522C">
            <w:pPr>
              <w:pStyle w:val="TableText"/>
              <w:jc w:val="center"/>
            </w:pPr>
            <w:r w:rsidRPr="00D8780E">
              <w:t>41</w:t>
            </w:r>
          </w:p>
        </w:tc>
        <w:tc>
          <w:tcPr>
            <w:tcW w:w="1596" w:type="dxa"/>
            <w:tcBorders>
              <w:top w:val="nil"/>
              <w:left w:val="nil"/>
              <w:bottom w:val="nil"/>
              <w:right w:val="nil"/>
            </w:tcBorders>
          </w:tcPr>
          <w:p w14:paraId="24959778"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19E09F6D" w14:textId="77777777" w:rsidR="00DB522C" w:rsidRPr="00D8780E" w:rsidRDefault="00DB522C" w:rsidP="00DB522C">
            <w:pPr>
              <w:jc w:val="center"/>
            </w:pPr>
          </w:p>
        </w:tc>
        <w:tc>
          <w:tcPr>
            <w:tcW w:w="900" w:type="dxa"/>
            <w:tcBorders>
              <w:top w:val="nil"/>
              <w:left w:val="nil"/>
              <w:right w:val="nil"/>
            </w:tcBorders>
            <w:vAlign w:val="bottom"/>
          </w:tcPr>
          <w:p w14:paraId="5950E15A" w14:textId="77777777" w:rsidR="00DB522C" w:rsidRPr="00D8780E" w:rsidRDefault="00DB522C" w:rsidP="00DB522C">
            <w:pPr>
              <w:pStyle w:val="TableText"/>
              <w:jc w:val="center"/>
            </w:pPr>
            <w:r w:rsidRPr="00D8780E">
              <w:t>44</w:t>
            </w:r>
          </w:p>
        </w:tc>
        <w:tc>
          <w:tcPr>
            <w:tcW w:w="821" w:type="dxa"/>
            <w:tcBorders>
              <w:top w:val="nil"/>
              <w:left w:val="nil"/>
              <w:right w:val="nil"/>
            </w:tcBorders>
          </w:tcPr>
          <w:p w14:paraId="0EE221D9" w14:textId="77777777" w:rsidR="00DB522C" w:rsidRPr="00D8780E" w:rsidRDefault="00DB522C" w:rsidP="00DB522C">
            <w:pPr>
              <w:pStyle w:val="TableText"/>
              <w:jc w:val="center"/>
            </w:pPr>
            <w:r w:rsidRPr="00D8780E">
              <w:t>64</w:t>
            </w:r>
          </w:p>
        </w:tc>
        <w:tc>
          <w:tcPr>
            <w:tcW w:w="1582" w:type="dxa"/>
            <w:tcBorders>
              <w:top w:val="nil"/>
              <w:left w:val="nil"/>
              <w:right w:val="nil"/>
            </w:tcBorders>
          </w:tcPr>
          <w:p w14:paraId="143947BE" w14:textId="77777777" w:rsidR="00DB522C" w:rsidRPr="00D8780E" w:rsidRDefault="00DB522C" w:rsidP="00DB522C">
            <w:pPr>
              <w:pStyle w:val="TableText"/>
              <w:jc w:val="center"/>
            </w:pPr>
            <w:r w:rsidRPr="00D8780E">
              <w:t>0.98</w:t>
            </w:r>
          </w:p>
        </w:tc>
      </w:tr>
      <w:tr w:rsidR="00DB522C" w:rsidRPr="00D8780E" w14:paraId="52A4815B" w14:textId="77777777">
        <w:tc>
          <w:tcPr>
            <w:tcW w:w="742" w:type="dxa"/>
            <w:tcBorders>
              <w:top w:val="nil"/>
              <w:left w:val="nil"/>
              <w:right w:val="nil"/>
            </w:tcBorders>
            <w:vAlign w:val="bottom"/>
          </w:tcPr>
          <w:p w14:paraId="3BB57C01" w14:textId="77777777" w:rsidR="00DB522C" w:rsidRPr="00D8780E" w:rsidRDefault="00DB522C" w:rsidP="00DB522C">
            <w:pPr>
              <w:pStyle w:val="TableText"/>
              <w:jc w:val="center"/>
            </w:pPr>
            <w:r w:rsidRPr="00D8780E">
              <w:t>22</w:t>
            </w:r>
          </w:p>
        </w:tc>
        <w:tc>
          <w:tcPr>
            <w:tcW w:w="896" w:type="dxa"/>
            <w:tcBorders>
              <w:top w:val="nil"/>
              <w:left w:val="nil"/>
              <w:right w:val="nil"/>
            </w:tcBorders>
          </w:tcPr>
          <w:p w14:paraId="3C631019" w14:textId="77777777" w:rsidR="00DB522C" w:rsidRPr="00D8780E" w:rsidRDefault="00DB522C" w:rsidP="00DB522C">
            <w:pPr>
              <w:pStyle w:val="TableText"/>
              <w:jc w:val="center"/>
            </w:pPr>
            <w:r w:rsidRPr="00D8780E">
              <w:t>42</w:t>
            </w:r>
          </w:p>
        </w:tc>
        <w:tc>
          <w:tcPr>
            <w:tcW w:w="1596" w:type="dxa"/>
            <w:tcBorders>
              <w:top w:val="nil"/>
              <w:left w:val="nil"/>
              <w:right w:val="nil"/>
            </w:tcBorders>
          </w:tcPr>
          <w:p w14:paraId="3F6D71D6"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64B50804" w14:textId="77777777" w:rsidR="00DB522C" w:rsidRPr="00D8780E" w:rsidRDefault="00DB522C" w:rsidP="00DB522C">
            <w:pPr>
              <w:jc w:val="center"/>
            </w:pPr>
          </w:p>
        </w:tc>
        <w:tc>
          <w:tcPr>
            <w:tcW w:w="900" w:type="dxa"/>
            <w:tcBorders>
              <w:top w:val="nil"/>
              <w:left w:val="nil"/>
              <w:bottom w:val="single" w:sz="4" w:space="0" w:color="auto"/>
              <w:right w:val="nil"/>
            </w:tcBorders>
            <w:vAlign w:val="bottom"/>
          </w:tcPr>
          <w:p w14:paraId="1001632A" w14:textId="77777777" w:rsidR="00DB522C" w:rsidRPr="00D8780E" w:rsidRDefault="00DB522C" w:rsidP="00DB522C">
            <w:pPr>
              <w:pStyle w:val="TableText"/>
              <w:jc w:val="center"/>
            </w:pPr>
            <w:r w:rsidRPr="00D8780E">
              <w:t>45</w:t>
            </w:r>
          </w:p>
        </w:tc>
        <w:tc>
          <w:tcPr>
            <w:tcW w:w="821" w:type="dxa"/>
            <w:tcBorders>
              <w:top w:val="nil"/>
              <w:left w:val="nil"/>
              <w:bottom w:val="single" w:sz="4" w:space="0" w:color="auto"/>
              <w:right w:val="nil"/>
            </w:tcBorders>
          </w:tcPr>
          <w:p w14:paraId="2045F057" w14:textId="77777777" w:rsidR="00DB522C" w:rsidRPr="00D8780E" w:rsidRDefault="00DB522C" w:rsidP="00DB522C">
            <w:pPr>
              <w:pStyle w:val="TableText"/>
              <w:jc w:val="center"/>
            </w:pPr>
            <w:r w:rsidRPr="00D8780E">
              <w:t>65</w:t>
            </w:r>
          </w:p>
        </w:tc>
        <w:tc>
          <w:tcPr>
            <w:tcW w:w="1582" w:type="dxa"/>
            <w:tcBorders>
              <w:top w:val="nil"/>
              <w:left w:val="nil"/>
              <w:bottom w:val="single" w:sz="4" w:space="0" w:color="auto"/>
              <w:right w:val="nil"/>
            </w:tcBorders>
          </w:tcPr>
          <w:p w14:paraId="36220848" w14:textId="77777777" w:rsidR="00DB522C" w:rsidRPr="00D8780E" w:rsidRDefault="00DB522C" w:rsidP="00DB522C">
            <w:pPr>
              <w:pStyle w:val="TableText"/>
              <w:jc w:val="center"/>
            </w:pPr>
            <w:r w:rsidRPr="00D8780E">
              <w:t>1.00</w:t>
            </w:r>
          </w:p>
        </w:tc>
      </w:tr>
      <w:tr w:rsidR="00DB522C" w:rsidRPr="00D8780E" w14:paraId="540A0F30" w14:textId="77777777">
        <w:tc>
          <w:tcPr>
            <w:tcW w:w="742" w:type="dxa"/>
            <w:tcBorders>
              <w:top w:val="nil"/>
              <w:left w:val="nil"/>
              <w:bottom w:val="single" w:sz="4" w:space="0" w:color="auto"/>
              <w:right w:val="nil"/>
            </w:tcBorders>
            <w:vAlign w:val="bottom"/>
          </w:tcPr>
          <w:p w14:paraId="0C0359AD" w14:textId="77777777" w:rsidR="00DB522C" w:rsidRPr="00D8780E" w:rsidRDefault="00DB522C" w:rsidP="00DB522C">
            <w:pPr>
              <w:pStyle w:val="TableText"/>
              <w:jc w:val="center"/>
            </w:pPr>
            <w:r w:rsidRPr="00D8780E">
              <w:t>23</w:t>
            </w:r>
          </w:p>
        </w:tc>
        <w:tc>
          <w:tcPr>
            <w:tcW w:w="896" w:type="dxa"/>
            <w:tcBorders>
              <w:top w:val="nil"/>
              <w:left w:val="nil"/>
              <w:bottom w:val="single" w:sz="4" w:space="0" w:color="auto"/>
              <w:right w:val="nil"/>
            </w:tcBorders>
          </w:tcPr>
          <w:p w14:paraId="7793FE9D" w14:textId="77777777" w:rsidR="00DB522C" w:rsidRPr="00D8780E" w:rsidRDefault="00DB522C" w:rsidP="00DB522C">
            <w:pPr>
              <w:pStyle w:val="TableText"/>
              <w:jc w:val="center"/>
            </w:pPr>
            <w:r w:rsidRPr="00D8780E">
              <w:t>43</w:t>
            </w:r>
          </w:p>
        </w:tc>
        <w:tc>
          <w:tcPr>
            <w:tcW w:w="1596" w:type="dxa"/>
            <w:tcBorders>
              <w:top w:val="nil"/>
              <w:left w:val="nil"/>
              <w:bottom w:val="single" w:sz="4" w:space="0" w:color="auto"/>
              <w:right w:val="nil"/>
            </w:tcBorders>
          </w:tcPr>
          <w:p w14:paraId="039BB2CB" w14:textId="77777777" w:rsidR="00DB522C" w:rsidRPr="00D8780E" w:rsidRDefault="00DB522C" w:rsidP="00DB522C">
            <w:pPr>
              <w:pStyle w:val="TableText"/>
              <w:jc w:val="center"/>
            </w:pPr>
            <w:r w:rsidRPr="00D8780E">
              <w:t>0.80</w:t>
            </w:r>
          </w:p>
        </w:tc>
        <w:tc>
          <w:tcPr>
            <w:tcW w:w="1806" w:type="dxa"/>
            <w:tcBorders>
              <w:top w:val="nil"/>
              <w:left w:val="nil"/>
              <w:bottom w:val="nil"/>
              <w:right w:val="nil"/>
            </w:tcBorders>
          </w:tcPr>
          <w:p w14:paraId="0726BCA3" w14:textId="77777777" w:rsidR="00DB522C" w:rsidRPr="00D8780E" w:rsidRDefault="00DB522C" w:rsidP="00DB522C">
            <w:pPr>
              <w:jc w:val="center"/>
            </w:pPr>
          </w:p>
        </w:tc>
        <w:tc>
          <w:tcPr>
            <w:tcW w:w="900" w:type="dxa"/>
            <w:tcBorders>
              <w:top w:val="single" w:sz="4" w:space="0" w:color="auto"/>
              <w:left w:val="nil"/>
              <w:bottom w:val="nil"/>
              <w:right w:val="nil"/>
            </w:tcBorders>
            <w:vAlign w:val="bottom"/>
          </w:tcPr>
          <w:p w14:paraId="741F771A" w14:textId="77777777" w:rsidR="00DB522C" w:rsidRPr="00D8780E" w:rsidRDefault="00DB522C" w:rsidP="00DB522C">
            <w:pPr>
              <w:jc w:val="center"/>
            </w:pPr>
          </w:p>
        </w:tc>
        <w:tc>
          <w:tcPr>
            <w:tcW w:w="821" w:type="dxa"/>
            <w:tcBorders>
              <w:top w:val="single" w:sz="4" w:space="0" w:color="auto"/>
              <w:left w:val="nil"/>
              <w:bottom w:val="nil"/>
              <w:right w:val="nil"/>
            </w:tcBorders>
          </w:tcPr>
          <w:p w14:paraId="762921FE" w14:textId="77777777" w:rsidR="00DB522C" w:rsidRPr="00D8780E" w:rsidRDefault="00DB522C" w:rsidP="00DB522C">
            <w:pPr>
              <w:jc w:val="center"/>
            </w:pPr>
          </w:p>
        </w:tc>
        <w:tc>
          <w:tcPr>
            <w:tcW w:w="1582" w:type="dxa"/>
            <w:tcBorders>
              <w:top w:val="single" w:sz="4" w:space="0" w:color="auto"/>
              <w:left w:val="nil"/>
              <w:bottom w:val="nil"/>
              <w:right w:val="nil"/>
            </w:tcBorders>
          </w:tcPr>
          <w:p w14:paraId="230A0FBA" w14:textId="77777777" w:rsidR="00DB522C" w:rsidRPr="00D8780E" w:rsidRDefault="00DB522C" w:rsidP="00DB522C">
            <w:pPr>
              <w:pStyle w:val="TableText"/>
              <w:jc w:val="center"/>
            </w:pPr>
          </w:p>
        </w:tc>
      </w:tr>
    </w:tbl>
    <w:p w14:paraId="20F57C41" w14:textId="77777777" w:rsidR="00DB522C" w:rsidRPr="00D8780E" w:rsidRDefault="00DB522C" w:rsidP="00DB522C">
      <w:pPr>
        <w:pStyle w:val="Schedulepart"/>
        <w:pageBreakBefore/>
      </w:pPr>
      <w:bookmarkStart w:id="72" w:name="_Toc135667129"/>
      <w:bookmarkStart w:id="73" w:name="_Toc190857431"/>
      <w:r w:rsidRPr="00D8780E">
        <w:rPr>
          <w:rStyle w:val="CharSchPTNo"/>
        </w:rPr>
        <w:lastRenderedPageBreak/>
        <w:t>Part 116</w:t>
      </w:r>
      <w:r w:rsidRPr="00D8780E">
        <w:tab/>
      </w:r>
      <w:r w:rsidRPr="00D8780E">
        <w:rPr>
          <w:rStyle w:val="CharSchPTText"/>
        </w:rPr>
        <w:t>Woolworths Group Superannuation Scheme</w:t>
      </w:r>
      <w:bookmarkEnd w:id="72"/>
      <w:bookmarkEnd w:id="73"/>
    </w:p>
    <w:p w14:paraId="04AC9EF6" w14:textId="77777777" w:rsidR="00DB522C" w:rsidRPr="00D8780E" w:rsidRDefault="00DB522C" w:rsidP="00DB522C">
      <w:pPr>
        <w:pStyle w:val="ScheduleHeading"/>
      </w:pPr>
      <w:r w:rsidRPr="00D8780E">
        <w:rPr>
          <w:rStyle w:val="CharSectno"/>
        </w:rPr>
        <w:t>1</w:t>
      </w:r>
      <w:r w:rsidRPr="00D8780E">
        <w:tab/>
        <w:t>Interpretation</w:t>
      </w:r>
    </w:p>
    <w:p w14:paraId="6D5AF292" w14:textId="77777777" w:rsidR="00DB522C" w:rsidRPr="00D8780E" w:rsidRDefault="00DB522C" w:rsidP="00DB522C">
      <w:pPr>
        <w:pStyle w:val="R1"/>
      </w:pPr>
      <w:r w:rsidRPr="00D8780E">
        <w:tab/>
        <w:t>(1)</w:t>
      </w:r>
      <w:r w:rsidRPr="00D8780E">
        <w:tab/>
        <w:t>In this Part:</w:t>
      </w:r>
    </w:p>
    <w:p w14:paraId="5518B583" w14:textId="77777777" w:rsidR="00DB522C" w:rsidRPr="00D8780E" w:rsidRDefault="00DB522C" w:rsidP="00DB522C">
      <w:pPr>
        <w:pStyle w:val="definition"/>
      </w:pPr>
      <w:r w:rsidRPr="00D8780E">
        <w:rPr>
          <w:b/>
          <w:i/>
        </w:rPr>
        <w:t>member</w:t>
      </w:r>
      <w:r w:rsidRPr="00D8780E">
        <w:t xml:space="preserve"> has the meaning given by rule 1.1 of the Rules.</w:t>
      </w:r>
    </w:p>
    <w:p w14:paraId="2FF840C7" w14:textId="77777777" w:rsidR="00DB522C" w:rsidRPr="00D8780E" w:rsidRDefault="00DB522C" w:rsidP="00DB522C">
      <w:pPr>
        <w:pStyle w:val="definition"/>
      </w:pPr>
      <w:r w:rsidRPr="00D8780E">
        <w:rPr>
          <w:b/>
          <w:i/>
        </w:rPr>
        <w:t>Rules</w:t>
      </w:r>
      <w:r w:rsidRPr="00D8780E">
        <w:t xml:space="preserve"> means the Rules in the Schedule to the Trust Deed.</w:t>
      </w:r>
    </w:p>
    <w:p w14:paraId="61D9D221" w14:textId="77777777" w:rsidR="00DB522C" w:rsidRPr="00D8780E" w:rsidRDefault="00DB522C" w:rsidP="00DB522C">
      <w:pPr>
        <w:pStyle w:val="definition"/>
      </w:pPr>
      <w:r w:rsidRPr="00D8780E">
        <w:rPr>
          <w:b/>
          <w:i/>
        </w:rPr>
        <w:t>Scheme membership</w:t>
      </w:r>
      <w:r w:rsidRPr="00D8780E">
        <w:t xml:space="preserve"> has the meaning given by rule 1.1 of the Rules.</w:t>
      </w:r>
    </w:p>
    <w:p w14:paraId="7C5F32E5" w14:textId="77777777" w:rsidR="00DB522C" w:rsidRPr="00D8780E" w:rsidRDefault="00DB522C" w:rsidP="00DB522C">
      <w:pPr>
        <w:pStyle w:val="definition"/>
      </w:pPr>
      <w:r w:rsidRPr="00D8780E">
        <w:rPr>
          <w:b/>
          <w:i/>
        </w:rPr>
        <w:t>service</w:t>
      </w:r>
      <w:r w:rsidRPr="00D8780E">
        <w:t xml:space="preserve"> has the meaning given by rule 1.1 of the Rules.</w:t>
      </w:r>
    </w:p>
    <w:p w14:paraId="6B308582" w14:textId="121C70E9" w:rsidR="00DB522C" w:rsidRPr="00D8780E" w:rsidRDefault="00DB522C" w:rsidP="00DB522C">
      <w:pPr>
        <w:pStyle w:val="definition"/>
      </w:pPr>
      <w:r w:rsidRPr="00D8780E">
        <w:rPr>
          <w:b/>
          <w:i/>
        </w:rPr>
        <w:t>Trust Deed</w:t>
      </w:r>
      <w:r w:rsidRPr="00D8780E">
        <w:t xml:space="preserve"> means the </w:t>
      </w:r>
      <w:bookmarkStart w:id="74" w:name="_Hlk190773771"/>
      <w:r w:rsidRPr="00D8780E">
        <w:t>Trust Deed dated 12 March 1970</w:t>
      </w:r>
      <w:bookmarkEnd w:id="74"/>
      <w:r w:rsidRPr="00D8780E">
        <w:t xml:space="preserve"> establishing the Woolworths Group Superannuation Scheme, as amended and in force</w:t>
      </w:r>
      <w:r w:rsidR="00CF7DD1">
        <w:t xml:space="preserve"> on 22 September 2005</w:t>
      </w:r>
      <w:r w:rsidRPr="00D8780E">
        <w:t>.</w:t>
      </w:r>
    </w:p>
    <w:p w14:paraId="3F7EB20E" w14:textId="77777777" w:rsidR="00DB522C" w:rsidRPr="00D8780E" w:rsidRDefault="00DB522C" w:rsidP="00DB522C">
      <w:pPr>
        <w:pStyle w:val="R2"/>
      </w:pPr>
      <w:r w:rsidRPr="00D8780E">
        <w:tab/>
        <w:t>(2)</w:t>
      </w:r>
      <w:r w:rsidRPr="00D8780E">
        <w:tab/>
        <w:t>For the purpose of applying the formula in item 1 of the table in clause 2 of this Part in relation to an interest, the vesting factor (</w:t>
      </w:r>
      <w:r w:rsidRPr="00D8780E">
        <w:rPr>
          <w:b/>
          <w:i/>
        </w:rPr>
        <w:t>F</w:t>
      </w:r>
      <w:r w:rsidRPr="00D8780E">
        <w:rPr>
          <w:b/>
          <w:i/>
          <w:vertAlign w:val="subscript"/>
        </w:rPr>
        <w:t>y,s</w:t>
      </w:r>
      <w:r w:rsidRPr="00D8780E">
        <w:t>) is:</w:t>
      </w:r>
    </w:p>
    <w:p w14:paraId="7A81973A" w14:textId="77777777" w:rsidR="00DB522C" w:rsidRPr="00D8780E" w:rsidRDefault="00DB522C" w:rsidP="00DB522C">
      <w:pPr>
        <w:pStyle w:val="P1"/>
      </w:pPr>
      <w:r w:rsidRPr="00D8780E">
        <w:tab/>
        <w:t>(a)</w:t>
      </w:r>
      <w:r w:rsidRPr="00D8780E">
        <w:tab/>
        <w:t>if:</w:t>
      </w:r>
    </w:p>
    <w:p w14:paraId="58938B99" w14:textId="77777777" w:rsidR="00DB522C" w:rsidRPr="00D8780E" w:rsidRDefault="00DB522C" w:rsidP="00DB522C">
      <w:pPr>
        <w:pStyle w:val="P2"/>
      </w:pPr>
      <w:r w:rsidRPr="00D8780E">
        <w:tab/>
        <w:t>(i)</w:t>
      </w:r>
      <w:r w:rsidRPr="00D8780E">
        <w:tab/>
        <w:t>the relevant date is 183 days after the person’s most recent birthday; and</w:t>
      </w:r>
    </w:p>
    <w:p w14:paraId="2F5F4C6B" w14:textId="77777777" w:rsidR="00DB522C" w:rsidRPr="00D8780E" w:rsidRDefault="00DB522C" w:rsidP="00DB522C">
      <w:pPr>
        <w:pStyle w:val="P2"/>
      </w:pPr>
      <w:r w:rsidRPr="00D8780E">
        <w:tab/>
        <w:t>(ii)</w:t>
      </w:r>
      <w:r w:rsidRPr="00D8780E">
        <w:tab/>
        <w:t>the date ‘29 February’ occurs within the period of 12 months beginning on that birthday;</w:t>
      </w:r>
    </w:p>
    <w:p w14:paraId="7603648F" w14:textId="77777777" w:rsidR="00DB522C" w:rsidRPr="00D8780E" w:rsidRDefault="00DB522C" w:rsidP="00DB522C">
      <w:pPr>
        <w:pStyle w:val="P1"/>
      </w:pPr>
      <w:r w:rsidRPr="00D8780E">
        <w:tab/>
      </w:r>
      <w:r w:rsidRPr="00D8780E">
        <w:tab/>
        <w:t>the factor that applies to the person, having regard to the person’s age in completed years at his or her most recent birthday; and</w:t>
      </w:r>
    </w:p>
    <w:p w14:paraId="7B35AAEC" w14:textId="77777777" w:rsidR="00DB522C" w:rsidRPr="00D8780E" w:rsidRDefault="00DB522C" w:rsidP="00DB522C">
      <w:pPr>
        <w:pStyle w:val="P1"/>
      </w:pPr>
      <w:r w:rsidRPr="00D8780E">
        <w:tab/>
        <w:t>(b)</w:t>
      </w:r>
      <w:r w:rsidRPr="00D8780E">
        <w:tab/>
        <w:t>if:</w:t>
      </w:r>
    </w:p>
    <w:p w14:paraId="54EB0C01" w14:textId="77777777" w:rsidR="00DB522C" w:rsidRPr="00D8780E" w:rsidRDefault="00DB522C" w:rsidP="00DB522C">
      <w:pPr>
        <w:pStyle w:val="P2"/>
      </w:pPr>
      <w:r w:rsidRPr="00D8780E">
        <w:tab/>
        <w:t>(i)</w:t>
      </w:r>
      <w:r w:rsidRPr="00D8780E">
        <w:tab/>
        <w:t>the relevant date is 183 days after the day the person commenced service or 183 days after the most recent anniversary of the day the person commenced service (as the case requires); and</w:t>
      </w:r>
    </w:p>
    <w:p w14:paraId="58386E55" w14:textId="77777777" w:rsidR="00DB522C" w:rsidRPr="00D8780E" w:rsidRDefault="00DB522C" w:rsidP="00DB522C">
      <w:pPr>
        <w:pStyle w:val="P2"/>
      </w:pPr>
      <w:r w:rsidRPr="00D8780E">
        <w:tab/>
        <w:t>(ii)</w:t>
      </w:r>
      <w:r w:rsidRPr="00D8780E">
        <w:tab/>
        <w:t>the date ‘29 February’ occurs within the period of 12 months beginning on that commencement day or the most recent anniversary;</w:t>
      </w:r>
    </w:p>
    <w:p w14:paraId="07EDA945" w14:textId="77777777" w:rsidR="00DB522C" w:rsidRPr="00D8780E" w:rsidRDefault="00DB522C" w:rsidP="00DB522C">
      <w:pPr>
        <w:pStyle w:val="P1"/>
      </w:pPr>
      <w:r w:rsidRPr="00D8780E">
        <w:tab/>
      </w:r>
      <w:r w:rsidRPr="00D8780E">
        <w:tab/>
        <w:t>the factor that applies to the person having regard to the person’s Scheme membership at the day the person commenced service, or the date of the most recent anniversary of the day the person commenced service (as the case requires).</w:t>
      </w:r>
    </w:p>
    <w:p w14:paraId="43836F3E" w14:textId="77777777" w:rsidR="00DB522C" w:rsidRPr="00D8780E" w:rsidRDefault="00DB522C" w:rsidP="00DB522C">
      <w:pPr>
        <w:pStyle w:val="ScheduleHeading"/>
      </w:pPr>
      <w:r w:rsidRPr="00D8780E">
        <w:rPr>
          <w:rStyle w:val="CharSectno"/>
        </w:rPr>
        <w:t>2</w:t>
      </w:r>
      <w:r w:rsidRPr="00D8780E">
        <w:tab/>
        <w:t>Methods and factors for interests of Members in the Woolworths Group Superannuation Scheme</w:t>
      </w:r>
    </w:p>
    <w:p w14:paraId="244F79B0" w14:textId="77777777" w:rsidR="00DB522C" w:rsidRPr="00D8780E" w:rsidRDefault="00DB522C" w:rsidP="00DB522C">
      <w:pPr>
        <w:pStyle w:val="R1"/>
      </w:pPr>
      <w:r w:rsidRPr="00D8780E">
        <w:tab/>
      </w:r>
      <w:r w:rsidRPr="00D8780E">
        <w:tab/>
        <w:t>For an interest that:</w:t>
      </w:r>
    </w:p>
    <w:p w14:paraId="17FC1873" w14:textId="77777777" w:rsidR="00DB522C" w:rsidRPr="00D8780E" w:rsidRDefault="00DB522C" w:rsidP="00DB522C">
      <w:pPr>
        <w:pStyle w:val="P1"/>
      </w:pPr>
      <w:r w:rsidRPr="00D8780E">
        <w:tab/>
        <w:t>(a)</w:t>
      </w:r>
      <w:r w:rsidRPr="00D8780E">
        <w:tab/>
        <w:t>is in the growth phase in the Woolworths Group Superannuation Scheme; and</w:t>
      </w:r>
    </w:p>
    <w:p w14:paraId="3D42C081" w14:textId="77777777" w:rsidR="00DB522C" w:rsidRPr="00D8780E" w:rsidRDefault="00DB522C" w:rsidP="00DB522C">
      <w:pPr>
        <w:pStyle w:val="P1"/>
      </w:pPr>
      <w:r w:rsidRPr="00D8780E">
        <w:tab/>
        <w:t>(b)</w:t>
      </w:r>
      <w:r w:rsidRPr="00D8780E">
        <w:tab/>
        <w:t>is mentioned in an item in the following table;</w:t>
      </w:r>
    </w:p>
    <w:p w14:paraId="44DFEEB4" w14:textId="3314FD77" w:rsidR="00DB522C" w:rsidRPr="00D8780E" w:rsidRDefault="00DB522C" w:rsidP="00DB522C">
      <w:pPr>
        <w:pStyle w:val="Rc"/>
      </w:pPr>
      <w:r w:rsidRPr="00D8780E">
        <w:t xml:space="preserve">the method or factor mentioned in the item is approved for </w:t>
      </w:r>
      <w:r w:rsidR="00627E47">
        <w:t>section 5</w:t>
      </w:r>
      <w:r w:rsidRPr="00D8780E">
        <w:t xml:space="preserve"> of this instrument.</w:t>
      </w:r>
    </w:p>
    <w:p w14:paraId="5DD54110" w14:textId="77777777" w:rsidR="00DB522C" w:rsidRPr="00D8780E" w:rsidRDefault="00DB522C" w:rsidP="00DB522C"/>
    <w:tbl>
      <w:tblPr>
        <w:tblW w:w="0" w:type="auto"/>
        <w:tblLayout w:type="fixed"/>
        <w:tblLook w:val="0000" w:firstRow="0" w:lastRow="0" w:firstColumn="0" w:lastColumn="0" w:noHBand="0" w:noVBand="0"/>
      </w:tblPr>
      <w:tblGrid>
        <w:gridCol w:w="828"/>
        <w:gridCol w:w="3369"/>
        <w:gridCol w:w="4268"/>
      </w:tblGrid>
      <w:tr w:rsidR="00DB522C" w:rsidRPr="00D8780E" w14:paraId="065021A6" w14:textId="77777777">
        <w:trPr>
          <w:tblHeader/>
        </w:trPr>
        <w:tc>
          <w:tcPr>
            <w:tcW w:w="828" w:type="dxa"/>
            <w:tcBorders>
              <w:top w:val="nil"/>
              <w:left w:val="nil"/>
              <w:bottom w:val="single" w:sz="4" w:space="0" w:color="auto"/>
              <w:right w:val="nil"/>
            </w:tcBorders>
          </w:tcPr>
          <w:p w14:paraId="592DDC33" w14:textId="77777777" w:rsidR="00DB522C" w:rsidRPr="00D8780E" w:rsidRDefault="00DB522C" w:rsidP="00DB522C">
            <w:pPr>
              <w:pStyle w:val="TableColHead"/>
            </w:pPr>
            <w:r w:rsidRPr="00D8780E">
              <w:t>Item</w:t>
            </w:r>
          </w:p>
        </w:tc>
        <w:tc>
          <w:tcPr>
            <w:tcW w:w="3369" w:type="dxa"/>
            <w:tcBorders>
              <w:top w:val="nil"/>
              <w:left w:val="nil"/>
              <w:bottom w:val="single" w:sz="4" w:space="0" w:color="auto"/>
              <w:right w:val="nil"/>
            </w:tcBorders>
          </w:tcPr>
          <w:p w14:paraId="4F65851D" w14:textId="77777777" w:rsidR="00DB522C" w:rsidRPr="00D8780E" w:rsidRDefault="00DB522C" w:rsidP="00DB522C">
            <w:pPr>
              <w:pStyle w:val="TableColHead"/>
            </w:pPr>
            <w:r w:rsidRPr="00D8780E">
              <w:t>Interest in the growth phase</w:t>
            </w:r>
          </w:p>
        </w:tc>
        <w:tc>
          <w:tcPr>
            <w:tcW w:w="4268" w:type="dxa"/>
            <w:tcBorders>
              <w:top w:val="nil"/>
              <w:left w:val="nil"/>
              <w:bottom w:val="single" w:sz="4" w:space="0" w:color="auto"/>
              <w:right w:val="nil"/>
            </w:tcBorders>
          </w:tcPr>
          <w:p w14:paraId="04B09BA8" w14:textId="77777777" w:rsidR="00DB522C" w:rsidRPr="00D8780E" w:rsidRDefault="00DB522C" w:rsidP="00DB522C">
            <w:pPr>
              <w:pStyle w:val="TableColHead"/>
            </w:pPr>
            <w:r w:rsidRPr="00D8780E">
              <w:t>Method or factor</w:t>
            </w:r>
          </w:p>
        </w:tc>
      </w:tr>
      <w:tr w:rsidR="00DB522C" w:rsidRPr="00D8780E" w14:paraId="44D22F1C" w14:textId="77777777">
        <w:tc>
          <w:tcPr>
            <w:tcW w:w="828" w:type="dxa"/>
            <w:tcBorders>
              <w:top w:val="single" w:sz="4" w:space="0" w:color="auto"/>
              <w:left w:val="nil"/>
              <w:right w:val="nil"/>
            </w:tcBorders>
          </w:tcPr>
          <w:p w14:paraId="4B2797D3" w14:textId="77777777" w:rsidR="00DB522C" w:rsidRPr="00D8780E" w:rsidRDefault="00DB522C" w:rsidP="00DB522C">
            <w:pPr>
              <w:pStyle w:val="TableText"/>
            </w:pPr>
            <w:r w:rsidRPr="00D8780E">
              <w:t>1</w:t>
            </w:r>
          </w:p>
        </w:tc>
        <w:tc>
          <w:tcPr>
            <w:tcW w:w="3369" w:type="dxa"/>
            <w:tcBorders>
              <w:top w:val="single" w:sz="4" w:space="0" w:color="auto"/>
              <w:left w:val="nil"/>
              <w:right w:val="nil"/>
            </w:tcBorders>
          </w:tcPr>
          <w:p w14:paraId="48F84E2C" w14:textId="77777777" w:rsidR="00DB522C" w:rsidRPr="00D8780E" w:rsidRDefault="00DB522C" w:rsidP="00DB522C">
            <w:pPr>
              <w:pStyle w:val="TableText"/>
            </w:pPr>
            <w:r w:rsidRPr="00D8780E">
              <w:t>An interest that a person has as a member of the Woolworths Group Superannuation Scheme</w:t>
            </w:r>
          </w:p>
        </w:tc>
        <w:tc>
          <w:tcPr>
            <w:tcW w:w="4268" w:type="dxa"/>
            <w:tcBorders>
              <w:top w:val="single" w:sz="4" w:space="0" w:color="auto"/>
              <w:left w:val="nil"/>
              <w:right w:val="nil"/>
            </w:tcBorders>
          </w:tcPr>
          <w:p w14:paraId="78DBC3A0" w14:textId="77777777" w:rsidR="00DB522C" w:rsidRPr="00D8780E" w:rsidRDefault="00DB522C" w:rsidP="00DB522C">
            <w:pPr>
              <w:pStyle w:val="TableText"/>
              <w:jc w:val="center"/>
            </w:pPr>
            <w:r w:rsidRPr="00D8780E">
              <w:rPr>
                <w:szCs w:val="22"/>
              </w:rPr>
              <w:t>V + (A – V) × F</w:t>
            </w:r>
            <w:r w:rsidRPr="00D8780E">
              <w:rPr>
                <w:vertAlign w:val="subscript"/>
              </w:rPr>
              <w:t>y,s</w:t>
            </w:r>
          </w:p>
          <w:p w14:paraId="21ECC292" w14:textId="77777777" w:rsidR="00DB522C" w:rsidRPr="00D8780E" w:rsidRDefault="00DB522C" w:rsidP="00DB522C">
            <w:pPr>
              <w:pStyle w:val="TableText"/>
            </w:pPr>
            <w:r w:rsidRPr="00D8780E">
              <w:t>where:</w:t>
            </w:r>
          </w:p>
          <w:p w14:paraId="12F10ED1" w14:textId="77777777" w:rsidR="00DB522C" w:rsidRPr="00D8780E" w:rsidRDefault="00DB522C" w:rsidP="00DB522C">
            <w:pPr>
              <w:pStyle w:val="TableText"/>
            </w:pPr>
            <w:r w:rsidRPr="00D8780E">
              <w:rPr>
                <w:b/>
                <w:i/>
              </w:rPr>
              <w:t xml:space="preserve">V </w:t>
            </w:r>
            <w:r w:rsidRPr="00D8780E">
              <w:t xml:space="preserve">is the value of the benefit, including any additional benefit payable under paragraph 8.1 (b) of the Rules, that would have been payable in respect of the person if </w:t>
            </w:r>
            <w:r w:rsidRPr="00D8780E">
              <w:lastRenderedPageBreak/>
              <w:t>the person had ceased to be in service for the purposes of rules 8.1 to 8.4 of the Rules on the relevant date.</w:t>
            </w:r>
          </w:p>
        </w:tc>
      </w:tr>
      <w:tr w:rsidR="00DB522C" w:rsidRPr="00D8780E" w14:paraId="5D6FCE00" w14:textId="77777777">
        <w:tc>
          <w:tcPr>
            <w:tcW w:w="828" w:type="dxa"/>
            <w:tcBorders>
              <w:left w:val="nil"/>
              <w:right w:val="nil"/>
            </w:tcBorders>
          </w:tcPr>
          <w:p w14:paraId="4E660E14" w14:textId="77777777" w:rsidR="00DB522C" w:rsidRPr="00D8780E" w:rsidRDefault="00DB522C" w:rsidP="00DB522C">
            <w:pPr>
              <w:keepNext/>
              <w:keepLines/>
            </w:pPr>
          </w:p>
        </w:tc>
        <w:tc>
          <w:tcPr>
            <w:tcW w:w="3369" w:type="dxa"/>
            <w:tcBorders>
              <w:left w:val="nil"/>
              <w:right w:val="nil"/>
            </w:tcBorders>
          </w:tcPr>
          <w:p w14:paraId="3C36E4FD" w14:textId="77777777" w:rsidR="00DB522C" w:rsidRPr="00D8780E" w:rsidRDefault="00DB522C" w:rsidP="00DB522C">
            <w:pPr>
              <w:keepNext/>
              <w:keepLines/>
            </w:pPr>
          </w:p>
        </w:tc>
        <w:tc>
          <w:tcPr>
            <w:tcW w:w="4268" w:type="dxa"/>
            <w:tcBorders>
              <w:left w:val="nil"/>
              <w:right w:val="nil"/>
            </w:tcBorders>
          </w:tcPr>
          <w:p w14:paraId="20FBA1F1" w14:textId="77777777" w:rsidR="00DB522C" w:rsidRPr="00D8780E" w:rsidRDefault="00DB522C" w:rsidP="00DB522C">
            <w:pPr>
              <w:pStyle w:val="TableText"/>
            </w:pPr>
            <w:r w:rsidRPr="00D8780E">
              <w:rPr>
                <w:b/>
                <w:i/>
              </w:rPr>
              <w:t xml:space="preserve">A </w:t>
            </w:r>
            <w:r w:rsidRPr="00D8780E">
              <w:t>is the value of the benefit, including any additional benefit payable under paragraph 8.1 (b) of the Rules, that would have been payable in respect of the person if, on the relevant date:</w:t>
            </w:r>
          </w:p>
          <w:p w14:paraId="708060D5" w14:textId="77777777" w:rsidR="00DB522C" w:rsidRPr="00D8780E" w:rsidRDefault="00DB522C" w:rsidP="00DB522C">
            <w:pPr>
              <w:pStyle w:val="TableP1a"/>
              <w:keepNext/>
              <w:keepLines/>
            </w:pPr>
            <w:r w:rsidRPr="00D8780E">
              <w:tab/>
              <w:t>(a)</w:t>
            </w:r>
            <w:r w:rsidRPr="00D8780E">
              <w:tab/>
              <w:t>the person had ceased to be in service for the purposes of rules 8.1 to 8.4 of the Rules; and</w:t>
            </w:r>
          </w:p>
          <w:p w14:paraId="080FB3C2" w14:textId="77777777" w:rsidR="00DB522C" w:rsidRPr="00D8780E" w:rsidRDefault="00DB522C" w:rsidP="00DB522C">
            <w:pPr>
              <w:pStyle w:val="TableP1a"/>
              <w:keepNext/>
              <w:keepLines/>
            </w:pPr>
            <w:r w:rsidRPr="00D8780E">
              <w:tab/>
              <w:t>(b)</w:t>
            </w:r>
            <w:r w:rsidRPr="00D8780E">
              <w:tab/>
              <w:t>the person was aged 65 years; and</w:t>
            </w:r>
          </w:p>
        </w:tc>
      </w:tr>
      <w:tr w:rsidR="00DB522C" w:rsidRPr="00D8780E" w14:paraId="24B7A205" w14:textId="77777777">
        <w:tc>
          <w:tcPr>
            <w:tcW w:w="828" w:type="dxa"/>
            <w:tcBorders>
              <w:left w:val="nil"/>
              <w:right w:val="nil"/>
            </w:tcBorders>
          </w:tcPr>
          <w:p w14:paraId="253EBC81" w14:textId="77777777" w:rsidR="00DB522C" w:rsidRPr="00D8780E" w:rsidRDefault="00DB522C" w:rsidP="00DB522C">
            <w:pPr>
              <w:keepNext/>
            </w:pPr>
          </w:p>
        </w:tc>
        <w:tc>
          <w:tcPr>
            <w:tcW w:w="3369" w:type="dxa"/>
            <w:tcBorders>
              <w:left w:val="nil"/>
              <w:right w:val="nil"/>
            </w:tcBorders>
          </w:tcPr>
          <w:p w14:paraId="72D266EB" w14:textId="77777777" w:rsidR="00DB522C" w:rsidRPr="00D8780E" w:rsidRDefault="00DB522C" w:rsidP="00DB522C"/>
        </w:tc>
        <w:tc>
          <w:tcPr>
            <w:tcW w:w="4268" w:type="dxa"/>
            <w:tcBorders>
              <w:left w:val="nil"/>
              <w:right w:val="nil"/>
            </w:tcBorders>
          </w:tcPr>
          <w:p w14:paraId="0CC33F35" w14:textId="77777777" w:rsidR="00DB522C" w:rsidRPr="00D8780E" w:rsidRDefault="00DB522C" w:rsidP="00DB522C">
            <w:pPr>
              <w:pStyle w:val="TableP1a"/>
            </w:pPr>
            <w:r w:rsidRPr="00D8780E">
              <w:tab/>
              <w:t>(c)</w:t>
            </w:r>
            <w:r w:rsidRPr="00D8780E">
              <w:tab/>
              <w:t>the person’s Scheme membership was equal to the difference between:</w:t>
            </w:r>
          </w:p>
          <w:p w14:paraId="395C9538" w14:textId="77777777" w:rsidR="00DB522C" w:rsidRPr="00D8780E" w:rsidRDefault="00DB522C" w:rsidP="00DB522C">
            <w:pPr>
              <w:pStyle w:val="TableP2i"/>
            </w:pPr>
            <w:r w:rsidRPr="00D8780E">
              <w:tab/>
              <w:t>(i)</w:t>
            </w:r>
            <w:r w:rsidRPr="00D8780E">
              <w:tab/>
              <w:t>65 years; and</w:t>
            </w:r>
          </w:p>
          <w:p w14:paraId="2FD54B54" w14:textId="77777777" w:rsidR="00DB522C" w:rsidRPr="00D8780E" w:rsidRDefault="00DB522C" w:rsidP="00DB522C">
            <w:pPr>
              <w:pStyle w:val="TableP2i"/>
            </w:pPr>
            <w:r w:rsidRPr="00D8780E">
              <w:tab/>
              <w:t>(ii)</w:t>
            </w:r>
            <w:r w:rsidRPr="00D8780E">
              <w:tab/>
              <w:t>the person’s age on the person’s first birthday after he or she commenced service.</w:t>
            </w:r>
          </w:p>
        </w:tc>
      </w:tr>
      <w:tr w:rsidR="00DB522C" w:rsidRPr="00D8780E" w14:paraId="1BB86890" w14:textId="77777777">
        <w:tc>
          <w:tcPr>
            <w:tcW w:w="828" w:type="dxa"/>
            <w:tcBorders>
              <w:left w:val="nil"/>
              <w:right w:val="nil"/>
            </w:tcBorders>
          </w:tcPr>
          <w:p w14:paraId="33CF5EC0" w14:textId="77777777" w:rsidR="00DB522C" w:rsidRPr="00D8780E" w:rsidRDefault="00DB522C" w:rsidP="00DB522C"/>
        </w:tc>
        <w:tc>
          <w:tcPr>
            <w:tcW w:w="3369" w:type="dxa"/>
            <w:tcBorders>
              <w:left w:val="nil"/>
              <w:right w:val="nil"/>
            </w:tcBorders>
          </w:tcPr>
          <w:p w14:paraId="3572C9C9" w14:textId="77777777" w:rsidR="00DB522C" w:rsidRPr="00D8780E" w:rsidRDefault="00DB522C" w:rsidP="00DB522C"/>
        </w:tc>
        <w:tc>
          <w:tcPr>
            <w:tcW w:w="4268" w:type="dxa"/>
            <w:tcBorders>
              <w:left w:val="nil"/>
              <w:right w:val="nil"/>
            </w:tcBorders>
          </w:tcPr>
          <w:p w14:paraId="0FB3FC4A" w14:textId="77777777" w:rsidR="00DB522C" w:rsidRPr="00D8780E" w:rsidRDefault="00DB522C" w:rsidP="00DB522C">
            <w:pPr>
              <w:pStyle w:val="TableP1a"/>
              <w:tabs>
                <w:tab w:val="clear" w:pos="408"/>
              </w:tabs>
              <w:ind w:left="3" w:hanging="3"/>
            </w:pPr>
            <w:r w:rsidRPr="00D8780E">
              <w:rPr>
                <w:b/>
                <w:i/>
              </w:rPr>
              <w:t>F</w:t>
            </w:r>
            <w:r w:rsidRPr="00D8780E">
              <w:rPr>
                <w:b/>
                <w:i/>
                <w:vertAlign w:val="subscript"/>
              </w:rPr>
              <w:t>y,s</w:t>
            </w:r>
            <w:r w:rsidRPr="00D8780E">
              <w:rPr>
                <w:b/>
                <w:i/>
              </w:rPr>
              <w:t xml:space="preserve"> </w:t>
            </w:r>
            <w:r w:rsidRPr="00D8780E">
              <w:t>is the vesting factor mentioned in Table 1 of this Part that applies to the person, having regard to:</w:t>
            </w:r>
          </w:p>
          <w:p w14:paraId="06E25550" w14:textId="77777777" w:rsidR="00DB522C" w:rsidRPr="00D8780E" w:rsidRDefault="00DB522C" w:rsidP="00DB522C">
            <w:pPr>
              <w:pStyle w:val="TableP1a"/>
            </w:pPr>
            <w:r w:rsidRPr="00D8780E">
              <w:tab/>
              <w:t>(a)</w:t>
            </w:r>
            <w:r w:rsidRPr="00D8780E">
              <w:tab/>
              <w:t>the person’s age in completed years at his or her birthday closest to the relevant date; and</w:t>
            </w:r>
          </w:p>
          <w:p w14:paraId="33EF9AE8" w14:textId="77777777" w:rsidR="00DB522C" w:rsidRPr="00D8780E" w:rsidRDefault="00DB522C" w:rsidP="00DB522C">
            <w:pPr>
              <w:pStyle w:val="TableP1a"/>
            </w:pPr>
            <w:r w:rsidRPr="00D8780E">
              <w:tab/>
              <w:t>(b)</w:t>
            </w:r>
            <w:r w:rsidRPr="00D8780E">
              <w:tab/>
              <w:t>the person’s Scheme membership at:</w:t>
            </w:r>
          </w:p>
          <w:p w14:paraId="0A167CA4" w14:textId="77777777" w:rsidR="00DB522C" w:rsidRPr="00D8780E" w:rsidRDefault="00DB522C" w:rsidP="00DB522C">
            <w:pPr>
              <w:pStyle w:val="TableP2i"/>
            </w:pPr>
            <w:r w:rsidRPr="00D8780E">
              <w:tab/>
              <w:t>(i)</w:t>
            </w:r>
            <w:r w:rsidRPr="00D8780E">
              <w:tab/>
              <w:t>for a person who commenced service less than 6 months before the relevant date — the day the person commenced service; and</w:t>
            </w:r>
          </w:p>
        </w:tc>
      </w:tr>
      <w:tr w:rsidR="00DB522C" w:rsidRPr="00D8780E" w14:paraId="1028231E" w14:textId="77777777">
        <w:tc>
          <w:tcPr>
            <w:tcW w:w="828" w:type="dxa"/>
            <w:tcBorders>
              <w:left w:val="nil"/>
              <w:bottom w:val="single" w:sz="4" w:space="0" w:color="auto"/>
              <w:right w:val="nil"/>
            </w:tcBorders>
          </w:tcPr>
          <w:p w14:paraId="0C900CA5" w14:textId="77777777" w:rsidR="00DB522C" w:rsidRPr="00D8780E" w:rsidRDefault="00DB522C" w:rsidP="00DB522C">
            <w:pPr>
              <w:keepNext/>
            </w:pPr>
          </w:p>
        </w:tc>
        <w:tc>
          <w:tcPr>
            <w:tcW w:w="3369" w:type="dxa"/>
            <w:tcBorders>
              <w:left w:val="nil"/>
              <w:bottom w:val="single" w:sz="4" w:space="0" w:color="auto"/>
              <w:right w:val="nil"/>
            </w:tcBorders>
          </w:tcPr>
          <w:p w14:paraId="0D41CF7D" w14:textId="77777777" w:rsidR="00DB522C" w:rsidRPr="00D8780E" w:rsidRDefault="00DB522C" w:rsidP="00DB522C"/>
        </w:tc>
        <w:tc>
          <w:tcPr>
            <w:tcW w:w="4268" w:type="dxa"/>
            <w:tcBorders>
              <w:left w:val="nil"/>
              <w:bottom w:val="single" w:sz="4" w:space="0" w:color="auto"/>
              <w:right w:val="nil"/>
            </w:tcBorders>
          </w:tcPr>
          <w:p w14:paraId="30C1B512" w14:textId="77777777" w:rsidR="00DB522C" w:rsidRPr="00D8780E" w:rsidRDefault="00DB522C" w:rsidP="00DB522C">
            <w:pPr>
              <w:pStyle w:val="TableP2i"/>
            </w:pPr>
            <w:r w:rsidRPr="00D8780E">
              <w:tab/>
              <w:t>(ii)</w:t>
            </w:r>
            <w:r w:rsidRPr="00D8780E">
              <w:tab/>
              <w:t>for any other person — the date of the anniversary of his or her commencement of service closest to the relevant date.</w:t>
            </w:r>
          </w:p>
          <w:p w14:paraId="124C3208" w14:textId="77777777" w:rsidR="00DB522C" w:rsidRPr="00D8780E" w:rsidRDefault="00DB522C" w:rsidP="00DB522C">
            <w:pPr>
              <w:pStyle w:val="Note"/>
              <w:spacing w:after="60"/>
              <w:ind w:left="845"/>
              <w:rPr>
                <w:b/>
                <w:i/>
              </w:rPr>
            </w:pPr>
            <w:r w:rsidRPr="00D8780E">
              <w:rPr>
                <w:i/>
              </w:rPr>
              <w:t>Note</w:t>
            </w:r>
            <w:r w:rsidRPr="00D8780E">
              <w:t>   See subclause 1 (2) of this Part in relation to the effect of a leap year.</w:t>
            </w:r>
          </w:p>
        </w:tc>
      </w:tr>
    </w:tbl>
    <w:p w14:paraId="6ED7F0F0" w14:textId="77777777" w:rsidR="00351930" w:rsidRPr="00D8780E" w:rsidRDefault="00351930">
      <w:pPr>
        <w:pStyle w:val="SchedSectionBreak"/>
        <w:sectPr w:rsidR="00351930" w:rsidRPr="00D8780E" w:rsidSect="002F3F60">
          <w:headerReference w:type="even" r:id="rId74"/>
          <w:headerReference w:type="default" r:id="rId75"/>
          <w:footerReference w:type="even" r:id="rId76"/>
          <w:footerReference w:type="default" r:id="rId77"/>
          <w:headerReference w:type="first" r:id="rId78"/>
          <w:footerReference w:type="first" r:id="rId79"/>
          <w:pgSz w:w="11907" w:h="16839" w:code="9"/>
          <w:pgMar w:top="1440" w:right="1797" w:bottom="1440" w:left="1797" w:header="709" w:footer="709" w:gutter="0"/>
          <w:cols w:space="708"/>
          <w:docGrid w:linePitch="360"/>
        </w:sectPr>
      </w:pPr>
    </w:p>
    <w:p w14:paraId="6D432C7C" w14:textId="77777777" w:rsidR="00DB522C" w:rsidRPr="00D8780E" w:rsidRDefault="00DB522C" w:rsidP="00DB522C">
      <w:pPr>
        <w:pStyle w:val="ScheduleHeading"/>
      </w:pPr>
      <w:r w:rsidRPr="00D8780E">
        <w:lastRenderedPageBreak/>
        <w:t>Table 1</w:t>
      </w:r>
      <w:r w:rsidRPr="00D8780E">
        <w:tab/>
        <w:t>Vesting factors</w:t>
      </w:r>
    </w:p>
    <w:p w14:paraId="450E7048" w14:textId="77777777" w:rsidR="00DB522C" w:rsidRPr="00D8780E" w:rsidRDefault="00DB522C" w:rsidP="00DB522C"/>
    <w:tbl>
      <w:tblPr>
        <w:tblW w:w="11736" w:type="dxa"/>
        <w:tblLayout w:type="fixed"/>
        <w:tblCellMar>
          <w:left w:w="0" w:type="dxa"/>
          <w:right w:w="0" w:type="dxa"/>
        </w:tblCellMar>
        <w:tblLook w:val="0000" w:firstRow="0" w:lastRow="0" w:firstColumn="0" w:lastColumn="0" w:noHBand="0" w:noVBand="0"/>
      </w:tblPr>
      <w:tblGrid>
        <w:gridCol w:w="555"/>
        <w:gridCol w:w="555"/>
        <w:gridCol w:w="556"/>
        <w:gridCol w:w="557"/>
        <w:gridCol w:w="556"/>
        <w:gridCol w:w="557"/>
        <w:gridCol w:w="556"/>
        <w:gridCol w:w="557"/>
        <w:gridCol w:w="556"/>
        <w:gridCol w:w="557"/>
        <w:gridCol w:w="575"/>
        <w:gridCol w:w="590"/>
        <w:gridCol w:w="556"/>
        <w:gridCol w:w="557"/>
        <w:gridCol w:w="556"/>
        <w:gridCol w:w="557"/>
        <w:gridCol w:w="556"/>
        <w:gridCol w:w="557"/>
        <w:gridCol w:w="556"/>
        <w:gridCol w:w="557"/>
        <w:gridCol w:w="557"/>
      </w:tblGrid>
      <w:tr w:rsidR="00DB522C" w:rsidRPr="00D8780E" w14:paraId="653DB81A" w14:textId="77777777">
        <w:trPr>
          <w:trHeight w:val="285"/>
          <w:tblHeader/>
        </w:trPr>
        <w:tc>
          <w:tcPr>
            <w:tcW w:w="11736" w:type="dxa"/>
            <w:gridSpan w:val="21"/>
            <w:tcBorders>
              <w:top w:val="nil"/>
              <w:left w:val="nil"/>
              <w:bottom w:val="nil"/>
              <w:right w:val="nil"/>
            </w:tcBorders>
            <w:shd w:val="clear" w:color="auto" w:fill="auto"/>
            <w:noWrap/>
            <w:tcMar>
              <w:top w:w="20" w:type="dxa"/>
              <w:left w:w="20" w:type="dxa"/>
              <w:bottom w:w="0" w:type="dxa"/>
              <w:right w:w="20" w:type="dxa"/>
            </w:tcMar>
            <w:vAlign w:val="center"/>
          </w:tcPr>
          <w:p w14:paraId="55F64EE6" w14:textId="77777777" w:rsidR="00DB522C" w:rsidRPr="00D8780E" w:rsidRDefault="00DB522C" w:rsidP="00DB522C">
            <w:pPr>
              <w:pStyle w:val="TableColHead"/>
            </w:pPr>
            <w:r w:rsidRPr="00D8780E">
              <w:t>Scheme Membership in Completed Years</w:t>
            </w:r>
          </w:p>
        </w:tc>
      </w:tr>
      <w:tr w:rsidR="00DB522C" w:rsidRPr="00D8780E" w14:paraId="4BA8079B" w14:textId="77777777">
        <w:trPr>
          <w:trHeight w:val="285"/>
          <w:tblHeader/>
        </w:trPr>
        <w:tc>
          <w:tcPr>
            <w:tcW w:w="555" w:type="dxa"/>
            <w:tcBorders>
              <w:top w:val="nil"/>
              <w:left w:val="nil"/>
              <w:bottom w:val="single" w:sz="8" w:space="0" w:color="auto"/>
              <w:right w:val="nil"/>
            </w:tcBorders>
            <w:shd w:val="clear" w:color="auto" w:fill="auto"/>
            <w:noWrap/>
            <w:tcMar>
              <w:top w:w="20" w:type="dxa"/>
              <w:left w:w="20" w:type="dxa"/>
              <w:bottom w:w="0" w:type="dxa"/>
              <w:right w:w="20" w:type="dxa"/>
            </w:tcMar>
            <w:vAlign w:val="center"/>
          </w:tcPr>
          <w:p w14:paraId="0BCCA287" w14:textId="77777777" w:rsidR="00DB522C" w:rsidRPr="00D8780E" w:rsidRDefault="00DB522C" w:rsidP="00DB522C">
            <w:pPr>
              <w:pStyle w:val="TableColHead"/>
            </w:pPr>
            <w:r w:rsidRPr="00D8780E">
              <w:t>Age</w:t>
            </w:r>
          </w:p>
        </w:tc>
        <w:tc>
          <w:tcPr>
            <w:tcW w:w="555"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4483C9CB" w14:textId="77777777" w:rsidR="00DB522C" w:rsidRPr="00D8780E" w:rsidRDefault="00DB522C" w:rsidP="00DB522C">
            <w:pPr>
              <w:pStyle w:val="TableColHead"/>
            </w:pPr>
            <w:r w:rsidRPr="00D8780E">
              <w:t>0</w:t>
            </w:r>
          </w:p>
        </w:tc>
        <w:tc>
          <w:tcPr>
            <w:tcW w:w="556"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0EE145CB" w14:textId="77777777" w:rsidR="00DB522C" w:rsidRPr="00D8780E" w:rsidRDefault="00DB522C" w:rsidP="00DB522C">
            <w:pPr>
              <w:pStyle w:val="TableColHead"/>
            </w:pPr>
            <w:r w:rsidRPr="00D8780E">
              <w:t>1</w:t>
            </w:r>
          </w:p>
        </w:tc>
        <w:tc>
          <w:tcPr>
            <w:tcW w:w="557"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733F3670" w14:textId="77777777" w:rsidR="00DB522C" w:rsidRPr="00D8780E" w:rsidRDefault="00DB522C" w:rsidP="00DB522C">
            <w:pPr>
              <w:pStyle w:val="TableColHead"/>
            </w:pPr>
            <w:r w:rsidRPr="00D8780E">
              <w:t>2</w:t>
            </w:r>
          </w:p>
        </w:tc>
        <w:tc>
          <w:tcPr>
            <w:tcW w:w="556"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5B1861A5" w14:textId="77777777" w:rsidR="00DB522C" w:rsidRPr="00D8780E" w:rsidRDefault="00DB522C" w:rsidP="00DB522C">
            <w:pPr>
              <w:pStyle w:val="TableColHead"/>
            </w:pPr>
            <w:r w:rsidRPr="00D8780E">
              <w:t>3</w:t>
            </w:r>
          </w:p>
        </w:tc>
        <w:tc>
          <w:tcPr>
            <w:tcW w:w="557"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5166D3A1" w14:textId="77777777" w:rsidR="00DB522C" w:rsidRPr="00D8780E" w:rsidRDefault="00DB522C" w:rsidP="00DB522C">
            <w:pPr>
              <w:pStyle w:val="TableColHead"/>
            </w:pPr>
            <w:r w:rsidRPr="00D8780E">
              <w:t>4</w:t>
            </w:r>
          </w:p>
        </w:tc>
        <w:tc>
          <w:tcPr>
            <w:tcW w:w="556"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70D19569" w14:textId="77777777" w:rsidR="00DB522C" w:rsidRPr="00D8780E" w:rsidRDefault="00DB522C" w:rsidP="00DB522C">
            <w:pPr>
              <w:pStyle w:val="TableColHead"/>
            </w:pPr>
            <w:r w:rsidRPr="00D8780E">
              <w:t>5</w:t>
            </w:r>
          </w:p>
        </w:tc>
        <w:tc>
          <w:tcPr>
            <w:tcW w:w="557"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335DD9C0" w14:textId="77777777" w:rsidR="00DB522C" w:rsidRPr="00D8780E" w:rsidRDefault="00DB522C" w:rsidP="00DB522C">
            <w:pPr>
              <w:pStyle w:val="TableColHead"/>
            </w:pPr>
            <w:r w:rsidRPr="00D8780E">
              <w:t>6</w:t>
            </w:r>
          </w:p>
        </w:tc>
        <w:tc>
          <w:tcPr>
            <w:tcW w:w="556"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3277774A" w14:textId="77777777" w:rsidR="00DB522C" w:rsidRPr="00D8780E" w:rsidRDefault="00DB522C" w:rsidP="00DB522C">
            <w:pPr>
              <w:pStyle w:val="TableColHead"/>
            </w:pPr>
            <w:r w:rsidRPr="00D8780E">
              <w:t>7</w:t>
            </w:r>
          </w:p>
        </w:tc>
        <w:tc>
          <w:tcPr>
            <w:tcW w:w="557"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2C2811E0" w14:textId="77777777" w:rsidR="00DB522C" w:rsidRPr="00D8780E" w:rsidRDefault="00DB522C" w:rsidP="00DB522C">
            <w:pPr>
              <w:pStyle w:val="TableColHead"/>
            </w:pPr>
            <w:r w:rsidRPr="00D8780E">
              <w:t>8</w:t>
            </w:r>
          </w:p>
        </w:tc>
        <w:tc>
          <w:tcPr>
            <w:tcW w:w="575"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18427680" w14:textId="77777777" w:rsidR="00DB522C" w:rsidRPr="00D8780E" w:rsidRDefault="00DB522C" w:rsidP="00DB522C">
            <w:pPr>
              <w:pStyle w:val="TableColHead"/>
            </w:pPr>
            <w:r w:rsidRPr="00D8780E">
              <w:t>9</w:t>
            </w:r>
          </w:p>
        </w:tc>
        <w:tc>
          <w:tcPr>
            <w:tcW w:w="590"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48C8C1D9" w14:textId="77777777" w:rsidR="00DB522C" w:rsidRPr="00D8780E" w:rsidRDefault="00DB522C" w:rsidP="00DB522C">
            <w:pPr>
              <w:pStyle w:val="TableColHead"/>
            </w:pPr>
            <w:r w:rsidRPr="00D8780E">
              <w:t>10</w:t>
            </w:r>
          </w:p>
        </w:tc>
        <w:tc>
          <w:tcPr>
            <w:tcW w:w="556"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58C18842" w14:textId="77777777" w:rsidR="00DB522C" w:rsidRPr="00D8780E" w:rsidRDefault="00DB522C" w:rsidP="00DB522C">
            <w:pPr>
              <w:pStyle w:val="TableColHead"/>
            </w:pPr>
            <w:r w:rsidRPr="00D8780E">
              <w:t>11</w:t>
            </w:r>
          </w:p>
        </w:tc>
        <w:tc>
          <w:tcPr>
            <w:tcW w:w="557"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1395316F" w14:textId="77777777" w:rsidR="00DB522C" w:rsidRPr="00D8780E" w:rsidRDefault="00DB522C" w:rsidP="00DB522C">
            <w:pPr>
              <w:pStyle w:val="TableColHead"/>
            </w:pPr>
            <w:r w:rsidRPr="00D8780E">
              <w:t>12</w:t>
            </w:r>
          </w:p>
        </w:tc>
        <w:tc>
          <w:tcPr>
            <w:tcW w:w="556"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5D96208D" w14:textId="77777777" w:rsidR="00DB522C" w:rsidRPr="00D8780E" w:rsidRDefault="00DB522C" w:rsidP="00DB522C">
            <w:pPr>
              <w:pStyle w:val="TableColHead"/>
            </w:pPr>
            <w:r w:rsidRPr="00D8780E">
              <w:t>13</w:t>
            </w:r>
          </w:p>
        </w:tc>
        <w:tc>
          <w:tcPr>
            <w:tcW w:w="557"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636BA806" w14:textId="77777777" w:rsidR="00DB522C" w:rsidRPr="00D8780E" w:rsidRDefault="00DB522C" w:rsidP="00DB522C">
            <w:pPr>
              <w:pStyle w:val="TableColHead"/>
            </w:pPr>
            <w:r w:rsidRPr="00D8780E">
              <w:t>14</w:t>
            </w:r>
          </w:p>
        </w:tc>
        <w:tc>
          <w:tcPr>
            <w:tcW w:w="556"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3419D01D" w14:textId="77777777" w:rsidR="00DB522C" w:rsidRPr="00D8780E" w:rsidRDefault="00DB522C" w:rsidP="00DB522C">
            <w:pPr>
              <w:pStyle w:val="TableColHead"/>
            </w:pPr>
            <w:r w:rsidRPr="00D8780E">
              <w:t>15</w:t>
            </w:r>
          </w:p>
        </w:tc>
        <w:tc>
          <w:tcPr>
            <w:tcW w:w="557"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5D51AB85" w14:textId="77777777" w:rsidR="00DB522C" w:rsidRPr="00D8780E" w:rsidRDefault="00DB522C" w:rsidP="00DB522C">
            <w:pPr>
              <w:pStyle w:val="TableColHead"/>
            </w:pPr>
            <w:r w:rsidRPr="00D8780E">
              <w:t>16</w:t>
            </w:r>
          </w:p>
        </w:tc>
        <w:tc>
          <w:tcPr>
            <w:tcW w:w="556"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212DF5FE" w14:textId="77777777" w:rsidR="00DB522C" w:rsidRPr="00D8780E" w:rsidRDefault="00DB522C" w:rsidP="00DB522C">
            <w:pPr>
              <w:pStyle w:val="TableColHead"/>
            </w:pPr>
            <w:r w:rsidRPr="00D8780E">
              <w:t>17</w:t>
            </w:r>
          </w:p>
        </w:tc>
        <w:tc>
          <w:tcPr>
            <w:tcW w:w="557"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7B42E198" w14:textId="77777777" w:rsidR="00DB522C" w:rsidRPr="00D8780E" w:rsidRDefault="00DB522C" w:rsidP="00DB522C">
            <w:pPr>
              <w:pStyle w:val="TableColHead"/>
            </w:pPr>
            <w:r w:rsidRPr="00D8780E">
              <w:t>18</w:t>
            </w:r>
          </w:p>
        </w:tc>
        <w:tc>
          <w:tcPr>
            <w:tcW w:w="557" w:type="dxa"/>
            <w:tcBorders>
              <w:top w:val="single" w:sz="4" w:space="0" w:color="auto"/>
              <w:left w:val="nil"/>
              <w:bottom w:val="single" w:sz="8" w:space="0" w:color="auto"/>
              <w:right w:val="nil"/>
            </w:tcBorders>
            <w:shd w:val="clear" w:color="auto" w:fill="auto"/>
            <w:noWrap/>
            <w:tcMar>
              <w:top w:w="20" w:type="dxa"/>
              <w:left w:w="20" w:type="dxa"/>
              <w:bottom w:w="0" w:type="dxa"/>
              <w:right w:w="20" w:type="dxa"/>
            </w:tcMar>
            <w:vAlign w:val="center"/>
          </w:tcPr>
          <w:p w14:paraId="4FD579A1" w14:textId="77777777" w:rsidR="00DB522C" w:rsidRPr="00D8780E" w:rsidRDefault="00DB522C" w:rsidP="00DB522C">
            <w:pPr>
              <w:pStyle w:val="TableColHead"/>
            </w:pPr>
            <w:r w:rsidRPr="00D8780E">
              <w:t>19+</w:t>
            </w:r>
          </w:p>
        </w:tc>
      </w:tr>
      <w:tr w:rsidR="00DB522C" w:rsidRPr="00D8780E" w14:paraId="78191B83"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0838914A" w14:textId="77777777" w:rsidR="00DB522C" w:rsidRPr="00D8780E" w:rsidRDefault="00DB522C" w:rsidP="00DB522C">
            <w:pPr>
              <w:pStyle w:val="TableText"/>
              <w:rPr>
                <w:sz w:val="18"/>
                <w:szCs w:val="18"/>
              </w:rPr>
            </w:pPr>
            <w:r w:rsidRPr="00D8780E">
              <w:rPr>
                <w:sz w:val="18"/>
                <w:szCs w:val="18"/>
              </w:rPr>
              <w:t>15</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7D2A7E66"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24009EF"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DCA11D4"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C1AE375"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E94D97F"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F689661"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A5DFEBF"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302DACD"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F90B627" w14:textId="77777777" w:rsidR="00DB522C" w:rsidRPr="00D8780E" w:rsidRDefault="00DB522C" w:rsidP="00DB522C">
            <w:pPr>
              <w:pStyle w:val="TableText"/>
              <w:rPr>
                <w:sz w:val="18"/>
                <w:szCs w:val="18"/>
              </w:rPr>
            </w:pPr>
            <w:r w:rsidRPr="00D8780E">
              <w:rPr>
                <w:sz w:val="18"/>
                <w:szCs w:val="18"/>
              </w:rPr>
              <w:t>0.04</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3DA8BB2D" w14:textId="77777777" w:rsidR="00DB522C" w:rsidRPr="00D8780E" w:rsidRDefault="00DB522C" w:rsidP="00DB522C">
            <w:pPr>
              <w:pStyle w:val="TableText"/>
              <w:rPr>
                <w:sz w:val="18"/>
                <w:szCs w:val="18"/>
              </w:rPr>
            </w:pPr>
            <w:r w:rsidRPr="00D8780E">
              <w:rPr>
                <w:sz w:val="18"/>
                <w:szCs w:val="18"/>
              </w:rPr>
              <w:t>0.04</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0D21925B"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BF85AD7"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1C1C345"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16D0DC0"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FB556DE"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AD24D80"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0F412F2"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E87B9E3"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7F3097C"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1BFD9F3" w14:textId="77777777" w:rsidR="00DB522C" w:rsidRPr="00D8780E" w:rsidRDefault="00DB522C" w:rsidP="00DB522C">
            <w:pPr>
              <w:pStyle w:val="TableText"/>
              <w:rPr>
                <w:sz w:val="18"/>
                <w:szCs w:val="18"/>
              </w:rPr>
            </w:pPr>
            <w:r w:rsidRPr="00D8780E">
              <w:rPr>
                <w:sz w:val="18"/>
                <w:szCs w:val="18"/>
              </w:rPr>
              <w:t>0.04</w:t>
            </w:r>
          </w:p>
        </w:tc>
      </w:tr>
      <w:tr w:rsidR="00DB522C" w:rsidRPr="00D8780E" w14:paraId="7EF16D20"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7641616E" w14:textId="77777777" w:rsidR="00DB522C" w:rsidRPr="00D8780E" w:rsidRDefault="00DB522C" w:rsidP="00DB522C">
            <w:pPr>
              <w:pStyle w:val="TableText"/>
              <w:rPr>
                <w:sz w:val="18"/>
                <w:szCs w:val="18"/>
              </w:rPr>
            </w:pPr>
            <w:r w:rsidRPr="00D8780E">
              <w:rPr>
                <w:sz w:val="18"/>
                <w:szCs w:val="18"/>
              </w:rPr>
              <w:t>16</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543A814" w14:textId="77777777" w:rsidR="00DB522C" w:rsidRPr="00D8780E" w:rsidRDefault="00DB522C" w:rsidP="00DB522C">
            <w:pPr>
              <w:pStyle w:val="TableText"/>
              <w:rPr>
                <w:sz w:val="18"/>
                <w:szCs w:val="18"/>
              </w:rPr>
            </w:pPr>
            <w:r w:rsidRPr="00D8780E">
              <w:rPr>
                <w:sz w:val="18"/>
                <w:szCs w:val="18"/>
              </w:rPr>
              <w:t>0.03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F93EF7E"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95781A6"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D15A515"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26AE022"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9255975"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8E5C6EE"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20D61BD"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66B823A" w14:textId="77777777" w:rsidR="00DB522C" w:rsidRPr="00D8780E" w:rsidRDefault="00DB522C" w:rsidP="00DB522C">
            <w:pPr>
              <w:pStyle w:val="TableText"/>
              <w:rPr>
                <w:sz w:val="18"/>
                <w:szCs w:val="18"/>
              </w:rPr>
            </w:pPr>
            <w:r w:rsidRPr="00D8780E">
              <w:rPr>
                <w:sz w:val="18"/>
                <w:szCs w:val="18"/>
              </w:rPr>
              <w:t>0.04</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556FBA7E" w14:textId="77777777" w:rsidR="00DB522C" w:rsidRPr="00D8780E" w:rsidRDefault="00DB522C" w:rsidP="00DB522C">
            <w:pPr>
              <w:pStyle w:val="TableText"/>
              <w:rPr>
                <w:sz w:val="18"/>
                <w:szCs w:val="18"/>
              </w:rPr>
            </w:pPr>
            <w:r w:rsidRPr="00D8780E">
              <w:rPr>
                <w:sz w:val="18"/>
                <w:szCs w:val="18"/>
              </w:rPr>
              <w:t>0.04</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3A52624B"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591AE04"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0CD8FF7"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918DFA2"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A4808B8"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8833D87"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DDC5735"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90A6D22"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009AC3C"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E214F71" w14:textId="77777777" w:rsidR="00DB522C" w:rsidRPr="00D8780E" w:rsidRDefault="00DB522C" w:rsidP="00DB522C">
            <w:pPr>
              <w:pStyle w:val="TableText"/>
              <w:rPr>
                <w:sz w:val="18"/>
                <w:szCs w:val="18"/>
              </w:rPr>
            </w:pPr>
            <w:r w:rsidRPr="00D8780E">
              <w:rPr>
                <w:sz w:val="18"/>
                <w:szCs w:val="18"/>
              </w:rPr>
              <w:t>0.04</w:t>
            </w:r>
          </w:p>
        </w:tc>
      </w:tr>
      <w:tr w:rsidR="00DB522C" w:rsidRPr="00D8780E" w14:paraId="4F2EE429"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0EF464FB" w14:textId="77777777" w:rsidR="00DB522C" w:rsidRPr="00D8780E" w:rsidRDefault="00DB522C" w:rsidP="00DB522C">
            <w:pPr>
              <w:pStyle w:val="TableText"/>
              <w:rPr>
                <w:sz w:val="18"/>
                <w:szCs w:val="18"/>
              </w:rPr>
            </w:pPr>
            <w:r w:rsidRPr="00D8780E">
              <w:rPr>
                <w:sz w:val="18"/>
                <w:szCs w:val="18"/>
              </w:rPr>
              <w:t>17</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50D2AA81"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CE3EEFB" w14:textId="77777777" w:rsidR="00DB522C" w:rsidRPr="00D8780E" w:rsidRDefault="00DB522C" w:rsidP="00DB522C">
            <w:pPr>
              <w:pStyle w:val="TableText"/>
              <w:rPr>
                <w:sz w:val="18"/>
                <w:szCs w:val="18"/>
              </w:rPr>
            </w:pPr>
            <w:r w:rsidRPr="00D8780E">
              <w:rPr>
                <w:sz w:val="18"/>
                <w:szCs w:val="18"/>
              </w:rPr>
              <w:t>0.04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F53DE0A" w14:textId="77777777" w:rsidR="00DB522C" w:rsidRPr="00D8780E" w:rsidRDefault="00DB522C" w:rsidP="00DB522C">
            <w:pPr>
              <w:pStyle w:val="TableText"/>
              <w:rPr>
                <w:sz w:val="18"/>
                <w:szCs w:val="18"/>
              </w:rPr>
            </w:pPr>
            <w:r w:rsidRPr="00D8780E">
              <w:rPr>
                <w:sz w:val="18"/>
                <w:szCs w:val="18"/>
              </w:rPr>
              <w:t>0.05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F79EAB8" w14:textId="77777777" w:rsidR="00DB522C" w:rsidRPr="00D8780E" w:rsidRDefault="00DB522C" w:rsidP="00DB522C">
            <w:pPr>
              <w:pStyle w:val="TableText"/>
              <w:rPr>
                <w:sz w:val="18"/>
                <w:szCs w:val="18"/>
              </w:rPr>
            </w:pPr>
            <w:r w:rsidRPr="00D8780E">
              <w:rPr>
                <w:sz w:val="18"/>
                <w:szCs w:val="18"/>
              </w:rPr>
              <w:t>0.05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32E5A74" w14:textId="77777777" w:rsidR="00DB522C" w:rsidRPr="00D8780E" w:rsidRDefault="00DB522C" w:rsidP="00DB522C">
            <w:pPr>
              <w:pStyle w:val="TableText"/>
              <w:rPr>
                <w:sz w:val="18"/>
                <w:szCs w:val="18"/>
              </w:rPr>
            </w:pPr>
            <w:r w:rsidRPr="00D8780E">
              <w:rPr>
                <w:sz w:val="18"/>
                <w:szCs w:val="18"/>
              </w:rPr>
              <w:t>0.05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450E42A" w14:textId="77777777" w:rsidR="00DB522C" w:rsidRPr="00D8780E" w:rsidRDefault="00DB522C" w:rsidP="00DB522C">
            <w:pPr>
              <w:pStyle w:val="TableText"/>
              <w:rPr>
                <w:sz w:val="18"/>
                <w:szCs w:val="18"/>
              </w:rPr>
            </w:pPr>
            <w:r w:rsidRPr="00D8780E">
              <w:rPr>
                <w:sz w:val="18"/>
                <w:szCs w:val="18"/>
              </w:rPr>
              <w:t>0.05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E4DF8CB" w14:textId="77777777" w:rsidR="00DB522C" w:rsidRPr="00D8780E" w:rsidRDefault="00DB522C" w:rsidP="00DB522C">
            <w:pPr>
              <w:pStyle w:val="TableText"/>
              <w:rPr>
                <w:sz w:val="18"/>
                <w:szCs w:val="18"/>
              </w:rPr>
            </w:pPr>
            <w:r w:rsidRPr="00D8780E">
              <w:rPr>
                <w:sz w:val="18"/>
                <w:szCs w:val="18"/>
              </w:rPr>
              <w:t>0.05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04E8646" w14:textId="77777777" w:rsidR="00DB522C" w:rsidRPr="00D8780E" w:rsidRDefault="00DB522C" w:rsidP="00DB522C">
            <w:pPr>
              <w:pStyle w:val="TableText"/>
              <w:rPr>
                <w:sz w:val="18"/>
                <w:szCs w:val="18"/>
              </w:rPr>
            </w:pPr>
            <w:r w:rsidRPr="00D8780E">
              <w:rPr>
                <w:sz w:val="18"/>
                <w:szCs w:val="18"/>
              </w:rPr>
              <w:t>0.05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F81EF18" w14:textId="77777777" w:rsidR="00DB522C" w:rsidRPr="00D8780E" w:rsidRDefault="00DB522C" w:rsidP="00DB522C">
            <w:pPr>
              <w:pStyle w:val="TableText"/>
              <w:rPr>
                <w:sz w:val="18"/>
                <w:szCs w:val="18"/>
              </w:rPr>
            </w:pPr>
            <w:r w:rsidRPr="00D8780E">
              <w:rPr>
                <w:sz w:val="18"/>
                <w:szCs w:val="18"/>
              </w:rPr>
              <w:t>0.05</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56BE2005" w14:textId="77777777" w:rsidR="00DB522C" w:rsidRPr="00D8780E" w:rsidRDefault="00DB522C" w:rsidP="00DB522C">
            <w:pPr>
              <w:pStyle w:val="TableText"/>
              <w:rPr>
                <w:sz w:val="18"/>
                <w:szCs w:val="18"/>
              </w:rPr>
            </w:pPr>
            <w:r w:rsidRPr="00D8780E">
              <w:rPr>
                <w:sz w:val="18"/>
                <w:szCs w:val="18"/>
              </w:rPr>
              <w:t>0.05</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56DF316A" w14:textId="77777777" w:rsidR="00DB522C" w:rsidRPr="00D8780E" w:rsidRDefault="00DB522C" w:rsidP="00DB522C">
            <w:pPr>
              <w:pStyle w:val="TableText"/>
              <w:rPr>
                <w:sz w:val="18"/>
                <w:szCs w:val="18"/>
              </w:rPr>
            </w:pPr>
            <w:r w:rsidRPr="00D8780E">
              <w:rPr>
                <w:sz w:val="18"/>
                <w:szCs w:val="18"/>
              </w:rPr>
              <w:t>0.05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B7781EE" w14:textId="77777777" w:rsidR="00DB522C" w:rsidRPr="00D8780E" w:rsidRDefault="00DB522C" w:rsidP="00DB522C">
            <w:pPr>
              <w:pStyle w:val="TableText"/>
              <w:rPr>
                <w:sz w:val="18"/>
                <w:szCs w:val="18"/>
              </w:rPr>
            </w:pPr>
            <w:r w:rsidRPr="00D8780E">
              <w:rPr>
                <w:sz w:val="18"/>
                <w:szCs w:val="18"/>
              </w:rPr>
              <w:t>0.05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2C059CF" w14:textId="77777777" w:rsidR="00DB522C" w:rsidRPr="00D8780E" w:rsidRDefault="00DB522C" w:rsidP="00DB522C">
            <w:pPr>
              <w:pStyle w:val="TableText"/>
              <w:rPr>
                <w:sz w:val="18"/>
                <w:szCs w:val="18"/>
              </w:rPr>
            </w:pPr>
            <w:r w:rsidRPr="00D8780E">
              <w:rPr>
                <w:sz w:val="18"/>
                <w:szCs w:val="18"/>
              </w:rPr>
              <w:t>0.05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8422593" w14:textId="77777777" w:rsidR="00DB522C" w:rsidRPr="00D8780E" w:rsidRDefault="00DB522C" w:rsidP="00DB522C">
            <w:pPr>
              <w:pStyle w:val="TableText"/>
              <w:rPr>
                <w:sz w:val="18"/>
                <w:szCs w:val="18"/>
              </w:rPr>
            </w:pPr>
            <w:r w:rsidRPr="00D8780E">
              <w:rPr>
                <w:sz w:val="18"/>
                <w:szCs w:val="18"/>
              </w:rPr>
              <w:t>0.05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CA86E44" w14:textId="77777777" w:rsidR="00DB522C" w:rsidRPr="00D8780E" w:rsidRDefault="00DB522C" w:rsidP="00DB522C">
            <w:pPr>
              <w:pStyle w:val="TableText"/>
              <w:rPr>
                <w:sz w:val="18"/>
                <w:szCs w:val="18"/>
              </w:rPr>
            </w:pPr>
            <w:r w:rsidRPr="00D8780E">
              <w:rPr>
                <w:sz w:val="18"/>
                <w:szCs w:val="18"/>
              </w:rPr>
              <w:t>0.05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49AF5D3" w14:textId="77777777" w:rsidR="00DB522C" w:rsidRPr="00D8780E" w:rsidRDefault="00DB522C" w:rsidP="00DB522C">
            <w:pPr>
              <w:pStyle w:val="TableText"/>
              <w:rPr>
                <w:sz w:val="18"/>
                <w:szCs w:val="18"/>
              </w:rPr>
            </w:pPr>
            <w:r w:rsidRPr="00D8780E">
              <w:rPr>
                <w:sz w:val="18"/>
                <w:szCs w:val="18"/>
              </w:rPr>
              <w:t>0.05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7D598A9" w14:textId="77777777" w:rsidR="00DB522C" w:rsidRPr="00D8780E" w:rsidRDefault="00DB522C" w:rsidP="00DB522C">
            <w:pPr>
              <w:pStyle w:val="TableText"/>
              <w:rPr>
                <w:sz w:val="18"/>
                <w:szCs w:val="18"/>
              </w:rPr>
            </w:pPr>
            <w:r w:rsidRPr="00D8780E">
              <w:rPr>
                <w:sz w:val="18"/>
                <w:szCs w:val="18"/>
              </w:rPr>
              <w:t>0.05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84E72B8" w14:textId="77777777" w:rsidR="00DB522C" w:rsidRPr="00D8780E" w:rsidRDefault="00DB522C" w:rsidP="00DB522C">
            <w:pPr>
              <w:pStyle w:val="TableText"/>
              <w:rPr>
                <w:sz w:val="18"/>
                <w:szCs w:val="18"/>
              </w:rPr>
            </w:pPr>
            <w:r w:rsidRPr="00D8780E">
              <w:rPr>
                <w:sz w:val="18"/>
                <w:szCs w:val="18"/>
              </w:rPr>
              <w:t>0.05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493E944" w14:textId="77777777" w:rsidR="00DB522C" w:rsidRPr="00D8780E" w:rsidRDefault="00DB522C" w:rsidP="00DB522C">
            <w:pPr>
              <w:pStyle w:val="TableText"/>
              <w:rPr>
                <w:sz w:val="18"/>
                <w:szCs w:val="18"/>
              </w:rPr>
            </w:pPr>
            <w:r w:rsidRPr="00D8780E">
              <w:rPr>
                <w:sz w:val="18"/>
                <w:szCs w:val="18"/>
              </w:rPr>
              <w:t>0.05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968A92C" w14:textId="77777777" w:rsidR="00DB522C" w:rsidRPr="00D8780E" w:rsidRDefault="00DB522C" w:rsidP="00DB522C">
            <w:pPr>
              <w:pStyle w:val="TableText"/>
              <w:rPr>
                <w:sz w:val="18"/>
                <w:szCs w:val="18"/>
              </w:rPr>
            </w:pPr>
            <w:r w:rsidRPr="00D8780E">
              <w:rPr>
                <w:sz w:val="18"/>
                <w:szCs w:val="18"/>
              </w:rPr>
              <w:t>0.05</w:t>
            </w:r>
          </w:p>
        </w:tc>
      </w:tr>
      <w:tr w:rsidR="00DB522C" w:rsidRPr="00D8780E" w14:paraId="291FF1FE"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54F3D74E" w14:textId="77777777" w:rsidR="00DB522C" w:rsidRPr="00D8780E" w:rsidRDefault="00DB522C" w:rsidP="00DB522C">
            <w:pPr>
              <w:pStyle w:val="TableText"/>
              <w:rPr>
                <w:sz w:val="18"/>
                <w:szCs w:val="18"/>
              </w:rPr>
            </w:pPr>
            <w:r w:rsidRPr="00D8780E">
              <w:rPr>
                <w:sz w:val="18"/>
                <w:szCs w:val="18"/>
              </w:rPr>
              <w:t>18</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997A015" w14:textId="77777777" w:rsidR="00DB522C" w:rsidRPr="00D8780E" w:rsidRDefault="00DB522C" w:rsidP="00DB522C">
            <w:pPr>
              <w:pStyle w:val="TableText"/>
              <w:rPr>
                <w:sz w:val="18"/>
                <w:szCs w:val="18"/>
              </w:rPr>
            </w:pPr>
            <w:r w:rsidRPr="00D8780E">
              <w:rPr>
                <w:sz w:val="18"/>
                <w:szCs w:val="18"/>
              </w:rPr>
              <w:t>0.04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8E509D0" w14:textId="77777777" w:rsidR="00DB522C" w:rsidRPr="00D8780E" w:rsidRDefault="00DB522C" w:rsidP="00DB522C">
            <w:pPr>
              <w:pStyle w:val="TableText"/>
              <w:rPr>
                <w:sz w:val="18"/>
                <w:szCs w:val="18"/>
              </w:rPr>
            </w:pPr>
            <w:r w:rsidRPr="00D8780E">
              <w:rPr>
                <w:sz w:val="18"/>
                <w:szCs w:val="18"/>
              </w:rPr>
              <w:t>0.05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5B655A4" w14:textId="77777777" w:rsidR="00DB522C" w:rsidRPr="00D8780E" w:rsidRDefault="00DB522C" w:rsidP="00DB522C">
            <w:pPr>
              <w:pStyle w:val="TableText"/>
              <w:rPr>
                <w:sz w:val="18"/>
                <w:szCs w:val="18"/>
              </w:rPr>
            </w:pPr>
            <w:r w:rsidRPr="00D8780E">
              <w:rPr>
                <w:sz w:val="18"/>
                <w:szCs w:val="18"/>
              </w:rPr>
              <w:t>0.06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F004FB0" w14:textId="77777777" w:rsidR="00DB522C" w:rsidRPr="00D8780E" w:rsidRDefault="00DB522C" w:rsidP="00DB522C">
            <w:pPr>
              <w:pStyle w:val="TableText"/>
              <w:rPr>
                <w:sz w:val="18"/>
                <w:szCs w:val="18"/>
              </w:rPr>
            </w:pPr>
            <w:r w:rsidRPr="00D8780E">
              <w:rPr>
                <w:sz w:val="18"/>
                <w:szCs w:val="18"/>
              </w:rPr>
              <w:t>0.06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9FE0E58" w14:textId="77777777" w:rsidR="00DB522C" w:rsidRPr="00D8780E" w:rsidRDefault="00DB522C" w:rsidP="00DB522C">
            <w:pPr>
              <w:pStyle w:val="TableText"/>
              <w:rPr>
                <w:sz w:val="18"/>
                <w:szCs w:val="18"/>
              </w:rPr>
            </w:pPr>
            <w:r w:rsidRPr="00D8780E">
              <w:rPr>
                <w:sz w:val="18"/>
                <w:szCs w:val="18"/>
              </w:rPr>
              <w:t>0.06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279261A" w14:textId="77777777" w:rsidR="00DB522C" w:rsidRPr="00D8780E" w:rsidRDefault="00DB522C" w:rsidP="00DB522C">
            <w:pPr>
              <w:pStyle w:val="TableText"/>
              <w:rPr>
                <w:sz w:val="18"/>
                <w:szCs w:val="18"/>
              </w:rPr>
            </w:pPr>
            <w:r w:rsidRPr="00D8780E">
              <w:rPr>
                <w:sz w:val="18"/>
                <w:szCs w:val="18"/>
              </w:rPr>
              <w:t>0.06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CB78F01" w14:textId="77777777" w:rsidR="00DB522C" w:rsidRPr="00D8780E" w:rsidRDefault="00DB522C" w:rsidP="00DB522C">
            <w:pPr>
              <w:pStyle w:val="TableText"/>
              <w:rPr>
                <w:sz w:val="18"/>
                <w:szCs w:val="18"/>
              </w:rPr>
            </w:pPr>
            <w:r w:rsidRPr="00D8780E">
              <w:rPr>
                <w:sz w:val="18"/>
                <w:szCs w:val="18"/>
              </w:rPr>
              <w:t>0.06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8F61837" w14:textId="77777777" w:rsidR="00DB522C" w:rsidRPr="00D8780E" w:rsidRDefault="00DB522C" w:rsidP="00DB522C">
            <w:pPr>
              <w:pStyle w:val="TableText"/>
              <w:rPr>
                <w:sz w:val="18"/>
                <w:szCs w:val="18"/>
              </w:rPr>
            </w:pPr>
            <w:r w:rsidRPr="00D8780E">
              <w:rPr>
                <w:sz w:val="18"/>
                <w:szCs w:val="18"/>
              </w:rPr>
              <w:t>0.06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40BE3BF" w14:textId="77777777" w:rsidR="00DB522C" w:rsidRPr="00D8780E" w:rsidRDefault="00DB522C" w:rsidP="00DB522C">
            <w:pPr>
              <w:pStyle w:val="TableText"/>
              <w:rPr>
                <w:sz w:val="18"/>
                <w:szCs w:val="18"/>
              </w:rPr>
            </w:pPr>
            <w:r w:rsidRPr="00D8780E">
              <w:rPr>
                <w:sz w:val="18"/>
                <w:szCs w:val="18"/>
              </w:rPr>
              <w:t>0.06</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072D1A90" w14:textId="77777777" w:rsidR="00DB522C" w:rsidRPr="00D8780E" w:rsidRDefault="00DB522C" w:rsidP="00DB522C">
            <w:pPr>
              <w:pStyle w:val="TableText"/>
              <w:rPr>
                <w:sz w:val="18"/>
                <w:szCs w:val="18"/>
              </w:rPr>
            </w:pPr>
            <w:r w:rsidRPr="00D8780E">
              <w:rPr>
                <w:sz w:val="18"/>
                <w:szCs w:val="18"/>
              </w:rPr>
              <w:t>0.06</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6860C9AC" w14:textId="77777777" w:rsidR="00DB522C" w:rsidRPr="00D8780E" w:rsidRDefault="00DB522C" w:rsidP="00DB522C">
            <w:pPr>
              <w:pStyle w:val="TableText"/>
              <w:rPr>
                <w:sz w:val="18"/>
                <w:szCs w:val="18"/>
              </w:rPr>
            </w:pPr>
            <w:r w:rsidRPr="00D8780E">
              <w:rPr>
                <w:sz w:val="18"/>
                <w:szCs w:val="18"/>
              </w:rPr>
              <w:t>0.06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425B0A3" w14:textId="77777777" w:rsidR="00DB522C" w:rsidRPr="00D8780E" w:rsidRDefault="00DB522C" w:rsidP="00DB522C">
            <w:pPr>
              <w:pStyle w:val="TableText"/>
              <w:rPr>
                <w:sz w:val="18"/>
                <w:szCs w:val="18"/>
              </w:rPr>
            </w:pPr>
            <w:r w:rsidRPr="00D8780E">
              <w:rPr>
                <w:sz w:val="18"/>
                <w:szCs w:val="18"/>
              </w:rPr>
              <w:t>0.06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4F63F4D" w14:textId="77777777" w:rsidR="00DB522C" w:rsidRPr="00D8780E" w:rsidRDefault="00DB522C" w:rsidP="00DB522C">
            <w:pPr>
              <w:pStyle w:val="TableText"/>
              <w:rPr>
                <w:sz w:val="18"/>
                <w:szCs w:val="18"/>
              </w:rPr>
            </w:pPr>
            <w:r w:rsidRPr="00D8780E">
              <w:rPr>
                <w:sz w:val="18"/>
                <w:szCs w:val="18"/>
              </w:rPr>
              <w:t>0.06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5E71788" w14:textId="77777777" w:rsidR="00DB522C" w:rsidRPr="00D8780E" w:rsidRDefault="00DB522C" w:rsidP="00DB522C">
            <w:pPr>
              <w:pStyle w:val="TableText"/>
              <w:rPr>
                <w:sz w:val="18"/>
                <w:szCs w:val="18"/>
              </w:rPr>
            </w:pPr>
            <w:r w:rsidRPr="00D8780E">
              <w:rPr>
                <w:sz w:val="18"/>
                <w:szCs w:val="18"/>
              </w:rPr>
              <w:t>0.06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D7E9CD7" w14:textId="77777777" w:rsidR="00DB522C" w:rsidRPr="00D8780E" w:rsidRDefault="00DB522C" w:rsidP="00DB522C">
            <w:pPr>
              <w:pStyle w:val="TableText"/>
              <w:rPr>
                <w:sz w:val="18"/>
                <w:szCs w:val="18"/>
              </w:rPr>
            </w:pPr>
            <w:r w:rsidRPr="00D8780E">
              <w:rPr>
                <w:sz w:val="18"/>
                <w:szCs w:val="18"/>
              </w:rPr>
              <w:t>0.06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D53B52E" w14:textId="77777777" w:rsidR="00DB522C" w:rsidRPr="00D8780E" w:rsidRDefault="00DB522C" w:rsidP="00DB522C">
            <w:pPr>
              <w:pStyle w:val="TableText"/>
              <w:rPr>
                <w:sz w:val="18"/>
                <w:szCs w:val="18"/>
              </w:rPr>
            </w:pPr>
            <w:r w:rsidRPr="00D8780E">
              <w:rPr>
                <w:sz w:val="18"/>
                <w:szCs w:val="18"/>
              </w:rPr>
              <w:t>0.06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F5A6DB7" w14:textId="77777777" w:rsidR="00DB522C" w:rsidRPr="00D8780E" w:rsidRDefault="00DB522C" w:rsidP="00DB522C">
            <w:pPr>
              <w:pStyle w:val="TableText"/>
              <w:rPr>
                <w:sz w:val="18"/>
                <w:szCs w:val="18"/>
              </w:rPr>
            </w:pPr>
            <w:r w:rsidRPr="00D8780E">
              <w:rPr>
                <w:sz w:val="18"/>
                <w:szCs w:val="18"/>
              </w:rPr>
              <w:t>0.06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B2FF4AD" w14:textId="77777777" w:rsidR="00DB522C" w:rsidRPr="00D8780E" w:rsidRDefault="00DB522C" w:rsidP="00DB522C">
            <w:pPr>
              <w:pStyle w:val="TableText"/>
              <w:rPr>
                <w:sz w:val="18"/>
                <w:szCs w:val="18"/>
              </w:rPr>
            </w:pPr>
            <w:r w:rsidRPr="00D8780E">
              <w:rPr>
                <w:sz w:val="18"/>
                <w:szCs w:val="18"/>
              </w:rPr>
              <w:t>0.06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9CA599A" w14:textId="77777777" w:rsidR="00DB522C" w:rsidRPr="00D8780E" w:rsidRDefault="00DB522C" w:rsidP="00DB522C">
            <w:pPr>
              <w:pStyle w:val="TableText"/>
              <w:rPr>
                <w:sz w:val="18"/>
                <w:szCs w:val="18"/>
              </w:rPr>
            </w:pPr>
            <w:r w:rsidRPr="00D8780E">
              <w:rPr>
                <w:sz w:val="18"/>
                <w:szCs w:val="18"/>
              </w:rPr>
              <w:t>0.06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2DC5119" w14:textId="77777777" w:rsidR="00DB522C" w:rsidRPr="00D8780E" w:rsidRDefault="00DB522C" w:rsidP="00DB522C">
            <w:pPr>
              <w:pStyle w:val="TableText"/>
              <w:rPr>
                <w:sz w:val="18"/>
                <w:szCs w:val="18"/>
              </w:rPr>
            </w:pPr>
            <w:r w:rsidRPr="00D8780E">
              <w:rPr>
                <w:sz w:val="18"/>
                <w:szCs w:val="18"/>
              </w:rPr>
              <w:t>0.06</w:t>
            </w:r>
          </w:p>
        </w:tc>
      </w:tr>
      <w:tr w:rsidR="00DB522C" w:rsidRPr="00D8780E" w14:paraId="4F52B2A1"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99362CE" w14:textId="77777777" w:rsidR="00DB522C" w:rsidRPr="00D8780E" w:rsidRDefault="00DB522C" w:rsidP="00DB522C">
            <w:pPr>
              <w:pStyle w:val="TableText"/>
              <w:rPr>
                <w:sz w:val="18"/>
                <w:szCs w:val="18"/>
              </w:rPr>
            </w:pPr>
            <w:r w:rsidRPr="00D8780E">
              <w:rPr>
                <w:sz w:val="18"/>
                <w:szCs w:val="18"/>
              </w:rPr>
              <w:t>19</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36426841" w14:textId="77777777" w:rsidR="00DB522C" w:rsidRPr="00D8780E" w:rsidRDefault="00DB522C" w:rsidP="00DB522C">
            <w:pPr>
              <w:pStyle w:val="TableText"/>
              <w:rPr>
                <w:sz w:val="18"/>
                <w:szCs w:val="18"/>
              </w:rPr>
            </w:pPr>
            <w:r w:rsidRPr="00D8780E">
              <w:rPr>
                <w:sz w:val="18"/>
                <w:szCs w:val="18"/>
              </w:rPr>
              <w:t>0.05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CA66346" w14:textId="77777777" w:rsidR="00DB522C" w:rsidRPr="00D8780E" w:rsidRDefault="00DB522C" w:rsidP="00DB522C">
            <w:pPr>
              <w:pStyle w:val="TableText"/>
              <w:rPr>
                <w:sz w:val="18"/>
                <w:szCs w:val="18"/>
              </w:rPr>
            </w:pPr>
            <w:r w:rsidRPr="00D8780E">
              <w:rPr>
                <w:sz w:val="18"/>
                <w:szCs w:val="18"/>
              </w:rPr>
              <w:t>0.06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63B5038" w14:textId="77777777" w:rsidR="00DB522C" w:rsidRPr="00D8780E" w:rsidRDefault="00DB522C" w:rsidP="00DB522C">
            <w:pPr>
              <w:pStyle w:val="TableText"/>
              <w:rPr>
                <w:sz w:val="18"/>
                <w:szCs w:val="18"/>
              </w:rPr>
            </w:pPr>
            <w:r w:rsidRPr="00D8780E">
              <w:rPr>
                <w:sz w:val="18"/>
                <w:szCs w:val="18"/>
              </w:rPr>
              <w:t>0.06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C813B61" w14:textId="77777777" w:rsidR="00DB522C" w:rsidRPr="00D8780E" w:rsidRDefault="00DB522C" w:rsidP="00DB522C">
            <w:pPr>
              <w:pStyle w:val="TableText"/>
              <w:rPr>
                <w:sz w:val="18"/>
                <w:szCs w:val="18"/>
              </w:rPr>
            </w:pPr>
            <w:r w:rsidRPr="00D8780E">
              <w:rPr>
                <w:sz w:val="18"/>
                <w:szCs w:val="18"/>
              </w:rPr>
              <w:t>0.07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4CFB334" w14:textId="77777777" w:rsidR="00DB522C" w:rsidRPr="00D8780E" w:rsidRDefault="00DB522C" w:rsidP="00DB522C">
            <w:pPr>
              <w:pStyle w:val="TableText"/>
              <w:rPr>
                <w:sz w:val="18"/>
                <w:szCs w:val="18"/>
              </w:rPr>
            </w:pPr>
            <w:r w:rsidRPr="00D8780E">
              <w:rPr>
                <w:sz w:val="18"/>
                <w:szCs w:val="18"/>
              </w:rPr>
              <w:t>0.08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F1AD038" w14:textId="77777777" w:rsidR="00DB522C" w:rsidRPr="00D8780E" w:rsidRDefault="00DB522C" w:rsidP="00DB522C">
            <w:pPr>
              <w:pStyle w:val="TableText"/>
              <w:rPr>
                <w:sz w:val="18"/>
                <w:szCs w:val="18"/>
              </w:rPr>
            </w:pPr>
            <w:r w:rsidRPr="00D8780E">
              <w:rPr>
                <w:sz w:val="18"/>
                <w:szCs w:val="18"/>
              </w:rPr>
              <w:t>0.08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2B2D7C7" w14:textId="77777777" w:rsidR="00DB522C" w:rsidRPr="00D8780E" w:rsidRDefault="00DB522C" w:rsidP="00DB522C">
            <w:pPr>
              <w:pStyle w:val="TableText"/>
              <w:rPr>
                <w:sz w:val="18"/>
                <w:szCs w:val="18"/>
              </w:rPr>
            </w:pPr>
            <w:r w:rsidRPr="00D8780E">
              <w:rPr>
                <w:sz w:val="18"/>
                <w:szCs w:val="18"/>
              </w:rPr>
              <w:t>0.08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20CA231" w14:textId="77777777" w:rsidR="00DB522C" w:rsidRPr="00D8780E" w:rsidRDefault="00DB522C" w:rsidP="00DB522C">
            <w:pPr>
              <w:pStyle w:val="TableText"/>
              <w:rPr>
                <w:sz w:val="18"/>
                <w:szCs w:val="18"/>
              </w:rPr>
            </w:pPr>
            <w:r w:rsidRPr="00D8780E">
              <w:rPr>
                <w:sz w:val="18"/>
                <w:szCs w:val="18"/>
              </w:rPr>
              <w:t>0.08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9B714C7" w14:textId="77777777" w:rsidR="00DB522C" w:rsidRPr="00D8780E" w:rsidRDefault="00DB522C" w:rsidP="00DB522C">
            <w:pPr>
              <w:pStyle w:val="TableText"/>
              <w:rPr>
                <w:sz w:val="18"/>
                <w:szCs w:val="18"/>
              </w:rPr>
            </w:pPr>
            <w:r w:rsidRPr="00D8780E">
              <w:rPr>
                <w:sz w:val="18"/>
                <w:szCs w:val="18"/>
              </w:rPr>
              <w:t>0.08</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7FA51478" w14:textId="77777777" w:rsidR="00DB522C" w:rsidRPr="00D8780E" w:rsidRDefault="00DB522C" w:rsidP="00DB522C">
            <w:pPr>
              <w:pStyle w:val="TableText"/>
              <w:rPr>
                <w:sz w:val="18"/>
                <w:szCs w:val="18"/>
              </w:rPr>
            </w:pPr>
            <w:r w:rsidRPr="00D8780E">
              <w:rPr>
                <w:sz w:val="18"/>
                <w:szCs w:val="18"/>
              </w:rPr>
              <w:t>0.08</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7B0F3B4C" w14:textId="77777777" w:rsidR="00DB522C" w:rsidRPr="00D8780E" w:rsidRDefault="00DB522C" w:rsidP="00DB522C">
            <w:pPr>
              <w:pStyle w:val="TableText"/>
              <w:rPr>
                <w:sz w:val="18"/>
                <w:szCs w:val="18"/>
              </w:rPr>
            </w:pPr>
            <w:r w:rsidRPr="00D8780E">
              <w:rPr>
                <w:sz w:val="18"/>
                <w:szCs w:val="18"/>
              </w:rPr>
              <w:t>0.08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262CE9E" w14:textId="77777777" w:rsidR="00DB522C" w:rsidRPr="00D8780E" w:rsidRDefault="00DB522C" w:rsidP="00DB522C">
            <w:pPr>
              <w:pStyle w:val="TableText"/>
              <w:rPr>
                <w:sz w:val="18"/>
                <w:szCs w:val="18"/>
              </w:rPr>
            </w:pPr>
            <w:r w:rsidRPr="00D8780E">
              <w:rPr>
                <w:sz w:val="18"/>
                <w:szCs w:val="18"/>
              </w:rPr>
              <w:t>0.08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39D4E8C" w14:textId="77777777" w:rsidR="00DB522C" w:rsidRPr="00D8780E" w:rsidRDefault="00DB522C" w:rsidP="00DB522C">
            <w:pPr>
              <w:pStyle w:val="TableText"/>
              <w:rPr>
                <w:sz w:val="18"/>
                <w:szCs w:val="18"/>
              </w:rPr>
            </w:pPr>
            <w:r w:rsidRPr="00D8780E">
              <w:rPr>
                <w:sz w:val="18"/>
                <w:szCs w:val="18"/>
              </w:rPr>
              <w:t>0.08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4DB582D" w14:textId="77777777" w:rsidR="00DB522C" w:rsidRPr="00D8780E" w:rsidRDefault="00DB522C" w:rsidP="00DB522C">
            <w:pPr>
              <w:pStyle w:val="TableText"/>
              <w:rPr>
                <w:sz w:val="18"/>
                <w:szCs w:val="18"/>
              </w:rPr>
            </w:pPr>
            <w:r w:rsidRPr="00D8780E">
              <w:rPr>
                <w:sz w:val="18"/>
                <w:szCs w:val="18"/>
              </w:rPr>
              <w:t>0.08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DD2B85A" w14:textId="77777777" w:rsidR="00DB522C" w:rsidRPr="00D8780E" w:rsidRDefault="00DB522C" w:rsidP="00DB522C">
            <w:pPr>
              <w:pStyle w:val="TableText"/>
              <w:rPr>
                <w:sz w:val="18"/>
                <w:szCs w:val="18"/>
              </w:rPr>
            </w:pPr>
            <w:r w:rsidRPr="00D8780E">
              <w:rPr>
                <w:sz w:val="18"/>
                <w:szCs w:val="18"/>
              </w:rPr>
              <w:t>0.08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7F70DDE" w14:textId="77777777" w:rsidR="00DB522C" w:rsidRPr="00D8780E" w:rsidRDefault="00DB522C" w:rsidP="00DB522C">
            <w:pPr>
              <w:pStyle w:val="TableText"/>
              <w:rPr>
                <w:sz w:val="18"/>
                <w:szCs w:val="18"/>
              </w:rPr>
            </w:pPr>
            <w:r w:rsidRPr="00D8780E">
              <w:rPr>
                <w:sz w:val="18"/>
                <w:szCs w:val="18"/>
              </w:rPr>
              <w:t>0.08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BDBC7D4" w14:textId="77777777" w:rsidR="00DB522C" w:rsidRPr="00D8780E" w:rsidRDefault="00DB522C" w:rsidP="00DB522C">
            <w:pPr>
              <w:pStyle w:val="TableText"/>
              <w:rPr>
                <w:sz w:val="18"/>
                <w:szCs w:val="18"/>
              </w:rPr>
            </w:pPr>
            <w:r w:rsidRPr="00D8780E">
              <w:rPr>
                <w:sz w:val="18"/>
                <w:szCs w:val="18"/>
              </w:rPr>
              <w:t>0.08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98DE31C" w14:textId="77777777" w:rsidR="00DB522C" w:rsidRPr="00D8780E" w:rsidRDefault="00DB522C" w:rsidP="00DB522C">
            <w:pPr>
              <w:pStyle w:val="TableText"/>
              <w:rPr>
                <w:sz w:val="18"/>
                <w:szCs w:val="18"/>
              </w:rPr>
            </w:pPr>
            <w:r w:rsidRPr="00D8780E">
              <w:rPr>
                <w:sz w:val="18"/>
                <w:szCs w:val="18"/>
              </w:rPr>
              <w:t>0.08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34E93DF" w14:textId="77777777" w:rsidR="00DB522C" w:rsidRPr="00D8780E" w:rsidRDefault="00DB522C" w:rsidP="00DB522C">
            <w:pPr>
              <w:pStyle w:val="TableText"/>
              <w:rPr>
                <w:sz w:val="18"/>
                <w:szCs w:val="18"/>
              </w:rPr>
            </w:pPr>
            <w:r w:rsidRPr="00D8780E">
              <w:rPr>
                <w:sz w:val="18"/>
                <w:szCs w:val="18"/>
              </w:rPr>
              <w:t>0.08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88B9EA9" w14:textId="77777777" w:rsidR="00DB522C" w:rsidRPr="00D8780E" w:rsidRDefault="00DB522C" w:rsidP="00DB522C">
            <w:pPr>
              <w:pStyle w:val="TableText"/>
              <w:rPr>
                <w:sz w:val="18"/>
                <w:szCs w:val="18"/>
              </w:rPr>
            </w:pPr>
            <w:r w:rsidRPr="00D8780E">
              <w:rPr>
                <w:sz w:val="18"/>
                <w:szCs w:val="18"/>
              </w:rPr>
              <w:t>0.08</w:t>
            </w:r>
          </w:p>
        </w:tc>
      </w:tr>
      <w:tr w:rsidR="00DB522C" w:rsidRPr="00D8780E" w14:paraId="2633CB42"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329BA048" w14:textId="77777777" w:rsidR="00DB522C" w:rsidRPr="00D8780E" w:rsidRDefault="00DB522C" w:rsidP="00DB522C">
            <w:pPr>
              <w:pStyle w:val="TableText"/>
              <w:rPr>
                <w:sz w:val="18"/>
                <w:szCs w:val="18"/>
              </w:rPr>
            </w:pPr>
            <w:r w:rsidRPr="00D8780E">
              <w:rPr>
                <w:sz w:val="18"/>
                <w:szCs w:val="18"/>
              </w:rPr>
              <w:t>20</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760C32D" w14:textId="77777777" w:rsidR="00DB522C" w:rsidRPr="00D8780E" w:rsidRDefault="00DB522C" w:rsidP="00DB522C">
            <w:pPr>
              <w:pStyle w:val="TableText"/>
              <w:rPr>
                <w:sz w:val="18"/>
                <w:szCs w:val="18"/>
              </w:rPr>
            </w:pPr>
            <w:r w:rsidRPr="00D8780E">
              <w:rPr>
                <w:sz w:val="18"/>
                <w:szCs w:val="18"/>
              </w:rPr>
              <w:t>0.06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62C40BA" w14:textId="77777777" w:rsidR="00DB522C" w:rsidRPr="00D8780E" w:rsidRDefault="00DB522C" w:rsidP="00DB522C">
            <w:pPr>
              <w:pStyle w:val="TableText"/>
              <w:rPr>
                <w:sz w:val="18"/>
                <w:szCs w:val="18"/>
              </w:rPr>
            </w:pPr>
            <w:r w:rsidRPr="00D8780E">
              <w:rPr>
                <w:sz w:val="18"/>
                <w:szCs w:val="18"/>
              </w:rPr>
              <w:t>0.06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ABC264B" w14:textId="77777777" w:rsidR="00DB522C" w:rsidRPr="00D8780E" w:rsidRDefault="00DB522C" w:rsidP="00DB522C">
            <w:pPr>
              <w:pStyle w:val="TableText"/>
              <w:rPr>
                <w:sz w:val="18"/>
                <w:szCs w:val="18"/>
              </w:rPr>
            </w:pPr>
            <w:r w:rsidRPr="00D8780E">
              <w:rPr>
                <w:sz w:val="18"/>
                <w:szCs w:val="18"/>
              </w:rPr>
              <w:t>0.07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F15D580" w14:textId="77777777" w:rsidR="00DB522C" w:rsidRPr="00D8780E" w:rsidRDefault="00DB522C" w:rsidP="00DB522C">
            <w:pPr>
              <w:pStyle w:val="TableText"/>
              <w:rPr>
                <w:sz w:val="18"/>
                <w:szCs w:val="18"/>
              </w:rPr>
            </w:pPr>
            <w:r w:rsidRPr="00D8780E">
              <w:rPr>
                <w:sz w:val="18"/>
                <w:szCs w:val="18"/>
              </w:rPr>
              <w:t>0.08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3AC6990" w14:textId="77777777" w:rsidR="00DB522C" w:rsidRPr="00D8780E" w:rsidRDefault="00DB522C" w:rsidP="00DB522C">
            <w:pPr>
              <w:pStyle w:val="TableText"/>
              <w:rPr>
                <w:sz w:val="18"/>
                <w:szCs w:val="18"/>
              </w:rPr>
            </w:pPr>
            <w:r w:rsidRPr="00D8780E">
              <w:rPr>
                <w:sz w:val="18"/>
                <w:szCs w:val="18"/>
              </w:rPr>
              <w:t>0.08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85A9FE4" w14:textId="77777777" w:rsidR="00DB522C" w:rsidRPr="00D8780E" w:rsidRDefault="00DB522C" w:rsidP="00DB522C">
            <w:pPr>
              <w:pStyle w:val="TableText"/>
              <w:rPr>
                <w:sz w:val="18"/>
                <w:szCs w:val="18"/>
              </w:rPr>
            </w:pPr>
            <w:r w:rsidRPr="00D8780E">
              <w:rPr>
                <w:sz w:val="18"/>
                <w:szCs w:val="18"/>
              </w:rPr>
              <w:t>0.09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7B4BADA" w14:textId="77777777" w:rsidR="00DB522C" w:rsidRPr="00D8780E" w:rsidRDefault="00DB522C" w:rsidP="00DB522C">
            <w:pPr>
              <w:pStyle w:val="TableText"/>
              <w:rPr>
                <w:sz w:val="18"/>
                <w:szCs w:val="18"/>
              </w:rPr>
            </w:pPr>
            <w:r w:rsidRPr="00D8780E">
              <w:rPr>
                <w:sz w:val="18"/>
                <w:szCs w:val="18"/>
              </w:rPr>
              <w:t>0.09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B7132E8" w14:textId="77777777" w:rsidR="00DB522C" w:rsidRPr="00D8780E" w:rsidRDefault="00DB522C" w:rsidP="00DB522C">
            <w:pPr>
              <w:pStyle w:val="TableText"/>
              <w:rPr>
                <w:sz w:val="18"/>
                <w:szCs w:val="18"/>
              </w:rPr>
            </w:pPr>
            <w:r w:rsidRPr="00D8780E">
              <w:rPr>
                <w:sz w:val="18"/>
                <w:szCs w:val="18"/>
              </w:rPr>
              <w:t>0.09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0BAD5D5" w14:textId="77777777" w:rsidR="00DB522C" w:rsidRPr="00D8780E" w:rsidRDefault="00DB522C" w:rsidP="00DB522C">
            <w:pPr>
              <w:pStyle w:val="TableText"/>
              <w:rPr>
                <w:sz w:val="18"/>
                <w:szCs w:val="18"/>
              </w:rPr>
            </w:pPr>
            <w:r w:rsidRPr="00D8780E">
              <w:rPr>
                <w:sz w:val="18"/>
                <w:szCs w:val="18"/>
              </w:rPr>
              <w:t>0.09</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2AAA2745" w14:textId="77777777" w:rsidR="00DB522C" w:rsidRPr="00D8780E" w:rsidRDefault="00DB522C" w:rsidP="00DB522C">
            <w:pPr>
              <w:pStyle w:val="TableText"/>
              <w:rPr>
                <w:sz w:val="18"/>
                <w:szCs w:val="18"/>
              </w:rPr>
            </w:pPr>
            <w:r w:rsidRPr="00D8780E">
              <w:rPr>
                <w:sz w:val="18"/>
                <w:szCs w:val="18"/>
              </w:rPr>
              <w:t>0.09</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5CB14234" w14:textId="77777777" w:rsidR="00DB522C" w:rsidRPr="00D8780E" w:rsidRDefault="00DB522C" w:rsidP="00DB522C">
            <w:pPr>
              <w:pStyle w:val="TableText"/>
              <w:rPr>
                <w:sz w:val="18"/>
                <w:szCs w:val="18"/>
              </w:rPr>
            </w:pPr>
            <w:r w:rsidRPr="00D8780E">
              <w:rPr>
                <w:sz w:val="18"/>
                <w:szCs w:val="18"/>
              </w:rPr>
              <w:t>0.09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745B151" w14:textId="77777777" w:rsidR="00DB522C" w:rsidRPr="00D8780E" w:rsidRDefault="00DB522C" w:rsidP="00DB522C">
            <w:pPr>
              <w:pStyle w:val="TableText"/>
              <w:rPr>
                <w:sz w:val="18"/>
                <w:szCs w:val="18"/>
              </w:rPr>
            </w:pPr>
            <w:r w:rsidRPr="00D8780E">
              <w:rPr>
                <w:sz w:val="18"/>
                <w:szCs w:val="18"/>
              </w:rPr>
              <w:t>0.09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7B01D88" w14:textId="77777777" w:rsidR="00DB522C" w:rsidRPr="00D8780E" w:rsidRDefault="00DB522C" w:rsidP="00DB522C">
            <w:pPr>
              <w:pStyle w:val="TableText"/>
              <w:rPr>
                <w:sz w:val="18"/>
                <w:szCs w:val="18"/>
              </w:rPr>
            </w:pPr>
            <w:r w:rsidRPr="00D8780E">
              <w:rPr>
                <w:sz w:val="18"/>
                <w:szCs w:val="18"/>
              </w:rPr>
              <w:t>0.09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A69D195" w14:textId="77777777" w:rsidR="00DB522C" w:rsidRPr="00D8780E" w:rsidRDefault="00DB522C" w:rsidP="00DB522C">
            <w:pPr>
              <w:pStyle w:val="TableText"/>
              <w:rPr>
                <w:sz w:val="18"/>
                <w:szCs w:val="18"/>
              </w:rPr>
            </w:pPr>
            <w:r w:rsidRPr="00D8780E">
              <w:rPr>
                <w:sz w:val="18"/>
                <w:szCs w:val="18"/>
              </w:rPr>
              <w:t>0.09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89A1F89" w14:textId="77777777" w:rsidR="00DB522C" w:rsidRPr="00D8780E" w:rsidRDefault="00DB522C" w:rsidP="00DB522C">
            <w:pPr>
              <w:pStyle w:val="TableText"/>
              <w:rPr>
                <w:sz w:val="18"/>
                <w:szCs w:val="18"/>
              </w:rPr>
            </w:pPr>
            <w:r w:rsidRPr="00D8780E">
              <w:rPr>
                <w:sz w:val="18"/>
                <w:szCs w:val="18"/>
              </w:rPr>
              <w:t>0.09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BB8C5E0" w14:textId="77777777" w:rsidR="00DB522C" w:rsidRPr="00D8780E" w:rsidRDefault="00DB522C" w:rsidP="00DB522C">
            <w:pPr>
              <w:pStyle w:val="TableText"/>
              <w:rPr>
                <w:sz w:val="18"/>
                <w:szCs w:val="18"/>
              </w:rPr>
            </w:pPr>
            <w:r w:rsidRPr="00D8780E">
              <w:rPr>
                <w:sz w:val="18"/>
                <w:szCs w:val="18"/>
              </w:rPr>
              <w:t>0.09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A8C0D00" w14:textId="77777777" w:rsidR="00DB522C" w:rsidRPr="00D8780E" w:rsidRDefault="00DB522C" w:rsidP="00DB522C">
            <w:pPr>
              <w:pStyle w:val="TableText"/>
              <w:rPr>
                <w:sz w:val="18"/>
                <w:szCs w:val="18"/>
              </w:rPr>
            </w:pPr>
            <w:r w:rsidRPr="00D8780E">
              <w:rPr>
                <w:sz w:val="18"/>
                <w:szCs w:val="18"/>
              </w:rPr>
              <w:t>0.09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9DB7EAF" w14:textId="77777777" w:rsidR="00DB522C" w:rsidRPr="00D8780E" w:rsidRDefault="00DB522C" w:rsidP="00DB522C">
            <w:pPr>
              <w:pStyle w:val="TableText"/>
              <w:rPr>
                <w:sz w:val="18"/>
                <w:szCs w:val="18"/>
              </w:rPr>
            </w:pPr>
            <w:r w:rsidRPr="00D8780E">
              <w:rPr>
                <w:sz w:val="18"/>
                <w:szCs w:val="18"/>
              </w:rPr>
              <w:t>0.09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497D691" w14:textId="77777777" w:rsidR="00DB522C" w:rsidRPr="00D8780E" w:rsidRDefault="00DB522C" w:rsidP="00DB522C">
            <w:pPr>
              <w:pStyle w:val="TableText"/>
              <w:rPr>
                <w:sz w:val="18"/>
                <w:szCs w:val="18"/>
              </w:rPr>
            </w:pPr>
            <w:r w:rsidRPr="00D8780E">
              <w:rPr>
                <w:sz w:val="18"/>
                <w:szCs w:val="18"/>
              </w:rPr>
              <w:t>0.09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00F4E18" w14:textId="77777777" w:rsidR="00DB522C" w:rsidRPr="00D8780E" w:rsidRDefault="00DB522C" w:rsidP="00DB522C">
            <w:pPr>
              <w:pStyle w:val="TableText"/>
              <w:rPr>
                <w:sz w:val="18"/>
                <w:szCs w:val="18"/>
              </w:rPr>
            </w:pPr>
            <w:r w:rsidRPr="00D8780E">
              <w:rPr>
                <w:sz w:val="18"/>
                <w:szCs w:val="18"/>
              </w:rPr>
              <w:t>0.09</w:t>
            </w:r>
          </w:p>
        </w:tc>
      </w:tr>
      <w:tr w:rsidR="00DB522C" w:rsidRPr="00D8780E" w14:paraId="4311A282"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C0962F8" w14:textId="77777777" w:rsidR="00DB522C" w:rsidRPr="00D8780E" w:rsidRDefault="00DB522C" w:rsidP="00DB522C">
            <w:pPr>
              <w:pStyle w:val="TableText"/>
              <w:rPr>
                <w:sz w:val="18"/>
                <w:szCs w:val="18"/>
              </w:rPr>
            </w:pPr>
            <w:r w:rsidRPr="00D8780E">
              <w:rPr>
                <w:sz w:val="18"/>
                <w:szCs w:val="18"/>
              </w:rPr>
              <w:t>21</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7F267C36" w14:textId="77777777" w:rsidR="00DB522C" w:rsidRPr="00D8780E" w:rsidRDefault="00DB522C" w:rsidP="00DB522C">
            <w:pPr>
              <w:pStyle w:val="TableText"/>
              <w:rPr>
                <w:sz w:val="18"/>
                <w:szCs w:val="18"/>
              </w:rPr>
            </w:pPr>
            <w:r w:rsidRPr="00D8780E">
              <w:rPr>
                <w:sz w:val="18"/>
                <w:szCs w:val="18"/>
              </w:rPr>
              <w:t>0.06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27825B2" w14:textId="77777777" w:rsidR="00DB522C" w:rsidRPr="00D8780E" w:rsidRDefault="00DB522C" w:rsidP="00DB522C">
            <w:pPr>
              <w:pStyle w:val="TableText"/>
              <w:rPr>
                <w:sz w:val="18"/>
                <w:szCs w:val="18"/>
              </w:rPr>
            </w:pPr>
            <w:r w:rsidRPr="00D8780E">
              <w:rPr>
                <w:sz w:val="18"/>
                <w:szCs w:val="18"/>
              </w:rPr>
              <w:t>0.07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64ADDBA" w14:textId="77777777" w:rsidR="00DB522C" w:rsidRPr="00D8780E" w:rsidRDefault="00DB522C" w:rsidP="00DB522C">
            <w:pPr>
              <w:pStyle w:val="TableText"/>
              <w:rPr>
                <w:sz w:val="18"/>
                <w:szCs w:val="18"/>
              </w:rPr>
            </w:pPr>
            <w:r w:rsidRPr="00D8780E">
              <w:rPr>
                <w:sz w:val="18"/>
                <w:szCs w:val="18"/>
              </w:rPr>
              <w:t>0.08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1290E07" w14:textId="77777777" w:rsidR="00DB522C" w:rsidRPr="00D8780E" w:rsidRDefault="00DB522C" w:rsidP="00DB522C">
            <w:pPr>
              <w:pStyle w:val="TableText"/>
              <w:rPr>
                <w:sz w:val="18"/>
                <w:szCs w:val="18"/>
              </w:rPr>
            </w:pPr>
            <w:r w:rsidRPr="00D8780E">
              <w:rPr>
                <w:sz w:val="18"/>
                <w:szCs w:val="18"/>
              </w:rPr>
              <w:t>0.08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F0BEAC5" w14:textId="77777777" w:rsidR="00DB522C" w:rsidRPr="00D8780E" w:rsidRDefault="00DB522C" w:rsidP="00DB522C">
            <w:pPr>
              <w:pStyle w:val="TableText"/>
              <w:rPr>
                <w:sz w:val="18"/>
                <w:szCs w:val="18"/>
              </w:rPr>
            </w:pPr>
            <w:r w:rsidRPr="00D8780E">
              <w:rPr>
                <w:sz w:val="18"/>
                <w:szCs w:val="18"/>
              </w:rPr>
              <w:t>0.09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73A8BAA" w14:textId="77777777" w:rsidR="00DB522C" w:rsidRPr="00D8780E" w:rsidRDefault="00DB522C" w:rsidP="00DB522C">
            <w:pPr>
              <w:pStyle w:val="TableText"/>
              <w:rPr>
                <w:sz w:val="18"/>
                <w:szCs w:val="18"/>
              </w:rPr>
            </w:pPr>
            <w:r w:rsidRPr="00D8780E">
              <w:rPr>
                <w:sz w:val="18"/>
                <w:szCs w:val="18"/>
              </w:rPr>
              <w:t>0.10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C0CDB96" w14:textId="77777777" w:rsidR="00DB522C" w:rsidRPr="00D8780E" w:rsidRDefault="00DB522C" w:rsidP="00DB522C">
            <w:pPr>
              <w:pStyle w:val="TableText"/>
              <w:rPr>
                <w:sz w:val="18"/>
                <w:szCs w:val="18"/>
              </w:rPr>
            </w:pPr>
            <w:r w:rsidRPr="00D8780E">
              <w:rPr>
                <w:sz w:val="18"/>
                <w:szCs w:val="18"/>
              </w:rPr>
              <w:t>0.10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450F9BB" w14:textId="77777777" w:rsidR="00DB522C" w:rsidRPr="00D8780E" w:rsidRDefault="00DB522C" w:rsidP="00DB522C">
            <w:pPr>
              <w:pStyle w:val="TableText"/>
              <w:rPr>
                <w:sz w:val="18"/>
                <w:szCs w:val="18"/>
              </w:rPr>
            </w:pPr>
            <w:r w:rsidRPr="00D8780E">
              <w:rPr>
                <w:sz w:val="18"/>
                <w:szCs w:val="18"/>
              </w:rPr>
              <w:t>0.11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1897EE1" w14:textId="77777777" w:rsidR="00DB522C" w:rsidRPr="00D8780E" w:rsidRDefault="00DB522C" w:rsidP="00DB522C">
            <w:pPr>
              <w:pStyle w:val="TableText"/>
              <w:rPr>
                <w:sz w:val="18"/>
                <w:szCs w:val="18"/>
              </w:rPr>
            </w:pPr>
            <w:r w:rsidRPr="00D8780E">
              <w:rPr>
                <w:sz w:val="18"/>
                <w:szCs w:val="18"/>
              </w:rPr>
              <w:t>0.11</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72D578FE" w14:textId="77777777" w:rsidR="00DB522C" w:rsidRPr="00D8780E" w:rsidRDefault="00DB522C" w:rsidP="00DB522C">
            <w:pPr>
              <w:pStyle w:val="TableText"/>
              <w:rPr>
                <w:sz w:val="18"/>
                <w:szCs w:val="18"/>
              </w:rPr>
            </w:pPr>
            <w:r w:rsidRPr="00D8780E">
              <w:rPr>
                <w:sz w:val="18"/>
                <w:szCs w:val="18"/>
              </w:rPr>
              <w:t>0.11</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028FA0C3" w14:textId="77777777" w:rsidR="00DB522C" w:rsidRPr="00D8780E" w:rsidRDefault="00DB522C" w:rsidP="00DB522C">
            <w:pPr>
              <w:pStyle w:val="TableText"/>
              <w:rPr>
                <w:sz w:val="18"/>
                <w:szCs w:val="18"/>
              </w:rPr>
            </w:pPr>
            <w:r w:rsidRPr="00D8780E">
              <w:rPr>
                <w:sz w:val="18"/>
                <w:szCs w:val="18"/>
              </w:rPr>
              <w:t>0.11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B170F50" w14:textId="77777777" w:rsidR="00DB522C" w:rsidRPr="00D8780E" w:rsidRDefault="00DB522C" w:rsidP="00DB522C">
            <w:pPr>
              <w:pStyle w:val="TableText"/>
              <w:rPr>
                <w:sz w:val="18"/>
                <w:szCs w:val="18"/>
              </w:rPr>
            </w:pPr>
            <w:r w:rsidRPr="00D8780E">
              <w:rPr>
                <w:sz w:val="18"/>
                <w:szCs w:val="18"/>
              </w:rPr>
              <w:t>0.11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EB34BEE" w14:textId="77777777" w:rsidR="00DB522C" w:rsidRPr="00D8780E" w:rsidRDefault="00DB522C" w:rsidP="00DB522C">
            <w:pPr>
              <w:pStyle w:val="TableText"/>
              <w:rPr>
                <w:sz w:val="18"/>
                <w:szCs w:val="18"/>
              </w:rPr>
            </w:pPr>
            <w:r w:rsidRPr="00D8780E">
              <w:rPr>
                <w:sz w:val="18"/>
                <w:szCs w:val="18"/>
              </w:rPr>
              <w:t>0.11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F74A819" w14:textId="77777777" w:rsidR="00DB522C" w:rsidRPr="00D8780E" w:rsidRDefault="00DB522C" w:rsidP="00DB522C">
            <w:pPr>
              <w:pStyle w:val="TableText"/>
              <w:rPr>
                <w:sz w:val="18"/>
                <w:szCs w:val="18"/>
              </w:rPr>
            </w:pPr>
            <w:r w:rsidRPr="00D8780E">
              <w:rPr>
                <w:sz w:val="18"/>
                <w:szCs w:val="18"/>
              </w:rPr>
              <w:t>0.11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961C198" w14:textId="77777777" w:rsidR="00DB522C" w:rsidRPr="00D8780E" w:rsidRDefault="00DB522C" w:rsidP="00DB522C">
            <w:pPr>
              <w:pStyle w:val="TableText"/>
              <w:rPr>
                <w:sz w:val="18"/>
                <w:szCs w:val="18"/>
              </w:rPr>
            </w:pPr>
            <w:r w:rsidRPr="00D8780E">
              <w:rPr>
                <w:sz w:val="18"/>
                <w:szCs w:val="18"/>
              </w:rPr>
              <w:t>0.11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64C9705" w14:textId="77777777" w:rsidR="00DB522C" w:rsidRPr="00D8780E" w:rsidRDefault="00DB522C" w:rsidP="00DB522C">
            <w:pPr>
              <w:pStyle w:val="TableText"/>
              <w:rPr>
                <w:sz w:val="18"/>
                <w:szCs w:val="18"/>
              </w:rPr>
            </w:pPr>
            <w:r w:rsidRPr="00D8780E">
              <w:rPr>
                <w:sz w:val="18"/>
                <w:szCs w:val="18"/>
              </w:rPr>
              <w:t>0.11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34A7A80" w14:textId="77777777" w:rsidR="00DB522C" w:rsidRPr="00D8780E" w:rsidRDefault="00DB522C" w:rsidP="00DB522C">
            <w:pPr>
              <w:pStyle w:val="TableText"/>
              <w:rPr>
                <w:sz w:val="18"/>
                <w:szCs w:val="18"/>
              </w:rPr>
            </w:pPr>
            <w:r w:rsidRPr="00D8780E">
              <w:rPr>
                <w:sz w:val="18"/>
                <w:szCs w:val="18"/>
              </w:rPr>
              <w:t>0.11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B4A589D" w14:textId="77777777" w:rsidR="00DB522C" w:rsidRPr="00D8780E" w:rsidRDefault="00DB522C" w:rsidP="00DB522C">
            <w:pPr>
              <w:pStyle w:val="TableText"/>
              <w:rPr>
                <w:sz w:val="18"/>
                <w:szCs w:val="18"/>
              </w:rPr>
            </w:pPr>
            <w:r w:rsidRPr="00D8780E">
              <w:rPr>
                <w:sz w:val="18"/>
                <w:szCs w:val="18"/>
              </w:rPr>
              <w:t>0.11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E367041" w14:textId="77777777" w:rsidR="00DB522C" w:rsidRPr="00D8780E" w:rsidRDefault="00DB522C" w:rsidP="00DB522C">
            <w:pPr>
              <w:pStyle w:val="TableText"/>
              <w:rPr>
                <w:sz w:val="18"/>
                <w:szCs w:val="18"/>
              </w:rPr>
            </w:pPr>
            <w:r w:rsidRPr="00D8780E">
              <w:rPr>
                <w:sz w:val="18"/>
                <w:szCs w:val="18"/>
              </w:rPr>
              <w:t>0.11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97D32C6" w14:textId="77777777" w:rsidR="00DB522C" w:rsidRPr="00D8780E" w:rsidRDefault="00DB522C" w:rsidP="00DB522C">
            <w:pPr>
              <w:pStyle w:val="TableText"/>
              <w:rPr>
                <w:sz w:val="18"/>
                <w:szCs w:val="18"/>
              </w:rPr>
            </w:pPr>
            <w:r w:rsidRPr="00D8780E">
              <w:rPr>
                <w:sz w:val="18"/>
                <w:szCs w:val="18"/>
              </w:rPr>
              <w:t>0.11</w:t>
            </w:r>
          </w:p>
        </w:tc>
      </w:tr>
      <w:tr w:rsidR="00DB522C" w:rsidRPr="00D8780E" w14:paraId="751454D1"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6942122" w14:textId="77777777" w:rsidR="00DB522C" w:rsidRPr="00D8780E" w:rsidRDefault="00DB522C" w:rsidP="00DB522C">
            <w:pPr>
              <w:pStyle w:val="TableText"/>
              <w:rPr>
                <w:sz w:val="18"/>
                <w:szCs w:val="18"/>
              </w:rPr>
            </w:pPr>
            <w:r w:rsidRPr="00D8780E">
              <w:rPr>
                <w:sz w:val="18"/>
                <w:szCs w:val="18"/>
              </w:rPr>
              <w:t>22</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BC7C8E7" w14:textId="77777777" w:rsidR="00DB522C" w:rsidRPr="00D8780E" w:rsidRDefault="00DB522C" w:rsidP="00DB522C">
            <w:pPr>
              <w:pStyle w:val="TableText"/>
              <w:rPr>
                <w:sz w:val="18"/>
                <w:szCs w:val="18"/>
              </w:rPr>
            </w:pPr>
            <w:r w:rsidRPr="00D8780E">
              <w:rPr>
                <w:sz w:val="18"/>
                <w:szCs w:val="18"/>
              </w:rPr>
              <w:t>0.07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A731E8F" w14:textId="77777777" w:rsidR="00DB522C" w:rsidRPr="00D8780E" w:rsidRDefault="00DB522C" w:rsidP="00DB522C">
            <w:pPr>
              <w:pStyle w:val="TableText"/>
              <w:rPr>
                <w:sz w:val="18"/>
                <w:szCs w:val="18"/>
              </w:rPr>
            </w:pPr>
            <w:r w:rsidRPr="00D8780E">
              <w:rPr>
                <w:sz w:val="18"/>
                <w:szCs w:val="18"/>
              </w:rPr>
              <w:t>0.08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D682938" w14:textId="77777777" w:rsidR="00DB522C" w:rsidRPr="00D8780E" w:rsidRDefault="00DB522C" w:rsidP="00DB522C">
            <w:pPr>
              <w:pStyle w:val="TableText"/>
              <w:rPr>
                <w:sz w:val="18"/>
                <w:szCs w:val="18"/>
              </w:rPr>
            </w:pPr>
            <w:r w:rsidRPr="00D8780E">
              <w:rPr>
                <w:sz w:val="18"/>
                <w:szCs w:val="18"/>
              </w:rPr>
              <w:t>0.08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00217F1" w14:textId="77777777" w:rsidR="00DB522C" w:rsidRPr="00D8780E" w:rsidRDefault="00DB522C" w:rsidP="00DB522C">
            <w:pPr>
              <w:pStyle w:val="TableText"/>
              <w:rPr>
                <w:sz w:val="18"/>
                <w:szCs w:val="18"/>
              </w:rPr>
            </w:pPr>
            <w:r w:rsidRPr="00D8780E">
              <w:rPr>
                <w:sz w:val="18"/>
                <w:szCs w:val="18"/>
              </w:rPr>
              <w:t>0.09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B5D6725" w14:textId="77777777" w:rsidR="00DB522C" w:rsidRPr="00D8780E" w:rsidRDefault="00DB522C" w:rsidP="00DB522C">
            <w:pPr>
              <w:pStyle w:val="TableText"/>
              <w:rPr>
                <w:sz w:val="18"/>
                <w:szCs w:val="18"/>
              </w:rPr>
            </w:pPr>
            <w:r w:rsidRPr="00D8780E">
              <w:rPr>
                <w:sz w:val="18"/>
                <w:szCs w:val="18"/>
              </w:rPr>
              <w:t>0.10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94AD42D" w14:textId="77777777" w:rsidR="00DB522C" w:rsidRPr="00D8780E" w:rsidRDefault="00DB522C" w:rsidP="00DB522C">
            <w:pPr>
              <w:pStyle w:val="TableText"/>
              <w:rPr>
                <w:sz w:val="18"/>
                <w:szCs w:val="18"/>
              </w:rPr>
            </w:pPr>
            <w:r w:rsidRPr="00D8780E">
              <w:rPr>
                <w:sz w:val="18"/>
                <w:szCs w:val="18"/>
              </w:rPr>
              <w:t>0.11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6BAA51B" w14:textId="77777777" w:rsidR="00DB522C" w:rsidRPr="00D8780E" w:rsidRDefault="00DB522C" w:rsidP="00DB522C">
            <w:pPr>
              <w:pStyle w:val="TableText"/>
              <w:rPr>
                <w:sz w:val="18"/>
                <w:szCs w:val="18"/>
              </w:rPr>
            </w:pPr>
            <w:r w:rsidRPr="00D8780E">
              <w:rPr>
                <w:sz w:val="18"/>
                <w:szCs w:val="18"/>
              </w:rPr>
              <w:t>0.12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15CBFB8" w14:textId="77777777" w:rsidR="00DB522C" w:rsidRPr="00D8780E" w:rsidRDefault="00DB522C" w:rsidP="00DB522C">
            <w:pPr>
              <w:pStyle w:val="TableText"/>
              <w:rPr>
                <w:sz w:val="18"/>
                <w:szCs w:val="18"/>
              </w:rPr>
            </w:pPr>
            <w:r w:rsidRPr="00D8780E">
              <w:rPr>
                <w:sz w:val="18"/>
                <w:szCs w:val="18"/>
              </w:rPr>
              <w:t>0.12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E33D78D" w14:textId="77777777" w:rsidR="00DB522C" w:rsidRPr="00D8780E" w:rsidRDefault="00DB522C" w:rsidP="00DB522C">
            <w:pPr>
              <w:pStyle w:val="TableText"/>
              <w:rPr>
                <w:sz w:val="18"/>
                <w:szCs w:val="18"/>
              </w:rPr>
            </w:pPr>
            <w:r w:rsidRPr="00D8780E">
              <w:rPr>
                <w:sz w:val="18"/>
                <w:szCs w:val="18"/>
              </w:rPr>
              <w:t>0.12</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65E110AA" w14:textId="77777777" w:rsidR="00DB522C" w:rsidRPr="00D8780E" w:rsidRDefault="00DB522C" w:rsidP="00DB522C">
            <w:pPr>
              <w:pStyle w:val="TableText"/>
              <w:rPr>
                <w:sz w:val="18"/>
                <w:szCs w:val="18"/>
              </w:rPr>
            </w:pPr>
            <w:r w:rsidRPr="00D8780E">
              <w:rPr>
                <w:sz w:val="18"/>
                <w:szCs w:val="18"/>
              </w:rPr>
              <w:t>0.12</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06493ECD" w14:textId="77777777" w:rsidR="00DB522C" w:rsidRPr="00D8780E" w:rsidRDefault="00DB522C" w:rsidP="00DB522C">
            <w:pPr>
              <w:pStyle w:val="TableText"/>
              <w:rPr>
                <w:sz w:val="18"/>
                <w:szCs w:val="18"/>
              </w:rPr>
            </w:pPr>
            <w:r w:rsidRPr="00D8780E">
              <w:rPr>
                <w:sz w:val="18"/>
                <w:szCs w:val="18"/>
              </w:rPr>
              <w:t>0.12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2FAE74F" w14:textId="77777777" w:rsidR="00DB522C" w:rsidRPr="00D8780E" w:rsidRDefault="00DB522C" w:rsidP="00DB522C">
            <w:pPr>
              <w:pStyle w:val="TableText"/>
              <w:rPr>
                <w:sz w:val="18"/>
                <w:szCs w:val="18"/>
              </w:rPr>
            </w:pPr>
            <w:r w:rsidRPr="00D8780E">
              <w:rPr>
                <w:sz w:val="18"/>
                <w:szCs w:val="18"/>
              </w:rPr>
              <w:t>0.12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E889B51" w14:textId="77777777" w:rsidR="00DB522C" w:rsidRPr="00D8780E" w:rsidRDefault="00DB522C" w:rsidP="00DB522C">
            <w:pPr>
              <w:pStyle w:val="TableText"/>
              <w:rPr>
                <w:sz w:val="18"/>
                <w:szCs w:val="18"/>
              </w:rPr>
            </w:pPr>
            <w:r w:rsidRPr="00D8780E">
              <w:rPr>
                <w:sz w:val="18"/>
                <w:szCs w:val="18"/>
              </w:rPr>
              <w:t>0.12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9BB2F31" w14:textId="77777777" w:rsidR="00DB522C" w:rsidRPr="00D8780E" w:rsidRDefault="00DB522C" w:rsidP="00DB522C">
            <w:pPr>
              <w:pStyle w:val="TableText"/>
              <w:rPr>
                <w:sz w:val="18"/>
                <w:szCs w:val="18"/>
              </w:rPr>
            </w:pPr>
            <w:r w:rsidRPr="00D8780E">
              <w:rPr>
                <w:sz w:val="18"/>
                <w:szCs w:val="18"/>
              </w:rPr>
              <w:t>0.12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D0E508E" w14:textId="77777777" w:rsidR="00DB522C" w:rsidRPr="00D8780E" w:rsidRDefault="00DB522C" w:rsidP="00DB522C">
            <w:pPr>
              <w:pStyle w:val="TableText"/>
              <w:rPr>
                <w:sz w:val="18"/>
                <w:szCs w:val="18"/>
              </w:rPr>
            </w:pPr>
            <w:r w:rsidRPr="00D8780E">
              <w:rPr>
                <w:sz w:val="18"/>
                <w:szCs w:val="18"/>
              </w:rPr>
              <w:t>0.12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93524B1" w14:textId="77777777" w:rsidR="00DB522C" w:rsidRPr="00D8780E" w:rsidRDefault="00DB522C" w:rsidP="00DB522C">
            <w:pPr>
              <w:pStyle w:val="TableText"/>
              <w:rPr>
                <w:sz w:val="18"/>
                <w:szCs w:val="18"/>
              </w:rPr>
            </w:pPr>
            <w:r w:rsidRPr="00D8780E">
              <w:rPr>
                <w:sz w:val="18"/>
                <w:szCs w:val="18"/>
              </w:rPr>
              <w:t>0.12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6CD4A42" w14:textId="77777777" w:rsidR="00DB522C" w:rsidRPr="00D8780E" w:rsidRDefault="00DB522C" w:rsidP="00DB522C">
            <w:pPr>
              <w:pStyle w:val="TableText"/>
              <w:rPr>
                <w:sz w:val="18"/>
                <w:szCs w:val="18"/>
              </w:rPr>
            </w:pPr>
            <w:r w:rsidRPr="00D8780E">
              <w:rPr>
                <w:sz w:val="18"/>
                <w:szCs w:val="18"/>
              </w:rPr>
              <w:t>0.12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CA6830B" w14:textId="77777777" w:rsidR="00DB522C" w:rsidRPr="00D8780E" w:rsidRDefault="00DB522C" w:rsidP="00DB522C">
            <w:pPr>
              <w:pStyle w:val="TableText"/>
              <w:rPr>
                <w:sz w:val="18"/>
                <w:szCs w:val="18"/>
              </w:rPr>
            </w:pPr>
            <w:r w:rsidRPr="00D8780E">
              <w:rPr>
                <w:sz w:val="18"/>
                <w:szCs w:val="18"/>
              </w:rPr>
              <w:t>0.12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AFE1843" w14:textId="77777777" w:rsidR="00DB522C" w:rsidRPr="00D8780E" w:rsidRDefault="00DB522C" w:rsidP="00DB522C">
            <w:pPr>
              <w:pStyle w:val="TableText"/>
              <w:rPr>
                <w:sz w:val="18"/>
                <w:szCs w:val="18"/>
              </w:rPr>
            </w:pPr>
            <w:r w:rsidRPr="00D8780E">
              <w:rPr>
                <w:sz w:val="18"/>
                <w:szCs w:val="18"/>
              </w:rPr>
              <w:t>0.12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0F57EF5" w14:textId="77777777" w:rsidR="00DB522C" w:rsidRPr="00D8780E" w:rsidRDefault="00DB522C" w:rsidP="00DB522C">
            <w:pPr>
              <w:pStyle w:val="TableText"/>
              <w:rPr>
                <w:sz w:val="18"/>
                <w:szCs w:val="18"/>
              </w:rPr>
            </w:pPr>
            <w:r w:rsidRPr="00D8780E">
              <w:rPr>
                <w:sz w:val="18"/>
                <w:szCs w:val="18"/>
              </w:rPr>
              <w:t>0.12</w:t>
            </w:r>
          </w:p>
        </w:tc>
      </w:tr>
      <w:tr w:rsidR="00DB522C" w:rsidRPr="00D8780E" w14:paraId="7533F2B2"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806D1A2" w14:textId="77777777" w:rsidR="00DB522C" w:rsidRPr="00D8780E" w:rsidRDefault="00DB522C" w:rsidP="00DB522C">
            <w:pPr>
              <w:pStyle w:val="TableText"/>
              <w:rPr>
                <w:sz w:val="18"/>
                <w:szCs w:val="18"/>
              </w:rPr>
            </w:pPr>
            <w:r w:rsidRPr="00D8780E">
              <w:rPr>
                <w:sz w:val="18"/>
                <w:szCs w:val="18"/>
              </w:rPr>
              <w:t>23</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8A5097F" w14:textId="77777777" w:rsidR="00DB522C" w:rsidRPr="00D8780E" w:rsidRDefault="00DB522C" w:rsidP="00DB522C">
            <w:pPr>
              <w:pStyle w:val="TableText"/>
              <w:rPr>
                <w:sz w:val="18"/>
                <w:szCs w:val="18"/>
              </w:rPr>
            </w:pPr>
            <w:r w:rsidRPr="00D8780E">
              <w:rPr>
                <w:sz w:val="18"/>
                <w:szCs w:val="18"/>
              </w:rPr>
              <w:t>0.08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E6A1837" w14:textId="77777777" w:rsidR="00DB522C" w:rsidRPr="00D8780E" w:rsidRDefault="00DB522C" w:rsidP="00DB522C">
            <w:pPr>
              <w:pStyle w:val="TableText"/>
              <w:rPr>
                <w:sz w:val="18"/>
                <w:szCs w:val="18"/>
              </w:rPr>
            </w:pPr>
            <w:r w:rsidRPr="00D8780E">
              <w:rPr>
                <w:sz w:val="18"/>
                <w:szCs w:val="18"/>
              </w:rPr>
              <w:t>0.09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72FCFF9" w14:textId="77777777" w:rsidR="00DB522C" w:rsidRPr="00D8780E" w:rsidRDefault="00DB522C" w:rsidP="00DB522C">
            <w:pPr>
              <w:pStyle w:val="TableText"/>
              <w:rPr>
                <w:sz w:val="18"/>
                <w:szCs w:val="18"/>
              </w:rPr>
            </w:pPr>
            <w:r w:rsidRPr="00D8780E">
              <w:rPr>
                <w:sz w:val="18"/>
                <w:szCs w:val="18"/>
              </w:rPr>
              <w:t>0.10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04A3CB3" w14:textId="77777777" w:rsidR="00DB522C" w:rsidRPr="00D8780E" w:rsidRDefault="00DB522C" w:rsidP="00DB522C">
            <w:pPr>
              <w:pStyle w:val="TableText"/>
              <w:rPr>
                <w:sz w:val="18"/>
                <w:szCs w:val="18"/>
              </w:rPr>
            </w:pPr>
            <w:r w:rsidRPr="00D8780E">
              <w:rPr>
                <w:sz w:val="18"/>
                <w:szCs w:val="18"/>
              </w:rPr>
              <w:t>0.11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B079689" w14:textId="77777777" w:rsidR="00DB522C" w:rsidRPr="00D8780E" w:rsidRDefault="00DB522C" w:rsidP="00DB522C">
            <w:pPr>
              <w:pStyle w:val="TableText"/>
              <w:rPr>
                <w:sz w:val="18"/>
                <w:szCs w:val="18"/>
              </w:rPr>
            </w:pPr>
            <w:r w:rsidRPr="00D8780E">
              <w:rPr>
                <w:sz w:val="18"/>
                <w:szCs w:val="18"/>
              </w:rPr>
              <w:t>0.12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D26FB2F" w14:textId="77777777" w:rsidR="00DB522C" w:rsidRPr="00D8780E" w:rsidRDefault="00DB522C" w:rsidP="00DB522C">
            <w:pPr>
              <w:pStyle w:val="TableText"/>
              <w:rPr>
                <w:sz w:val="18"/>
                <w:szCs w:val="18"/>
              </w:rPr>
            </w:pPr>
            <w:r w:rsidRPr="00D8780E">
              <w:rPr>
                <w:sz w:val="18"/>
                <w:szCs w:val="18"/>
              </w:rPr>
              <w:t>0.13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B7F05D3" w14:textId="77777777" w:rsidR="00DB522C" w:rsidRPr="00D8780E" w:rsidRDefault="00DB522C" w:rsidP="00DB522C">
            <w:pPr>
              <w:pStyle w:val="TableText"/>
              <w:rPr>
                <w:sz w:val="18"/>
                <w:szCs w:val="18"/>
              </w:rPr>
            </w:pPr>
            <w:r w:rsidRPr="00D8780E">
              <w:rPr>
                <w:sz w:val="18"/>
                <w:szCs w:val="18"/>
              </w:rPr>
              <w:t>0.14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30F61FE" w14:textId="77777777" w:rsidR="00DB522C" w:rsidRPr="00D8780E" w:rsidRDefault="00DB522C" w:rsidP="00DB522C">
            <w:pPr>
              <w:pStyle w:val="TableText"/>
              <w:rPr>
                <w:sz w:val="18"/>
                <w:szCs w:val="18"/>
              </w:rPr>
            </w:pPr>
            <w:r w:rsidRPr="00D8780E">
              <w:rPr>
                <w:sz w:val="18"/>
                <w:szCs w:val="18"/>
              </w:rPr>
              <w:t>0.14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02F2E4F" w14:textId="77777777" w:rsidR="00DB522C" w:rsidRPr="00D8780E" w:rsidRDefault="00DB522C" w:rsidP="00DB522C">
            <w:pPr>
              <w:pStyle w:val="TableText"/>
              <w:rPr>
                <w:sz w:val="18"/>
                <w:szCs w:val="18"/>
              </w:rPr>
            </w:pPr>
            <w:r w:rsidRPr="00D8780E">
              <w:rPr>
                <w:sz w:val="18"/>
                <w:szCs w:val="18"/>
              </w:rPr>
              <w:t>0.14</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7D1048CA" w14:textId="77777777" w:rsidR="00DB522C" w:rsidRPr="00D8780E" w:rsidRDefault="00DB522C" w:rsidP="00DB522C">
            <w:pPr>
              <w:pStyle w:val="TableText"/>
              <w:rPr>
                <w:sz w:val="18"/>
                <w:szCs w:val="18"/>
              </w:rPr>
            </w:pPr>
            <w:r w:rsidRPr="00D8780E">
              <w:rPr>
                <w:sz w:val="18"/>
                <w:szCs w:val="18"/>
              </w:rPr>
              <w:t>0.14</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74C56125" w14:textId="77777777" w:rsidR="00DB522C" w:rsidRPr="00D8780E" w:rsidRDefault="00DB522C" w:rsidP="00DB522C">
            <w:pPr>
              <w:pStyle w:val="TableText"/>
              <w:rPr>
                <w:sz w:val="18"/>
                <w:szCs w:val="18"/>
              </w:rPr>
            </w:pPr>
            <w:r w:rsidRPr="00D8780E">
              <w:rPr>
                <w:sz w:val="18"/>
                <w:szCs w:val="18"/>
              </w:rPr>
              <w:t>0.14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32CBAB5" w14:textId="77777777" w:rsidR="00DB522C" w:rsidRPr="00D8780E" w:rsidRDefault="00DB522C" w:rsidP="00DB522C">
            <w:pPr>
              <w:pStyle w:val="TableText"/>
              <w:rPr>
                <w:sz w:val="18"/>
                <w:szCs w:val="18"/>
              </w:rPr>
            </w:pPr>
            <w:r w:rsidRPr="00D8780E">
              <w:rPr>
                <w:sz w:val="18"/>
                <w:szCs w:val="18"/>
              </w:rPr>
              <w:t>0.14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6038BBD" w14:textId="77777777" w:rsidR="00DB522C" w:rsidRPr="00D8780E" w:rsidRDefault="00DB522C" w:rsidP="00DB522C">
            <w:pPr>
              <w:pStyle w:val="TableText"/>
              <w:rPr>
                <w:sz w:val="18"/>
                <w:szCs w:val="18"/>
              </w:rPr>
            </w:pPr>
            <w:r w:rsidRPr="00D8780E">
              <w:rPr>
                <w:sz w:val="18"/>
                <w:szCs w:val="18"/>
              </w:rPr>
              <w:t>0.14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114D7A3" w14:textId="77777777" w:rsidR="00DB522C" w:rsidRPr="00D8780E" w:rsidRDefault="00DB522C" w:rsidP="00DB522C">
            <w:pPr>
              <w:pStyle w:val="TableText"/>
              <w:rPr>
                <w:sz w:val="18"/>
                <w:szCs w:val="18"/>
              </w:rPr>
            </w:pPr>
            <w:r w:rsidRPr="00D8780E">
              <w:rPr>
                <w:sz w:val="18"/>
                <w:szCs w:val="18"/>
              </w:rPr>
              <w:t>0.14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7A13300" w14:textId="77777777" w:rsidR="00DB522C" w:rsidRPr="00D8780E" w:rsidRDefault="00DB522C" w:rsidP="00DB522C">
            <w:pPr>
              <w:pStyle w:val="TableText"/>
              <w:rPr>
                <w:sz w:val="18"/>
                <w:szCs w:val="18"/>
              </w:rPr>
            </w:pPr>
            <w:r w:rsidRPr="00D8780E">
              <w:rPr>
                <w:sz w:val="18"/>
                <w:szCs w:val="18"/>
              </w:rPr>
              <w:t>0.14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E2E55FA" w14:textId="77777777" w:rsidR="00DB522C" w:rsidRPr="00D8780E" w:rsidRDefault="00DB522C" w:rsidP="00DB522C">
            <w:pPr>
              <w:pStyle w:val="TableText"/>
              <w:rPr>
                <w:sz w:val="18"/>
                <w:szCs w:val="18"/>
              </w:rPr>
            </w:pPr>
            <w:r w:rsidRPr="00D8780E">
              <w:rPr>
                <w:sz w:val="18"/>
                <w:szCs w:val="18"/>
              </w:rPr>
              <w:t>0.14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2A52807" w14:textId="77777777" w:rsidR="00DB522C" w:rsidRPr="00D8780E" w:rsidRDefault="00DB522C" w:rsidP="00DB522C">
            <w:pPr>
              <w:pStyle w:val="TableText"/>
              <w:rPr>
                <w:sz w:val="18"/>
                <w:szCs w:val="18"/>
              </w:rPr>
            </w:pPr>
            <w:r w:rsidRPr="00D8780E">
              <w:rPr>
                <w:sz w:val="18"/>
                <w:szCs w:val="18"/>
              </w:rPr>
              <w:t>0.14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4FD92AF" w14:textId="77777777" w:rsidR="00DB522C" w:rsidRPr="00D8780E" w:rsidRDefault="00DB522C" w:rsidP="00DB522C">
            <w:pPr>
              <w:pStyle w:val="TableText"/>
              <w:rPr>
                <w:sz w:val="18"/>
                <w:szCs w:val="18"/>
              </w:rPr>
            </w:pPr>
            <w:r w:rsidRPr="00D8780E">
              <w:rPr>
                <w:sz w:val="18"/>
                <w:szCs w:val="18"/>
              </w:rPr>
              <w:t>0.14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EF128A7" w14:textId="77777777" w:rsidR="00DB522C" w:rsidRPr="00D8780E" w:rsidRDefault="00DB522C" w:rsidP="00DB522C">
            <w:pPr>
              <w:pStyle w:val="TableText"/>
              <w:rPr>
                <w:sz w:val="18"/>
                <w:szCs w:val="18"/>
              </w:rPr>
            </w:pPr>
            <w:r w:rsidRPr="00D8780E">
              <w:rPr>
                <w:sz w:val="18"/>
                <w:szCs w:val="18"/>
              </w:rPr>
              <w:t>0.14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4B169C9" w14:textId="77777777" w:rsidR="00DB522C" w:rsidRPr="00D8780E" w:rsidRDefault="00DB522C" w:rsidP="00DB522C">
            <w:pPr>
              <w:pStyle w:val="TableText"/>
              <w:rPr>
                <w:sz w:val="18"/>
                <w:szCs w:val="18"/>
              </w:rPr>
            </w:pPr>
            <w:r w:rsidRPr="00D8780E">
              <w:rPr>
                <w:sz w:val="18"/>
                <w:szCs w:val="18"/>
              </w:rPr>
              <w:t>0.14</w:t>
            </w:r>
          </w:p>
        </w:tc>
      </w:tr>
      <w:tr w:rsidR="00DB522C" w:rsidRPr="00D8780E" w14:paraId="044CCB0E"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4F29D15" w14:textId="77777777" w:rsidR="00DB522C" w:rsidRPr="00D8780E" w:rsidRDefault="00DB522C" w:rsidP="00DB522C">
            <w:pPr>
              <w:pStyle w:val="TableText"/>
              <w:rPr>
                <w:sz w:val="18"/>
                <w:szCs w:val="18"/>
              </w:rPr>
            </w:pPr>
            <w:r w:rsidRPr="00D8780E">
              <w:rPr>
                <w:sz w:val="18"/>
                <w:szCs w:val="18"/>
              </w:rPr>
              <w:t>24</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A8129BC" w14:textId="77777777" w:rsidR="00DB522C" w:rsidRPr="00D8780E" w:rsidRDefault="00DB522C" w:rsidP="00DB522C">
            <w:pPr>
              <w:pStyle w:val="TableText"/>
              <w:rPr>
                <w:sz w:val="18"/>
                <w:szCs w:val="18"/>
              </w:rPr>
            </w:pPr>
            <w:r w:rsidRPr="00D8780E">
              <w:rPr>
                <w:sz w:val="18"/>
                <w:szCs w:val="18"/>
              </w:rPr>
              <w:t>0.09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82AFBD8" w14:textId="77777777" w:rsidR="00DB522C" w:rsidRPr="00D8780E" w:rsidRDefault="00DB522C" w:rsidP="00DB522C">
            <w:pPr>
              <w:pStyle w:val="TableText"/>
              <w:rPr>
                <w:sz w:val="18"/>
                <w:szCs w:val="18"/>
              </w:rPr>
            </w:pPr>
            <w:r w:rsidRPr="00D8780E">
              <w:rPr>
                <w:sz w:val="18"/>
                <w:szCs w:val="18"/>
              </w:rPr>
              <w:t>0.10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40C728D" w14:textId="77777777" w:rsidR="00DB522C" w:rsidRPr="00D8780E" w:rsidRDefault="00DB522C" w:rsidP="00DB522C">
            <w:pPr>
              <w:pStyle w:val="TableText"/>
              <w:rPr>
                <w:sz w:val="18"/>
                <w:szCs w:val="18"/>
              </w:rPr>
            </w:pPr>
            <w:r w:rsidRPr="00D8780E">
              <w:rPr>
                <w:sz w:val="18"/>
                <w:szCs w:val="18"/>
              </w:rPr>
              <w:t>0.11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C933FF8" w14:textId="77777777" w:rsidR="00DB522C" w:rsidRPr="00D8780E" w:rsidRDefault="00DB522C" w:rsidP="00DB522C">
            <w:pPr>
              <w:pStyle w:val="TableText"/>
              <w:rPr>
                <w:sz w:val="18"/>
                <w:szCs w:val="18"/>
              </w:rPr>
            </w:pPr>
            <w:r w:rsidRPr="00D8780E">
              <w:rPr>
                <w:sz w:val="18"/>
                <w:szCs w:val="18"/>
              </w:rPr>
              <w:t>0.13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80A0880" w14:textId="77777777" w:rsidR="00DB522C" w:rsidRPr="00D8780E" w:rsidRDefault="00DB522C" w:rsidP="00DB522C">
            <w:pPr>
              <w:pStyle w:val="TableText"/>
              <w:rPr>
                <w:sz w:val="18"/>
                <w:szCs w:val="18"/>
              </w:rPr>
            </w:pPr>
            <w:r w:rsidRPr="00D8780E">
              <w:rPr>
                <w:sz w:val="18"/>
                <w:szCs w:val="18"/>
              </w:rPr>
              <w:t>0.14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3F4F6A2" w14:textId="77777777" w:rsidR="00DB522C" w:rsidRPr="00D8780E" w:rsidRDefault="00DB522C" w:rsidP="00DB522C">
            <w:pPr>
              <w:pStyle w:val="TableText"/>
              <w:rPr>
                <w:sz w:val="18"/>
                <w:szCs w:val="18"/>
              </w:rPr>
            </w:pPr>
            <w:r w:rsidRPr="00D8780E">
              <w:rPr>
                <w:sz w:val="18"/>
                <w:szCs w:val="18"/>
              </w:rPr>
              <w:t>0.15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7A6806A" w14:textId="77777777" w:rsidR="00DB522C" w:rsidRPr="00D8780E" w:rsidRDefault="00DB522C" w:rsidP="00DB522C">
            <w:pPr>
              <w:pStyle w:val="TableText"/>
              <w:rPr>
                <w:sz w:val="18"/>
                <w:szCs w:val="18"/>
              </w:rPr>
            </w:pPr>
            <w:r w:rsidRPr="00D8780E">
              <w:rPr>
                <w:sz w:val="18"/>
                <w:szCs w:val="18"/>
              </w:rPr>
              <w:t>0.15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9993AFF" w14:textId="77777777" w:rsidR="00DB522C" w:rsidRPr="00D8780E" w:rsidRDefault="00DB522C" w:rsidP="00DB522C">
            <w:pPr>
              <w:pStyle w:val="TableText"/>
              <w:rPr>
                <w:sz w:val="18"/>
                <w:szCs w:val="18"/>
              </w:rPr>
            </w:pPr>
            <w:r w:rsidRPr="00D8780E">
              <w:rPr>
                <w:sz w:val="18"/>
                <w:szCs w:val="18"/>
              </w:rPr>
              <w:t>0.16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6793654" w14:textId="77777777" w:rsidR="00DB522C" w:rsidRPr="00D8780E" w:rsidRDefault="00DB522C" w:rsidP="00DB522C">
            <w:pPr>
              <w:pStyle w:val="TableText"/>
              <w:rPr>
                <w:sz w:val="18"/>
                <w:szCs w:val="18"/>
              </w:rPr>
            </w:pPr>
            <w:r w:rsidRPr="00D8780E">
              <w:rPr>
                <w:sz w:val="18"/>
                <w:szCs w:val="18"/>
              </w:rPr>
              <w:t>0.16</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532631B8" w14:textId="77777777" w:rsidR="00DB522C" w:rsidRPr="00D8780E" w:rsidRDefault="00DB522C" w:rsidP="00DB522C">
            <w:pPr>
              <w:pStyle w:val="TableText"/>
              <w:rPr>
                <w:sz w:val="18"/>
                <w:szCs w:val="18"/>
              </w:rPr>
            </w:pPr>
            <w:r w:rsidRPr="00D8780E">
              <w:rPr>
                <w:sz w:val="18"/>
                <w:szCs w:val="18"/>
              </w:rPr>
              <w:t>0.16</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7B4E4DAF" w14:textId="77777777" w:rsidR="00DB522C" w:rsidRPr="00D8780E" w:rsidRDefault="00DB522C" w:rsidP="00DB522C">
            <w:pPr>
              <w:pStyle w:val="TableText"/>
              <w:rPr>
                <w:sz w:val="18"/>
                <w:szCs w:val="18"/>
              </w:rPr>
            </w:pPr>
            <w:r w:rsidRPr="00D8780E">
              <w:rPr>
                <w:sz w:val="18"/>
                <w:szCs w:val="18"/>
              </w:rPr>
              <w:t>0.16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6073DB8" w14:textId="77777777" w:rsidR="00DB522C" w:rsidRPr="00D8780E" w:rsidRDefault="00DB522C" w:rsidP="00DB522C">
            <w:pPr>
              <w:pStyle w:val="TableText"/>
              <w:rPr>
                <w:sz w:val="18"/>
                <w:szCs w:val="18"/>
              </w:rPr>
            </w:pPr>
            <w:r w:rsidRPr="00D8780E">
              <w:rPr>
                <w:sz w:val="18"/>
                <w:szCs w:val="18"/>
              </w:rPr>
              <w:t>0.16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ED77B28" w14:textId="77777777" w:rsidR="00DB522C" w:rsidRPr="00D8780E" w:rsidRDefault="00DB522C" w:rsidP="00DB522C">
            <w:pPr>
              <w:pStyle w:val="TableText"/>
              <w:rPr>
                <w:sz w:val="18"/>
                <w:szCs w:val="18"/>
              </w:rPr>
            </w:pPr>
            <w:r w:rsidRPr="00D8780E">
              <w:rPr>
                <w:sz w:val="18"/>
                <w:szCs w:val="18"/>
              </w:rPr>
              <w:t>0.16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B9C9A08" w14:textId="77777777" w:rsidR="00DB522C" w:rsidRPr="00D8780E" w:rsidRDefault="00DB522C" w:rsidP="00DB522C">
            <w:pPr>
              <w:pStyle w:val="TableText"/>
              <w:rPr>
                <w:sz w:val="18"/>
                <w:szCs w:val="18"/>
              </w:rPr>
            </w:pPr>
            <w:r w:rsidRPr="00D8780E">
              <w:rPr>
                <w:sz w:val="18"/>
                <w:szCs w:val="18"/>
              </w:rPr>
              <w:t>0.16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1CDD8FC" w14:textId="77777777" w:rsidR="00DB522C" w:rsidRPr="00D8780E" w:rsidRDefault="00DB522C" w:rsidP="00DB522C">
            <w:pPr>
              <w:pStyle w:val="TableText"/>
              <w:rPr>
                <w:sz w:val="18"/>
                <w:szCs w:val="18"/>
              </w:rPr>
            </w:pPr>
            <w:r w:rsidRPr="00D8780E">
              <w:rPr>
                <w:sz w:val="18"/>
                <w:szCs w:val="18"/>
              </w:rPr>
              <w:t>0.16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109F83E" w14:textId="77777777" w:rsidR="00DB522C" w:rsidRPr="00D8780E" w:rsidRDefault="00DB522C" w:rsidP="00DB522C">
            <w:pPr>
              <w:pStyle w:val="TableText"/>
              <w:rPr>
                <w:sz w:val="18"/>
                <w:szCs w:val="18"/>
              </w:rPr>
            </w:pPr>
            <w:r w:rsidRPr="00D8780E">
              <w:rPr>
                <w:sz w:val="18"/>
                <w:szCs w:val="18"/>
              </w:rPr>
              <w:t>0.16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6851AF3" w14:textId="77777777" w:rsidR="00DB522C" w:rsidRPr="00D8780E" w:rsidRDefault="00DB522C" w:rsidP="00DB522C">
            <w:pPr>
              <w:pStyle w:val="TableText"/>
              <w:rPr>
                <w:sz w:val="18"/>
                <w:szCs w:val="18"/>
              </w:rPr>
            </w:pPr>
            <w:r w:rsidRPr="00D8780E">
              <w:rPr>
                <w:sz w:val="18"/>
                <w:szCs w:val="18"/>
              </w:rPr>
              <w:t>0.16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B678724" w14:textId="77777777" w:rsidR="00DB522C" w:rsidRPr="00D8780E" w:rsidRDefault="00DB522C" w:rsidP="00DB522C">
            <w:pPr>
              <w:pStyle w:val="TableText"/>
              <w:rPr>
                <w:sz w:val="18"/>
                <w:szCs w:val="18"/>
              </w:rPr>
            </w:pPr>
            <w:r w:rsidRPr="00D8780E">
              <w:rPr>
                <w:sz w:val="18"/>
                <w:szCs w:val="18"/>
              </w:rPr>
              <w:t>0.16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DB81FA9" w14:textId="77777777" w:rsidR="00DB522C" w:rsidRPr="00D8780E" w:rsidRDefault="00DB522C" w:rsidP="00DB522C">
            <w:pPr>
              <w:pStyle w:val="TableText"/>
              <w:rPr>
                <w:sz w:val="18"/>
                <w:szCs w:val="18"/>
              </w:rPr>
            </w:pPr>
            <w:r w:rsidRPr="00D8780E">
              <w:rPr>
                <w:sz w:val="18"/>
                <w:szCs w:val="18"/>
              </w:rPr>
              <w:t>0.16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BA356FC" w14:textId="77777777" w:rsidR="00DB522C" w:rsidRPr="00D8780E" w:rsidRDefault="00DB522C" w:rsidP="00DB522C">
            <w:pPr>
              <w:pStyle w:val="TableText"/>
              <w:rPr>
                <w:sz w:val="18"/>
                <w:szCs w:val="18"/>
              </w:rPr>
            </w:pPr>
            <w:r w:rsidRPr="00D8780E">
              <w:rPr>
                <w:sz w:val="18"/>
                <w:szCs w:val="18"/>
              </w:rPr>
              <w:t>0.16</w:t>
            </w:r>
          </w:p>
        </w:tc>
      </w:tr>
      <w:tr w:rsidR="00DB522C" w:rsidRPr="00D8780E" w14:paraId="0C0D8086"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11692D5" w14:textId="77777777" w:rsidR="00DB522C" w:rsidRPr="00D8780E" w:rsidRDefault="00DB522C" w:rsidP="00DB522C">
            <w:pPr>
              <w:pStyle w:val="TableText"/>
              <w:rPr>
                <w:sz w:val="18"/>
                <w:szCs w:val="18"/>
              </w:rPr>
            </w:pPr>
            <w:r w:rsidRPr="00D8780E">
              <w:rPr>
                <w:sz w:val="18"/>
                <w:szCs w:val="18"/>
              </w:rPr>
              <w:t>25</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A0BB871" w14:textId="77777777" w:rsidR="00DB522C" w:rsidRPr="00D8780E" w:rsidRDefault="00DB522C" w:rsidP="00DB522C">
            <w:pPr>
              <w:pStyle w:val="TableText"/>
              <w:rPr>
                <w:sz w:val="18"/>
                <w:szCs w:val="18"/>
              </w:rPr>
            </w:pPr>
            <w:r w:rsidRPr="00D8780E">
              <w:rPr>
                <w:sz w:val="18"/>
                <w:szCs w:val="18"/>
              </w:rPr>
              <w:t>0.11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EAF9055" w14:textId="77777777" w:rsidR="00DB522C" w:rsidRPr="00D8780E" w:rsidRDefault="00DB522C" w:rsidP="00DB522C">
            <w:pPr>
              <w:pStyle w:val="TableText"/>
              <w:rPr>
                <w:sz w:val="18"/>
                <w:szCs w:val="18"/>
              </w:rPr>
            </w:pPr>
            <w:r w:rsidRPr="00D8780E">
              <w:rPr>
                <w:sz w:val="18"/>
                <w:szCs w:val="18"/>
              </w:rPr>
              <w:t>0.12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040D915" w14:textId="77777777" w:rsidR="00DB522C" w:rsidRPr="00D8780E" w:rsidRDefault="00DB522C" w:rsidP="00DB522C">
            <w:pPr>
              <w:pStyle w:val="TableText"/>
              <w:rPr>
                <w:sz w:val="18"/>
                <w:szCs w:val="18"/>
              </w:rPr>
            </w:pPr>
            <w:r w:rsidRPr="00D8780E">
              <w:rPr>
                <w:sz w:val="18"/>
                <w:szCs w:val="18"/>
              </w:rPr>
              <w:t>0.13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2D4CA0D" w14:textId="77777777" w:rsidR="00DB522C" w:rsidRPr="00D8780E" w:rsidRDefault="00DB522C" w:rsidP="00DB522C">
            <w:pPr>
              <w:pStyle w:val="TableText"/>
              <w:rPr>
                <w:sz w:val="18"/>
                <w:szCs w:val="18"/>
              </w:rPr>
            </w:pPr>
            <w:r w:rsidRPr="00D8780E">
              <w:rPr>
                <w:sz w:val="18"/>
                <w:szCs w:val="18"/>
              </w:rPr>
              <w:t>0.14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858433F" w14:textId="77777777" w:rsidR="00DB522C" w:rsidRPr="00D8780E" w:rsidRDefault="00DB522C" w:rsidP="00DB522C">
            <w:pPr>
              <w:pStyle w:val="TableText"/>
              <w:rPr>
                <w:sz w:val="18"/>
                <w:szCs w:val="18"/>
              </w:rPr>
            </w:pPr>
            <w:r w:rsidRPr="00D8780E">
              <w:rPr>
                <w:sz w:val="18"/>
                <w:szCs w:val="18"/>
              </w:rPr>
              <w:t>0.15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D18784B" w14:textId="77777777" w:rsidR="00DB522C" w:rsidRPr="00D8780E" w:rsidRDefault="00DB522C" w:rsidP="00DB522C">
            <w:pPr>
              <w:pStyle w:val="TableText"/>
              <w:rPr>
                <w:sz w:val="18"/>
                <w:szCs w:val="18"/>
              </w:rPr>
            </w:pPr>
            <w:r w:rsidRPr="00D8780E">
              <w:rPr>
                <w:sz w:val="18"/>
                <w:szCs w:val="18"/>
              </w:rPr>
              <w:t>0.16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ECB95C1" w14:textId="77777777" w:rsidR="00DB522C" w:rsidRPr="00D8780E" w:rsidRDefault="00DB522C" w:rsidP="00DB522C">
            <w:pPr>
              <w:pStyle w:val="TableText"/>
              <w:rPr>
                <w:sz w:val="18"/>
                <w:szCs w:val="18"/>
              </w:rPr>
            </w:pPr>
            <w:r w:rsidRPr="00D8780E">
              <w:rPr>
                <w:sz w:val="18"/>
                <w:szCs w:val="18"/>
              </w:rPr>
              <w:t>0.17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33D1C60" w14:textId="77777777" w:rsidR="00DB522C" w:rsidRPr="00D8780E" w:rsidRDefault="00DB522C" w:rsidP="00DB522C">
            <w:pPr>
              <w:pStyle w:val="TableText"/>
              <w:rPr>
                <w:sz w:val="18"/>
                <w:szCs w:val="18"/>
              </w:rPr>
            </w:pPr>
            <w:r w:rsidRPr="00D8780E">
              <w:rPr>
                <w:sz w:val="18"/>
                <w:szCs w:val="18"/>
              </w:rPr>
              <w:t>0.17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A76741B" w14:textId="77777777" w:rsidR="00DB522C" w:rsidRPr="00D8780E" w:rsidRDefault="00DB522C" w:rsidP="00DB522C">
            <w:pPr>
              <w:pStyle w:val="TableText"/>
              <w:rPr>
                <w:sz w:val="18"/>
                <w:szCs w:val="18"/>
              </w:rPr>
            </w:pPr>
            <w:r w:rsidRPr="00D8780E">
              <w:rPr>
                <w:sz w:val="18"/>
                <w:szCs w:val="18"/>
              </w:rPr>
              <w:t>0.18</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6D50F27E" w14:textId="77777777" w:rsidR="00DB522C" w:rsidRPr="00D8780E" w:rsidRDefault="00DB522C" w:rsidP="00DB522C">
            <w:pPr>
              <w:pStyle w:val="TableText"/>
              <w:rPr>
                <w:sz w:val="18"/>
                <w:szCs w:val="18"/>
              </w:rPr>
            </w:pPr>
            <w:r w:rsidRPr="00D8780E">
              <w:rPr>
                <w:sz w:val="18"/>
                <w:szCs w:val="18"/>
              </w:rPr>
              <w:t>0.18</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5573BEF0" w14:textId="77777777" w:rsidR="00DB522C" w:rsidRPr="00D8780E" w:rsidRDefault="00DB522C" w:rsidP="00DB522C">
            <w:pPr>
              <w:pStyle w:val="TableText"/>
              <w:rPr>
                <w:sz w:val="18"/>
                <w:szCs w:val="18"/>
              </w:rPr>
            </w:pPr>
            <w:r w:rsidRPr="00D8780E">
              <w:rPr>
                <w:sz w:val="18"/>
                <w:szCs w:val="18"/>
              </w:rPr>
              <w:t>0.18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470DE12" w14:textId="77777777" w:rsidR="00DB522C" w:rsidRPr="00D8780E" w:rsidRDefault="00DB522C" w:rsidP="00DB522C">
            <w:pPr>
              <w:pStyle w:val="TableText"/>
              <w:rPr>
                <w:sz w:val="18"/>
                <w:szCs w:val="18"/>
              </w:rPr>
            </w:pPr>
            <w:r w:rsidRPr="00D8780E">
              <w:rPr>
                <w:sz w:val="18"/>
                <w:szCs w:val="18"/>
              </w:rPr>
              <w:t>0.18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9042D10" w14:textId="77777777" w:rsidR="00DB522C" w:rsidRPr="00D8780E" w:rsidRDefault="00DB522C" w:rsidP="00DB522C">
            <w:pPr>
              <w:pStyle w:val="TableText"/>
              <w:rPr>
                <w:sz w:val="18"/>
                <w:szCs w:val="18"/>
              </w:rPr>
            </w:pPr>
            <w:r w:rsidRPr="00D8780E">
              <w:rPr>
                <w:sz w:val="18"/>
                <w:szCs w:val="18"/>
              </w:rPr>
              <w:t>0.18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0416E19" w14:textId="77777777" w:rsidR="00DB522C" w:rsidRPr="00D8780E" w:rsidRDefault="00DB522C" w:rsidP="00DB522C">
            <w:pPr>
              <w:pStyle w:val="TableText"/>
              <w:rPr>
                <w:sz w:val="18"/>
                <w:szCs w:val="18"/>
              </w:rPr>
            </w:pPr>
            <w:r w:rsidRPr="00D8780E">
              <w:rPr>
                <w:sz w:val="18"/>
                <w:szCs w:val="18"/>
              </w:rPr>
              <w:t>0.18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92959CB" w14:textId="77777777" w:rsidR="00DB522C" w:rsidRPr="00D8780E" w:rsidRDefault="00DB522C" w:rsidP="00DB522C">
            <w:pPr>
              <w:pStyle w:val="TableText"/>
              <w:rPr>
                <w:sz w:val="18"/>
                <w:szCs w:val="18"/>
              </w:rPr>
            </w:pPr>
            <w:r w:rsidRPr="00D8780E">
              <w:rPr>
                <w:sz w:val="18"/>
                <w:szCs w:val="18"/>
              </w:rPr>
              <w:t>0.18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266C119" w14:textId="77777777" w:rsidR="00DB522C" w:rsidRPr="00D8780E" w:rsidRDefault="00DB522C" w:rsidP="00DB522C">
            <w:pPr>
              <w:pStyle w:val="TableText"/>
              <w:rPr>
                <w:sz w:val="18"/>
                <w:szCs w:val="18"/>
              </w:rPr>
            </w:pPr>
            <w:r w:rsidRPr="00D8780E">
              <w:rPr>
                <w:sz w:val="18"/>
                <w:szCs w:val="18"/>
              </w:rPr>
              <w:t>0.18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B0ACA13" w14:textId="77777777" w:rsidR="00DB522C" w:rsidRPr="00D8780E" w:rsidRDefault="00DB522C" w:rsidP="00DB522C">
            <w:pPr>
              <w:pStyle w:val="TableText"/>
              <w:rPr>
                <w:sz w:val="18"/>
                <w:szCs w:val="18"/>
              </w:rPr>
            </w:pPr>
            <w:r w:rsidRPr="00D8780E">
              <w:rPr>
                <w:sz w:val="18"/>
                <w:szCs w:val="18"/>
              </w:rPr>
              <w:t>0.18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7F72D9F" w14:textId="77777777" w:rsidR="00DB522C" w:rsidRPr="00D8780E" w:rsidRDefault="00DB522C" w:rsidP="00DB522C">
            <w:pPr>
              <w:pStyle w:val="TableText"/>
              <w:rPr>
                <w:sz w:val="18"/>
                <w:szCs w:val="18"/>
              </w:rPr>
            </w:pPr>
            <w:r w:rsidRPr="00D8780E">
              <w:rPr>
                <w:sz w:val="18"/>
                <w:szCs w:val="18"/>
              </w:rPr>
              <w:t>0.18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09DE3D7" w14:textId="77777777" w:rsidR="00DB522C" w:rsidRPr="00D8780E" w:rsidRDefault="00DB522C" w:rsidP="00DB522C">
            <w:pPr>
              <w:pStyle w:val="TableText"/>
              <w:rPr>
                <w:sz w:val="18"/>
                <w:szCs w:val="18"/>
              </w:rPr>
            </w:pPr>
            <w:r w:rsidRPr="00D8780E">
              <w:rPr>
                <w:sz w:val="18"/>
                <w:szCs w:val="18"/>
              </w:rPr>
              <w:t>0.18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43A4FA0" w14:textId="77777777" w:rsidR="00DB522C" w:rsidRPr="00D8780E" w:rsidRDefault="00DB522C" w:rsidP="00DB522C">
            <w:pPr>
              <w:pStyle w:val="TableText"/>
              <w:rPr>
                <w:sz w:val="18"/>
                <w:szCs w:val="18"/>
              </w:rPr>
            </w:pPr>
            <w:r w:rsidRPr="00D8780E">
              <w:rPr>
                <w:sz w:val="18"/>
                <w:szCs w:val="18"/>
              </w:rPr>
              <w:t>0.18</w:t>
            </w:r>
          </w:p>
        </w:tc>
      </w:tr>
      <w:tr w:rsidR="00DB522C" w:rsidRPr="00D8780E" w14:paraId="2BD3604E"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7D0859FC" w14:textId="77777777" w:rsidR="00DB522C" w:rsidRPr="00D8780E" w:rsidRDefault="00DB522C" w:rsidP="00DB522C">
            <w:pPr>
              <w:pStyle w:val="TableText"/>
              <w:rPr>
                <w:sz w:val="18"/>
                <w:szCs w:val="18"/>
              </w:rPr>
            </w:pPr>
            <w:r w:rsidRPr="00D8780E">
              <w:rPr>
                <w:sz w:val="18"/>
                <w:szCs w:val="18"/>
              </w:rPr>
              <w:t>26</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471196C" w14:textId="77777777" w:rsidR="00DB522C" w:rsidRPr="00D8780E" w:rsidRDefault="00DB522C" w:rsidP="00DB522C">
            <w:pPr>
              <w:pStyle w:val="TableText"/>
              <w:rPr>
                <w:sz w:val="18"/>
                <w:szCs w:val="18"/>
              </w:rPr>
            </w:pPr>
            <w:r w:rsidRPr="00D8780E">
              <w:rPr>
                <w:sz w:val="18"/>
                <w:szCs w:val="18"/>
              </w:rPr>
              <w:t>0.12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1E92E42" w14:textId="77777777" w:rsidR="00DB522C" w:rsidRPr="00D8780E" w:rsidRDefault="00DB522C" w:rsidP="00DB522C">
            <w:pPr>
              <w:pStyle w:val="TableText"/>
              <w:rPr>
                <w:sz w:val="18"/>
                <w:szCs w:val="18"/>
              </w:rPr>
            </w:pPr>
            <w:r w:rsidRPr="00D8780E">
              <w:rPr>
                <w:sz w:val="18"/>
                <w:szCs w:val="18"/>
              </w:rPr>
              <w:t>0.13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9A074A4" w14:textId="77777777" w:rsidR="00DB522C" w:rsidRPr="00D8780E" w:rsidRDefault="00DB522C" w:rsidP="00DB522C">
            <w:pPr>
              <w:pStyle w:val="TableText"/>
              <w:rPr>
                <w:sz w:val="18"/>
                <w:szCs w:val="18"/>
              </w:rPr>
            </w:pPr>
            <w:r w:rsidRPr="00D8780E">
              <w:rPr>
                <w:sz w:val="18"/>
                <w:szCs w:val="18"/>
              </w:rPr>
              <w:t>0.14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BA7892E" w14:textId="77777777" w:rsidR="00DB522C" w:rsidRPr="00D8780E" w:rsidRDefault="00DB522C" w:rsidP="00DB522C">
            <w:pPr>
              <w:pStyle w:val="TableText"/>
              <w:rPr>
                <w:sz w:val="18"/>
                <w:szCs w:val="18"/>
              </w:rPr>
            </w:pPr>
            <w:r w:rsidRPr="00D8780E">
              <w:rPr>
                <w:sz w:val="18"/>
                <w:szCs w:val="18"/>
              </w:rPr>
              <w:t>0.16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54655C5" w14:textId="77777777" w:rsidR="00DB522C" w:rsidRPr="00D8780E" w:rsidRDefault="00DB522C" w:rsidP="00DB522C">
            <w:pPr>
              <w:pStyle w:val="TableText"/>
              <w:rPr>
                <w:sz w:val="18"/>
                <w:szCs w:val="18"/>
              </w:rPr>
            </w:pPr>
            <w:r w:rsidRPr="00D8780E">
              <w:rPr>
                <w:sz w:val="18"/>
                <w:szCs w:val="18"/>
              </w:rPr>
              <w:t>0.17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65538E9" w14:textId="77777777" w:rsidR="00DB522C" w:rsidRPr="00D8780E" w:rsidRDefault="00DB522C" w:rsidP="00DB522C">
            <w:pPr>
              <w:pStyle w:val="TableText"/>
              <w:rPr>
                <w:sz w:val="18"/>
                <w:szCs w:val="18"/>
              </w:rPr>
            </w:pPr>
            <w:r w:rsidRPr="00D8780E">
              <w:rPr>
                <w:sz w:val="18"/>
                <w:szCs w:val="18"/>
              </w:rPr>
              <w:t>0.18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E753462" w14:textId="77777777" w:rsidR="00DB522C" w:rsidRPr="00D8780E" w:rsidRDefault="00DB522C" w:rsidP="00DB522C">
            <w:pPr>
              <w:pStyle w:val="TableText"/>
              <w:rPr>
                <w:sz w:val="18"/>
                <w:szCs w:val="18"/>
              </w:rPr>
            </w:pPr>
            <w:r w:rsidRPr="00D8780E">
              <w:rPr>
                <w:sz w:val="18"/>
                <w:szCs w:val="18"/>
              </w:rPr>
              <w:t>0.19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1678977" w14:textId="77777777" w:rsidR="00DB522C" w:rsidRPr="00D8780E" w:rsidRDefault="00DB522C" w:rsidP="00DB522C">
            <w:pPr>
              <w:pStyle w:val="TableText"/>
              <w:rPr>
                <w:sz w:val="18"/>
                <w:szCs w:val="18"/>
              </w:rPr>
            </w:pPr>
            <w:r w:rsidRPr="00D8780E">
              <w:rPr>
                <w:sz w:val="18"/>
                <w:szCs w:val="18"/>
              </w:rPr>
              <w:t>0.19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C11696F" w14:textId="77777777" w:rsidR="00DB522C" w:rsidRPr="00D8780E" w:rsidRDefault="00DB522C" w:rsidP="00DB522C">
            <w:pPr>
              <w:pStyle w:val="TableText"/>
              <w:rPr>
                <w:sz w:val="18"/>
                <w:szCs w:val="18"/>
              </w:rPr>
            </w:pPr>
            <w:r w:rsidRPr="00D8780E">
              <w:rPr>
                <w:sz w:val="18"/>
                <w:szCs w:val="18"/>
              </w:rPr>
              <w:t>0.20</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63067A93" w14:textId="77777777" w:rsidR="00DB522C" w:rsidRPr="00D8780E" w:rsidRDefault="00DB522C" w:rsidP="00DB522C">
            <w:pPr>
              <w:pStyle w:val="TableText"/>
              <w:rPr>
                <w:sz w:val="18"/>
                <w:szCs w:val="18"/>
              </w:rPr>
            </w:pPr>
            <w:r w:rsidRPr="00D8780E">
              <w:rPr>
                <w:sz w:val="18"/>
                <w:szCs w:val="18"/>
              </w:rPr>
              <w:t>0.20</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0A993C89" w14:textId="77777777" w:rsidR="00DB522C" w:rsidRPr="00D8780E" w:rsidRDefault="00DB522C" w:rsidP="00DB522C">
            <w:pPr>
              <w:pStyle w:val="TableText"/>
              <w:rPr>
                <w:sz w:val="18"/>
                <w:szCs w:val="18"/>
              </w:rPr>
            </w:pPr>
            <w:r w:rsidRPr="00D8780E">
              <w:rPr>
                <w:sz w:val="18"/>
                <w:szCs w:val="18"/>
              </w:rPr>
              <w:t>0.20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3B41329" w14:textId="77777777" w:rsidR="00DB522C" w:rsidRPr="00D8780E" w:rsidRDefault="00DB522C" w:rsidP="00DB522C">
            <w:pPr>
              <w:pStyle w:val="TableText"/>
              <w:rPr>
                <w:sz w:val="18"/>
                <w:szCs w:val="18"/>
              </w:rPr>
            </w:pPr>
            <w:r w:rsidRPr="00D8780E">
              <w:rPr>
                <w:sz w:val="18"/>
                <w:szCs w:val="18"/>
              </w:rPr>
              <w:t>0.20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E4FD900" w14:textId="77777777" w:rsidR="00DB522C" w:rsidRPr="00D8780E" w:rsidRDefault="00DB522C" w:rsidP="00DB522C">
            <w:pPr>
              <w:pStyle w:val="TableText"/>
              <w:rPr>
                <w:sz w:val="18"/>
                <w:szCs w:val="18"/>
              </w:rPr>
            </w:pPr>
            <w:r w:rsidRPr="00D8780E">
              <w:rPr>
                <w:sz w:val="18"/>
                <w:szCs w:val="18"/>
              </w:rPr>
              <w:t>0.20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84484F3" w14:textId="77777777" w:rsidR="00DB522C" w:rsidRPr="00D8780E" w:rsidRDefault="00DB522C" w:rsidP="00DB522C">
            <w:pPr>
              <w:pStyle w:val="TableText"/>
              <w:rPr>
                <w:sz w:val="18"/>
                <w:szCs w:val="18"/>
              </w:rPr>
            </w:pPr>
            <w:r w:rsidRPr="00D8780E">
              <w:rPr>
                <w:sz w:val="18"/>
                <w:szCs w:val="18"/>
              </w:rPr>
              <w:t>0.20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7AD6811" w14:textId="77777777" w:rsidR="00DB522C" w:rsidRPr="00D8780E" w:rsidRDefault="00DB522C" w:rsidP="00DB522C">
            <w:pPr>
              <w:pStyle w:val="TableText"/>
              <w:rPr>
                <w:sz w:val="18"/>
                <w:szCs w:val="18"/>
              </w:rPr>
            </w:pPr>
            <w:r w:rsidRPr="00D8780E">
              <w:rPr>
                <w:sz w:val="18"/>
                <w:szCs w:val="18"/>
              </w:rPr>
              <w:t>0.20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27E55E0" w14:textId="77777777" w:rsidR="00DB522C" w:rsidRPr="00D8780E" w:rsidRDefault="00DB522C" w:rsidP="00DB522C">
            <w:pPr>
              <w:pStyle w:val="TableText"/>
              <w:rPr>
                <w:sz w:val="18"/>
                <w:szCs w:val="18"/>
              </w:rPr>
            </w:pPr>
            <w:r w:rsidRPr="00D8780E">
              <w:rPr>
                <w:sz w:val="18"/>
                <w:szCs w:val="18"/>
              </w:rPr>
              <w:t>0.20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3B15C66" w14:textId="77777777" w:rsidR="00DB522C" w:rsidRPr="00D8780E" w:rsidRDefault="00DB522C" w:rsidP="00DB522C">
            <w:pPr>
              <w:pStyle w:val="TableText"/>
              <w:rPr>
                <w:sz w:val="18"/>
                <w:szCs w:val="18"/>
              </w:rPr>
            </w:pPr>
            <w:r w:rsidRPr="00D8780E">
              <w:rPr>
                <w:sz w:val="18"/>
                <w:szCs w:val="18"/>
              </w:rPr>
              <w:t>0.20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6328FB8" w14:textId="77777777" w:rsidR="00DB522C" w:rsidRPr="00D8780E" w:rsidRDefault="00DB522C" w:rsidP="00DB522C">
            <w:pPr>
              <w:pStyle w:val="TableText"/>
              <w:rPr>
                <w:sz w:val="18"/>
                <w:szCs w:val="18"/>
              </w:rPr>
            </w:pPr>
            <w:r w:rsidRPr="00D8780E">
              <w:rPr>
                <w:sz w:val="18"/>
                <w:szCs w:val="18"/>
              </w:rPr>
              <w:t>0.20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CC05770" w14:textId="77777777" w:rsidR="00DB522C" w:rsidRPr="00D8780E" w:rsidRDefault="00DB522C" w:rsidP="00DB522C">
            <w:pPr>
              <w:pStyle w:val="TableText"/>
              <w:rPr>
                <w:sz w:val="18"/>
                <w:szCs w:val="18"/>
              </w:rPr>
            </w:pPr>
            <w:r w:rsidRPr="00D8780E">
              <w:rPr>
                <w:sz w:val="18"/>
                <w:szCs w:val="18"/>
              </w:rPr>
              <w:t>0.20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9E75C79" w14:textId="77777777" w:rsidR="00DB522C" w:rsidRPr="00D8780E" w:rsidRDefault="00DB522C" w:rsidP="00DB522C">
            <w:pPr>
              <w:pStyle w:val="TableText"/>
              <w:rPr>
                <w:sz w:val="18"/>
                <w:szCs w:val="18"/>
              </w:rPr>
            </w:pPr>
            <w:r w:rsidRPr="00D8780E">
              <w:rPr>
                <w:sz w:val="18"/>
                <w:szCs w:val="18"/>
              </w:rPr>
              <w:t>0.20</w:t>
            </w:r>
          </w:p>
        </w:tc>
      </w:tr>
      <w:tr w:rsidR="00DB522C" w:rsidRPr="00D8780E" w14:paraId="6ADF7345"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7225BB6" w14:textId="77777777" w:rsidR="00DB522C" w:rsidRPr="00D8780E" w:rsidRDefault="00DB522C" w:rsidP="00DB522C">
            <w:pPr>
              <w:pStyle w:val="TableText"/>
              <w:rPr>
                <w:sz w:val="18"/>
                <w:szCs w:val="18"/>
              </w:rPr>
            </w:pPr>
            <w:r w:rsidRPr="00D8780E">
              <w:rPr>
                <w:sz w:val="18"/>
                <w:szCs w:val="18"/>
              </w:rPr>
              <w:t>27</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C254AFB" w14:textId="77777777" w:rsidR="00DB522C" w:rsidRPr="00D8780E" w:rsidRDefault="00DB522C" w:rsidP="00DB522C">
            <w:pPr>
              <w:pStyle w:val="TableText"/>
              <w:rPr>
                <w:sz w:val="18"/>
                <w:szCs w:val="18"/>
              </w:rPr>
            </w:pPr>
            <w:r w:rsidRPr="00D8780E">
              <w:rPr>
                <w:sz w:val="18"/>
                <w:szCs w:val="18"/>
              </w:rPr>
              <w:t>0.14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DBA4E4F" w14:textId="77777777" w:rsidR="00DB522C" w:rsidRPr="00D8780E" w:rsidRDefault="00DB522C" w:rsidP="00DB522C">
            <w:pPr>
              <w:pStyle w:val="TableText"/>
              <w:rPr>
                <w:sz w:val="18"/>
                <w:szCs w:val="18"/>
              </w:rPr>
            </w:pPr>
            <w:r w:rsidRPr="00D8780E">
              <w:rPr>
                <w:sz w:val="18"/>
                <w:szCs w:val="18"/>
              </w:rPr>
              <w:t>0.15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F5AFF58" w14:textId="77777777" w:rsidR="00DB522C" w:rsidRPr="00D8780E" w:rsidRDefault="00DB522C" w:rsidP="00DB522C">
            <w:pPr>
              <w:pStyle w:val="TableText"/>
              <w:rPr>
                <w:sz w:val="18"/>
                <w:szCs w:val="18"/>
              </w:rPr>
            </w:pPr>
            <w:r w:rsidRPr="00D8780E">
              <w:rPr>
                <w:sz w:val="18"/>
                <w:szCs w:val="18"/>
              </w:rPr>
              <w:t>0.16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102BA38" w14:textId="77777777" w:rsidR="00DB522C" w:rsidRPr="00D8780E" w:rsidRDefault="00DB522C" w:rsidP="00DB522C">
            <w:pPr>
              <w:pStyle w:val="TableText"/>
              <w:rPr>
                <w:sz w:val="18"/>
                <w:szCs w:val="18"/>
              </w:rPr>
            </w:pPr>
            <w:r w:rsidRPr="00D8780E">
              <w:rPr>
                <w:sz w:val="18"/>
                <w:szCs w:val="18"/>
              </w:rPr>
              <w:t>0.18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0AEDBB9" w14:textId="77777777" w:rsidR="00DB522C" w:rsidRPr="00D8780E" w:rsidRDefault="00DB522C" w:rsidP="00DB522C">
            <w:pPr>
              <w:pStyle w:val="TableText"/>
              <w:rPr>
                <w:sz w:val="18"/>
                <w:szCs w:val="18"/>
              </w:rPr>
            </w:pPr>
            <w:r w:rsidRPr="00D8780E">
              <w:rPr>
                <w:sz w:val="18"/>
                <w:szCs w:val="18"/>
              </w:rPr>
              <w:t>0.19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F3018D4" w14:textId="77777777" w:rsidR="00DB522C" w:rsidRPr="00D8780E" w:rsidRDefault="00DB522C" w:rsidP="00DB522C">
            <w:pPr>
              <w:pStyle w:val="TableText"/>
              <w:rPr>
                <w:sz w:val="18"/>
                <w:szCs w:val="18"/>
              </w:rPr>
            </w:pPr>
            <w:r w:rsidRPr="00D8780E">
              <w:rPr>
                <w:sz w:val="18"/>
                <w:szCs w:val="18"/>
              </w:rPr>
              <w:t>0.20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33567F1" w14:textId="77777777" w:rsidR="00DB522C" w:rsidRPr="00D8780E" w:rsidRDefault="00DB522C" w:rsidP="00DB522C">
            <w:pPr>
              <w:pStyle w:val="TableText"/>
              <w:rPr>
                <w:sz w:val="18"/>
                <w:szCs w:val="18"/>
              </w:rPr>
            </w:pPr>
            <w:r w:rsidRPr="00D8780E">
              <w:rPr>
                <w:sz w:val="18"/>
                <w:szCs w:val="18"/>
              </w:rPr>
              <w:t>0.21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2E143D1" w14:textId="77777777" w:rsidR="00DB522C" w:rsidRPr="00D8780E" w:rsidRDefault="00DB522C" w:rsidP="00DB522C">
            <w:pPr>
              <w:pStyle w:val="TableText"/>
              <w:rPr>
                <w:sz w:val="18"/>
                <w:szCs w:val="18"/>
              </w:rPr>
            </w:pPr>
            <w:r w:rsidRPr="00D8780E">
              <w:rPr>
                <w:sz w:val="18"/>
                <w:szCs w:val="18"/>
              </w:rPr>
              <w:t>0.21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6F39CC4" w14:textId="77777777" w:rsidR="00DB522C" w:rsidRPr="00D8780E" w:rsidRDefault="00DB522C" w:rsidP="00DB522C">
            <w:pPr>
              <w:pStyle w:val="TableText"/>
              <w:rPr>
                <w:sz w:val="18"/>
                <w:szCs w:val="18"/>
              </w:rPr>
            </w:pPr>
            <w:r w:rsidRPr="00D8780E">
              <w:rPr>
                <w:sz w:val="18"/>
                <w:szCs w:val="18"/>
              </w:rPr>
              <w:t>0.22</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6AD1DDFF" w14:textId="77777777" w:rsidR="00DB522C" w:rsidRPr="00D8780E" w:rsidRDefault="00DB522C" w:rsidP="00DB522C">
            <w:pPr>
              <w:pStyle w:val="TableText"/>
              <w:rPr>
                <w:sz w:val="18"/>
                <w:szCs w:val="18"/>
              </w:rPr>
            </w:pPr>
            <w:r w:rsidRPr="00D8780E">
              <w:rPr>
                <w:sz w:val="18"/>
                <w:szCs w:val="18"/>
              </w:rPr>
              <w:t>0.22</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103E74D4" w14:textId="77777777" w:rsidR="00DB522C" w:rsidRPr="00D8780E" w:rsidRDefault="00DB522C" w:rsidP="00DB522C">
            <w:pPr>
              <w:pStyle w:val="TableText"/>
              <w:rPr>
                <w:sz w:val="18"/>
                <w:szCs w:val="18"/>
              </w:rPr>
            </w:pPr>
            <w:r w:rsidRPr="00D8780E">
              <w:rPr>
                <w:sz w:val="18"/>
                <w:szCs w:val="18"/>
              </w:rPr>
              <w:t>0.22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7149FCA" w14:textId="77777777" w:rsidR="00DB522C" w:rsidRPr="00D8780E" w:rsidRDefault="00DB522C" w:rsidP="00DB522C">
            <w:pPr>
              <w:pStyle w:val="TableText"/>
              <w:rPr>
                <w:sz w:val="18"/>
                <w:szCs w:val="18"/>
              </w:rPr>
            </w:pPr>
            <w:r w:rsidRPr="00D8780E">
              <w:rPr>
                <w:sz w:val="18"/>
                <w:szCs w:val="18"/>
              </w:rPr>
              <w:t>0.22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D42D9C0" w14:textId="77777777" w:rsidR="00DB522C" w:rsidRPr="00D8780E" w:rsidRDefault="00DB522C" w:rsidP="00DB522C">
            <w:pPr>
              <w:pStyle w:val="TableText"/>
              <w:rPr>
                <w:sz w:val="18"/>
                <w:szCs w:val="18"/>
              </w:rPr>
            </w:pPr>
            <w:r w:rsidRPr="00D8780E">
              <w:rPr>
                <w:sz w:val="18"/>
                <w:szCs w:val="18"/>
              </w:rPr>
              <w:t>0.22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8A8A4FF" w14:textId="77777777" w:rsidR="00DB522C" w:rsidRPr="00D8780E" w:rsidRDefault="00DB522C" w:rsidP="00DB522C">
            <w:pPr>
              <w:pStyle w:val="TableText"/>
              <w:rPr>
                <w:sz w:val="18"/>
                <w:szCs w:val="18"/>
              </w:rPr>
            </w:pPr>
            <w:r w:rsidRPr="00D8780E">
              <w:rPr>
                <w:sz w:val="18"/>
                <w:szCs w:val="18"/>
              </w:rPr>
              <w:t>0.22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8CE830F" w14:textId="77777777" w:rsidR="00DB522C" w:rsidRPr="00D8780E" w:rsidRDefault="00DB522C" w:rsidP="00DB522C">
            <w:pPr>
              <w:pStyle w:val="TableText"/>
              <w:rPr>
                <w:sz w:val="18"/>
                <w:szCs w:val="18"/>
              </w:rPr>
            </w:pPr>
            <w:r w:rsidRPr="00D8780E">
              <w:rPr>
                <w:sz w:val="18"/>
                <w:szCs w:val="18"/>
              </w:rPr>
              <w:t>0.22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586A7AC" w14:textId="77777777" w:rsidR="00DB522C" w:rsidRPr="00D8780E" w:rsidRDefault="00DB522C" w:rsidP="00DB522C">
            <w:pPr>
              <w:pStyle w:val="TableText"/>
              <w:rPr>
                <w:sz w:val="18"/>
                <w:szCs w:val="18"/>
              </w:rPr>
            </w:pPr>
            <w:r w:rsidRPr="00D8780E">
              <w:rPr>
                <w:sz w:val="18"/>
                <w:szCs w:val="18"/>
              </w:rPr>
              <w:t>0.22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9DB476E" w14:textId="77777777" w:rsidR="00DB522C" w:rsidRPr="00D8780E" w:rsidRDefault="00DB522C" w:rsidP="00DB522C">
            <w:pPr>
              <w:pStyle w:val="TableText"/>
              <w:rPr>
                <w:sz w:val="18"/>
                <w:szCs w:val="18"/>
              </w:rPr>
            </w:pPr>
            <w:r w:rsidRPr="00D8780E">
              <w:rPr>
                <w:sz w:val="18"/>
                <w:szCs w:val="18"/>
              </w:rPr>
              <w:t>0.22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C50078D" w14:textId="77777777" w:rsidR="00DB522C" w:rsidRPr="00D8780E" w:rsidRDefault="00DB522C" w:rsidP="00DB522C">
            <w:pPr>
              <w:pStyle w:val="TableText"/>
              <w:rPr>
                <w:sz w:val="18"/>
                <w:szCs w:val="18"/>
              </w:rPr>
            </w:pPr>
            <w:r w:rsidRPr="00D8780E">
              <w:rPr>
                <w:sz w:val="18"/>
                <w:szCs w:val="18"/>
              </w:rPr>
              <w:t>0.22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53E75BA" w14:textId="77777777" w:rsidR="00DB522C" w:rsidRPr="00D8780E" w:rsidRDefault="00DB522C" w:rsidP="00DB522C">
            <w:pPr>
              <w:pStyle w:val="TableText"/>
              <w:rPr>
                <w:sz w:val="18"/>
                <w:szCs w:val="18"/>
              </w:rPr>
            </w:pPr>
            <w:r w:rsidRPr="00D8780E">
              <w:rPr>
                <w:sz w:val="18"/>
                <w:szCs w:val="18"/>
              </w:rPr>
              <w:t>0.22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83741AE" w14:textId="77777777" w:rsidR="00DB522C" w:rsidRPr="00D8780E" w:rsidRDefault="00DB522C" w:rsidP="00DB522C">
            <w:pPr>
              <w:pStyle w:val="TableText"/>
              <w:rPr>
                <w:sz w:val="18"/>
                <w:szCs w:val="18"/>
              </w:rPr>
            </w:pPr>
            <w:r w:rsidRPr="00D8780E">
              <w:rPr>
                <w:sz w:val="18"/>
                <w:szCs w:val="18"/>
              </w:rPr>
              <w:t>0.22</w:t>
            </w:r>
          </w:p>
        </w:tc>
      </w:tr>
      <w:tr w:rsidR="00DB522C" w:rsidRPr="00D8780E" w14:paraId="03D9FA05"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9560DB6" w14:textId="77777777" w:rsidR="00DB522C" w:rsidRPr="00D8780E" w:rsidRDefault="00DB522C" w:rsidP="00DB522C">
            <w:pPr>
              <w:pStyle w:val="TableText"/>
              <w:rPr>
                <w:sz w:val="18"/>
                <w:szCs w:val="18"/>
              </w:rPr>
            </w:pPr>
            <w:r w:rsidRPr="00D8780E">
              <w:rPr>
                <w:sz w:val="18"/>
                <w:szCs w:val="18"/>
              </w:rPr>
              <w:t>28</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558CB79" w14:textId="77777777" w:rsidR="00DB522C" w:rsidRPr="00D8780E" w:rsidRDefault="00DB522C" w:rsidP="00DB522C">
            <w:pPr>
              <w:pStyle w:val="TableText"/>
              <w:rPr>
                <w:sz w:val="18"/>
                <w:szCs w:val="18"/>
              </w:rPr>
            </w:pPr>
            <w:r w:rsidRPr="00D8780E">
              <w:rPr>
                <w:sz w:val="18"/>
                <w:szCs w:val="18"/>
              </w:rPr>
              <w:t>0.16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A8297F5" w14:textId="77777777" w:rsidR="00DB522C" w:rsidRPr="00D8780E" w:rsidRDefault="00DB522C" w:rsidP="00DB522C">
            <w:pPr>
              <w:pStyle w:val="TableText"/>
              <w:rPr>
                <w:sz w:val="18"/>
                <w:szCs w:val="18"/>
              </w:rPr>
            </w:pPr>
            <w:r w:rsidRPr="00D8780E">
              <w:rPr>
                <w:sz w:val="18"/>
                <w:szCs w:val="18"/>
              </w:rPr>
              <w:t>0.18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F0C51EB" w14:textId="77777777" w:rsidR="00DB522C" w:rsidRPr="00D8780E" w:rsidRDefault="00DB522C" w:rsidP="00DB522C">
            <w:pPr>
              <w:pStyle w:val="TableText"/>
              <w:rPr>
                <w:sz w:val="18"/>
                <w:szCs w:val="18"/>
              </w:rPr>
            </w:pPr>
            <w:r w:rsidRPr="00D8780E">
              <w:rPr>
                <w:sz w:val="18"/>
                <w:szCs w:val="18"/>
              </w:rPr>
              <w:t>0.19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6AF7BE4" w14:textId="77777777" w:rsidR="00DB522C" w:rsidRPr="00D8780E" w:rsidRDefault="00DB522C" w:rsidP="00DB522C">
            <w:pPr>
              <w:pStyle w:val="TableText"/>
              <w:rPr>
                <w:sz w:val="18"/>
                <w:szCs w:val="18"/>
              </w:rPr>
            </w:pPr>
            <w:r w:rsidRPr="00D8780E">
              <w:rPr>
                <w:sz w:val="18"/>
                <w:szCs w:val="18"/>
              </w:rPr>
              <w:t>0.20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530934D" w14:textId="77777777" w:rsidR="00DB522C" w:rsidRPr="00D8780E" w:rsidRDefault="00DB522C" w:rsidP="00DB522C">
            <w:pPr>
              <w:pStyle w:val="TableText"/>
              <w:rPr>
                <w:sz w:val="18"/>
                <w:szCs w:val="18"/>
              </w:rPr>
            </w:pPr>
            <w:r w:rsidRPr="00D8780E">
              <w:rPr>
                <w:sz w:val="18"/>
                <w:szCs w:val="18"/>
              </w:rPr>
              <w:t>0.22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38FB0AA" w14:textId="77777777" w:rsidR="00DB522C" w:rsidRPr="00D8780E" w:rsidRDefault="00DB522C" w:rsidP="00DB522C">
            <w:pPr>
              <w:pStyle w:val="TableText"/>
              <w:rPr>
                <w:sz w:val="18"/>
                <w:szCs w:val="18"/>
              </w:rPr>
            </w:pPr>
            <w:r w:rsidRPr="00D8780E">
              <w:rPr>
                <w:sz w:val="18"/>
                <w:szCs w:val="18"/>
              </w:rPr>
              <w:t>0.23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A792C5E" w14:textId="77777777" w:rsidR="00DB522C" w:rsidRPr="00D8780E" w:rsidRDefault="00DB522C" w:rsidP="00DB522C">
            <w:pPr>
              <w:pStyle w:val="TableText"/>
              <w:rPr>
                <w:sz w:val="18"/>
                <w:szCs w:val="18"/>
              </w:rPr>
            </w:pPr>
            <w:r w:rsidRPr="00D8780E">
              <w:rPr>
                <w:sz w:val="18"/>
                <w:szCs w:val="18"/>
              </w:rPr>
              <w:t>0.23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5A7FE58" w14:textId="77777777" w:rsidR="00DB522C" w:rsidRPr="00D8780E" w:rsidRDefault="00DB522C" w:rsidP="00DB522C">
            <w:pPr>
              <w:pStyle w:val="TableText"/>
              <w:rPr>
                <w:sz w:val="18"/>
                <w:szCs w:val="18"/>
              </w:rPr>
            </w:pPr>
            <w:r w:rsidRPr="00D8780E">
              <w:rPr>
                <w:sz w:val="18"/>
                <w:szCs w:val="18"/>
              </w:rPr>
              <w:t>0.24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8D55AE6" w14:textId="77777777" w:rsidR="00DB522C" w:rsidRPr="00D8780E" w:rsidRDefault="00DB522C" w:rsidP="00DB522C">
            <w:pPr>
              <w:pStyle w:val="TableText"/>
              <w:rPr>
                <w:sz w:val="18"/>
                <w:szCs w:val="18"/>
              </w:rPr>
            </w:pPr>
            <w:r w:rsidRPr="00D8780E">
              <w:rPr>
                <w:sz w:val="18"/>
                <w:szCs w:val="18"/>
              </w:rPr>
              <w:t>0.24</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3C0CF6CE" w14:textId="77777777" w:rsidR="00DB522C" w:rsidRPr="00D8780E" w:rsidRDefault="00DB522C" w:rsidP="00DB522C">
            <w:pPr>
              <w:pStyle w:val="TableText"/>
              <w:rPr>
                <w:sz w:val="18"/>
                <w:szCs w:val="18"/>
              </w:rPr>
            </w:pPr>
            <w:r w:rsidRPr="00D8780E">
              <w:rPr>
                <w:sz w:val="18"/>
                <w:szCs w:val="18"/>
              </w:rPr>
              <w:t>0.24</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58652117" w14:textId="77777777" w:rsidR="00DB522C" w:rsidRPr="00D8780E" w:rsidRDefault="00DB522C" w:rsidP="00DB522C">
            <w:pPr>
              <w:pStyle w:val="TableText"/>
              <w:rPr>
                <w:sz w:val="18"/>
                <w:szCs w:val="18"/>
              </w:rPr>
            </w:pPr>
            <w:r w:rsidRPr="00D8780E">
              <w:rPr>
                <w:sz w:val="18"/>
                <w:szCs w:val="18"/>
              </w:rPr>
              <w:t>0.25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AB34A8B" w14:textId="77777777" w:rsidR="00DB522C" w:rsidRPr="00D8780E" w:rsidRDefault="00DB522C" w:rsidP="00DB522C">
            <w:pPr>
              <w:pStyle w:val="TableText"/>
              <w:rPr>
                <w:sz w:val="18"/>
                <w:szCs w:val="18"/>
              </w:rPr>
            </w:pPr>
            <w:r w:rsidRPr="00D8780E">
              <w:rPr>
                <w:sz w:val="18"/>
                <w:szCs w:val="18"/>
              </w:rPr>
              <w:t>0.25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B3F9283" w14:textId="77777777" w:rsidR="00DB522C" w:rsidRPr="00D8780E" w:rsidRDefault="00DB522C" w:rsidP="00DB522C">
            <w:pPr>
              <w:pStyle w:val="TableText"/>
              <w:rPr>
                <w:sz w:val="18"/>
                <w:szCs w:val="18"/>
              </w:rPr>
            </w:pPr>
            <w:r w:rsidRPr="00D8780E">
              <w:rPr>
                <w:sz w:val="18"/>
                <w:szCs w:val="18"/>
              </w:rPr>
              <w:t>0.25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0E4612A" w14:textId="77777777" w:rsidR="00DB522C" w:rsidRPr="00D8780E" w:rsidRDefault="00DB522C" w:rsidP="00DB522C">
            <w:pPr>
              <w:pStyle w:val="TableText"/>
              <w:rPr>
                <w:sz w:val="18"/>
                <w:szCs w:val="18"/>
              </w:rPr>
            </w:pPr>
            <w:r w:rsidRPr="00D8780E">
              <w:rPr>
                <w:sz w:val="18"/>
                <w:szCs w:val="18"/>
              </w:rPr>
              <w:t>0.25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4705D39" w14:textId="77777777" w:rsidR="00DB522C" w:rsidRPr="00D8780E" w:rsidRDefault="00DB522C" w:rsidP="00DB522C">
            <w:pPr>
              <w:pStyle w:val="TableText"/>
              <w:rPr>
                <w:sz w:val="18"/>
                <w:szCs w:val="18"/>
              </w:rPr>
            </w:pPr>
            <w:r w:rsidRPr="00D8780E">
              <w:rPr>
                <w:sz w:val="18"/>
                <w:szCs w:val="18"/>
              </w:rPr>
              <w:t>0.25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5B5532A" w14:textId="77777777" w:rsidR="00DB522C" w:rsidRPr="00D8780E" w:rsidRDefault="00DB522C" w:rsidP="00DB522C">
            <w:pPr>
              <w:pStyle w:val="TableText"/>
              <w:rPr>
                <w:sz w:val="18"/>
                <w:szCs w:val="18"/>
              </w:rPr>
            </w:pPr>
            <w:r w:rsidRPr="00D8780E">
              <w:rPr>
                <w:sz w:val="18"/>
                <w:szCs w:val="18"/>
              </w:rPr>
              <w:t>0.25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84424AF" w14:textId="77777777" w:rsidR="00DB522C" w:rsidRPr="00D8780E" w:rsidRDefault="00DB522C" w:rsidP="00DB522C">
            <w:pPr>
              <w:pStyle w:val="TableText"/>
              <w:rPr>
                <w:sz w:val="18"/>
                <w:szCs w:val="18"/>
              </w:rPr>
            </w:pPr>
            <w:r w:rsidRPr="00D8780E">
              <w:rPr>
                <w:sz w:val="18"/>
                <w:szCs w:val="18"/>
              </w:rPr>
              <w:t>0.25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94030C8" w14:textId="77777777" w:rsidR="00DB522C" w:rsidRPr="00D8780E" w:rsidRDefault="00DB522C" w:rsidP="00DB522C">
            <w:pPr>
              <w:pStyle w:val="TableText"/>
              <w:rPr>
                <w:sz w:val="18"/>
                <w:szCs w:val="18"/>
              </w:rPr>
            </w:pPr>
            <w:r w:rsidRPr="00D8780E">
              <w:rPr>
                <w:sz w:val="18"/>
                <w:szCs w:val="18"/>
              </w:rPr>
              <w:t>0.25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E9C2F03" w14:textId="77777777" w:rsidR="00DB522C" w:rsidRPr="00D8780E" w:rsidRDefault="00DB522C" w:rsidP="00DB522C">
            <w:pPr>
              <w:pStyle w:val="TableText"/>
              <w:rPr>
                <w:sz w:val="18"/>
                <w:szCs w:val="18"/>
              </w:rPr>
            </w:pPr>
            <w:r w:rsidRPr="00D8780E">
              <w:rPr>
                <w:sz w:val="18"/>
                <w:szCs w:val="18"/>
              </w:rPr>
              <w:t>0.25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8C4756F" w14:textId="77777777" w:rsidR="00DB522C" w:rsidRPr="00D8780E" w:rsidRDefault="00DB522C" w:rsidP="00DB522C">
            <w:pPr>
              <w:pStyle w:val="TableText"/>
              <w:rPr>
                <w:sz w:val="18"/>
                <w:szCs w:val="18"/>
              </w:rPr>
            </w:pPr>
            <w:r w:rsidRPr="00D8780E">
              <w:rPr>
                <w:sz w:val="18"/>
                <w:szCs w:val="18"/>
              </w:rPr>
              <w:t>0.25</w:t>
            </w:r>
          </w:p>
        </w:tc>
      </w:tr>
      <w:tr w:rsidR="00DB522C" w:rsidRPr="00D8780E" w14:paraId="681C9C96"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5C594B5C" w14:textId="77777777" w:rsidR="00DB522C" w:rsidRPr="00D8780E" w:rsidRDefault="00DB522C" w:rsidP="00DB522C">
            <w:pPr>
              <w:pStyle w:val="TableText"/>
              <w:rPr>
                <w:sz w:val="18"/>
                <w:szCs w:val="18"/>
              </w:rPr>
            </w:pPr>
            <w:r w:rsidRPr="00D8780E">
              <w:rPr>
                <w:sz w:val="18"/>
                <w:szCs w:val="18"/>
              </w:rPr>
              <w:t>29</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8ACF571" w14:textId="77777777" w:rsidR="00DB522C" w:rsidRPr="00D8780E" w:rsidRDefault="00DB522C" w:rsidP="00DB522C">
            <w:pPr>
              <w:pStyle w:val="TableText"/>
              <w:rPr>
                <w:sz w:val="18"/>
                <w:szCs w:val="18"/>
              </w:rPr>
            </w:pPr>
            <w:r w:rsidRPr="00D8780E">
              <w:rPr>
                <w:sz w:val="18"/>
                <w:szCs w:val="18"/>
              </w:rPr>
              <w:t>0.19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E50D4E7" w14:textId="77777777" w:rsidR="00DB522C" w:rsidRPr="00D8780E" w:rsidRDefault="00DB522C" w:rsidP="00DB522C">
            <w:pPr>
              <w:pStyle w:val="TableText"/>
              <w:rPr>
                <w:sz w:val="18"/>
                <w:szCs w:val="18"/>
              </w:rPr>
            </w:pPr>
            <w:r w:rsidRPr="00D8780E">
              <w:rPr>
                <w:sz w:val="18"/>
                <w:szCs w:val="18"/>
              </w:rPr>
              <w:t>0.20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E048E7E" w14:textId="77777777" w:rsidR="00DB522C" w:rsidRPr="00D8780E" w:rsidRDefault="00DB522C" w:rsidP="00DB522C">
            <w:pPr>
              <w:pStyle w:val="TableText"/>
              <w:rPr>
                <w:sz w:val="18"/>
                <w:szCs w:val="18"/>
              </w:rPr>
            </w:pPr>
            <w:r w:rsidRPr="00D8780E">
              <w:rPr>
                <w:sz w:val="18"/>
                <w:szCs w:val="18"/>
              </w:rPr>
              <w:t>0.21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FDB32D1" w14:textId="77777777" w:rsidR="00DB522C" w:rsidRPr="00D8780E" w:rsidRDefault="00DB522C" w:rsidP="00DB522C">
            <w:pPr>
              <w:pStyle w:val="TableText"/>
              <w:rPr>
                <w:sz w:val="18"/>
                <w:szCs w:val="18"/>
              </w:rPr>
            </w:pPr>
            <w:r w:rsidRPr="00D8780E">
              <w:rPr>
                <w:sz w:val="18"/>
                <w:szCs w:val="18"/>
              </w:rPr>
              <w:t>0.23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7395ADB" w14:textId="77777777" w:rsidR="00DB522C" w:rsidRPr="00D8780E" w:rsidRDefault="00DB522C" w:rsidP="00DB522C">
            <w:pPr>
              <w:pStyle w:val="TableText"/>
              <w:rPr>
                <w:sz w:val="18"/>
                <w:szCs w:val="18"/>
              </w:rPr>
            </w:pPr>
            <w:r w:rsidRPr="00D8780E">
              <w:rPr>
                <w:sz w:val="18"/>
                <w:szCs w:val="18"/>
              </w:rPr>
              <w:t>0.24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E5F8914" w14:textId="77777777" w:rsidR="00DB522C" w:rsidRPr="00D8780E" w:rsidRDefault="00DB522C" w:rsidP="00DB522C">
            <w:pPr>
              <w:pStyle w:val="TableText"/>
              <w:rPr>
                <w:sz w:val="18"/>
                <w:szCs w:val="18"/>
              </w:rPr>
            </w:pPr>
            <w:r w:rsidRPr="00D8780E">
              <w:rPr>
                <w:sz w:val="18"/>
                <w:szCs w:val="18"/>
              </w:rPr>
              <w:t>0.25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21AB87A" w14:textId="77777777" w:rsidR="00DB522C" w:rsidRPr="00D8780E" w:rsidRDefault="00DB522C" w:rsidP="00DB522C">
            <w:pPr>
              <w:pStyle w:val="TableText"/>
              <w:rPr>
                <w:sz w:val="18"/>
                <w:szCs w:val="18"/>
              </w:rPr>
            </w:pPr>
            <w:r w:rsidRPr="00D8780E">
              <w:rPr>
                <w:sz w:val="18"/>
                <w:szCs w:val="18"/>
              </w:rPr>
              <w:t>0.26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6241609" w14:textId="77777777" w:rsidR="00DB522C" w:rsidRPr="00D8780E" w:rsidRDefault="00DB522C" w:rsidP="00DB522C">
            <w:pPr>
              <w:pStyle w:val="TableText"/>
              <w:rPr>
                <w:sz w:val="18"/>
                <w:szCs w:val="18"/>
              </w:rPr>
            </w:pPr>
            <w:r w:rsidRPr="00D8780E">
              <w:rPr>
                <w:sz w:val="18"/>
                <w:szCs w:val="18"/>
              </w:rPr>
              <w:t>0.26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16E1876" w14:textId="77777777" w:rsidR="00DB522C" w:rsidRPr="00D8780E" w:rsidRDefault="00DB522C" w:rsidP="00DB522C">
            <w:pPr>
              <w:pStyle w:val="TableText"/>
              <w:rPr>
                <w:sz w:val="18"/>
                <w:szCs w:val="18"/>
              </w:rPr>
            </w:pPr>
            <w:r w:rsidRPr="00D8780E">
              <w:rPr>
                <w:sz w:val="18"/>
                <w:szCs w:val="18"/>
              </w:rPr>
              <w:t>0.27</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17AD1B65" w14:textId="77777777" w:rsidR="00DB522C" w:rsidRPr="00D8780E" w:rsidRDefault="00DB522C" w:rsidP="00DB522C">
            <w:pPr>
              <w:pStyle w:val="TableText"/>
              <w:rPr>
                <w:sz w:val="18"/>
                <w:szCs w:val="18"/>
              </w:rPr>
            </w:pPr>
            <w:r w:rsidRPr="00D8780E">
              <w:rPr>
                <w:sz w:val="18"/>
                <w:szCs w:val="18"/>
              </w:rPr>
              <w:t>0.27</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6700B1D4" w14:textId="77777777" w:rsidR="00DB522C" w:rsidRPr="00D8780E" w:rsidRDefault="00DB522C" w:rsidP="00DB522C">
            <w:pPr>
              <w:pStyle w:val="TableText"/>
              <w:rPr>
                <w:sz w:val="18"/>
                <w:szCs w:val="18"/>
              </w:rPr>
            </w:pPr>
            <w:r w:rsidRPr="00D8780E">
              <w:rPr>
                <w:sz w:val="18"/>
                <w:szCs w:val="18"/>
              </w:rPr>
              <w:t>0.27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0B2FE70" w14:textId="77777777" w:rsidR="00DB522C" w:rsidRPr="00D8780E" w:rsidRDefault="00DB522C" w:rsidP="00DB522C">
            <w:pPr>
              <w:pStyle w:val="TableText"/>
              <w:rPr>
                <w:sz w:val="18"/>
                <w:szCs w:val="18"/>
              </w:rPr>
            </w:pPr>
            <w:r w:rsidRPr="00D8780E">
              <w:rPr>
                <w:sz w:val="18"/>
                <w:szCs w:val="18"/>
              </w:rPr>
              <w:t>0.27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DD7E229" w14:textId="77777777" w:rsidR="00DB522C" w:rsidRPr="00D8780E" w:rsidRDefault="00DB522C" w:rsidP="00DB522C">
            <w:pPr>
              <w:pStyle w:val="TableText"/>
              <w:rPr>
                <w:sz w:val="18"/>
                <w:szCs w:val="18"/>
              </w:rPr>
            </w:pPr>
            <w:r w:rsidRPr="00D8780E">
              <w:rPr>
                <w:sz w:val="18"/>
                <w:szCs w:val="18"/>
              </w:rPr>
              <w:t>0.27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E0BFFB5" w14:textId="77777777" w:rsidR="00DB522C" w:rsidRPr="00D8780E" w:rsidRDefault="00DB522C" w:rsidP="00DB522C">
            <w:pPr>
              <w:pStyle w:val="TableText"/>
              <w:rPr>
                <w:sz w:val="18"/>
                <w:szCs w:val="18"/>
              </w:rPr>
            </w:pPr>
            <w:r w:rsidRPr="00D8780E">
              <w:rPr>
                <w:sz w:val="18"/>
                <w:szCs w:val="18"/>
              </w:rPr>
              <w:t>0.27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D5DA12A" w14:textId="77777777" w:rsidR="00DB522C" w:rsidRPr="00D8780E" w:rsidRDefault="00DB522C" w:rsidP="00DB522C">
            <w:pPr>
              <w:pStyle w:val="TableText"/>
              <w:rPr>
                <w:sz w:val="18"/>
                <w:szCs w:val="18"/>
              </w:rPr>
            </w:pPr>
            <w:r w:rsidRPr="00D8780E">
              <w:rPr>
                <w:sz w:val="18"/>
                <w:szCs w:val="18"/>
              </w:rPr>
              <w:t>0.27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BFC9D01" w14:textId="77777777" w:rsidR="00DB522C" w:rsidRPr="00D8780E" w:rsidRDefault="00DB522C" w:rsidP="00DB522C">
            <w:pPr>
              <w:pStyle w:val="TableText"/>
              <w:rPr>
                <w:sz w:val="18"/>
                <w:szCs w:val="18"/>
              </w:rPr>
            </w:pPr>
            <w:r w:rsidRPr="00D8780E">
              <w:rPr>
                <w:sz w:val="18"/>
                <w:szCs w:val="18"/>
              </w:rPr>
              <w:t>0.27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51FF38D" w14:textId="77777777" w:rsidR="00DB522C" w:rsidRPr="00D8780E" w:rsidRDefault="00DB522C" w:rsidP="00DB522C">
            <w:pPr>
              <w:pStyle w:val="TableText"/>
              <w:rPr>
                <w:sz w:val="18"/>
                <w:szCs w:val="18"/>
              </w:rPr>
            </w:pPr>
            <w:r w:rsidRPr="00D8780E">
              <w:rPr>
                <w:sz w:val="18"/>
                <w:szCs w:val="18"/>
              </w:rPr>
              <w:t>0.27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5CF26F1" w14:textId="77777777" w:rsidR="00DB522C" w:rsidRPr="00D8780E" w:rsidRDefault="00DB522C" w:rsidP="00DB522C">
            <w:pPr>
              <w:pStyle w:val="TableText"/>
              <w:rPr>
                <w:sz w:val="18"/>
                <w:szCs w:val="18"/>
              </w:rPr>
            </w:pPr>
            <w:r w:rsidRPr="00D8780E">
              <w:rPr>
                <w:sz w:val="18"/>
                <w:szCs w:val="18"/>
              </w:rPr>
              <w:t>0.27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715A04C" w14:textId="77777777" w:rsidR="00DB522C" w:rsidRPr="00D8780E" w:rsidRDefault="00DB522C" w:rsidP="00DB522C">
            <w:pPr>
              <w:pStyle w:val="TableText"/>
              <w:rPr>
                <w:sz w:val="18"/>
                <w:szCs w:val="18"/>
              </w:rPr>
            </w:pPr>
            <w:r w:rsidRPr="00D8780E">
              <w:rPr>
                <w:sz w:val="18"/>
                <w:szCs w:val="18"/>
              </w:rPr>
              <w:t>0.27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3B37F05" w14:textId="77777777" w:rsidR="00DB522C" w:rsidRPr="00D8780E" w:rsidRDefault="00DB522C" w:rsidP="00DB522C">
            <w:pPr>
              <w:pStyle w:val="TableText"/>
              <w:rPr>
                <w:sz w:val="18"/>
                <w:szCs w:val="18"/>
              </w:rPr>
            </w:pPr>
            <w:r w:rsidRPr="00D8780E">
              <w:rPr>
                <w:sz w:val="18"/>
                <w:szCs w:val="18"/>
              </w:rPr>
              <w:t>0.27</w:t>
            </w:r>
          </w:p>
        </w:tc>
      </w:tr>
      <w:tr w:rsidR="00DB522C" w:rsidRPr="00D8780E" w14:paraId="2167706B"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CB0020E" w14:textId="77777777" w:rsidR="00DB522C" w:rsidRPr="00D8780E" w:rsidRDefault="00DB522C" w:rsidP="00DB522C">
            <w:pPr>
              <w:pStyle w:val="TableText"/>
              <w:rPr>
                <w:sz w:val="18"/>
                <w:szCs w:val="18"/>
              </w:rPr>
            </w:pPr>
            <w:r w:rsidRPr="00D8780E">
              <w:rPr>
                <w:sz w:val="18"/>
                <w:szCs w:val="18"/>
              </w:rPr>
              <w:t>30</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774BAB93" w14:textId="77777777" w:rsidR="00DB522C" w:rsidRPr="00D8780E" w:rsidRDefault="00DB522C" w:rsidP="00DB522C">
            <w:pPr>
              <w:pStyle w:val="TableText"/>
              <w:rPr>
                <w:sz w:val="18"/>
                <w:szCs w:val="18"/>
              </w:rPr>
            </w:pPr>
            <w:r w:rsidRPr="00D8780E">
              <w:rPr>
                <w:sz w:val="18"/>
                <w:szCs w:val="18"/>
              </w:rPr>
              <w:t>0.22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D021419" w14:textId="77777777" w:rsidR="00DB522C" w:rsidRPr="00D8780E" w:rsidRDefault="00DB522C" w:rsidP="00DB522C">
            <w:pPr>
              <w:pStyle w:val="TableText"/>
              <w:rPr>
                <w:sz w:val="18"/>
                <w:szCs w:val="18"/>
              </w:rPr>
            </w:pPr>
            <w:r w:rsidRPr="00D8780E">
              <w:rPr>
                <w:sz w:val="18"/>
                <w:szCs w:val="18"/>
              </w:rPr>
              <w:t>0.23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3C9D9ED" w14:textId="77777777" w:rsidR="00DB522C" w:rsidRPr="00D8780E" w:rsidRDefault="00DB522C" w:rsidP="00DB522C">
            <w:pPr>
              <w:pStyle w:val="TableText"/>
              <w:rPr>
                <w:sz w:val="18"/>
                <w:szCs w:val="18"/>
              </w:rPr>
            </w:pPr>
            <w:r w:rsidRPr="00D8780E">
              <w:rPr>
                <w:sz w:val="18"/>
                <w:szCs w:val="18"/>
              </w:rPr>
              <w:t>0.24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1BA2095" w14:textId="77777777" w:rsidR="00DB522C" w:rsidRPr="00D8780E" w:rsidRDefault="00DB522C" w:rsidP="00DB522C">
            <w:pPr>
              <w:pStyle w:val="TableText"/>
              <w:rPr>
                <w:sz w:val="18"/>
                <w:szCs w:val="18"/>
              </w:rPr>
            </w:pPr>
            <w:r w:rsidRPr="00D8780E">
              <w:rPr>
                <w:sz w:val="18"/>
                <w:szCs w:val="18"/>
              </w:rPr>
              <w:t>0.26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C80B28B" w14:textId="77777777" w:rsidR="00DB522C" w:rsidRPr="00D8780E" w:rsidRDefault="00DB522C" w:rsidP="00DB522C">
            <w:pPr>
              <w:pStyle w:val="TableText"/>
              <w:rPr>
                <w:sz w:val="18"/>
                <w:szCs w:val="18"/>
              </w:rPr>
            </w:pPr>
            <w:r w:rsidRPr="00D8780E">
              <w:rPr>
                <w:sz w:val="18"/>
                <w:szCs w:val="18"/>
              </w:rPr>
              <w:t>0.27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04E641A" w14:textId="77777777" w:rsidR="00DB522C" w:rsidRPr="00D8780E" w:rsidRDefault="00DB522C" w:rsidP="00DB522C">
            <w:pPr>
              <w:pStyle w:val="TableText"/>
              <w:rPr>
                <w:sz w:val="18"/>
                <w:szCs w:val="18"/>
              </w:rPr>
            </w:pPr>
            <w:r w:rsidRPr="00D8780E">
              <w:rPr>
                <w:sz w:val="18"/>
                <w:szCs w:val="18"/>
              </w:rPr>
              <w:t>0.28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A62F89C" w14:textId="77777777" w:rsidR="00DB522C" w:rsidRPr="00D8780E" w:rsidRDefault="00DB522C" w:rsidP="00DB522C">
            <w:pPr>
              <w:pStyle w:val="TableText"/>
              <w:rPr>
                <w:sz w:val="18"/>
                <w:szCs w:val="18"/>
              </w:rPr>
            </w:pPr>
            <w:r w:rsidRPr="00D8780E">
              <w:rPr>
                <w:sz w:val="18"/>
                <w:szCs w:val="18"/>
              </w:rPr>
              <w:t>0.29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1E8573C" w14:textId="77777777" w:rsidR="00DB522C" w:rsidRPr="00D8780E" w:rsidRDefault="00DB522C" w:rsidP="00DB522C">
            <w:pPr>
              <w:pStyle w:val="TableText"/>
              <w:rPr>
                <w:sz w:val="18"/>
                <w:szCs w:val="18"/>
              </w:rPr>
            </w:pPr>
            <w:r w:rsidRPr="00D8780E">
              <w:rPr>
                <w:sz w:val="18"/>
                <w:szCs w:val="18"/>
              </w:rPr>
              <w:t>0.29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9676380" w14:textId="77777777" w:rsidR="00DB522C" w:rsidRPr="00D8780E" w:rsidRDefault="00DB522C" w:rsidP="00DB522C">
            <w:pPr>
              <w:pStyle w:val="TableText"/>
              <w:rPr>
                <w:sz w:val="18"/>
                <w:szCs w:val="18"/>
              </w:rPr>
            </w:pPr>
            <w:r w:rsidRPr="00D8780E">
              <w:rPr>
                <w:sz w:val="18"/>
                <w:szCs w:val="18"/>
              </w:rPr>
              <w:t>0.29</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3E610303" w14:textId="77777777" w:rsidR="00DB522C" w:rsidRPr="00D8780E" w:rsidRDefault="00DB522C" w:rsidP="00DB522C">
            <w:pPr>
              <w:pStyle w:val="TableText"/>
              <w:rPr>
                <w:sz w:val="18"/>
                <w:szCs w:val="18"/>
              </w:rPr>
            </w:pPr>
            <w:r w:rsidRPr="00D8780E">
              <w:rPr>
                <w:sz w:val="18"/>
                <w:szCs w:val="18"/>
              </w:rPr>
              <w:t>0.29</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2ABD57F1" w14:textId="77777777" w:rsidR="00DB522C" w:rsidRPr="00D8780E" w:rsidRDefault="00DB522C" w:rsidP="00DB522C">
            <w:pPr>
              <w:pStyle w:val="TableText"/>
              <w:rPr>
                <w:sz w:val="18"/>
                <w:szCs w:val="18"/>
              </w:rPr>
            </w:pPr>
            <w:r w:rsidRPr="00D8780E">
              <w:rPr>
                <w:sz w:val="18"/>
                <w:szCs w:val="18"/>
              </w:rPr>
              <w:t>0.30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CE387D3" w14:textId="77777777" w:rsidR="00DB522C" w:rsidRPr="00D8780E" w:rsidRDefault="00DB522C" w:rsidP="00DB522C">
            <w:pPr>
              <w:pStyle w:val="TableText"/>
              <w:rPr>
                <w:sz w:val="18"/>
                <w:szCs w:val="18"/>
              </w:rPr>
            </w:pPr>
            <w:r w:rsidRPr="00D8780E">
              <w:rPr>
                <w:sz w:val="18"/>
                <w:szCs w:val="18"/>
              </w:rPr>
              <w:t>0.30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FDE8A3B" w14:textId="77777777" w:rsidR="00DB522C" w:rsidRPr="00D8780E" w:rsidRDefault="00DB522C" w:rsidP="00DB522C">
            <w:pPr>
              <w:pStyle w:val="TableText"/>
              <w:rPr>
                <w:sz w:val="18"/>
                <w:szCs w:val="18"/>
              </w:rPr>
            </w:pPr>
            <w:r w:rsidRPr="00D8780E">
              <w:rPr>
                <w:sz w:val="18"/>
                <w:szCs w:val="18"/>
              </w:rPr>
              <w:t>0.30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769FECF" w14:textId="77777777" w:rsidR="00DB522C" w:rsidRPr="00D8780E" w:rsidRDefault="00DB522C" w:rsidP="00DB522C">
            <w:pPr>
              <w:pStyle w:val="TableText"/>
              <w:rPr>
                <w:sz w:val="18"/>
                <w:szCs w:val="18"/>
              </w:rPr>
            </w:pPr>
            <w:r w:rsidRPr="00D8780E">
              <w:rPr>
                <w:sz w:val="18"/>
                <w:szCs w:val="18"/>
              </w:rPr>
              <w:t>0.30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8610AF6" w14:textId="77777777" w:rsidR="00DB522C" w:rsidRPr="00D8780E" w:rsidRDefault="00DB522C" w:rsidP="00DB522C">
            <w:pPr>
              <w:pStyle w:val="TableText"/>
              <w:rPr>
                <w:sz w:val="18"/>
                <w:szCs w:val="18"/>
              </w:rPr>
            </w:pPr>
            <w:r w:rsidRPr="00D8780E">
              <w:rPr>
                <w:sz w:val="18"/>
                <w:szCs w:val="18"/>
              </w:rPr>
              <w:t>0.30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DEE6F50" w14:textId="77777777" w:rsidR="00DB522C" w:rsidRPr="00D8780E" w:rsidRDefault="00DB522C" w:rsidP="00DB522C">
            <w:pPr>
              <w:pStyle w:val="TableText"/>
              <w:rPr>
                <w:sz w:val="18"/>
                <w:szCs w:val="18"/>
              </w:rPr>
            </w:pPr>
            <w:r w:rsidRPr="00D8780E">
              <w:rPr>
                <w:sz w:val="18"/>
                <w:szCs w:val="18"/>
              </w:rPr>
              <w:t>0.30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F3111C6" w14:textId="77777777" w:rsidR="00DB522C" w:rsidRPr="00D8780E" w:rsidRDefault="00DB522C" w:rsidP="00DB522C">
            <w:pPr>
              <w:pStyle w:val="TableText"/>
              <w:rPr>
                <w:sz w:val="18"/>
                <w:szCs w:val="18"/>
              </w:rPr>
            </w:pPr>
            <w:r w:rsidRPr="00D8780E">
              <w:rPr>
                <w:sz w:val="18"/>
                <w:szCs w:val="18"/>
              </w:rPr>
              <w:t>0.30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883BE3B" w14:textId="77777777" w:rsidR="00DB522C" w:rsidRPr="00D8780E" w:rsidRDefault="00DB522C" w:rsidP="00DB522C">
            <w:pPr>
              <w:pStyle w:val="TableText"/>
              <w:rPr>
                <w:sz w:val="18"/>
                <w:szCs w:val="18"/>
              </w:rPr>
            </w:pPr>
            <w:r w:rsidRPr="00D8780E">
              <w:rPr>
                <w:sz w:val="18"/>
                <w:szCs w:val="18"/>
              </w:rPr>
              <w:t>0.30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125CD73" w14:textId="77777777" w:rsidR="00DB522C" w:rsidRPr="00D8780E" w:rsidRDefault="00DB522C" w:rsidP="00DB522C">
            <w:pPr>
              <w:pStyle w:val="TableText"/>
              <w:rPr>
                <w:sz w:val="18"/>
                <w:szCs w:val="18"/>
              </w:rPr>
            </w:pPr>
            <w:r w:rsidRPr="00D8780E">
              <w:rPr>
                <w:sz w:val="18"/>
                <w:szCs w:val="18"/>
              </w:rPr>
              <w:t>0.30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247A3E5" w14:textId="77777777" w:rsidR="00DB522C" w:rsidRPr="00D8780E" w:rsidRDefault="00DB522C" w:rsidP="00DB522C">
            <w:pPr>
              <w:pStyle w:val="TableText"/>
              <w:rPr>
                <w:sz w:val="18"/>
                <w:szCs w:val="18"/>
              </w:rPr>
            </w:pPr>
            <w:r w:rsidRPr="00D8780E">
              <w:rPr>
                <w:sz w:val="18"/>
                <w:szCs w:val="18"/>
              </w:rPr>
              <w:t>0.30</w:t>
            </w:r>
          </w:p>
        </w:tc>
      </w:tr>
      <w:tr w:rsidR="00DB522C" w:rsidRPr="00D8780E" w14:paraId="5084BB60"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85085C0" w14:textId="77777777" w:rsidR="00DB522C" w:rsidRPr="00D8780E" w:rsidRDefault="00DB522C" w:rsidP="00DB522C">
            <w:pPr>
              <w:pStyle w:val="TableText"/>
              <w:rPr>
                <w:sz w:val="18"/>
                <w:szCs w:val="18"/>
              </w:rPr>
            </w:pPr>
            <w:r w:rsidRPr="00D8780E">
              <w:rPr>
                <w:sz w:val="18"/>
                <w:szCs w:val="18"/>
              </w:rPr>
              <w:t>31</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427D829" w14:textId="77777777" w:rsidR="00DB522C" w:rsidRPr="00D8780E" w:rsidRDefault="00DB522C" w:rsidP="00DB522C">
            <w:pPr>
              <w:pStyle w:val="TableText"/>
              <w:rPr>
                <w:sz w:val="18"/>
                <w:szCs w:val="18"/>
              </w:rPr>
            </w:pPr>
            <w:r w:rsidRPr="00D8780E">
              <w:rPr>
                <w:sz w:val="18"/>
                <w:szCs w:val="18"/>
              </w:rPr>
              <w:t>0.24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79C8CAF" w14:textId="77777777" w:rsidR="00DB522C" w:rsidRPr="00D8780E" w:rsidRDefault="00DB522C" w:rsidP="00DB522C">
            <w:pPr>
              <w:pStyle w:val="TableText"/>
              <w:rPr>
                <w:sz w:val="18"/>
                <w:szCs w:val="18"/>
              </w:rPr>
            </w:pPr>
            <w:r w:rsidRPr="00D8780E">
              <w:rPr>
                <w:sz w:val="18"/>
                <w:szCs w:val="18"/>
              </w:rPr>
              <w:t>0.25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BCE1613" w14:textId="77777777" w:rsidR="00DB522C" w:rsidRPr="00D8780E" w:rsidRDefault="00DB522C" w:rsidP="00DB522C">
            <w:pPr>
              <w:pStyle w:val="TableText"/>
              <w:rPr>
                <w:sz w:val="18"/>
                <w:szCs w:val="18"/>
              </w:rPr>
            </w:pPr>
            <w:r w:rsidRPr="00D8780E">
              <w:rPr>
                <w:sz w:val="18"/>
                <w:szCs w:val="18"/>
              </w:rPr>
              <w:t>0.27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C31C473" w14:textId="77777777" w:rsidR="00DB522C" w:rsidRPr="00D8780E" w:rsidRDefault="00DB522C" w:rsidP="00DB522C">
            <w:pPr>
              <w:pStyle w:val="TableText"/>
              <w:rPr>
                <w:sz w:val="18"/>
                <w:szCs w:val="18"/>
              </w:rPr>
            </w:pPr>
            <w:r w:rsidRPr="00D8780E">
              <w:rPr>
                <w:sz w:val="18"/>
                <w:szCs w:val="18"/>
              </w:rPr>
              <w:t>0.28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C4A38D6" w14:textId="77777777" w:rsidR="00DB522C" w:rsidRPr="00D8780E" w:rsidRDefault="00DB522C" w:rsidP="00DB522C">
            <w:pPr>
              <w:pStyle w:val="TableText"/>
              <w:rPr>
                <w:sz w:val="18"/>
                <w:szCs w:val="18"/>
              </w:rPr>
            </w:pPr>
            <w:r w:rsidRPr="00D8780E">
              <w:rPr>
                <w:sz w:val="18"/>
                <w:szCs w:val="18"/>
              </w:rPr>
              <w:t>0.29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673210B" w14:textId="77777777" w:rsidR="00DB522C" w:rsidRPr="00D8780E" w:rsidRDefault="00DB522C" w:rsidP="00DB522C">
            <w:pPr>
              <w:pStyle w:val="TableText"/>
              <w:rPr>
                <w:sz w:val="18"/>
                <w:szCs w:val="18"/>
              </w:rPr>
            </w:pPr>
            <w:r w:rsidRPr="00D8780E">
              <w:rPr>
                <w:sz w:val="18"/>
                <w:szCs w:val="18"/>
              </w:rPr>
              <w:t>0.30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9C7586B" w14:textId="77777777" w:rsidR="00DB522C" w:rsidRPr="00D8780E" w:rsidRDefault="00DB522C" w:rsidP="00DB522C">
            <w:pPr>
              <w:pStyle w:val="TableText"/>
              <w:rPr>
                <w:sz w:val="18"/>
                <w:szCs w:val="18"/>
              </w:rPr>
            </w:pPr>
            <w:r w:rsidRPr="00D8780E">
              <w:rPr>
                <w:sz w:val="18"/>
                <w:szCs w:val="18"/>
              </w:rPr>
              <w:t>0.31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F97EE44" w14:textId="77777777" w:rsidR="00DB522C" w:rsidRPr="00D8780E" w:rsidRDefault="00DB522C" w:rsidP="00DB522C">
            <w:pPr>
              <w:pStyle w:val="TableText"/>
              <w:rPr>
                <w:sz w:val="18"/>
                <w:szCs w:val="18"/>
              </w:rPr>
            </w:pPr>
            <w:r w:rsidRPr="00D8780E">
              <w:rPr>
                <w:sz w:val="18"/>
                <w:szCs w:val="18"/>
              </w:rPr>
              <w:t>0.31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29C880A" w14:textId="77777777" w:rsidR="00DB522C" w:rsidRPr="00D8780E" w:rsidRDefault="00DB522C" w:rsidP="00DB522C">
            <w:pPr>
              <w:pStyle w:val="TableText"/>
              <w:rPr>
                <w:sz w:val="18"/>
                <w:szCs w:val="18"/>
              </w:rPr>
            </w:pPr>
            <w:r w:rsidRPr="00D8780E">
              <w:rPr>
                <w:sz w:val="18"/>
                <w:szCs w:val="18"/>
              </w:rPr>
              <w:t>0.32</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1A1B993D" w14:textId="77777777" w:rsidR="00DB522C" w:rsidRPr="00D8780E" w:rsidRDefault="00DB522C" w:rsidP="00DB522C">
            <w:pPr>
              <w:pStyle w:val="TableText"/>
              <w:rPr>
                <w:sz w:val="18"/>
                <w:szCs w:val="18"/>
              </w:rPr>
            </w:pPr>
            <w:r w:rsidRPr="00D8780E">
              <w:rPr>
                <w:sz w:val="18"/>
                <w:szCs w:val="18"/>
              </w:rPr>
              <w:t>0.32</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2FD27614" w14:textId="77777777" w:rsidR="00DB522C" w:rsidRPr="00D8780E" w:rsidRDefault="00DB522C" w:rsidP="00DB522C">
            <w:pPr>
              <w:pStyle w:val="TableText"/>
              <w:rPr>
                <w:sz w:val="18"/>
                <w:szCs w:val="18"/>
              </w:rPr>
            </w:pPr>
            <w:r w:rsidRPr="00D8780E">
              <w:rPr>
                <w:sz w:val="18"/>
                <w:szCs w:val="18"/>
              </w:rPr>
              <w:t>0.32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808AA98" w14:textId="77777777" w:rsidR="00DB522C" w:rsidRPr="00D8780E" w:rsidRDefault="00DB522C" w:rsidP="00DB522C">
            <w:pPr>
              <w:pStyle w:val="TableText"/>
              <w:rPr>
                <w:sz w:val="18"/>
                <w:szCs w:val="18"/>
              </w:rPr>
            </w:pPr>
            <w:r w:rsidRPr="00D8780E">
              <w:rPr>
                <w:sz w:val="18"/>
                <w:szCs w:val="18"/>
              </w:rPr>
              <w:t>0.32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F854E14" w14:textId="77777777" w:rsidR="00DB522C" w:rsidRPr="00D8780E" w:rsidRDefault="00DB522C" w:rsidP="00DB522C">
            <w:pPr>
              <w:pStyle w:val="TableText"/>
              <w:rPr>
                <w:sz w:val="18"/>
                <w:szCs w:val="18"/>
              </w:rPr>
            </w:pPr>
            <w:r w:rsidRPr="00D8780E">
              <w:rPr>
                <w:sz w:val="18"/>
                <w:szCs w:val="18"/>
              </w:rPr>
              <w:t>0.32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8112C54" w14:textId="77777777" w:rsidR="00DB522C" w:rsidRPr="00D8780E" w:rsidRDefault="00DB522C" w:rsidP="00DB522C">
            <w:pPr>
              <w:pStyle w:val="TableText"/>
              <w:rPr>
                <w:sz w:val="18"/>
                <w:szCs w:val="18"/>
              </w:rPr>
            </w:pPr>
            <w:r w:rsidRPr="00D8780E">
              <w:rPr>
                <w:sz w:val="18"/>
                <w:szCs w:val="18"/>
              </w:rPr>
              <w:t>0.32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5DE9544" w14:textId="77777777" w:rsidR="00DB522C" w:rsidRPr="00D8780E" w:rsidRDefault="00DB522C" w:rsidP="00DB522C">
            <w:pPr>
              <w:pStyle w:val="TableText"/>
              <w:rPr>
                <w:sz w:val="18"/>
                <w:szCs w:val="18"/>
              </w:rPr>
            </w:pPr>
            <w:r w:rsidRPr="00D8780E">
              <w:rPr>
                <w:sz w:val="18"/>
                <w:szCs w:val="18"/>
              </w:rPr>
              <w:t>0.32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7112A32" w14:textId="77777777" w:rsidR="00DB522C" w:rsidRPr="00D8780E" w:rsidRDefault="00DB522C" w:rsidP="00DB522C">
            <w:pPr>
              <w:pStyle w:val="TableText"/>
              <w:rPr>
                <w:sz w:val="18"/>
                <w:szCs w:val="18"/>
              </w:rPr>
            </w:pPr>
            <w:r w:rsidRPr="00D8780E">
              <w:rPr>
                <w:sz w:val="18"/>
                <w:szCs w:val="18"/>
              </w:rPr>
              <w:t>0.32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88C877F" w14:textId="77777777" w:rsidR="00DB522C" w:rsidRPr="00D8780E" w:rsidRDefault="00DB522C" w:rsidP="00DB522C">
            <w:pPr>
              <w:pStyle w:val="TableText"/>
              <w:rPr>
                <w:sz w:val="18"/>
                <w:szCs w:val="18"/>
              </w:rPr>
            </w:pPr>
            <w:r w:rsidRPr="00D8780E">
              <w:rPr>
                <w:sz w:val="18"/>
                <w:szCs w:val="18"/>
              </w:rPr>
              <w:t>0.32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236E9FC" w14:textId="77777777" w:rsidR="00DB522C" w:rsidRPr="00D8780E" w:rsidRDefault="00DB522C" w:rsidP="00DB522C">
            <w:pPr>
              <w:pStyle w:val="TableText"/>
              <w:rPr>
                <w:sz w:val="18"/>
                <w:szCs w:val="18"/>
              </w:rPr>
            </w:pPr>
            <w:r w:rsidRPr="00D8780E">
              <w:rPr>
                <w:sz w:val="18"/>
                <w:szCs w:val="18"/>
              </w:rPr>
              <w:t>0.32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FBB09AB" w14:textId="77777777" w:rsidR="00DB522C" w:rsidRPr="00D8780E" w:rsidRDefault="00DB522C" w:rsidP="00DB522C">
            <w:pPr>
              <w:pStyle w:val="TableText"/>
              <w:rPr>
                <w:sz w:val="18"/>
                <w:szCs w:val="18"/>
              </w:rPr>
            </w:pPr>
            <w:r w:rsidRPr="00D8780E">
              <w:rPr>
                <w:sz w:val="18"/>
                <w:szCs w:val="18"/>
              </w:rPr>
              <w:t>0.32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56EA38B" w14:textId="77777777" w:rsidR="00DB522C" w:rsidRPr="00D8780E" w:rsidRDefault="00DB522C" w:rsidP="00DB522C">
            <w:pPr>
              <w:pStyle w:val="TableText"/>
              <w:rPr>
                <w:sz w:val="18"/>
                <w:szCs w:val="18"/>
              </w:rPr>
            </w:pPr>
            <w:r w:rsidRPr="00D8780E">
              <w:rPr>
                <w:sz w:val="18"/>
                <w:szCs w:val="18"/>
              </w:rPr>
              <w:t>0.32</w:t>
            </w:r>
          </w:p>
        </w:tc>
      </w:tr>
      <w:tr w:rsidR="00DB522C" w:rsidRPr="00D8780E" w14:paraId="67FC918B"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0F152E57" w14:textId="77777777" w:rsidR="00DB522C" w:rsidRPr="00D8780E" w:rsidRDefault="00DB522C" w:rsidP="00DB522C">
            <w:pPr>
              <w:pStyle w:val="TableText"/>
              <w:rPr>
                <w:sz w:val="18"/>
                <w:szCs w:val="18"/>
              </w:rPr>
            </w:pPr>
            <w:r w:rsidRPr="00D8780E">
              <w:rPr>
                <w:sz w:val="18"/>
                <w:szCs w:val="18"/>
              </w:rPr>
              <w:lastRenderedPageBreak/>
              <w:t>32</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3A9F78A0" w14:textId="77777777" w:rsidR="00DB522C" w:rsidRPr="00D8780E" w:rsidRDefault="00DB522C" w:rsidP="00DB522C">
            <w:pPr>
              <w:pStyle w:val="TableText"/>
              <w:rPr>
                <w:sz w:val="18"/>
                <w:szCs w:val="18"/>
              </w:rPr>
            </w:pPr>
            <w:r w:rsidRPr="00D8780E">
              <w:rPr>
                <w:sz w:val="18"/>
                <w:szCs w:val="18"/>
              </w:rPr>
              <w:t>0.26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2E374BC" w14:textId="77777777" w:rsidR="00DB522C" w:rsidRPr="00D8780E" w:rsidRDefault="00DB522C" w:rsidP="00DB522C">
            <w:pPr>
              <w:pStyle w:val="TableText"/>
              <w:rPr>
                <w:sz w:val="18"/>
                <w:szCs w:val="18"/>
              </w:rPr>
            </w:pPr>
            <w:r w:rsidRPr="00D8780E">
              <w:rPr>
                <w:sz w:val="18"/>
                <w:szCs w:val="18"/>
              </w:rPr>
              <w:t>0.28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B020546" w14:textId="77777777" w:rsidR="00DB522C" w:rsidRPr="00D8780E" w:rsidRDefault="00DB522C" w:rsidP="00DB522C">
            <w:pPr>
              <w:pStyle w:val="TableText"/>
              <w:rPr>
                <w:sz w:val="18"/>
                <w:szCs w:val="18"/>
              </w:rPr>
            </w:pPr>
            <w:r w:rsidRPr="00D8780E">
              <w:rPr>
                <w:sz w:val="18"/>
                <w:szCs w:val="18"/>
              </w:rPr>
              <w:t>0.29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7911204" w14:textId="77777777" w:rsidR="00DB522C" w:rsidRPr="00D8780E" w:rsidRDefault="00DB522C" w:rsidP="00DB522C">
            <w:pPr>
              <w:pStyle w:val="TableText"/>
              <w:rPr>
                <w:sz w:val="18"/>
                <w:szCs w:val="18"/>
              </w:rPr>
            </w:pPr>
            <w:r w:rsidRPr="00D8780E">
              <w:rPr>
                <w:sz w:val="18"/>
                <w:szCs w:val="18"/>
              </w:rPr>
              <w:t>0.30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36CF725" w14:textId="77777777" w:rsidR="00DB522C" w:rsidRPr="00D8780E" w:rsidRDefault="00DB522C" w:rsidP="00DB522C">
            <w:pPr>
              <w:pStyle w:val="TableText"/>
              <w:rPr>
                <w:sz w:val="18"/>
                <w:szCs w:val="18"/>
              </w:rPr>
            </w:pPr>
            <w:r w:rsidRPr="00D8780E">
              <w:rPr>
                <w:sz w:val="18"/>
                <w:szCs w:val="18"/>
              </w:rPr>
              <w:t>0.31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6524286" w14:textId="77777777" w:rsidR="00DB522C" w:rsidRPr="00D8780E" w:rsidRDefault="00DB522C" w:rsidP="00DB522C">
            <w:pPr>
              <w:pStyle w:val="TableText"/>
              <w:rPr>
                <w:sz w:val="18"/>
                <w:szCs w:val="18"/>
              </w:rPr>
            </w:pPr>
            <w:r w:rsidRPr="00D8780E">
              <w:rPr>
                <w:sz w:val="18"/>
                <w:szCs w:val="18"/>
              </w:rPr>
              <w:t>0.32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CCEE0BB" w14:textId="77777777" w:rsidR="00DB522C" w:rsidRPr="00D8780E" w:rsidRDefault="00DB522C" w:rsidP="00DB522C">
            <w:pPr>
              <w:pStyle w:val="TableText"/>
              <w:rPr>
                <w:sz w:val="18"/>
                <w:szCs w:val="18"/>
              </w:rPr>
            </w:pPr>
            <w:r w:rsidRPr="00D8780E">
              <w:rPr>
                <w:sz w:val="18"/>
                <w:szCs w:val="18"/>
              </w:rPr>
              <w:t>0.33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790156F" w14:textId="77777777" w:rsidR="00DB522C" w:rsidRPr="00D8780E" w:rsidRDefault="00DB522C" w:rsidP="00DB522C">
            <w:pPr>
              <w:pStyle w:val="TableText"/>
              <w:rPr>
                <w:sz w:val="18"/>
                <w:szCs w:val="18"/>
              </w:rPr>
            </w:pPr>
            <w:r w:rsidRPr="00D8780E">
              <w:rPr>
                <w:sz w:val="18"/>
                <w:szCs w:val="18"/>
              </w:rPr>
              <w:t>0.33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D9349AB" w14:textId="77777777" w:rsidR="00DB522C" w:rsidRPr="00D8780E" w:rsidRDefault="00DB522C" w:rsidP="00DB522C">
            <w:pPr>
              <w:pStyle w:val="TableText"/>
              <w:rPr>
                <w:sz w:val="18"/>
                <w:szCs w:val="18"/>
              </w:rPr>
            </w:pPr>
            <w:r w:rsidRPr="00D8780E">
              <w:rPr>
                <w:sz w:val="18"/>
                <w:szCs w:val="18"/>
              </w:rPr>
              <w:t>0.34</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467E192F" w14:textId="77777777" w:rsidR="00DB522C" w:rsidRPr="00D8780E" w:rsidRDefault="00DB522C" w:rsidP="00DB522C">
            <w:pPr>
              <w:pStyle w:val="TableText"/>
              <w:rPr>
                <w:sz w:val="18"/>
                <w:szCs w:val="18"/>
              </w:rPr>
            </w:pPr>
            <w:r w:rsidRPr="00D8780E">
              <w:rPr>
                <w:sz w:val="18"/>
                <w:szCs w:val="18"/>
              </w:rPr>
              <w:t>0.34</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6E9907D9" w14:textId="77777777" w:rsidR="00DB522C" w:rsidRPr="00D8780E" w:rsidRDefault="00DB522C" w:rsidP="00DB522C">
            <w:pPr>
              <w:pStyle w:val="TableText"/>
              <w:rPr>
                <w:sz w:val="18"/>
                <w:szCs w:val="18"/>
              </w:rPr>
            </w:pPr>
            <w:r w:rsidRPr="00D8780E">
              <w:rPr>
                <w:sz w:val="18"/>
                <w:szCs w:val="18"/>
              </w:rPr>
              <w:t>0.34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FCEFF9F" w14:textId="77777777" w:rsidR="00DB522C" w:rsidRPr="00D8780E" w:rsidRDefault="00DB522C" w:rsidP="00DB522C">
            <w:pPr>
              <w:pStyle w:val="TableText"/>
              <w:rPr>
                <w:sz w:val="18"/>
                <w:szCs w:val="18"/>
              </w:rPr>
            </w:pPr>
            <w:r w:rsidRPr="00D8780E">
              <w:rPr>
                <w:sz w:val="18"/>
                <w:szCs w:val="18"/>
              </w:rPr>
              <w:t>0.34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3317744" w14:textId="77777777" w:rsidR="00DB522C" w:rsidRPr="00D8780E" w:rsidRDefault="00DB522C" w:rsidP="00DB522C">
            <w:pPr>
              <w:pStyle w:val="TableText"/>
              <w:rPr>
                <w:sz w:val="18"/>
                <w:szCs w:val="18"/>
              </w:rPr>
            </w:pPr>
            <w:r w:rsidRPr="00D8780E">
              <w:rPr>
                <w:sz w:val="18"/>
                <w:szCs w:val="18"/>
              </w:rPr>
              <w:t>0.34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BB932F5" w14:textId="77777777" w:rsidR="00DB522C" w:rsidRPr="00D8780E" w:rsidRDefault="00DB522C" w:rsidP="00DB522C">
            <w:pPr>
              <w:pStyle w:val="TableText"/>
              <w:rPr>
                <w:sz w:val="18"/>
                <w:szCs w:val="18"/>
              </w:rPr>
            </w:pPr>
            <w:r w:rsidRPr="00D8780E">
              <w:rPr>
                <w:sz w:val="18"/>
                <w:szCs w:val="18"/>
              </w:rPr>
              <w:t>0.34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AE4D73D" w14:textId="77777777" w:rsidR="00DB522C" w:rsidRPr="00D8780E" w:rsidRDefault="00DB522C" w:rsidP="00DB522C">
            <w:pPr>
              <w:pStyle w:val="TableText"/>
              <w:rPr>
                <w:sz w:val="18"/>
                <w:szCs w:val="18"/>
              </w:rPr>
            </w:pPr>
            <w:r w:rsidRPr="00D8780E">
              <w:rPr>
                <w:sz w:val="18"/>
                <w:szCs w:val="18"/>
              </w:rPr>
              <w:t>0.34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8223120" w14:textId="77777777" w:rsidR="00DB522C" w:rsidRPr="00D8780E" w:rsidRDefault="00DB522C" w:rsidP="00DB522C">
            <w:pPr>
              <w:pStyle w:val="TableText"/>
              <w:rPr>
                <w:sz w:val="18"/>
                <w:szCs w:val="18"/>
              </w:rPr>
            </w:pPr>
            <w:r w:rsidRPr="00D8780E">
              <w:rPr>
                <w:sz w:val="18"/>
                <w:szCs w:val="18"/>
              </w:rPr>
              <w:t>0.34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2C37D1C" w14:textId="77777777" w:rsidR="00DB522C" w:rsidRPr="00D8780E" w:rsidRDefault="00DB522C" w:rsidP="00DB522C">
            <w:pPr>
              <w:pStyle w:val="TableText"/>
              <w:rPr>
                <w:sz w:val="18"/>
                <w:szCs w:val="18"/>
              </w:rPr>
            </w:pPr>
            <w:r w:rsidRPr="00D8780E">
              <w:rPr>
                <w:sz w:val="18"/>
                <w:szCs w:val="18"/>
              </w:rPr>
              <w:t>0.34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0A33E8A" w14:textId="77777777" w:rsidR="00DB522C" w:rsidRPr="00D8780E" w:rsidRDefault="00DB522C" w:rsidP="00DB522C">
            <w:pPr>
              <w:pStyle w:val="TableText"/>
              <w:rPr>
                <w:sz w:val="18"/>
                <w:szCs w:val="18"/>
              </w:rPr>
            </w:pPr>
            <w:r w:rsidRPr="00D8780E">
              <w:rPr>
                <w:sz w:val="18"/>
                <w:szCs w:val="18"/>
              </w:rPr>
              <w:t>0.34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1A303C9" w14:textId="77777777" w:rsidR="00DB522C" w:rsidRPr="00D8780E" w:rsidRDefault="00DB522C" w:rsidP="00DB522C">
            <w:pPr>
              <w:pStyle w:val="TableText"/>
              <w:rPr>
                <w:sz w:val="18"/>
                <w:szCs w:val="18"/>
              </w:rPr>
            </w:pPr>
            <w:r w:rsidRPr="00D8780E">
              <w:rPr>
                <w:sz w:val="18"/>
                <w:szCs w:val="18"/>
              </w:rPr>
              <w:t>0.34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5D503B8" w14:textId="77777777" w:rsidR="00DB522C" w:rsidRPr="00D8780E" w:rsidRDefault="00DB522C" w:rsidP="00DB522C">
            <w:pPr>
              <w:pStyle w:val="TableText"/>
              <w:rPr>
                <w:sz w:val="18"/>
                <w:szCs w:val="18"/>
              </w:rPr>
            </w:pPr>
            <w:r w:rsidRPr="00D8780E">
              <w:rPr>
                <w:sz w:val="18"/>
                <w:szCs w:val="18"/>
              </w:rPr>
              <w:t>0.34</w:t>
            </w:r>
          </w:p>
        </w:tc>
      </w:tr>
      <w:tr w:rsidR="00DB522C" w:rsidRPr="00D8780E" w14:paraId="61A52B3D"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5F686A52" w14:textId="77777777" w:rsidR="00DB522C" w:rsidRPr="00D8780E" w:rsidRDefault="00DB522C" w:rsidP="00DB522C">
            <w:pPr>
              <w:pStyle w:val="TableText"/>
              <w:rPr>
                <w:sz w:val="18"/>
                <w:szCs w:val="18"/>
              </w:rPr>
            </w:pPr>
            <w:r w:rsidRPr="00D8780E">
              <w:rPr>
                <w:sz w:val="18"/>
                <w:szCs w:val="18"/>
              </w:rPr>
              <w:t>33</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3C3AA0D" w14:textId="77777777" w:rsidR="00DB522C" w:rsidRPr="00D8780E" w:rsidRDefault="00DB522C" w:rsidP="00DB522C">
            <w:pPr>
              <w:pStyle w:val="TableText"/>
              <w:rPr>
                <w:sz w:val="18"/>
                <w:szCs w:val="18"/>
              </w:rPr>
            </w:pPr>
            <w:r w:rsidRPr="00D8780E">
              <w:rPr>
                <w:sz w:val="18"/>
                <w:szCs w:val="18"/>
              </w:rPr>
              <w:t>0.28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45F7B88" w14:textId="77777777" w:rsidR="00DB522C" w:rsidRPr="00D8780E" w:rsidRDefault="00DB522C" w:rsidP="00DB522C">
            <w:pPr>
              <w:pStyle w:val="TableText"/>
              <w:rPr>
                <w:sz w:val="18"/>
                <w:szCs w:val="18"/>
              </w:rPr>
            </w:pPr>
            <w:r w:rsidRPr="00D8780E">
              <w:rPr>
                <w:sz w:val="18"/>
                <w:szCs w:val="18"/>
              </w:rPr>
              <w:t>0.29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E12DCD6" w14:textId="77777777" w:rsidR="00DB522C" w:rsidRPr="00D8780E" w:rsidRDefault="00DB522C" w:rsidP="00DB522C">
            <w:pPr>
              <w:pStyle w:val="TableText"/>
              <w:rPr>
                <w:sz w:val="18"/>
                <w:szCs w:val="18"/>
              </w:rPr>
            </w:pPr>
            <w:r w:rsidRPr="00D8780E">
              <w:rPr>
                <w:sz w:val="18"/>
                <w:szCs w:val="18"/>
              </w:rPr>
              <w:t>0.31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4AEBBB5" w14:textId="77777777" w:rsidR="00DB522C" w:rsidRPr="00D8780E" w:rsidRDefault="00DB522C" w:rsidP="00DB522C">
            <w:pPr>
              <w:pStyle w:val="TableText"/>
              <w:rPr>
                <w:sz w:val="18"/>
                <w:szCs w:val="18"/>
              </w:rPr>
            </w:pPr>
            <w:r w:rsidRPr="00D8780E">
              <w:rPr>
                <w:sz w:val="18"/>
                <w:szCs w:val="18"/>
              </w:rPr>
              <w:t>0.32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E63F0E9" w14:textId="77777777" w:rsidR="00DB522C" w:rsidRPr="00D8780E" w:rsidRDefault="00DB522C" w:rsidP="00DB522C">
            <w:pPr>
              <w:pStyle w:val="TableText"/>
              <w:rPr>
                <w:sz w:val="18"/>
                <w:szCs w:val="18"/>
              </w:rPr>
            </w:pPr>
            <w:r w:rsidRPr="00D8780E">
              <w:rPr>
                <w:sz w:val="18"/>
                <w:szCs w:val="18"/>
              </w:rPr>
              <w:t>0.33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B1DF288" w14:textId="77777777" w:rsidR="00DB522C" w:rsidRPr="00D8780E" w:rsidRDefault="00DB522C" w:rsidP="00DB522C">
            <w:pPr>
              <w:pStyle w:val="TableText"/>
              <w:rPr>
                <w:sz w:val="18"/>
                <w:szCs w:val="18"/>
              </w:rPr>
            </w:pPr>
            <w:r w:rsidRPr="00D8780E">
              <w:rPr>
                <w:sz w:val="18"/>
                <w:szCs w:val="18"/>
              </w:rPr>
              <w:t>0.34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6EE4E14" w14:textId="77777777" w:rsidR="00DB522C" w:rsidRPr="00D8780E" w:rsidRDefault="00DB522C" w:rsidP="00DB522C">
            <w:pPr>
              <w:pStyle w:val="TableText"/>
              <w:rPr>
                <w:sz w:val="18"/>
                <w:szCs w:val="18"/>
              </w:rPr>
            </w:pPr>
            <w:r w:rsidRPr="00D8780E">
              <w:rPr>
                <w:sz w:val="18"/>
                <w:szCs w:val="18"/>
              </w:rPr>
              <w:t>0.35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F364D14" w14:textId="77777777" w:rsidR="00DB522C" w:rsidRPr="00D8780E" w:rsidRDefault="00DB522C" w:rsidP="00DB522C">
            <w:pPr>
              <w:pStyle w:val="TableText"/>
              <w:rPr>
                <w:sz w:val="18"/>
                <w:szCs w:val="18"/>
              </w:rPr>
            </w:pPr>
            <w:r w:rsidRPr="00D8780E">
              <w:rPr>
                <w:sz w:val="18"/>
                <w:szCs w:val="18"/>
              </w:rPr>
              <w:t>0.35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137BCD3" w14:textId="77777777" w:rsidR="00DB522C" w:rsidRPr="00D8780E" w:rsidRDefault="00DB522C" w:rsidP="00DB522C">
            <w:pPr>
              <w:pStyle w:val="TableText"/>
              <w:rPr>
                <w:sz w:val="18"/>
                <w:szCs w:val="18"/>
              </w:rPr>
            </w:pPr>
            <w:r w:rsidRPr="00D8780E">
              <w:rPr>
                <w:sz w:val="18"/>
                <w:szCs w:val="18"/>
              </w:rPr>
              <w:t>0.36</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6253CC35" w14:textId="77777777" w:rsidR="00DB522C" w:rsidRPr="00D8780E" w:rsidRDefault="00DB522C" w:rsidP="00DB522C">
            <w:pPr>
              <w:pStyle w:val="TableText"/>
              <w:rPr>
                <w:sz w:val="18"/>
                <w:szCs w:val="18"/>
              </w:rPr>
            </w:pPr>
            <w:r w:rsidRPr="00D8780E">
              <w:rPr>
                <w:sz w:val="18"/>
                <w:szCs w:val="18"/>
              </w:rPr>
              <w:t>0.36</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43CDFA20" w14:textId="77777777" w:rsidR="00DB522C" w:rsidRPr="00D8780E" w:rsidRDefault="00DB522C" w:rsidP="00DB522C">
            <w:pPr>
              <w:pStyle w:val="TableText"/>
              <w:rPr>
                <w:sz w:val="18"/>
                <w:szCs w:val="18"/>
              </w:rPr>
            </w:pPr>
            <w:r w:rsidRPr="00D8780E">
              <w:rPr>
                <w:sz w:val="18"/>
                <w:szCs w:val="18"/>
              </w:rPr>
              <w:t>0.36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001748B" w14:textId="77777777" w:rsidR="00DB522C" w:rsidRPr="00D8780E" w:rsidRDefault="00DB522C" w:rsidP="00DB522C">
            <w:pPr>
              <w:pStyle w:val="TableText"/>
              <w:rPr>
                <w:sz w:val="18"/>
                <w:szCs w:val="18"/>
              </w:rPr>
            </w:pPr>
            <w:r w:rsidRPr="00D8780E">
              <w:rPr>
                <w:sz w:val="18"/>
                <w:szCs w:val="18"/>
              </w:rPr>
              <w:t>0.36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2E0C6F2" w14:textId="77777777" w:rsidR="00DB522C" w:rsidRPr="00D8780E" w:rsidRDefault="00DB522C" w:rsidP="00DB522C">
            <w:pPr>
              <w:pStyle w:val="TableText"/>
              <w:rPr>
                <w:sz w:val="18"/>
                <w:szCs w:val="18"/>
              </w:rPr>
            </w:pPr>
            <w:r w:rsidRPr="00D8780E">
              <w:rPr>
                <w:sz w:val="18"/>
                <w:szCs w:val="18"/>
              </w:rPr>
              <w:t>0.36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43D1292" w14:textId="77777777" w:rsidR="00DB522C" w:rsidRPr="00D8780E" w:rsidRDefault="00DB522C" w:rsidP="00DB522C">
            <w:pPr>
              <w:pStyle w:val="TableText"/>
              <w:rPr>
                <w:sz w:val="18"/>
                <w:szCs w:val="18"/>
              </w:rPr>
            </w:pPr>
            <w:r w:rsidRPr="00D8780E">
              <w:rPr>
                <w:sz w:val="18"/>
                <w:szCs w:val="18"/>
              </w:rPr>
              <w:t>0.36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5FE5105" w14:textId="77777777" w:rsidR="00DB522C" w:rsidRPr="00D8780E" w:rsidRDefault="00DB522C" w:rsidP="00DB522C">
            <w:pPr>
              <w:pStyle w:val="TableText"/>
              <w:rPr>
                <w:sz w:val="18"/>
                <w:szCs w:val="18"/>
              </w:rPr>
            </w:pPr>
            <w:r w:rsidRPr="00D8780E">
              <w:rPr>
                <w:sz w:val="18"/>
                <w:szCs w:val="18"/>
              </w:rPr>
              <w:t>0.36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876E875" w14:textId="77777777" w:rsidR="00DB522C" w:rsidRPr="00D8780E" w:rsidRDefault="00DB522C" w:rsidP="00DB522C">
            <w:pPr>
              <w:pStyle w:val="TableText"/>
              <w:rPr>
                <w:sz w:val="18"/>
                <w:szCs w:val="18"/>
              </w:rPr>
            </w:pPr>
            <w:r w:rsidRPr="00D8780E">
              <w:rPr>
                <w:sz w:val="18"/>
                <w:szCs w:val="18"/>
              </w:rPr>
              <w:t>0.36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4C0C0D2" w14:textId="77777777" w:rsidR="00DB522C" w:rsidRPr="00D8780E" w:rsidRDefault="00DB522C" w:rsidP="00DB522C">
            <w:pPr>
              <w:pStyle w:val="TableText"/>
              <w:rPr>
                <w:sz w:val="18"/>
                <w:szCs w:val="18"/>
              </w:rPr>
            </w:pPr>
            <w:r w:rsidRPr="00D8780E">
              <w:rPr>
                <w:sz w:val="18"/>
                <w:szCs w:val="18"/>
              </w:rPr>
              <w:t>0.36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1B21CD8" w14:textId="77777777" w:rsidR="00DB522C" w:rsidRPr="00D8780E" w:rsidRDefault="00DB522C" w:rsidP="00DB522C">
            <w:pPr>
              <w:pStyle w:val="TableText"/>
              <w:rPr>
                <w:sz w:val="18"/>
                <w:szCs w:val="18"/>
              </w:rPr>
            </w:pPr>
            <w:r w:rsidRPr="00D8780E">
              <w:rPr>
                <w:sz w:val="18"/>
                <w:szCs w:val="18"/>
              </w:rPr>
              <w:t>0.36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9095B2B" w14:textId="77777777" w:rsidR="00DB522C" w:rsidRPr="00D8780E" w:rsidRDefault="00DB522C" w:rsidP="00DB522C">
            <w:pPr>
              <w:pStyle w:val="TableText"/>
              <w:rPr>
                <w:sz w:val="18"/>
                <w:szCs w:val="18"/>
              </w:rPr>
            </w:pPr>
            <w:r w:rsidRPr="00D8780E">
              <w:rPr>
                <w:sz w:val="18"/>
                <w:szCs w:val="18"/>
              </w:rPr>
              <w:t>0.36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6FB4C26" w14:textId="77777777" w:rsidR="00DB522C" w:rsidRPr="00D8780E" w:rsidRDefault="00DB522C" w:rsidP="00DB522C">
            <w:pPr>
              <w:pStyle w:val="TableText"/>
              <w:rPr>
                <w:sz w:val="18"/>
                <w:szCs w:val="18"/>
              </w:rPr>
            </w:pPr>
            <w:r w:rsidRPr="00D8780E">
              <w:rPr>
                <w:sz w:val="18"/>
                <w:szCs w:val="18"/>
              </w:rPr>
              <w:t>0.36</w:t>
            </w:r>
          </w:p>
        </w:tc>
      </w:tr>
      <w:tr w:rsidR="00DB522C" w:rsidRPr="00D8780E" w14:paraId="3D08F096"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878B069" w14:textId="77777777" w:rsidR="00DB522C" w:rsidRPr="00D8780E" w:rsidRDefault="00DB522C" w:rsidP="00DB522C">
            <w:pPr>
              <w:pStyle w:val="TableText"/>
              <w:rPr>
                <w:sz w:val="18"/>
                <w:szCs w:val="18"/>
              </w:rPr>
            </w:pPr>
            <w:r w:rsidRPr="00D8780E">
              <w:rPr>
                <w:sz w:val="18"/>
                <w:szCs w:val="18"/>
              </w:rPr>
              <w:t>34</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914592D" w14:textId="77777777" w:rsidR="00DB522C" w:rsidRPr="00D8780E" w:rsidRDefault="00DB522C" w:rsidP="00DB522C">
            <w:pPr>
              <w:pStyle w:val="TableText"/>
              <w:rPr>
                <w:sz w:val="18"/>
                <w:szCs w:val="18"/>
              </w:rPr>
            </w:pPr>
            <w:r w:rsidRPr="00D8780E">
              <w:rPr>
                <w:sz w:val="18"/>
                <w:szCs w:val="18"/>
              </w:rPr>
              <w:t>0.30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CADF38E" w14:textId="77777777" w:rsidR="00DB522C" w:rsidRPr="00D8780E" w:rsidRDefault="00DB522C" w:rsidP="00DB522C">
            <w:pPr>
              <w:pStyle w:val="TableText"/>
              <w:rPr>
                <w:sz w:val="18"/>
                <w:szCs w:val="18"/>
              </w:rPr>
            </w:pPr>
            <w:r w:rsidRPr="00D8780E">
              <w:rPr>
                <w:sz w:val="18"/>
                <w:szCs w:val="18"/>
              </w:rPr>
              <w:t>0.31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865711E" w14:textId="77777777" w:rsidR="00DB522C" w:rsidRPr="00D8780E" w:rsidRDefault="00DB522C" w:rsidP="00DB522C">
            <w:pPr>
              <w:pStyle w:val="TableText"/>
              <w:rPr>
                <w:sz w:val="18"/>
                <w:szCs w:val="18"/>
              </w:rPr>
            </w:pPr>
            <w:r w:rsidRPr="00D8780E">
              <w:rPr>
                <w:sz w:val="18"/>
                <w:szCs w:val="18"/>
              </w:rPr>
              <w:t>0.33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6B16044" w14:textId="77777777" w:rsidR="00DB522C" w:rsidRPr="00D8780E" w:rsidRDefault="00DB522C" w:rsidP="00DB522C">
            <w:pPr>
              <w:pStyle w:val="TableText"/>
              <w:rPr>
                <w:sz w:val="18"/>
                <w:szCs w:val="18"/>
              </w:rPr>
            </w:pPr>
            <w:r w:rsidRPr="00D8780E">
              <w:rPr>
                <w:sz w:val="18"/>
                <w:szCs w:val="18"/>
              </w:rPr>
              <w:t>0.34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DC6FEC7" w14:textId="77777777" w:rsidR="00DB522C" w:rsidRPr="00D8780E" w:rsidRDefault="00DB522C" w:rsidP="00DB522C">
            <w:pPr>
              <w:pStyle w:val="TableText"/>
              <w:rPr>
                <w:sz w:val="18"/>
                <w:szCs w:val="18"/>
              </w:rPr>
            </w:pPr>
            <w:r w:rsidRPr="00D8780E">
              <w:rPr>
                <w:sz w:val="18"/>
                <w:szCs w:val="18"/>
              </w:rPr>
              <w:t>0.35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628C554" w14:textId="77777777" w:rsidR="00DB522C" w:rsidRPr="00D8780E" w:rsidRDefault="00DB522C" w:rsidP="00DB522C">
            <w:pPr>
              <w:pStyle w:val="TableText"/>
              <w:rPr>
                <w:sz w:val="18"/>
                <w:szCs w:val="18"/>
              </w:rPr>
            </w:pPr>
            <w:r w:rsidRPr="00D8780E">
              <w:rPr>
                <w:sz w:val="18"/>
                <w:szCs w:val="18"/>
              </w:rPr>
              <w:t>0.36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526E15D" w14:textId="77777777" w:rsidR="00DB522C" w:rsidRPr="00D8780E" w:rsidRDefault="00DB522C" w:rsidP="00DB522C">
            <w:pPr>
              <w:pStyle w:val="TableText"/>
              <w:rPr>
                <w:sz w:val="18"/>
                <w:szCs w:val="18"/>
              </w:rPr>
            </w:pPr>
            <w:r w:rsidRPr="00D8780E">
              <w:rPr>
                <w:sz w:val="18"/>
                <w:szCs w:val="18"/>
              </w:rPr>
              <w:t>0.37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FA068F4" w14:textId="77777777" w:rsidR="00DB522C" w:rsidRPr="00D8780E" w:rsidRDefault="00DB522C" w:rsidP="00DB522C">
            <w:pPr>
              <w:pStyle w:val="TableText"/>
              <w:rPr>
                <w:sz w:val="18"/>
                <w:szCs w:val="18"/>
              </w:rPr>
            </w:pPr>
            <w:r w:rsidRPr="00D8780E">
              <w:rPr>
                <w:sz w:val="18"/>
                <w:szCs w:val="18"/>
              </w:rPr>
              <w:t>0.37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7E72D03" w14:textId="77777777" w:rsidR="00DB522C" w:rsidRPr="00D8780E" w:rsidRDefault="00DB522C" w:rsidP="00DB522C">
            <w:pPr>
              <w:pStyle w:val="TableText"/>
              <w:rPr>
                <w:sz w:val="18"/>
                <w:szCs w:val="18"/>
              </w:rPr>
            </w:pPr>
            <w:r w:rsidRPr="00D8780E">
              <w:rPr>
                <w:sz w:val="18"/>
                <w:szCs w:val="18"/>
              </w:rPr>
              <w:t>0.38</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4AB693CC" w14:textId="77777777" w:rsidR="00DB522C" w:rsidRPr="00D8780E" w:rsidRDefault="00DB522C" w:rsidP="00DB522C">
            <w:pPr>
              <w:pStyle w:val="TableText"/>
              <w:rPr>
                <w:sz w:val="18"/>
                <w:szCs w:val="18"/>
              </w:rPr>
            </w:pPr>
            <w:r w:rsidRPr="00D8780E">
              <w:rPr>
                <w:sz w:val="18"/>
                <w:szCs w:val="18"/>
              </w:rPr>
              <w:t>0.38</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5950CC6E" w14:textId="77777777" w:rsidR="00DB522C" w:rsidRPr="00D8780E" w:rsidRDefault="00DB522C" w:rsidP="00DB522C">
            <w:pPr>
              <w:pStyle w:val="TableText"/>
              <w:rPr>
                <w:sz w:val="18"/>
                <w:szCs w:val="18"/>
              </w:rPr>
            </w:pPr>
            <w:r w:rsidRPr="00D8780E">
              <w:rPr>
                <w:sz w:val="18"/>
                <w:szCs w:val="18"/>
              </w:rPr>
              <w:t>0.38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BBF7134" w14:textId="77777777" w:rsidR="00DB522C" w:rsidRPr="00D8780E" w:rsidRDefault="00DB522C" w:rsidP="00DB522C">
            <w:pPr>
              <w:pStyle w:val="TableText"/>
              <w:rPr>
                <w:sz w:val="18"/>
                <w:szCs w:val="18"/>
              </w:rPr>
            </w:pPr>
            <w:r w:rsidRPr="00D8780E">
              <w:rPr>
                <w:sz w:val="18"/>
                <w:szCs w:val="18"/>
              </w:rPr>
              <w:t>0.38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A66982E" w14:textId="77777777" w:rsidR="00DB522C" w:rsidRPr="00D8780E" w:rsidRDefault="00DB522C" w:rsidP="00DB522C">
            <w:pPr>
              <w:pStyle w:val="TableText"/>
              <w:rPr>
                <w:sz w:val="18"/>
                <w:szCs w:val="18"/>
              </w:rPr>
            </w:pPr>
            <w:r w:rsidRPr="00D8780E">
              <w:rPr>
                <w:sz w:val="18"/>
                <w:szCs w:val="18"/>
              </w:rPr>
              <w:t>0.38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CE8F0B4" w14:textId="77777777" w:rsidR="00DB522C" w:rsidRPr="00D8780E" w:rsidRDefault="00DB522C" w:rsidP="00DB522C">
            <w:pPr>
              <w:pStyle w:val="TableText"/>
              <w:rPr>
                <w:sz w:val="18"/>
                <w:szCs w:val="18"/>
              </w:rPr>
            </w:pPr>
            <w:r w:rsidRPr="00D8780E">
              <w:rPr>
                <w:sz w:val="18"/>
                <w:szCs w:val="18"/>
              </w:rPr>
              <w:t>0.38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F671AFB" w14:textId="77777777" w:rsidR="00DB522C" w:rsidRPr="00D8780E" w:rsidRDefault="00DB522C" w:rsidP="00DB522C">
            <w:pPr>
              <w:pStyle w:val="TableText"/>
              <w:rPr>
                <w:sz w:val="18"/>
                <w:szCs w:val="18"/>
              </w:rPr>
            </w:pPr>
            <w:r w:rsidRPr="00D8780E">
              <w:rPr>
                <w:sz w:val="18"/>
                <w:szCs w:val="18"/>
              </w:rPr>
              <w:t>0.38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182F71B" w14:textId="77777777" w:rsidR="00DB522C" w:rsidRPr="00D8780E" w:rsidRDefault="00DB522C" w:rsidP="00DB522C">
            <w:pPr>
              <w:pStyle w:val="TableText"/>
              <w:rPr>
                <w:sz w:val="18"/>
                <w:szCs w:val="18"/>
              </w:rPr>
            </w:pPr>
            <w:r w:rsidRPr="00D8780E">
              <w:rPr>
                <w:sz w:val="18"/>
                <w:szCs w:val="18"/>
              </w:rPr>
              <w:t>0.38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84EC49C" w14:textId="77777777" w:rsidR="00DB522C" w:rsidRPr="00D8780E" w:rsidRDefault="00DB522C" w:rsidP="00DB522C">
            <w:pPr>
              <w:pStyle w:val="TableText"/>
              <w:rPr>
                <w:sz w:val="18"/>
                <w:szCs w:val="18"/>
              </w:rPr>
            </w:pPr>
            <w:r w:rsidRPr="00D8780E">
              <w:rPr>
                <w:sz w:val="18"/>
                <w:szCs w:val="18"/>
              </w:rPr>
              <w:t>0.38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0D993E8" w14:textId="77777777" w:rsidR="00DB522C" w:rsidRPr="00D8780E" w:rsidRDefault="00DB522C" w:rsidP="00DB522C">
            <w:pPr>
              <w:pStyle w:val="TableText"/>
              <w:rPr>
                <w:sz w:val="18"/>
                <w:szCs w:val="18"/>
              </w:rPr>
            </w:pPr>
            <w:r w:rsidRPr="00D8780E">
              <w:rPr>
                <w:sz w:val="18"/>
                <w:szCs w:val="18"/>
              </w:rPr>
              <w:t>0.38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60BC8E1" w14:textId="77777777" w:rsidR="00DB522C" w:rsidRPr="00D8780E" w:rsidRDefault="00DB522C" w:rsidP="00DB522C">
            <w:pPr>
              <w:pStyle w:val="TableText"/>
              <w:rPr>
                <w:sz w:val="18"/>
                <w:szCs w:val="18"/>
              </w:rPr>
            </w:pPr>
            <w:r w:rsidRPr="00D8780E">
              <w:rPr>
                <w:sz w:val="18"/>
                <w:szCs w:val="18"/>
              </w:rPr>
              <w:t>0.38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D262FE9" w14:textId="77777777" w:rsidR="00DB522C" w:rsidRPr="00D8780E" w:rsidRDefault="00DB522C" w:rsidP="00DB522C">
            <w:pPr>
              <w:pStyle w:val="TableText"/>
              <w:rPr>
                <w:sz w:val="18"/>
                <w:szCs w:val="18"/>
              </w:rPr>
            </w:pPr>
            <w:r w:rsidRPr="00D8780E">
              <w:rPr>
                <w:sz w:val="18"/>
                <w:szCs w:val="18"/>
              </w:rPr>
              <w:t>0.38</w:t>
            </w:r>
          </w:p>
        </w:tc>
      </w:tr>
      <w:tr w:rsidR="00DB522C" w:rsidRPr="00D8780E" w14:paraId="02F8D939"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B02768C" w14:textId="77777777" w:rsidR="00DB522C" w:rsidRPr="00D8780E" w:rsidRDefault="00DB522C" w:rsidP="00DB522C">
            <w:pPr>
              <w:pStyle w:val="TableText"/>
              <w:rPr>
                <w:sz w:val="18"/>
                <w:szCs w:val="18"/>
              </w:rPr>
            </w:pPr>
            <w:r w:rsidRPr="00D8780E">
              <w:rPr>
                <w:sz w:val="18"/>
                <w:szCs w:val="18"/>
              </w:rPr>
              <w:t>35</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88A9A59" w14:textId="77777777" w:rsidR="00DB522C" w:rsidRPr="00D8780E" w:rsidRDefault="00DB522C" w:rsidP="00DB522C">
            <w:pPr>
              <w:pStyle w:val="TableText"/>
              <w:rPr>
                <w:sz w:val="18"/>
                <w:szCs w:val="18"/>
              </w:rPr>
            </w:pPr>
            <w:r w:rsidRPr="00D8780E">
              <w:rPr>
                <w:sz w:val="18"/>
                <w:szCs w:val="18"/>
              </w:rPr>
              <w:t>0.32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85018BC" w14:textId="77777777" w:rsidR="00DB522C" w:rsidRPr="00D8780E" w:rsidRDefault="00DB522C" w:rsidP="00DB522C">
            <w:pPr>
              <w:pStyle w:val="TableText"/>
              <w:rPr>
                <w:sz w:val="18"/>
                <w:szCs w:val="18"/>
              </w:rPr>
            </w:pPr>
            <w:r w:rsidRPr="00D8780E">
              <w:rPr>
                <w:sz w:val="18"/>
                <w:szCs w:val="18"/>
              </w:rPr>
              <w:t>0.33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3D193F5" w14:textId="77777777" w:rsidR="00DB522C" w:rsidRPr="00D8780E" w:rsidRDefault="00DB522C" w:rsidP="00DB522C">
            <w:pPr>
              <w:pStyle w:val="TableText"/>
              <w:rPr>
                <w:sz w:val="18"/>
                <w:szCs w:val="18"/>
              </w:rPr>
            </w:pPr>
            <w:r w:rsidRPr="00D8780E">
              <w:rPr>
                <w:sz w:val="18"/>
                <w:szCs w:val="18"/>
              </w:rPr>
              <w:t>0.34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A25BF33" w14:textId="77777777" w:rsidR="00DB522C" w:rsidRPr="00D8780E" w:rsidRDefault="00DB522C" w:rsidP="00DB522C">
            <w:pPr>
              <w:pStyle w:val="TableText"/>
              <w:rPr>
                <w:sz w:val="18"/>
                <w:szCs w:val="18"/>
              </w:rPr>
            </w:pPr>
            <w:r w:rsidRPr="00D8780E">
              <w:rPr>
                <w:sz w:val="18"/>
                <w:szCs w:val="18"/>
              </w:rPr>
              <w:t>0.36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524CCE9" w14:textId="77777777" w:rsidR="00DB522C" w:rsidRPr="00D8780E" w:rsidRDefault="00DB522C" w:rsidP="00DB522C">
            <w:pPr>
              <w:pStyle w:val="TableText"/>
              <w:rPr>
                <w:sz w:val="18"/>
                <w:szCs w:val="18"/>
              </w:rPr>
            </w:pPr>
            <w:r w:rsidRPr="00D8780E">
              <w:rPr>
                <w:sz w:val="18"/>
                <w:szCs w:val="18"/>
              </w:rPr>
              <w:t>0.37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FD5E820" w14:textId="77777777" w:rsidR="00DB522C" w:rsidRPr="00D8780E" w:rsidRDefault="00DB522C" w:rsidP="00DB522C">
            <w:pPr>
              <w:pStyle w:val="TableText"/>
              <w:rPr>
                <w:sz w:val="18"/>
                <w:szCs w:val="18"/>
              </w:rPr>
            </w:pPr>
            <w:r w:rsidRPr="00D8780E">
              <w:rPr>
                <w:sz w:val="18"/>
                <w:szCs w:val="18"/>
              </w:rPr>
              <w:t>0.38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C36F987" w14:textId="77777777" w:rsidR="00DB522C" w:rsidRPr="00D8780E" w:rsidRDefault="00DB522C" w:rsidP="00DB522C">
            <w:pPr>
              <w:pStyle w:val="TableText"/>
              <w:rPr>
                <w:sz w:val="18"/>
                <w:szCs w:val="18"/>
              </w:rPr>
            </w:pPr>
            <w:r w:rsidRPr="00D8780E">
              <w:rPr>
                <w:sz w:val="18"/>
                <w:szCs w:val="18"/>
              </w:rPr>
              <w:t>0.39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40F8B14" w14:textId="77777777" w:rsidR="00DB522C" w:rsidRPr="00D8780E" w:rsidRDefault="00DB522C" w:rsidP="00DB522C">
            <w:pPr>
              <w:pStyle w:val="TableText"/>
              <w:rPr>
                <w:sz w:val="18"/>
                <w:szCs w:val="18"/>
              </w:rPr>
            </w:pPr>
            <w:r w:rsidRPr="00D8780E">
              <w:rPr>
                <w:sz w:val="18"/>
                <w:szCs w:val="18"/>
              </w:rPr>
              <w:t>0.39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35772B4" w14:textId="77777777" w:rsidR="00DB522C" w:rsidRPr="00D8780E" w:rsidRDefault="00DB522C" w:rsidP="00DB522C">
            <w:pPr>
              <w:pStyle w:val="TableText"/>
              <w:rPr>
                <w:sz w:val="18"/>
                <w:szCs w:val="18"/>
              </w:rPr>
            </w:pPr>
            <w:r w:rsidRPr="00D8780E">
              <w:rPr>
                <w:sz w:val="18"/>
                <w:szCs w:val="18"/>
              </w:rPr>
              <w:t>0.39</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7CD84791" w14:textId="77777777" w:rsidR="00DB522C" w:rsidRPr="00D8780E" w:rsidRDefault="00DB522C" w:rsidP="00DB522C">
            <w:pPr>
              <w:pStyle w:val="TableText"/>
              <w:rPr>
                <w:sz w:val="18"/>
                <w:szCs w:val="18"/>
              </w:rPr>
            </w:pPr>
            <w:r w:rsidRPr="00D8780E">
              <w:rPr>
                <w:sz w:val="18"/>
                <w:szCs w:val="18"/>
              </w:rPr>
              <w:t>0.40</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103E8056" w14:textId="77777777" w:rsidR="00DB522C" w:rsidRPr="00D8780E" w:rsidRDefault="00DB522C" w:rsidP="00DB522C">
            <w:pPr>
              <w:pStyle w:val="TableText"/>
              <w:rPr>
                <w:sz w:val="18"/>
                <w:szCs w:val="18"/>
              </w:rPr>
            </w:pPr>
            <w:r w:rsidRPr="00D8780E">
              <w:rPr>
                <w:sz w:val="18"/>
                <w:szCs w:val="18"/>
              </w:rPr>
              <w:t>0.40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8CE240E" w14:textId="77777777" w:rsidR="00DB522C" w:rsidRPr="00D8780E" w:rsidRDefault="00DB522C" w:rsidP="00DB522C">
            <w:pPr>
              <w:pStyle w:val="TableText"/>
              <w:rPr>
                <w:sz w:val="18"/>
                <w:szCs w:val="18"/>
              </w:rPr>
            </w:pPr>
            <w:r w:rsidRPr="00D8780E">
              <w:rPr>
                <w:sz w:val="18"/>
                <w:szCs w:val="18"/>
              </w:rPr>
              <w:t>0.40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74A0B7F" w14:textId="77777777" w:rsidR="00DB522C" w:rsidRPr="00D8780E" w:rsidRDefault="00DB522C" w:rsidP="00DB522C">
            <w:pPr>
              <w:pStyle w:val="TableText"/>
              <w:rPr>
                <w:sz w:val="18"/>
                <w:szCs w:val="18"/>
              </w:rPr>
            </w:pPr>
            <w:r w:rsidRPr="00D8780E">
              <w:rPr>
                <w:sz w:val="18"/>
                <w:szCs w:val="18"/>
              </w:rPr>
              <w:t>0.40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EA7DBE1" w14:textId="77777777" w:rsidR="00DB522C" w:rsidRPr="00D8780E" w:rsidRDefault="00DB522C" w:rsidP="00DB522C">
            <w:pPr>
              <w:pStyle w:val="TableText"/>
              <w:rPr>
                <w:sz w:val="18"/>
                <w:szCs w:val="18"/>
              </w:rPr>
            </w:pPr>
            <w:r w:rsidRPr="00D8780E">
              <w:rPr>
                <w:sz w:val="18"/>
                <w:szCs w:val="18"/>
              </w:rPr>
              <w:t>0.40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8AB3149" w14:textId="77777777" w:rsidR="00DB522C" w:rsidRPr="00D8780E" w:rsidRDefault="00DB522C" w:rsidP="00DB522C">
            <w:pPr>
              <w:pStyle w:val="TableText"/>
              <w:rPr>
                <w:sz w:val="18"/>
                <w:szCs w:val="18"/>
              </w:rPr>
            </w:pPr>
            <w:r w:rsidRPr="00D8780E">
              <w:rPr>
                <w:sz w:val="18"/>
                <w:szCs w:val="18"/>
              </w:rPr>
              <w:t>0.40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A8EA29A" w14:textId="77777777" w:rsidR="00DB522C" w:rsidRPr="00D8780E" w:rsidRDefault="00DB522C" w:rsidP="00DB522C">
            <w:pPr>
              <w:pStyle w:val="TableText"/>
              <w:rPr>
                <w:sz w:val="18"/>
                <w:szCs w:val="18"/>
              </w:rPr>
            </w:pPr>
            <w:r w:rsidRPr="00D8780E">
              <w:rPr>
                <w:sz w:val="18"/>
                <w:szCs w:val="18"/>
              </w:rPr>
              <w:t>0.40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D00A2B3" w14:textId="77777777" w:rsidR="00DB522C" w:rsidRPr="00D8780E" w:rsidRDefault="00DB522C" w:rsidP="00DB522C">
            <w:pPr>
              <w:pStyle w:val="TableText"/>
              <w:rPr>
                <w:sz w:val="18"/>
                <w:szCs w:val="18"/>
              </w:rPr>
            </w:pPr>
            <w:r w:rsidRPr="00D8780E">
              <w:rPr>
                <w:sz w:val="18"/>
                <w:szCs w:val="18"/>
              </w:rPr>
              <w:t>0.40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C6E5BB5" w14:textId="77777777" w:rsidR="00DB522C" w:rsidRPr="00D8780E" w:rsidRDefault="00DB522C" w:rsidP="00DB522C">
            <w:pPr>
              <w:pStyle w:val="TableText"/>
              <w:rPr>
                <w:sz w:val="18"/>
                <w:szCs w:val="18"/>
              </w:rPr>
            </w:pPr>
            <w:r w:rsidRPr="00D8780E">
              <w:rPr>
                <w:sz w:val="18"/>
                <w:szCs w:val="18"/>
              </w:rPr>
              <w:t>0.40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0C10ECF" w14:textId="77777777" w:rsidR="00DB522C" w:rsidRPr="00D8780E" w:rsidRDefault="00DB522C" w:rsidP="00DB522C">
            <w:pPr>
              <w:pStyle w:val="TableText"/>
              <w:rPr>
                <w:sz w:val="18"/>
                <w:szCs w:val="18"/>
              </w:rPr>
            </w:pPr>
            <w:r w:rsidRPr="00D8780E">
              <w:rPr>
                <w:sz w:val="18"/>
                <w:szCs w:val="18"/>
              </w:rPr>
              <w:t>0.40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9621628" w14:textId="77777777" w:rsidR="00DB522C" w:rsidRPr="00D8780E" w:rsidRDefault="00DB522C" w:rsidP="00DB522C">
            <w:pPr>
              <w:pStyle w:val="TableText"/>
              <w:rPr>
                <w:sz w:val="18"/>
                <w:szCs w:val="18"/>
              </w:rPr>
            </w:pPr>
            <w:r w:rsidRPr="00D8780E">
              <w:rPr>
                <w:sz w:val="18"/>
                <w:szCs w:val="18"/>
              </w:rPr>
              <w:t>0.40</w:t>
            </w:r>
          </w:p>
        </w:tc>
      </w:tr>
      <w:tr w:rsidR="00DB522C" w:rsidRPr="00D8780E" w14:paraId="73265053"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FB20745" w14:textId="77777777" w:rsidR="00DB522C" w:rsidRPr="00D8780E" w:rsidRDefault="00DB522C" w:rsidP="00DB522C">
            <w:pPr>
              <w:pStyle w:val="TableText"/>
              <w:rPr>
                <w:sz w:val="18"/>
                <w:szCs w:val="18"/>
              </w:rPr>
            </w:pPr>
            <w:r w:rsidRPr="00D8780E">
              <w:rPr>
                <w:sz w:val="18"/>
                <w:szCs w:val="18"/>
              </w:rPr>
              <w:t>36</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0BCDB851" w14:textId="77777777" w:rsidR="00DB522C" w:rsidRPr="00D8780E" w:rsidRDefault="00DB522C" w:rsidP="00DB522C">
            <w:pPr>
              <w:pStyle w:val="TableText"/>
              <w:rPr>
                <w:sz w:val="18"/>
                <w:szCs w:val="18"/>
              </w:rPr>
            </w:pPr>
            <w:r w:rsidRPr="00D8780E">
              <w:rPr>
                <w:sz w:val="18"/>
                <w:szCs w:val="18"/>
              </w:rPr>
              <w:t>0.33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E24A229" w14:textId="77777777" w:rsidR="00DB522C" w:rsidRPr="00D8780E" w:rsidRDefault="00DB522C" w:rsidP="00DB522C">
            <w:pPr>
              <w:pStyle w:val="TableText"/>
              <w:rPr>
                <w:sz w:val="18"/>
                <w:szCs w:val="18"/>
              </w:rPr>
            </w:pPr>
            <w:r w:rsidRPr="00D8780E">
              <w:rPr>
                <w:sz w:val="18"/>
                <w:szCs w:val="18"/>
              </w:rPr>
              <w:t>0.35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E6DFB94" w14:textId="77777777" w:rsidR="00DB522C" w:rsidRPr="00D8780E" w:rsidRDefault="00DB522C" w:rsidP="00DB522C">
            <w:pPr>
              <w:pStyle w:val="TableText"/>
              <w:rPr>
                <w:sz w:val="18"/>
                <w:szCs w:val="18"/>
              </w:rPr>
            </w:pPr>
            <w:r w:rsidRPr="00D8780E">
              <w:rPr>
                <w:sz w:val="18"/>
                <w:szCs w:val="18"/>
              </w:rPr>
              <w:t>0.36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C5919D5" w14:textId="77777777" w:rsidR="00DB522C" w:rsidRPr="00D8780E" w:rsidRDefault="00DB522C" w:rsidP="00DB522C">
            <w:pPr>
              <w:pStyle w:val="TableText"/>
              <w:rPr>
                <w:sz w:val="18"/>
                <w:szCs w:val="18"/>
              </w:rPr>
            </w:pPr>
            <w:r w:rsidRPr="00D8780E">
              <w:rPr>
                <w:sz w:val="18"/>
                <w:szCs w:val="18"/>
              </w:rPr>
              <w:t>0.38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140DBA4" w14:textId="77777777" w:rsidR="00DB522C" w:rsidRPr="00D8780E" w:rsidRDefault="00DB522C" w:rsidP="00DB522C">
            <w:pPr>
              <w:pStyle w:val="TableText"/>
              <w:rPr>
                <w:sz w:val="18"/>
                <w:szCs w:val="18"/>
              </w:rPr>
            </w:pPr>
            <w:r w:rsidRPr="00D8780E">
              <w:rPr>
                <w:sz w:val="18"/>
                <w:szCs w:val="18"/>
              </w:rPr>
              <w:t>0.39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037058F" w14:textId="77777777" w:rsidR="00DB522C" w:rsidRPr="00D8780E" w:rsidRDefault="00DB522C" w:rsidP="00DB522C">
            <w:pPr>
              <w:pStyle w:val="TableText"/>
              <w:rPr>
                <w:sz w:val="18"/>
                <w:szCs w:val="18"/>
              </w:rPr>
            </w:pPr>
            <w:r w:rsidRPr="00D8780E">
              <w:rPr>
                <w:sz w:val="18"/>
                <w:szCs w:val="18"/>
              </w:rPr>
              <w:t>0.40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9DD16D7" w14:textId="77777777" w:rsidR="00DB522C" w:rsidRPr="00D8780E" w:rsidRDefault="00DB522C" w:rsidP="00DB522C">
            <w:pPr>
              <w:pStyle w:val="TableText"/>
              <w:rPr>
                <w:sz w:val="18"/>
                <w:szCs w:val="18"/>
              </w:rPr>
            </w:pPr>
            <w:r w:rsidRPr="00D8780E">
              <w:rPr>
                <w:sz w:val="18"/>
                <w:szCs w:val="18"/>
              </w:rPr>
              <w:t>0.41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1C2126A" w14:textId="77777777" w:rsidR="00DB522C" w:rsidRPr="00D8780E" w:rsidRDefault="00DB522C" w:rsidP="00DB522C">
            <w:pPr>
              <w:pStyle w:val="TableText"/>
              <w:rPr>
                <w:sz w:val="18"/>
                <w:szCs w:val="18"/>
              </w:rPr>
            </w:pPr>
            <w:r w:rsidRPr="00D8780E">
              <w:rPr>
                <w:sz w:val="18"/>
                <w:szCs w:val="18"/>
              </w:rPr>
              <w:t>0.41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D496452" w14:textId="77777777" w:rsidR="00DB522C" w:rsidRPr="00D8780E" w:rsidRDefault="00DB522C" w:rsidP="00DB522C">
            <w:pPr>
              <w:pStyle w:val="TableText"/>
              <w:rPr>
                <w:sz w:val="18"/>
                <w:szCs w:val="18"/>
              </w:rPr>
            </w:pPr>
            <w:r w:rsidRPr="00D8780E">
              <w:rPr>
                <w:sz w:val="18"/>
                <w:szCs w:val="18"/>
              </w:rPr>
              <w:t>0.41</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439A6259" w14:textId="77777777" w:rsidR="00DB522C" w:rsidRPr="00D8780E" w:rsidRDefault="00DB522C" w:rsidP="00DB522C">
            <w:pPr>
              <w:pStyle w:val="TableText"/>
              <w:rPr>
                <w:sz w:val="18"/>
                <w:szCs w:val="18"/>
              </w:rPr>
            </w:pPr>
            <w:r w:rsidRPr="00D8780E">
              <w:rPr>
                <w:sz w:val="18"/>
                <w:szCs w:val="18"/>
              </w:rPr>
              <w:t>0.42</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14BBD1E4" w14:textId="77777777" w:rsidR="00DB522C" w:rsidRPr="00D8780E" w:rsidRDefault="00DB522C" w:rsidP="00DB522C">
            <w:pPr>
              <w:pStyle w:val="TableText"/>
              <w:rPr>
                <w:sz w:val="18"/>
                <w:szCs w:val="18"/>
              </w:rPr>
            </w:pPr>
            <w:r w:rsidRPr="00D8780E">
              <w:rPr>
                <w:sz w:val="18"/>
                <w:szCs w:val="18"/>
              </w:rPr>
              <w:t>0.42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46FDE57" w14:textId="77777777" w:rsidR="00DB522C" w:rsidRPr="00D8780E" w:rsidRDefault="00DB522C" w:rsidP="00DB522C">
            <w:pPr>
              <w:pStyle w:val="TableText"/>
              <w:rPr>
                <w:sz w:val="18"/>
                <w:szCs w:val="18"/>
              </w:rPr>
            </w:pPr>
            <w:r w:rsidRPr="00D8780E">
              <w:rPr>
                <w:sz w:val="18"/>
                <w:szCs w:val="18"/>
              </w:rPr>
              <w:t>0.42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2B16028" w14:textId="77777777" w:rsidR="00DB522C" w:rsidRPr="00D8780E" w:rsidRDefault="00DB522C" w:rsidP="00DB522C">
            <w:pPr>
              <w:pStyle w:val="TableText"/>
              <w:rPr>
                <w:sz w:val="18"/>
                <w:szCs w:val="18"/>
              </w:rPr>
            </w:pPr>
            <w:r w:rsidRPr="00D8780E">
              <w:rPr>
                <w:sz w:val="18"/>
                <w:szCs w:val="18"/>
              </w:rPr>
              <w:t>0.42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9C2D357" w14:textId="77777777" w:rsidR="00DB522C" w:rsidRPr="00D8780E" w:rsidRDefault="00DB522C" w:rsidP="00DB522C">
            <w:pPr>
              <w:pStyle w:val="TableText"/>
              <w:rPr>
                <w:sz w:val="18"/>
                <w:szCs w:val="18"/>
              </w:rPr>
            </w:pPr>
            <w:r w:rsidRPr="00D8780E">
              <w:rPr>
                <w:sz w:val="18"/>
                <w:szCs w:val="18"/>
              </w:rPr>
              <w:t>0.42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232B7A0" w14:textId="77777777" w:rsidR="00DB522C" w:rsidRPr="00D8780E" w:rsidRDefault="00DB522C" w:rsidP="00DB522C">
            <w:pPr>
              <w:pStyle w:val="TableText"/>
              <w:rPr>
                <w:sz w:val="18"/>
                <w:szCs w:val="18"/>
              </w:rPr>
            </w:pPr>
            <w:r w:rsidRPr="00D8780E">
              <w:rPr>
                <w:sz w:val="18"/>
                <w:szCs w:val="18"/>
              </w:rPr>
              <w:t>0.42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EBB5B41" w14:textId="77777777" w:rsidR="00DB522C" w:rsidRPr="00D8780E" w:rsidRDefault="00DB522C" w:rsidP="00DB522C">
            <w:pPr>
              <w:pStyle w:val="TableText"/>
              <w:rPr>
                <w:sz w:val="18"/>
                <w:szCs w:val="18"/>
              </w:rPr>
            </w:pPr>
            <w:r w:rsidRPr="00D8780E">
              <w:rPr>
                <w:sz w:val="18"/>
                <w:szCs w:val="18"/>
              </w:rPr>
              <w:t>0.42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4A89631" w14:textId="77777777" w:rsidR="00DB522C" w:rsidRPr="00D8780E" w:rsidRDefault="00DB522C" w:rsidP="00DB522C">
            <w:pPr>
              <w:pStyle w:val="TableText"/>
              <w:rPr>
                <w:sz w:val="18"/>
                <w:szCs w:val="18"/>
              </w:rPr>
            </w:pPr>
            <w:r w:rsidRPr="00D8780E">
              <w:rPr>
                <w:sz w:val="18"/>
                <w:szCs w:val="18"/>
              </w:rPr>
              <w:t>0.42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296BDE1" w14:textId="77777777" w:rsidR="00DB522C" w:rsidRPr="00D8780E" w:rsidRDefault="00DB522C" w:rsidP="00DB522C">
            <w:pPr>
              <w:pStyle w:val="TableText"/>
              <w:rPr>
                <w:sz w:val="18"/>
                <w:szCs w:val="18"/>
              </w:rPr>
            </w:pPr>
            <w:r w:rsidRPr="00D8780E">
              <w:rPr>
                <w:sz w:val="18"/>
                <w:szCs w:val="18"/>
              </w:rPr>
              <w:t>0.42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BFF1FAD" w14:textId="77777777" w:rsidR="00DB522C" w:rsidRPr="00D8780E" w:rsidRDefault="00DB522C" w:rsidP="00DB522C">
            <w:pPr>
              <w:pStyle w:val="TableText"/>
              <w:rPr>
                <w:sz w:val="18"/>
                <w:szCs w:val="18"/>
              </w:rPr>
            </w:pPr>
            <w:r w:rsidRPr="00D8780E">
              <w:rPr>
                <w:sz w:val="18"/>
                <w:szCs w:val="18"/>
              </w:rPr>
              <w:t>0.42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56F1FDD" w14:textId="77777777" w:rsidR="00DB522C" w:rsidRPr="00D8780E" w:rsidRDefault="00DB522C" w:rsidP="00DB522C">
            <w:pPr>
              <w:pStyle w:val="TableText"/>
              <w:rPr>
                <w:sz w:val="18"/>
                <w:szCs w:val="18"/>
              </w:rPr>
            </w:pPr>
            <w:r w:rsidRPr="00D8780E">
              <w:rPr>
                <w:sz w:val="18"/>
                <w:szCs w:val="18"/>
              </w:rPr>
              <w:t>0.42</w:t>
            </w:r>
          </w:p>
        </w:tc>
      </w:tr>
      <w:tr w:rsidR="00DB522C" w:rsidRPr="00D8780E" w14:paraId="5B806777"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FE487B3" w14:textId="77777777" w:rsidR="00DB522C" w:rsidRPr="00D8780E" w:rsidRDefault="00DB522C" w:rsidP="00DB522C">
            <w:pPr>
              <w:pStyle w:val="TableText"/>
              <w:rPr>
                <w:sz w:val="18"/>
                <w:szCs w:val="18"/>
              </w:rPr>
            </w:pPr>
            <w:r w:rsidRPr="00D8780E">
              <w:rPr>
                <w:sz w:val="18"/>
                <w:szCs w:val="18"/>
              </w:rPr>
              <w:t>37</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D36A822" w14:textId="77777777" w:rsidR="00DB522C" w:rsidRPr="00D8780E" w:rsidRDefault="00DB522C" w:rsidP="00DB522C">
            <w:pPr>
              <w:pStyle w:val="TableText"/>
              <w:rPr>
                <w:sz w:val="18"/>
                <w:szCs w:val="18"/>
              </w:rPr>
            </w:pPr>
            <w:r w:rsidRPr="00D8780E">
              <w:rPr>
                <w:sz w:val="18"/>
                <w:szCs w:val="18"/>
              </w:rPr>
              <w:t>0.35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4DCEC7A" w14:textId="77777777" w:rsidR="00DB522C" w:rsidRPr="00D8780E" w:rsidRDefault="00DB522C" w:rsidP="00DB522C">
            <w:pPr>
              <w:pStyle w:val="TableText"/>
              <w:rPr>
                <w:sz w:val="18"/>
                <w:szCs w:val="18"/>
              </w:rPr>
            </w:pPr>
            <w:r w:rsidRPr="00D8780E">
              <w:rPr>
                <w:sz w:val="18"/>
                <w:szCs w:val="18"/>
              </w:rPr>
              <w:t>0.37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A68F324" w14:textId="77777777" w:rsidR="00DB522C" w:rsidRPr="00D8780E" w:rsidRDefault="00DB522C" w:rsidP="00DB522C">
            <w:pPr>
              <w:pStyle w:val="TableText"/>
              <w:rPr>
                <w:sz w:val="18"/>
                <w:szCs w:val="18"/>
              </w:rPr>
            </w:pPr>
            <w:r w:rsidRPr="00D8780E">
              <w:rPr>
                <w:sz w:val="18"/>
                <w:szCs w:val="18"/>
              </w:rPr>
              <w:t>0.38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744785A" w14:textId="77777777" w:rsidR="00DB522C" w:rsidRPr="00D8780E" w:rsidRDefault="00DB522C" w:rsidP="00DB522C">
            <w:pPr>
              <w:pStyle w:val="TableText"/>
              <w:rPr>
                <w:sz w:val="18"/>
                <w:szCs w:val="18"/>
              </w:rPr>
            </w:pPr>
            <w:r w:rsidRPr="00D8780E">
              <w:rPr>
                <w:sz w:val="18"/>
                <w:szCs w:val="18"/>
              </w:rPr>
              <w:t>0.40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8CA1173" w14:textId="77777777" w:rsidR="00DB522C" w:rsidRPr="00D8780E" w:rsidRDefault="00DB522C" w:rsidP="00DB522C">
            <w:pPr>
              <w:pStyle w:val="TableText"/>
              <w:rPr>
                <w:sz w:val="18"/>
                <w:szCs w:val="18"/>
              </w:rPr>
            </w:pPr>
            <w:r w:rsidRPr="00D8780E">
              <w:rPr>
                <w:sz w:val="18"/>
                <w:szCs w:val="18"/>
              </w:rPr>
              <w:t>0.41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B0C532E" w14:textId="77777777" w:rsidR="00DB522C" w:rsidRPr="00D8780E" w:rsidRDefault="00DB522C" w:rsidP="00DB522C">
            <w:pPr>
              <w:pStyle w:val="TableText"/>
              <w:rPr>
                <w:sz w:val="18"/>
                <w:szCs w:val="18"/>
              </w:rPr>
            </w:pPr>
            <w:r w:rsidRPr="00D8780E">
              <w:rPr>
                <w:sz w:val="18"/>
                <w:szCs w:val="18"/>
              </w:rPr>
              <w:t>0.42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2DFBC7D" w14:textId="77777777" w:rsidR="00DB522C" w:rsidRPr="00D8780E" w:rsidRDefault="00DB522C" w:rsidP="00DB522C">
            <w:pPr>
              <w:pStyle w:val="TableText"/>
              <w:rPr>
                <w:sz w:val="18"/>
                <w:szCs w:val="18"/>
              </w:rPr>
            </w:pPr>
            <w:r w:rsidRPr="00D8780E">
              <w:rPr>
                <w:sz w:val="18"/>
                <w:szCs w:val="18"/>
              </w:rPr>
              <w:t>0.43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C4EEAC5" w14:textId="77777777" w:rsidR="00DB522C" w:rsidRPr="00D8780E" w:rsidRDefault="00DB522C" w:rsidP="00DB522C">
            <w:pPr>
              <w:pStyle w:val="TableText"/>
              <w:rPr>
                <w:sz w:val="18"/>
                <w:szCs w:val="18"/>
              </w:rPr>
            </w:pPr>
            <w:r w:rsidRPr="00D8780E">
              <w:rPr>
                <w:sz w:val="18"/>
                <w:szCs w:val="18"/>
              </w:rPr>
              <w:t>0.43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A9135A6" w14:textId="77777777" w:rsidR="00DB522C" w:rsidRPr="00D8780E" w:rsidRDefault="00DB522C" w:rsidP="00DB522C">
            <w:pPr>
              <w:pStyle w:val="TableText"/>
              <w:rPr>
                <w:sz w:val="18"/>
                <w:szCs w:val="18"/>
              </w:rPr>
            </w:pPr>
            <w:r w:rsidRPr="00D8780E">
              <w:rPr>
                <w:sz w:val="18"/>
                <w:szCs w:val="18"/>
              </w:rPr>
              <w:t>0.43</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3FC3EFFB" w14:textId="77777777" w:rsidR="00DB522C" w:rsidRPr="00D8780E" w:rsidRDefault="00DB522C" w:rsidP="00DB522C">
            <w:pPr>
              <w:pStyle w:val="TableText"/>
              <w:rPr>
                <w:sz w:val="18"/>
                <w:szCs w:val="18"/>
              </w:rPr>
            </w:pPr>
            <w:r w:rsidRPr="00D8780E">
              <w:rPr>
                <w:sz w:val="18"/>
                <w:szCs w:val="18"/>
              </w:rPr>
              <w:t>0.44</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5ADA3F62" w14:textId="77777777" w:rsidR="00DB522C" w:rsidRPr="00D8780E" w:rsidRDefault="00DB522C" w:rsidP="00DB522C">
            <w:pPr>
              <w:pStyle w:val="TableText"/>
              <w:rPr>
                <w:sz w:val="18"/>
                <w:szCs w:val="18"/>
              </w:rPr>
            </w:pPr>
            <w:r w:rsidRPr="00D8780E">
              <w:rPr>
                <w:sz w:val="18"/>
                <w:szCs w:val="18"/>
              </w:rPr>
              <w:t>0.44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1BE6C38" w14:textId="77777777" w:rsidR="00DB522C" w:rsidRPr="00D8780E" w:rsidRDefault="00DB522C" w:rsidP="00DB522C">
            <w:pPr>
              <w:pStyle w:val="TableText"/>
              <w:rPr>
                <w:sz w:val="18"/>
                <w:szCs w:val="18"/>
              </w:rPr>
            </w:pPr>
            <w:r w:rsidRPr="00D8780E">
              <w:rPr>
                <w:sz w:val="18"/>
                <w:szCs w:val="18"/>
              </w:rPr>
              <w:t>0.44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14A5D1D" w14:textId="77777777" w:rsidR="00DB522C" w:rsidRPr="00D8780E" w:rsidRDefault="00DB522C" w:rsidP="00DB522C">
            <w:pPr>
              <w:pStyle w:val="TableText"/>
              <w:rPr>
                <w:sz w:val="18"/>
                <w:szCs w:val="18"/>
              </w:rPr>
            </w:pPr>
            <w:r w:rsidRPr="00D8780E">
              <w:rPr>
                <w:sz w:val="18"/>
                <w:szCs w:val="18"/>
              </w:rPr>
              <w:t>0.44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CE2E0EE" w14:textId="77777777" w:rsidR="00DB522C" w:rsidRPr="00D8780E" w:rsidRDefault="00DB522C" w:rsidP="00DB522C">
            <w:pPr>
              <w:pStyle w:val="TableText"/>
              <w:rPr>
                <w:sz w:val="18"/>
                <w:szCs w:val="18"/>
              </w:rPr>
            </w:pPr>
            <w:r w:rsidRPr="00D8780E">
              <w:rPr>
                <w:sz w:val="18"/>
                <w:szCs w:val="18"/>
              </w:rPr>
              <w:t>0.44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6DBC832" w14:textId="77777777" w:rsidR="00DB522C" w:rsidRPr="00D8780E" w:rsidRDefault="00DB522C" w:rsidP="00DB522C">
            <w:pPr>
              <w:pStyle w:val="TableText"/>
              <w:rPr>
                <w:sz w:val="18"/>
                <w:szCs w:val="18"/>
              </w:rPr>
            </w:pPr>
            <w:r w:rsidRPr="00D8780E">
              <w:rPr>
                <w:sz w:val="18"/>
                <w:szCs w:val="18"/>
              </w:rPr>
              <w:t>0.44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89C06A2" w14:textId="77777777" w:rsidR="00DB522C" w:rsidRPr="00D8780E" w:rsidRDefault="00DB522C" w:rsidP="00DB522C">
            <w:pPr>
              <w:pStyle w:val="TableText"/>
              <w:rPr>
                <w:sz w:val="18"/>
                <w:szCs w:val="18"/>
              </w:rPr>
            </w:pPr>
            <w:r w:rsidRPr="00D8780E">
              <w:rPr>
                <w:sz w:val="18"/>
                <w:szCs w:val="18"/>
              </w:rPr>
              <w:t>0.44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4B75C8E" w14:textId="77777777" w:rsidR="00DB522C" w:rsidRPr="00D8780E" w:rsidRDefault="00DB522C" w:rsidP="00DB522C">
            <w:pPr>
              <w:pStyle w:val="TableText"/>
              <w:rPr>
                <w:sz w:val="18"/>
                <w:szCs w:val="18"/>
              </w:rPr>
            </w:pPr>
            <w:r w:rsidRPr="00D8780E">
              <w:rPr>
                <w:sz w:val="18"/>
                <w:szCs w:val="18"/>
              </w:rPr>
              <w:t>0.44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966760C" w14:textId="77777777" w:rsidR="00DB522C" w:rsidRPr="00D8780E" w:rsidRDefault="00DB522C" w:rsidP="00DB522C">
            <w:pPr>
              <w:pStyle w:val="TableText"/>
              <w:rPr>
                <w:sz w:val="18"/>
                <w:szCs w:val="18"/>
              </w:rPr>
            </w:pPr>
            <w:r w:rsidRPr="00D8780E">
              <w:rPr>
                <w:sz w:val="18"/>
                <w:szCs w:val="18"/>
              </w:rPr>
              <w:t>0.44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ACB889E" w14:textId="77777777" w:rsidR="00DB522C" w:rsidRPr="00D8780E" w:rsidRDefault="00DB522C" w:rsidP="00DB522C">
            <w:pPr>
              <w:pStyle w:val="TableText"/>
              <w:rPr>
                <w:sz w:val="18"/>
                <w:szCs w:val="18"/>
              </w:rPr>
            </w:pPr>
            <w:r w:rsidRPr="00D8780E">
              <w:rPr>
                <w:sz w:val="18"/>
                <w:szCs w:val="18"/>
              </w:rPr>
              <w:t>0.44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D450291" w14:textId="77777777" w:rsidR="00DB522C" w:rsidRPr="00D8780E" w:rsidRDefault="00DB522C" w:rsidP="00DB522C">
            <w:pPr>
              <w:pStyle w:val="TableText"/>
              <w:rPr>
                <w:sz w:val="18"/>
                <w:szCs w:val="18"/>
              </w:rPr>
            </w:pPr>
            <w:r w:rsidRPr="00D8780E">
              <w:rPr>
                <w:sz w:val="18"/>
                <w:szCs w:val="18"/>
              </w:rPr>
              <w:t>0.44</w:t>
            </w:r>
          </w:p>
        </w:tc>
      </w:tr>
      <w:tr w:rsidR="00DB522C" w:rsidRPr="00D8780E" w14:paraId="1CAA36C4"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80E248F" w14:textId="77777777" w:rsidR="00DB522C" w:rsidRPr="00D8780E" w:rsidRDefault="00DB522C" w:rsidP="00DB522C">
            <w:pPr>
              <w:pStyle w:val="TableText"/>
              <w:rPr>
                <w:sz w:val="18"/>
                <w:szCs w:val="18"/>
              </w:rPr>
            </w:pPr>
            <w:r w:rsidRPr="00D8780E">
              <w:rPr>
                <w:sz w:val="18"/>
                <w:szCs w:val="18"/>
              </w:rPr>
              <w:t>38</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019D641C" w14:textId="77777777" w:rsidR="00DB522C" w:rsidRPr="00D8780E" w:rsidRDefault="00DB522C" w:rsidP="00DB522C">
            <w:pPr>
              <w:pStyle w:val="TableText"/>
              <w:rPr>
                <w:sz w:val="18"/>
                <w:szCs w:val="18"/>
              </w:rPr>
            </w:pPr>
            <w:r w:rsidRPr="00D8780E">
              <w:rPr>
                <w:sz w:val="18"/>
                <w:szCs w:val="18"/>
              </w:rPr>
              <w:t>0.37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E1637B4" w14:textId="77777777" w:rsidR="00DB522C" w:rsidRPr="00D8780E" w:rsidRDefault="00DB522C" w:rsidP="00DB522C">
            <w:pPr>
              <w:pStyle w:val="TableText"/>
              <w:rPr>
                <w:sz w:val="18"/>
                <w:szCs w:val="18"/>
              </w:rPr>
            </w:pPr>
            <w:r w:rsidRPr="00D8780E">
              <w:rPr>
                <w:sz w:val="18"/>
                <w:szCs w:val="18"/>
              </w:rPr>
              <w:t>0.39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563AA58" w14:textId="77777777" w:rsidR="00DB522C" w:rsidRPr="00D8780E" w:rsidRDefault="00DB522C" w:rsidP="00DB522C">
            <w:pPr>
              <w:pStyle w:val="TableText"/>
              <w:rPr>
                <w:sz w:val="18"/>
                <w:szCs w:val="18"/>
              </w:rPr>
            </w:pPr>
            <w:r w:rsidRPr="00D8780E">
              <w:rPr>
                <w:sz w:val="18"/>
                <w:szCs w:val="18"/>
              </w:rPr>
              <w:t>0.40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B8AA88D" w14:textId="77777777" w:rsidR="00DB522C" w:rsidRPr="00D8780E" w:rsidRDefault="00DB522C" w:rsidP="00DB522C">
            <w:pPr>
              <w:pStyle w:val="TableText"/>
              <w:rPr>
                <w:sz w:val="18"/>
                <w:szCs w:val="18"/>
              </w:rPr>
            </w:pPr>
            <w:r w:rsidRPr="00D8780E">
              <w:rPr>
                <w:sz w:val="18"/>
                <w:szCs w:val="18"/>
              </w:rPr>
              <w:t>0.42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17122B7" w14:textId="77777777" w:rsidR="00DB522C" w:rsidRPr="00D8780E" w:rsidRDefault="00DB522C" w:rsidP="00DB522C">
            <w:pPr>
              <w:pStyle w:val="TableText"/>
              <w:rPr>
                <w:sz w:val="18"/>
                <w:szCs w:val="18"/>
              </w:rPr>
            </w:pPr>
            <w:r w:rsidRPr="00D8780E">
              <w:rPr>
                <w:sz w:val="18"/>
                <w:szCs w:val="18"/>
              </w:rPr>
              <w:t>0.43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C4DC7CF" w14:textId="77777777" w:rsidR="00DB522C" w:rsidRPr="00D8780E" w:rsidRDefault="00DB522C" w:rsidP="00DB522C">
            <w:pPr>
              <w:pStyle w:val="TableText"/>
              <w:rPr>
                <w:sz w:val="18"/>
                <w:szCs w:val="18"/>
              </w:rPr>
            </w:pPr>
            <w:r w:rsidRPr="00D8780E">
              <w:rPr>
                <w:sz w:val="18"/>
                <w:szCs w:val="18"/>
              </w:rPr>
              <w:t>0.44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EF71774" w14:textId="77777777" w:rsidR="00DB522C" w:rsidRPr="00D8780E" w:rsidRDefault="00DB522C" w:rsidP="00DB522C">
            <w:pPr>
              <w:pStyle w:val="TableText"/>
              <w:rPr>
                <w:sz w:val="18"/>
                <w:szCs w:val="18"/>
              </w:rPr>
            </w:pPr>
            <w:r w:rsidRPr="00D8780E">
              <w:rPr>
                <w:sz w:val="18"/>
                <w:szCs w:val="18"/>
              </w:rPr>
              <w:t>0.45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84BB361" w14:textId="77777777" w:rsidR="00DB522C" w:rsidRPr="00D8780E" w:rsidRDefault="00DB522C" w:rsidP="00DB522C">
            <w:pPr>
              <w:pStyle w:val="TableText"/>
              <w:rPr>
                <w:sz w:val="18"/>
                <w:szCs w:val="18"/>
              </w:rPr>
            </w:pPr>
            <w:r w:rsidRPr="00D8780E">
              <w:rPr>
                <w:sz w:val="18"/>
                <w:szCs w:val="18"/>
              </w:rPr>
              <w:t>0.45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B2D5BFE" w14:textId="77777777" w:rsidR="00DB522C" w:rsidRPr="00D8780E" w:rsidRDefault="00DB522C" w:rsidP="00DB522C">
            <w:pPr>
              <w:pStyle w:val="TableText"/>
              <w:rPr>
                <w:sz w:val="18"/>
                <w:szCs w:val="18"/>
              </w:rPr>
            </w:pPr>
            <w:r w:rsidRPr="00D8780E">
              <w:rPr>
                <w:sz w:val="18"/>
                <w:szCs w:val="18"/>
              </w:rPr>
              <w:t>0.45</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062EEB41" w14:textId="77777777" w:rsidR="00DB522C" w:rsidRPr="00D8780E" w:rsidRDefault="00DB522C" w:rsidP="00DB522C">
            <w:pPr>
              <w:pStyle w:val="TableText"/>
              <w:rPr>
                <w:sz w:val="18"/>
                <w:szCs w:val="18"/>
              </w:rPr>
            </w:pPr>
            <w:r w:rsidRPr="00D8780E">
              <w:rPr>
                <w:sz w:val="18"/>
                <w:szCs w:val="18"/>
              </w:rPr>
              <w:t>0.46</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5103D722" w14:textId="77777777" w:rsidR="00DB522C" w:rsidRPr="00D8780E" w:rsidRDefault="00DB522C" w:rsidP="00DB522C">
            <w:pPr>
              <w:pStyle w:val="TableText"/>
              <w:rPr>
                <w:sz w:val="18"/>
                <w:szCs w:val="18"/>
              </w:rPr>
            </w:pPr>
            <w:r w:rsidRPr="00D8780E">
              <w:rPr>
                <w:sz w:val="18"/>
                <w:szCs w:val="18"/>
              </w:rPr>
              <w:t>0.46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B6107E0" w14:textId="77777777" w:rsidR="00DB522C" w:rsidRPr="00D8780E" w:rsidRDefault="00DB522C" w:rsidP="00DB522C">
            <w:pPr>
              <w:pStyle w:val="TableText"/>
              <w:rPr>
                <w:sz w:val="18"/>
                <w:szCs w:val="18"/>
              </w:rPr>
            </w:pPr>
            <w:r w:rsidRPr="00D8780E">
              <w:rPr>
                <w:sz w:val="18"/>
                <w:szCs w:val="18"/>
              </w:rPr>
              <w:t>0.46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477CBA7" w14:textId="77777777" w:rsidR="00DB522C" w:rsidRPr="00D8780E" w:rsidRDefault="00DB522C" w:rsidP="00DB522C">
            <w:pPr>
              <w:pStyle w:val="TableText"/>
              <w:rPr>
                <w:sz w:val="18"/>
                <w:szCs w:val="18"/>
              </w:rPr>
            </w:pPr>
            <w:r w:rsidRPr="00D8780E">
              <w:rPr>
                <w:sz w:val="18"/>
                <w:szCs w:val="18"/>
              </w:rPr>
              <w:t>0.46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2CCB71C" w14:textId="77777777" w:rsidR="00DB522C" w:rsidRPr="00D8780E" w:rsidRDefault="00DB522C" w:rsidP="00DB522C">
            <w:pPr>
              <w:pStyle w:val="TableText"/>
              <w:rPr>
                <w:sz w:val="18"/>
                <w:szCs w:val="18"/>
              </w:rPr>
            </w:pPr>
            <w:r w:rsidRPr="00D8780E">
              <w:rPr>
                <w:sz w:val="18"/>
                <w:szCs w:val="18"/>
              </w:rPr>
              <w:t>0.46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299874F" w14:textId="77777777" w:rsidR="00DB522C" w:rsidRPr="00D8780E" w:rsidRDefault="00DB522C" w:rsidP="00DB522C">
            <w:pPr>
              <w:pStyle w:val="TableText"/>
              <w:rPr>
                <w:sz w:val="18"/>
                <w:szCs w:val="18"/>
              </w:rPr>
            </w:pPr>
            <w:r w:rsidRPr="00D8780E">
              <w:rPr>
                <w:sz w:val="18"/>
                <w:szCs w:val="18"/>
              </w:rPr>
              <w:t>0.46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6E8CF40" w14:textId="77777777" w:rsidR="00DB522C" w:rsidRPr="00D8780E" w:rsidRDefault="00DB522C" w:rsidP="00DB522C">
            <w:pPr>
              <w:pStyle w:val="TableText"/>
              <w:rPr>
                <w:sz w:val="18"/>
                <w:szCs w:val="18"/>
              </w:rPr>
            </w:pPr>
            <w:r w:rsidRPr="00D8780E">
              <w:rPr>
                <w:sz w:val="18"/>
                <w:szCs w:val="18"/>
              </w:rPr>
              <w:t>0.46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C636CF1" w14:textId="77777777" w:rsidR="00DB522C" w:rsidRPr="00D8780E" w:rsidRDefault="00DB522C" w:rsidP="00DB522C">
            <w:pPr>
              <w:pStyle w:val="TableText"/>
              <w:rPr>
                <w:sz w:val="18"/>
                <w:szCs w:val="18"/>
              </w:rPr>
            </w:pPr>
            <w:r w:rsidRPr="00D8780E">
              <w:rPr>
                <w:sz w:val="18"/>
                <w:szCs w:val="18"/>
              </w:rPr>
              <w:t>0.46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D573735" w14:textId="77777777" w:rsidR="00DB522C" w:rsidRPr="00D8780E" w:rsidRDefault="00DB522C" w:rsidP="00DB522C">
            <w:pPr>
              <w:pStyle w:val="TableText"/>
              <w:rPr>
                <w:sz w:val="18"/>
                <w:szCs w:val="18"/>
              </w:rPr>
            </w:pPr>
            <w:r w:rsidRPr="00D8780E">
              <w:rPr>
                <w:sz w:val="18"/>
                <w:szCs w:val="18"/>
              </w:rPr>
              <w:t>0.46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5EDEE68" w14:textId="77777777" w:rsidR="00DB522C" w:rsidRPr="00D8780E" w:rsidRDefault="00DB522C" w:rsidP="00DB522C">
            <w:pPr>
              <w:pStyle w:val="TableText"/>
              <w:rPr>
                <w:sz w:val="18"/>
                <w:szCs w:val="18"/>
              </w:rPr>
            </w:pPr>
            <w:r w:rsidRPr="00D8780E">
              <w:rPr>
                <w:sz w:val="18"/>
                <w:szCs w:val="18"/>
              </w:rPr>
              <w:t>0.46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3DFD2E3" w14:textId="77777777" w:rsidR="00DB522C" w:rsidRPr="00D8780E" w:rsidRDefault="00DB522C" w:rsidP="00DB522C">
            <w:pPr>
              <w:pStyle w:val="TableText"/>
              <w:rPr>
                <w:sz w:val="18"/>
                <w:szCs w:val="18"/>
              </w:rPr>
            </w:pPr>
            <w:r w:rsidRPr="00D8780E">
              <w:rPr>
                <w:sz w:val="18"/>
                <w:szCs w:val="18"/>
              </w:rPr>
              <w:t>0.46</w:t>
            </w:r>
          </w:p>
        </w:tc>
      </w:tr>
      <w:tr w:rsidR="00DB522C" w:rsidRPr="00D8780E" w14:paraId="5D7A1074"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903D10C" w14:textId="77777777" w:rsidR="00DB522C" w:rsidRPr="00D8780E" w:rsidRDefault="00DB522C" w:rsidP="00DB522C">
            <w:pPr>
              <w:pStyle w:val="TableText"/>
              <w:rPr>
                <w:sz w:val="18"/>
                <w:szCs w:val="18"/>
              </w:rPr>
            </w:pPr>
            <w:r w:rsidRPr="00D8780E">
              <w:rPr>
                <w:sz w:val="18"/>
                <w:szCs w:val="18"/>
              </w:rPr>
              <w:t>39</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32779D04" w14:textId="77777777" w:rsidR="00DB522C" w:rsidRPr="00D8780E" w:rsidRDefault="00DB522C" w:rsidP="00DB522C">
            <w:pPr>
              <w:pStyle w:val="TableText"/>
              <w:rPr>
                <w:sz w:val="18"/>
                <w:szCs w:val="18"/>
              </w:rPr>
            </w:pPr>
            <w:r w:rsidRPr="00D8780E">
              <w:rPr>
                <w:sz w:val="18"/>
                <w:szCs w:val="18"/>
              </w:rPr>
              <w:t>0.39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1CF6C42" w14:textId="77777777" w:rsidR="00DB522C" w:rsidRPr="00D8780E" w:rsidRDefault="00DB522C" w:rsidP="00DB522C">
            <w:pPr>
              <w:pStyle w:val="TableText"/>
              <w:rPr>
                <w:sz w:val="18"/>
                <w:szCs w:val="18"/>
              </w:rPr>
            </w:pPr>
            <w:r w:rsidRPr="00D8780E">
              <w:rPr>
                <w:sz w:val="18"/>
                <w:szCs w:val="18"/>
              </w:rPr>
              <w:t>0.41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D78F697" w14:textId="77777777" w:rsidR="00DB522C" w:rsidRPr="00D8780E" w:rsidRDefault="00DB522C" w:rsidP="00DB522C">
            <w:pPr>
              <w:pStyle w:val="TableText"/>
              <w:rPr>
                <w:sz w:val="18"/>
                <w:szCs w:val="18"/>
              </w:rPr>
            </w:pPr>
            <w:r w:rsidRPr="00D8780E">
              <w:rPr>
                <w:sz w:val="18"/>
                <w:szCs w:val="18"/>
              </w:rPr>
              <w:t>0.42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498FE29" w14:textId="77777777" w:rsidR="00DB522C" w:rsidRPr="00D8780E" w:rsidRDefault="00DB522C" w:rsidP="00DB522C">
            <w:pPr>
              <w:pStyle w:val="TableText"/>
              <w:rPr>
                <w:sz w:val="18"/>
                <w:szCs w:val="18"/>
              </w:rPr>
            </w:pPr>
            <w:r w:rsidRPr="00D8780E">
              <w:rPr>
                <w:sz w:val="18"/>
                <w:szCs w:val="18"/>
              </w:rPr>
              <w:t>0.44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C5B35C0" w14:textId="77777777" w:rsidR="00DB522C" w:rsidRPr="00D8780E" w:rsidRDefault="00DB522C" w:rsidP="00DB522C">
            <w:pPr>
              <w:pStyle w:val="TableText"/>
              <w:rPr>
                <w:sz w:val="18"/>
                <w:szCs w:val="18"/>
              </w:rPr>
            </w:pPr>
            <w:r w:rsidRPr="00D8780E">
              <w:rPr>
                <w:sz w:val="18"/>
                <w:szCs w:val="18"/>
              </w:rPr>
              <w:t>0.45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229CBD5" w14:textId="77777777" w:rsidR="00DB522C" w:rsidRPr="00D8780E" w:rsidRDefault="00DB522C" w:rsidP="00DB522C">
            <w:pPr>
              <w:pStyle w:val="TableText"/>
              <w:rPr>
                <w:sz w:val="18"/>
                <w:szCs w:val="18"/>
              </w:rPr>
            </w:pPr>
            <w:r w:rsidRPr="00D8780E">
              <w:rPr>
                <w:sz w:val="18"/>
                <w:szCs w:val="18"/>
              </w:rPr>
              <w:t>0.46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87D965A" w14:textId="77777777" w:rsidR="00DB522C" w:rsidRPr="00D8780E" w:rsidRDefault="00DB522C" w:rsidP="00DB522C">
            <w:pPr>
              <w:pStyle w:val="TableText"/>
              <w:rPr>
                <w:sz w:val="18"/>
                <w:szCs w:val="18"/>
              </w:rPr>
            </w:pPr>
            <w:r w:rsidRPr="00D8780E">
              <w:rPr>
                <w:sz w:val="18"/>
                <w:szCs w:val="18"/>
              </w:rPr>
              <w:t>0.47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4FDCACC" w14:textId="77777777" w:rsidR="00DB522C" w:rsidRPr="00D8780E" w:rsidRDefault="00DB522C" w:rsidP="00DB522C">
            <w:pPr>
              <w:pStyle w:val="TableText"/>
              <w:rPr>
                <w:sz w:val="18"/>
                <w:szCs w:val="18"/>
              </w:rPr>
            </w:pPr>
            <w:r w:rsidRPr="00D8780E">
              <w:rPr>
                <w:sz w:val="18"/>
                <w:szCs w:val="18"/>
              </w:rPr>
              <w:t>0.47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759AE40" w14:textId="77777777" w:rsidR="00DB522C" w:rsidRPr="00D8780E" w:rsidRDefault="00DB522C" w:rsidP="00DB522C">
            <w:pPr>
              <w:pStyle w:val="TableText"/>
              <w:rPr>
                <w:sz w:val="18"/>
                <w:szCs w:val="18"/>
              </w:rPr>
            </w:pPr>
            <w:r w:rsidRPr="00D8780E">
              <w:rPr>
                <w:sz w:val="18"/>
                <w:szCs w:val="18"/>
              </w:rPr>
              <w:t>0.47</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767ECBA7" w14:textId="77777777" w:rsidR="00DB522C" w:rsidRPr="00D8780E" w:rsidRDefault="00DB522C" w:rsidP="00DB522C">
            <w:pPr>
              <w:pStyle w:val="TableText"/>
              <w:rPr>
                <w:sz w:val="18"/>
                <w:szCs w:val="18"/>
              </w:rPr>
            </w:pPr>
            <w:r w:rsidRPr="00D8780E">
              <w:rPr>
                <w:sz w:val="18"/>
                <w:szCs w:val="18"/>
              </w:rPr>
              <w:t>0.48</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7957AFEA" w14:textId="77777777" w:rsidR="00DB522C" w:rsidRPr="00D8780E" w:rsidRDefault="00DB522C" w:rsidP="00DB522C">
            <w:pPr>
              <w:pStyle w:val="TableText"/>
              <w:rPr>
                <w:sz w:val="18"/>
                <w:szCs w:val="18"/>
              </w:rPr>
            </w:pPr>
            <w:r w:rsidRPr="00D8780E">
              <w:rPr>
                <w:sz w:val="18"/>
                <w:szCs w:val="18"/>
              </w:rPr>
              <w:t>0.48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40493BA" w14:textId="77777777" w:rsidR="00DB522C" w:rsidRPr="00D8780E" w:rsidRDefault="00DB522C" w:rsidP="00DB522C">
            <w:pPr>
              <w:pStyle w:val="TableText"/>
              <w:rPr>
                <w:sz w:val="18"/>
                <w:szCs w:val="18"/>
              </w:rPr>
            </w:pPr>
            <w:r w:rsidRPr="00D8780E">
              <w:rPr>
                <w:sz w:val="18"/>
                <w:szCs w:val="18"/>
              </w:rPr>
              <w:t>0.48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EA419D1" w14:textId="77777777" w:rsidR="00DB522C" w:rsidRPr="00D8780E" w:rsidRDefault="00DB522C" w:rsidP="00DB522C">
            <w:pPr>
              <w:pStyle w:val="TableText"/>
              <w:rPr>
                <w:sz w:val="18"/>
                <w:szCs w:val="18"/>
              </w:rPr>
            </w:pPr>
            <w:r w:rsidRPr="00D8780E">
              <w:rPr>
                <w:sz w:val="18"/>
                <w:szCs w:val="18"/>
              </w:rPr>
              <w:t>0.48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87F3932" w14:textId="77777777" w:rsidR="00DB522C" w:rsidRPr="00D8780E" w:rsidRDefault="00DB522C" w:rsidP="00DB522C">
            <w:pPr>
              <w:pStyle w:val="TableText"/>
              <w:rPr>
                <w:sz w:val="18"/>
                <w:szCs w:val="18"/>
              </w:rPr>
            </w:pPr>
            <w:r w:rsidRPr="00D8780E">
              <w:rPr>
                <w:sz w:val="18"/>
                <w:szCs w:val="18"/>
              </w:rPr>
              <w:t>0.48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3C21DEF" w14:textId="77777777" w:rsidR="00DB522C" w:rsidRPr="00D8780E" w:rsidRDefault="00DB522C" w:rsidP="00DB522C">
            <w:pPr>
              <w:pStyle w:val="TableText"/>
              <w:rPr>
                <w:sz w:val="18"/>
                <w:szCs w:val="18"/>
              </w:rPr>
            </w:pPr>
            <w:r w:rsidRPr="00D8780E">
              <w:rPr>
                <w:sz w:val="18"/>
                <w:szCs w:val="18"/>
              </w:rPr>
              <w:t>0.48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90353CE" w14:textId="77777777" w:rsidR="00DB522C" w:rsidRPr="00D8780E" w:rsidRDefault="00DB522C" w:rsidP="00DB522C">
            <w:pPr>
              <w:pStyle w:val="TableText"/>
              <w:rPr>
                <w:sz w:val="18"/>
                <w:szCs w:val="18"/>
              </w:rPr>
            </w:pPr>
            <w:r w:rsidRPr="00D8780E">
              <w:rPr>
                <w:sz w:val="18"/>
                <w:szCs w:val="18"/>
              </w:rPr>
              <w:t>0.48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FB2FAF4" w14:textId="77777777" w:rsidR="00DB522C" w:rsidRPr="00D8780E" w:rsidRDefault="00DB522C" w:rsidP="00DB522C">
            <w:pPr>
              <w:pStyle w:val="TableText"/>
              <w:rPr>
                <w:sz w:val="18"/>
                <w:szCs w:val="18"/>
              </w:rPr>
            </w:pPr>
            <w:r w:rsidRPr="00D8780E">
              <w:rPr>
                <w:sz w:val="18"/>
                <w:szCs w:val="18"/>
              </w:rPr>
              <w:t>0.48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0521285" w14:textId="77777777" w:rsidR="00DB522C" w:rsidRPr="00D8780E" w:rsidRDefault="00DB522C" w:rsidP="00DB522C">
            <w:pPr>
              <w:pStyle w:val="TableText"/>
              <w:rPr>
                <w:sz w:val="18"/>
                <w:szCs w:val="18"/>
              </w:rPr>
            </w:pPr>
            <w:r w:rsidRPr="00D8780E">
              <w:rPr>
                <w:sz w:val="18"/>
                <w:szCs w:val="18"/>
              </w:rPr>
              <w:t>0.48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79D54C7" w14:textId="77777777" w:rsidR="00DB522C" w:rsidRPr="00D8780E" w:rsidRDefault="00DB522C" w:rsidP="00DB522C">
            <w:pPr>
              <w:pStyle w:val="TableText"/>
              <w:rPr>
                <w:sz w:val="18"/>
                <w:szCs w:val="18"/>
              </w:rPr>
            </w:pPr>
            <w:r w:rsidRPr="00D8780E">
              <w:rPr>
                <w:sz w:val="18"/>
                <w:szCs w:val="18"/>
              </w:rPr>
              <w:t>0.48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9CA35AC" w14:textId="77777777" w:rsidR="00DB522C" w:rsidRPr="00D8780E" w:rsidRDefault="00DB522C" w:rsidP="00DB522C">
            <w:pPr>
              <w:pStyle w:val="TableText"/>
              <w:rPr>
                <w:sz w:val="18"/>
                <w:szCs w:val="18"/>
              </w:rPr>
            </w:pPr>
            <w:r w:rsidRPr="00D8780E">
              <w:rPr>
                <w:sz w:val="18"/>
                <w:szCs w:val="18"/>
              </w:rPr>
              <w:t>0.48</w:t>
            </w:r>
          </w:p>
        </w:tc>
      </w:tr>
      <w:tr w:rsidR="00DB522C" w:rsidRPr="00D8780E" w14:paraId="098B0F57"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ED60D7B" w14:textId="77777777" w:rsidR="00DB522C" w:rsidRPr="00D8780E" w:rsidRDefault="00DB522C" w:rsidP="00DB522C">
            <w:pPr>
              <w:pStyle w:val="TableText"/>
              <w:rPr>
                <w:sz w:val="18"/>
                <w:szCs w:val="18"/>
              </w:rPr>
            </w:pPr>
            <w:r w:rsidRPr="00D8780E">
              <w:rPr>
                <w:sz w:val="18"/>
                <w:szCs w:val="18"/>
              </w:rPr>
              <w:t>40</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4CFEB44" w14:textId="77777777" w:rsidR="00DB522C" w:rsidRPr="00D8780E" w:rsidRDefault="00DB522C" w:rsidP="00DB522C">
            <w:pPr>
              <w:pStyle w:val="TableText"/>
              <w:rPr>
                <w:sz w:val="18"/>
                <w:szCs w:val="18"/>
              </w:rPr>
            </w:pPr>
            <w:r w:rsidRPr="00D8780E">
              <w:rPr>
                <w:sz w:val="18"/>
                <w:szCs w:val="18"/>
              </w:rPr>
              <w:t>0.41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78189C4" w14:textId="77777777" w:rsidR="00DB522C" w:rsidRPr="00D8780E" w:rsidRDefault="00DB522C" w:rsidP="00DB522C">
            <w:pPr>
              <w:pStyle w:val="TableText"/>
              <w:rPr>
                <w:sz w:val="18"/>
                <w:szCs w:val="18"/>
              </w:rPr>
            </w:pPr>
            <w:r w:rsidRPr="00D8780E">
              <w:rPr>
                <w:sz w:val="18"/>
                <w:szCs w:val="18"/>
              </w:rPr>
              <w:t>0.43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F8ED38E" w14:textId="77777777" w:rsidR="00DB522C" w:rsidRPr="00D8780E" w:rsidRDefault="00DB522C" w:rsidP="00DB522C">
            <w:pPr>
              <w:pStyle w:val="TableText"/>
              <w:rPr>
                <w:sz w:val="18"/>
                <w:szCs w:val="18"/>
              </w:rPr>
            </w:pPr>
            <w:r w:rsidRPr="00D8780E">
              <w:rPr>
                <w:sz w:val="18"/>
                <w:szCs w:val="18"/>
              </w:rPr>
              <w:t>0.44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556E700" w14:textId="77777777" w:rsidR="00DB522C" w:rsidRPr="00D8780E" w:rsidRDefault="00DB522C" w:rsidP="00DB522C">
            <w:pPr>
              <w:pStyle w:val="TableText"/>
              <w:rPr>
                <w:sz w:val="18"/>
                <w:szCs w:val="18"/>
              </w:rPr>
            </w:pPr>
            <w:r w:rsidRPr="00D8780E">
              <w:rPr>
                <w:sz w:val="18"/>
                <w:szCs w:val="18"/>
              </w:rPr>
              <w:t>0.46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1E89A80" w14:textId="77777777" w:rsidR="00DB522C" w:rsidRPr="00D8780E" w:rsidRDefault="00DB522C" w:rsidP="00DB522C">
            <w:pPr>
              <w:pStyle w:val="TableText"/>
              <w:rPr>
                <w:sz w:val="18"/>
                <w:szCs w:val="18"/>
              </w:rPr>
            </w:pPr>
            <w:r w:rsidRPr="00D8780E">
              <w:rPr>
                <w:sz w:val="18"/>
                <w:szCs w:val="18"/>
              </w:rPr>
              <w:t>0.47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37C26DA" w14:textId="77777777" w:rsidR="00DB522C" w:rsidRPr="00D8780E" w:rsidRDefault="00DB522C" w:rsidP="00DB522C">
            <w:pPr>
              <w:pStyle w:val="TableText"/>
              <w:rPr>
                <w:sz w:val="18"/>
                <w:szCs w:val="18"/>
              </w:rPr>
            </w:pPr>
            <w:r w:rsidRPr="00D8780E">
              <w:rPr>
                <w:sz w:val="18"/>
                <w:szCs w:val="18"/>
              </w:rPr>
              <w:t>0.48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CEB2088" w14:textId="77777777" w:rsidR="00DB522C" w:rsidRPr="00D8780E" w:rsidRDefault="00DB522C" w:rsidP="00DB522C">
            <w:pPr>
              <w:pStyle w:val="TableText"/>
              <w:rPr>
                <w:sz w:val="18"/>
                <w:szCs w:val="18"/>
              </w:rPr>
            </w:pPr>
            <w:r w:rsidRPr="00D8780E">
              <w:rPr>
                <w:sz w:val="18"/>
                <w:szCs w:val="18"/>
              </w:rPr>
              <w:t>0.49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34BE91B" w14:textId="77777777" w:rsidR="00DB522C" w:rsidRPr="00D8780E" w:rsidRDefault="00DB522C" w:rsidP="00DB522C">
            <w:pPr>
              <w:pStyle w:val="TableText"/>
              <w:rPr>
                <w:sz w:val="18"/>
                <w:szCs w:val="18"/>
              </w:rPr>
            </w:pPr>
            <w:r w:rsidRPr="00D8780E">
              <w:rPr>
                <w:sz w:val="18"/>
                <w:szCs w:val="18"/>
              </w:rPr>
              <w:t>0.49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23A99A2" w14:textId="77777777" w:rsidR="00DB522C" w:rsidRPr="00D8780E" w:rsidRDefault="00DB522C" w:rsidP="00DB522C">
            <w:pPr>
              <w:pStyle w:val="TableText"/>
              <w:rPr>
                <w:sz w:val="18"/>
                <w:szCs w:val="18"/>
              </w:rPr>
            </w:pPr>
            <w:r w:rsidRPr="00D8780E">
              <w:rPr>
                <w:sz w:val="18"/>
                <w:szCs w:val="18"/>
              </w:rPr>
              <w:t>0.49</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5D24BA2F" w14:textId="77777777" w:rsidR="00DB522C" w:rsidRPr="00D8780E" w:rsidRDefault="00DB522C" w:rsidP="00DB522C">
            <w:pPr>
              <w:pStyle w:val="TableText"/>
              <w:rPr>
                <w:sz w:val="18"/>
                <w:szCs w:val="18"/>
              </w:rPr>
            </w:pPr>
            <w:r w:rsidRPr="00D8780E">
              <w:rPr>
                <w:sz w:val="18"/>
                <w:szCs w:val="18"/>
              </w:rPr>
              <w:t>0.50</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65079136" w14:textId="77777777" w:rsidR="00DB522C" w:rsidRPr="00D8780E" w:rsidRDefault="00DB522C" w:rsidP="00DB522C">
            <w:pPr>
              <w:pStyle w:val="TableText"/>
              <w:rPr>
                <w:sz w:val="18"/>
                <w:szCs w:val="18"/>
              </w:rPr>
            </w:pPr>
            <w:r w:rsidRPr="00D8780E">
              <w:rPr>
                <w:sz w:val="18"/>
                <w:szCs w:val="18"/>
              </w:rPr>
              <w:t>0.50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E5AB349" w14:textId="77777777" w:rsidR="00DB522C" w:rsidRPr="00D8780E" w:rsidRDefault="00DB522C" w:rsidP="00DB522C">
            <w:pPr>
              <w:pStyle w:val="TableText"/>
              <w:rPr>
                <w:sz w:val="18"/>
                <w:szCs w:val="18"/>
              </w:rPr>
            </w:pPr>
            <w:r w:rsidRPr="00D8780E">
              <w:rPr>
                <w:sz w:val="18"/>
                <w:szCs w:val="18"/>
              </w:rPr>
              <w:t>0.50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89CDC3A" w14:textId="77777777" w:rsidR="00DB522C" w:rsidRPr="00D8780E" w:rsidRDefault="00DB522C" w:rsidP="00DB522C">
            <w:pPr>
              <w:pStyle w:val="TableText"/>
              <w:rPr>
                <w:sz w:val="18"/>
                <w:szCs w:val="18"/>
              </w:rPr>
            </w:pPr>
            <w:r w:rsidRPr="00D8780E">
              <w:rPr>
                <w:sz w:val="18"/>
                <w:szCs w:val="18"/>
              </w:rPr>
              <w:t>0.50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4B95558" w14:textId="77777777" w:rsidR="00DB522C" w:rsidRPr="00D8780E" w:rsidRDefault="00DB522C" w:rsidP="00DB522C">
            <w:pPr>
              <w:pStyle w:val="TableText"/>
              <w:rPr>
                <w:sz w:val="18"/>
                <w:szCs w:val="18"/>
              </w:rPr>
            </w:pPr>
            <w:r w:rsidRPr="00D8780E">
              <w:rPr>
                <w:sz w:val="18"/>
                <w:szCs w:val="18"/>
              </w:rPr>
              <w:t>0.50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50BD440" w14:textId="77777777" w:rsidR="00DB522C" w:rsidRPr="00D8780E" w:rsidRDefault="00DB522C" w:rsidP="00DB522C">
            <w:pPr>
              <w:pStyle w:val="TableText"/>
              <w:rPr>
                <w:sz w:val="18"/>
                <w:szCs w:val="18"/>
              </w:rPr>
            </w:pPr>
            <w:r w:rsidRPr="00D8780E">
              <w:rPr>
                <w:sz w:val="18"/>
                <w:szCs w:val="18"/>
              </w:rPr>
              <w:t>0.50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1DA9FCC" w14:textId="77777777" w:rsidR="00DB522C" w:rsidRPr="00D8780E" w:rsidRDefault="00DB522C" w:rsidP="00DB522C">
            <w:pPr>
              <w:pStyle w:val="TableText"/>
              <w:rPr>
                <w:sz w:val="18"/>
                <w:szCs w:val="18"/>
              </w:rPr>
            </w:pPr>
            <w:r w:rsidRPr="00D8780E">
              <w:rPr>
                <w:sz w:val="18"/>
                <w:szCs w:val="18"/>
              </w:rPr>
              <w:t>0.50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B313B64" w14:textId="77777777" w:rsidR="00DB522C" w:rsidRPr="00D8780E" w:rsidRDefault="00DB522C" w:rsidP="00DB522C">
            <w:pPr>
              <w:pStyle w:val="TableText"/>
              <w:rPr>
                <w:sz w:val="18"/>
                <w:szCs w:val="18"/>
              </w:rPr>
            </w:pPr>
            <w:r w:rsidRPr="00D8780E">
              <w:rPr>
                <w:sz w:val="18"/>
                <w:szCs w:val="18"/>
              </w:rPr>
              <w:t>0.50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AC01C7B" w14:textId="77777777" w:rsidR="00DB522C" w:rsidRPr="00D8780E" w:rsidRDefault="00DB522C" w:rsidP="00DB522C">
            <w:pPr>
              <w:pStyle w:val="TableText"/>
              <w:rPr>
                <w:sz w:val="18"/>
                <w:szCs w:val="18"/>
              </w:rPr>
            </w:pPr>
            <w:r w:rsidRPr="00D8780E">
              <w:rPr>
                <w:sz w:val="18"/>
                <w:szCs w:val="18"/>
              </w:rPr>
              <w:t>0.50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7117A84" w14:textId="77777777" w:rsidR="00DB522C" w:rsidRPr="00D8780E" w:rsidRDefault="00DB522C" w:rsidP="00DB522C">
            <w:pPr>
              <w:pStyle w:val="TableText"/>
              <w:rPr>
                <w:sz w:val="18"/>
                <w:szCs w:val="18"/>
              </w:rPr>
            </w:pPr>
            <w:r w:rsidRPr="00D8780E">
              <w:rPr>
                <w:sz w:val="18"/>
                <w:szCs w:val="18"/>
              </w:rPr>
              <w:t>0.50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4960002" w14:textId="77777777" w:rsidR="00DB522C" w:rsidRPr="00D8780E" w:rsidRDefault="00DB522C" w:rsidP="00DB522C">
            <w:pPr>
              <w:pStyle w:val="TableText"/>
              <w:rPr>
                <w:sz w:val="18"/>
                <w:szCs w:val="18"/>
              </w:rPr>
            </w:pPr>
            <w:r w:rsidRPr="00D8780E">
              <w:rPr>
                <w:sz w:val="18"/>
                <w:szCs w:val="18"/>
              </w:rPr>
              <w:t>0.50</w:t>
            </w:r>
          </w:p>
        </w:tc>
      </w:tr>
      <w:tr w:rsidR="00DB522C" w:rsidRPr="00D8780E" w14:paraId="668D0B82"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36D84271" w14:textId="77777777" w:rsidR="00DB522C" w:rsidRPr="00D8780E" w:rsidRDefault="00DB522C" w:rsidP="00DB522C">
            <w:pPr>
              <w:pStyle w:val="TableText"/>
              <w:rPr>
                <w:sz w:val="18"/>
                <w:szCs w:val="18"/>
              </w:rPr>
            </w:pPr>
            <w:r w:rsidRPr="00D8780E">
              <w:rPr>
                <w:sz w:val="18"/>
                <w:szCs w:val="18"/>
              </w:rPr>
              <w:t>41</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179A79E" w14:textId="77777777" w:rsidR="00DB522C" w:rsidRPr="00D8780E" w:rsidRDefault="00DB522C" w:rsidP="00DB522C">
            <w:pPr>
              <w:pStyle w:val="TableText"/>
              <w:rPr>
                <w:sz w:val="18"/>
                <w:szCs w:val="18"/>
              </w:rPr>
            </w:pPr>
            <w:r w:rsidRPr="00D8780E">
              <w:rPr>
                <w:sz w:val="18"/>
                <w:szCs w:val="18"/>
              </w:rPr>
              <w:t>0.39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3202593" w14:textId="77777777" w:rsidR="00DB522C" w:rsidRPr="00D8780E" w:rsidRDefault="00DB522C" w:rsidP="00DB522C">
            <w:pPr>
              <w:pStyle w:val="TableText"/>
              <w:rPr>
                <w:sz w:val="18"/>
                <w:szCs w:val="18"/>
              </w:rPr>
            </w:pPr>
            <w:r w:rsidRPr="00D8780E">
              <w:rPr>
                <w:sz w:val="18"/>
                <w:szCs w:val="18"/>
              </w:rPr>
              <w:t>0.45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34E55B1" w14:textId="77777777" w:rsidR="00DB522C" w:rsidRPr="00D8780E" w:rsidRDefault="00DB522C" w:rsidP="00DB522C">
            <w:pPr>
              <w:pStyle w:val="TableText"/>
              <w:rPr>
                <w:sz w:val="18"/>
                <w:szCs w:val="18"/>
              </w:rPr>
            </w:pPr>
            <w:r w:rsidRPr="00D8780E">
              <w:rPr>
                <w:sz w:val="18"/>
                <w:szCs w:val="18"/>
              </w:rPr>
              <w:t>0.46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F3A203F" w14:textId="77777777" w:rsidR="00DB522C" w:rsidRPr="00D8780E" w:rsidRDefault="00DB522C" w:rsidP="00DB522C">
            <w:pPr>
              <w:pStyle w:val="TableText"/>
              <w:rPr>
                <w:sz w:val="18"/>
                <w:szCs w:val="18"/>
              </w:rPr>
            </w:pPr>
            <w:r w:rsidRPr="00D8780E">
              <w:rPr>
                <w:sz w:val="18"/>
                <w:szCs w:val="18"/>
              </w:rPr>
              <w:t>0.48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3F3EC86" w14:textId="77777777" w:rsidR="00DB522C" w:rsidRPr="00D8780E" w:rsidRDefault="00DB522C" w:rsidP="00DB522C">
            <w:pPr>
              <w:pStyle w:val="TableText"/>
              <w:rPr>
                <w:sz w:val="18"/>
                <w:szCs w:val="18"/>
              </w:rPr>
            </w:pPr>
            <w:r w:rsidRPr="00D8780E">
              <w:rPr>
                <w:sz w:val="18"/>
                <w:szCs w:val="18"/>
              </w:rPr>
              <w:t>0.49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FC5B024" w14:textId="77777777" w:rsidR="00DB522C" w:rsidRPr="00D8780E" w:rsidRDefault="00DB522C" w:rsidP="00DB522C">
            <w:pPr>
              <w:pStyle w:val="TableText"/>
              <w:rPr>
                <w:sz w:val="18"/>
                <w:szCs w:val="18"/>
              </w:rPr>
            </w:pPr>
            <w:r w:rsidRPr="00D8780E">
              <w:rPr>
                <w:sz w:val="18"/>
                <w:szCs w:val="18"/>
              </w:rPr>
              <w:t>0.50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E03184A" w14:textId="77777777" w:rsidR="00DB522C" w:rsidRPr="00D8780E" w:rsidRDefault="00DB522C" w:rsidP="00DB522C">
            <w:pPr>
              <w:pStyle w:val="TableText"/>
              <w:rPr>
                <w:sz w:val="18"/>
                <w:szCs w:val="18"/>
              </w:rPr>
            </w:pPr>
            <w:r w:rsidRPr="00D8780E">
              <w:rPr>
                <w:sz w:val="18"/>
                <w:szCs w:val="18"/>
              </w:rPr>
              <w:t>0.51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7C7A619" w14:textId="77777777" w:rsidR="00DB522C" w:rsidRPr="00D8780E" w:rsidRDefault="00DB522C" w:rsidP="00DB522C">
            <w:pPr>
              <w:pStyle w:val="TableText"/>
              <w:rPr>
                <w:sz w:val="18"/>
                <w:szCs w:val="18"/>
              </w:rPr>
            </w:pPr>
            <w:r w:rsidRPr="00D8780E">
              <w:rPr>
                <w:sz w:val="18"/>
                <w:szCs w:val="18"/>
              </w:rPr>
              <w:t>0.51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13BF767" w14:textId="77777777" w:rsidR="00DB522C" w:rsidRPr="00D8780E" w:rsidRDefault="00DB522C" w:rsidP="00DB522C">
            <w:pPr>
              <w:pStyle w:val="TableText"/>
              <w:rPr>
                <w:sz w:val="18"/>
                <w:szCs w:val="18"/>
              </w:rPr>
            </w:pPr>
            <w:r w:rsidRPr="00D8780E">
              <w:rPr>
                <w:sz w:val="18"/>
                <w:szCs w:val="18"/>
              </w:rPr>
              <w:t>0.51</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248F20F5" w14:textId="77777777" w:rsidR="00DB522C" w:rsidRPr="00D8780E" w:rsidRDefault="00DB522C" w:rsidP="00DB522C">
            <w:pPr>
              <w:pStyle w:val="TableText"/>
              <w:rPr>
                <w:sz w:val="18"/>
                <w:szCs w:val="18"/>
              </w:rPr>
            </w:pPr>
            <w:r w:rsidRPr="00D8780E">
              <w:rPr>
                <w:sz w:val="18"/>
                <w:szCs w:val="18"/>
              </w:rPr>
              <w:t>0.52</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21F01845" w14:textId="77777777" w:rsidR="00DB522C" w:rsidRPr="00D8780E" w:rsidRDefault="00DB522C" w:rsidP="00DB522C">
            <w:pPr>
              <w:pStyle w:val="TableText"/>
              <w:rPr>
                <w:sz w:val="18"/>
                <w:szCs w:val="18"/>
              </w:rPr>
            </w:pPr>
            <w:r w:rsidRPr="00D8780E">
              <w:rPr>
                <w:sz w:val="18"/>
                <w:szCs w:val="18"/>
              </w:rPr>
              <w:t>0.52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2DFCA90" w14:textId="77777777" w:rsidR="00DB522C" w:rsidRPr="00D8780E" w:rsidRDefault="00DB522C" w:rsidP="00DB522C">
            <w:pPr>
              <w:pStyle w:val="TableText"/>
              <w:rPr>
                <w:sz w:val="18"/>
                <w:szCs w:val="18"/>
              </w:rPr>
            </w:pPr>
            <w:r w:rsidRPr="00D8780E">
              <w:rPr>
                <w:sz w:val="18"/>
                <w:szCs w:val="18"/>
              </w:rPr>
              <w:t>0.52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E6AB255" w14:textId="77777777" w:rsidR="00DB522C" w:rsidRPr="00D8780E" w:rsidRDefault="00DB522C" w:rsidP="00DB522C">
            <w:pPr>
              <w:pStyle w:val="TableText"/>
              <w:rPr>
                <w:sz w:val="18"/>
                <w:szCs w:val="18"/>
              </w:rPr>
            </w:pPr>
            <w:r w:rsidRPr="00D8780E">
              <w:rPr>
                <w:sz w:val="18"/>
                <w:szCs w:val="18"/>
              </w:rPr>
              <w:t>0.52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E482D50" w14:textId="77777777" w:rsidR="00DB522C" w:rsidRPr="00D8780E" w:rsidRDefault="00DB522C" w:rsidP="00DB522C">
            <w:pPr>
              <w:pStyle w:val="TableText"/>
              <w:rPr>
                <w:sz w:val="18"/>
                <w:szCs w:val="18"/>
              </w:rPr>
            </w:pPr>
            <w:r w:rsidRPr="00D8780E">
              <w:rPr>
                <w:sz w:val="18"/>
                <w:szCs w:val="18"/>
              </w:rPr>
              <w:t>0.52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1FF2603" w14:textId="77777777" w:rsidR="00DB522C" w:rsidRPr="00D8780E" w:rsidRDefault="00DB522C" w:rsidP="00DB522C">
            <w:pPr>
              <w:pStyle w:val="TableText"/>
              <w:rPr>
                <w:sz w:val="18"/>
                <w:szCs w:val="18"/>
              </w:rPr>
            </w:pPr>
            <w:r w:rsidRPr="00D8780E">
              <w:rPr>
                <w:sz w:val="18"/>
                <w:szCs w:val="18"/>
              </w:rPr>
              <w:t>0.52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46213A8" w14:textId="77777777" w:rsidR="00DB522C" w:rsidRPr="00D8780E" w:rsidRDefault="00DB522C" w:rsidP="00DB522C">
            <w:pPr>
              <w:pStyle w:val="TableText"/>
              <w:rPr>
                <w:sz w:val="18"/>
                <w:szCs w:val="18"/>
              </w:rPr>
            </w:pPr>
            <w:r w:rsidRPr="00D8780E">
              <w:rPr>
                <w:sz w:val="18"/>
                <w:szCs w:val="18"/>
              </w:rPr>
              <w:t>0.52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1991AAD" w14:textId="77777777" w:rsidR="00DB522C" w:rsidRPr="00D8780E" w:rsidRDefault="00DB522C" w:rsidP="00DB522C">
            <w:pPr>
              <w:pStyle w:val="TableText"/>
              <w:rPr>
                <w:sz w:val="18"/>
                <w:szCs w:val="18"/>
              </w:rPr>
            </w:pPr>
            <w:r w:rsidRPr="00D8780E">
              <w:rPr>
                <w:sz w:val="18"/>
                <w:szCs w:val="18"/>
              </w:rPr>
              <w:t>0.52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9A1486D" w14:textId="77777777" w:rsidR="00DB522C" w:rsidRPr="00D8780E" w:rsidRDefault="00DB522C" w:rsidP="00DB522C">
            <w:pPr>
              <w:pStyle w:val="TableText"/>
              <w:rPr>
                <w:sz w:val="18"/>
                <w:szCs w:val="18"/>
              </w:rPr>
            </w:pPr>
            <w:r w:rsidRPr="00D8780E">
              <w:rPr>
                <w:sz w:val="18"/>
                <w:szCs w:val="18"/>
              </w:rPr>
              <w:t>0.52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B642E86" w14:textId="77777777" w:rsidR="00DB522C" w:rsidRPr="00D8780E" w:rsidRDefault="00DB522C" w:rsidP="00DB522C">
            <w:pPr>
              <w:pStyle w:val="TableText"/>
              <w:rPr>
                <w:sz w:val="18"/>
                <w:szCs w:val="18"/>
              </w:rPr>
            </w:pPr>
            <w:r w:rsidRPr="00D8780E">
              <w:rPr>
                <w:sz w:val="18"/>
                <w:szCs w:val="18"/>
              </w:rPr>
              <w:t>0.52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D59BBF9" w14:textId="77777777" w:rsidR="00DB522C" w:rsidRPr="00D8780E" w:rsidRDefault="00DB522C" w:rsidP="00DB522C">
            <w:pPr>
              <w:pStyle w:val="TableText"/>
              <w:rPr>
                <w:sz w:val="18"/>
                <w:szCs w:val="18"/>
              </w:rPr>
            </w:pPr>
            <w:r w:rsidRPr="00D8780E">
              <w:rPr>
                <w:sz w:val="18"/>
                <w:szCs w:val="18"/>
              </w:rPr>
              <w:t>0.52</w:t>
            </w:r>
          </w:p>
        </w:tc>
      </w:tr>
      <w:tr w:rsidR="00DB522C" w:rsidRPr="00D8780E" w14:paraId="0DEA0DF0"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BFF6214" w14:textId="77777777" w:rsidR="00DB522C" w:rsidRPr="00D8780E" w:rsidRDefault="00DB522C" w:rsidP="00DB522C">
            <w:pPr>
              <w:pStyle w:val="TableText"/>
              <w:rPr>
                <w:sz w:val="18"/>
                <w:szCs w:val="18"/>
              </w:rPr>
            </w:pPr>
            <w:r w:rsidRPr="00D8780E">
              <w:rPr>
                <w:sz w:val="18"/>
                <w:szCs w:val="18"/>
              </w:rPr>
              <w:t>42</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F6269AA" w14:textId="77777777" w:rsidR="00DB522C" w:rsidRPr="00D8780E" w:rsidRDefault="00DB522C" w:rsidP="00DB522C">
            <w:pPr>
              <w:pStyle w:val="TableText"/>
              <w:rPr>
                <w:sz w:val="18"/>
                <w:szCs w:val="18"/>
              </w:rPr>
            </w:pPr>
            <w:r w:rsidRPr="00D8780E">
              <w:rPr>
                <w:sz w:val="18"/>
                <w:szCs w:val="18"/>
              </w:rPr>
              <w:t>0.38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D7C74C7" w14:textId="77777777" w:rsidR="00DB522C" w:rsidRPr="00D8780E" w:rsidRDefault="00DB522C" w:rsidP="00DB522C">
            <w:pPr>
              <w:pStyle w:val="TableText"/>
              <w:rPr>
                <w:sz w:val="18"/>
                <w:szCs w:val="18"/>
              </w:rPr>
            </w:pPr>
            <w:r w:rsidRPr="00D8780E">
              <w:rPr>
                <w:sz w:val="18"/>
                <w:szCs w:val="18"/>
              </w:rPr>
              <w:t>0.43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A98BDD9" w14:textId="77777777" w:rsidR="00DB522C" w:rsidRPr="00D8780E" w:rsidRDefault="00DB522C" w:rsidP="00DB522C">
            <w:pPr>
              <w:pStyle w:val="TableText"/>
              <w:rPr>
                <w:sz w:val="18"/>
                <w:szCs w:val="18"/>
              </w:rPr>
            </w:pPr>
            <w:r w:rsidRPr="00D8780E">
              <w:rPr>
                <w:sz w:val="18"/>
                <w:szCs w:val="18"/>
              </w:rPr>
              <w:t>0.48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0B81994" w14:textId="77777777" w:rsidR="00DB522C" w:rsidRPr="00D8780E" w:rsidRDefault="00DB522C" w:rsidP="00DB522C">
            <w:pPr>
              <w:pStyle w:val="TableText"/>
              <w:rPr>
                <w:sz w:val="18"/>
                <w:szCs w:val="18"/>
              </w:rPr>
            </w:pPr>
            <w:r w:rsidRPr="00D8780E">
              <w:rPr>
                <w:sz w:val="18"/>
                <w:szCs w:val="18"/>
              </w:rPr>
              <w:t>0.50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1BA2440" w14:textId="77777777" w:rsidR="00DB522C" w:rsidRPr="00D8780E" w:rsidRDefault="00DB522C" w:rsidP="00DB522C">
            <w:pPr>
              <w:pStyle w:val="TableText"/>
              <w:rPr>
                <w:sz w:val="18"/>
                <w:szCs w:val="18"/>
              </w:rPr>
            </w:pPr>
            <w:r w:rsidRPr="00D8780E">
              <w:rPr>
                <w:sz w:val="18"/>
                <w:szCs w:val="18"/>
              </w:rPr>
              <w:t>0.51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D0D6ACA" w14:textId="77777777" w:rsidR="00DB522C" w:rsidRPr="00D8780E" w:rsidRDefault="00DB522C" w:rsidP="00DB522C">
            <w:pPr>
              <w:pStyle w:val="TableText"/>
              <w:rPr>
                <w:sz w:val="18"/>
                <w:szCs w:val="18"/>
              </w:rPr>
            </w:pPr>
            <w:r w:rsidRPr="00D8780E">
              <w:rPr>
                <w:sz w:val="18"/>
                <w:szCs w:val="18"/>
              </w:rPr>
              <w:t>0.52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6C6A26B" w14:textId="77777777" w:rsidR="00DB522C" w:rsidRPr="00D8780E" w:rsidRDefault="00DB522C" w:rsidP="00DB522C">
            <w:pPr>
              <w:pStyle w:val="TableText"/>
              <w:rPr>
                <w:sz w:val="18"/>
                <w:szCs w:val="18"/>
              </w:rPr>
            </w:pPr>
            <w:r w:rsidRPr="00D8780E">
              <w:rPr>
                <w:sz w:val="18"/>
                <w:szCs w:val="18"/>
              </w:rPr>
              <w:t>0.53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D51D74F" w14:textId="77777777" w:rsidR="00DB522C" w:rsidRPr="00D8780E" w:rsidRDefault="00DB522C" w:rsidP="00DB522C">
            <w:pPr>
              <w:pStyle w:val="TableText"/>
              <w:rPr>
                <w:sz w:val="18"/>
                <w:szCs w:val="18"/>
              </w:rPr>
            </w:pPr>
            <w:r w:rsidRPr="00D8780E">
              <w:rPr>
                <w:sz w:val="18"/>
                <w:szCs w:val="18"/>
              </w:rPr>
              <w:t>0.53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7BDD608" w14:textId="77777777" w:rsidR="00DB522C" w:rsidRPr="00D8780E" w:rsidRDefault="00DB522C" w:rsidP="00DB522C">
            <w:pPr>
              <w:pStyle w:val="TableText"/>
              <w:rPr>
                <w:sz w:val="18"/>
                <w:szCs w:val="18"/>
              </w:rPr>
            </w:pPr>
            <w:r w:rsidRPr="00D8780E">
              <w:rPr>
                <w:sz w:val="18"/>
                <w:szCs w:val="18"/>
              </w:rPr>
              <w:t>0.53</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18C8ACB4" w14:textId="77777777" w:rsidR="00DB522C" w:rsidRPr="00D8780E" w:rsidRDefault="00DB522C" w:rsidP="00DB522C">
            <w:pPr>
              <w:pStyle w:val="TableText"/>
              <w:rPr>
                <w:sz w:val="18"/>
                <w:szCs w:val="18"/>
              </w:rPr>
            </w:pPr>
            <w:r w:rsidRPr="00D8780E">
              <w:rPr>
                <w:sz w:val="18"/>
                <w:szCs w:val="18"/>
              </w:rPr>
              <w:t>0.54</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659626EB" w14:textId="77777777" w:rsidR="00DB522C" w:rsidRPr="00D8780E" w:rsidRDefault="00DB522C" w:rsidP="00DB522C">
            <w:pPr>
              <w:pStyle w:val="TableText"/>
              <w:rPr>
                <w:sz w:val="18"/>
                <w:szCs w:val="18"/>
              </w:rPr>
            </w:pPr>
            <w:r w:rsidRPr="00D8780E">
              <w:rPr>
                <w:sz w:val="18"/>
                <w:szCs w:val="18"/>
              </w:rPr>
              <w:t>0.54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C5FE1AF" w14:textId="77777777" w:rsidR="00DB522C" w:rsidRPr="00D8780E" w:rsidRDefault="00DB522C" w:rsidP="00DB522C">
            <w:pPr>
              <w:pStyle w:val="TableText"/>
              <w:rPr>
                <w:sz w:val="18"/>
                <w:szCs w:val="18"/>
              </w:rPr>
            </w:pPr>
            <w:r w:rsidRPr="00D8780E">
              <w:rPr>
                <w:sz w:val="18"/>
                <w:szCs w:val="18"/>
              </w:rPr>
              <w:t>0.54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561C806" w14:textId="77777777" w:rsidR="00DB522C" w:rsidRPr="00D8780E" w:rsidRDefault="00DB522C" w:rsidP="00DB522C">
            <w:pPr>
              <w:pStyle w:val="TableText"/>
              <w:rPr>
                <w:sz w:val="18"/>
                <w:szCs w:val="18"/>
              </w:rPr>
            </w:pPr>
            <w:r w:rsidRPr="00D8780E">
              <w:rPr>
                <w:sz w:val="18"/>
                <w:szCs w:val="18"/>
              </w:rPr>
              <w:t>0.54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34352AA" w14:textId="77777777" w:rsidR="00DB522C" w:rsidRPr="00D8780E" w:rsidRDefault="00DB522C" w:rsidP="00DB522C">
            <w:pPr>
              <w:pStyle w:val="TableText"/>
              <w:rPr>
                <w:sz w:val="18"/>
                <w:szCs w:val="18"/>
              </w:rPr>
            </w:pPr>
            <w:r w:rsidRPr="00D8780E">
              <w:rPr>
                <w:sz w:val="18"/>
                <w:szCs w:val="18"/>
              </w:rPr>
              <w:t>0.54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8C71E59" w14:textId="77777777" w:rsidR="00DB522C" w:rsidRPr="00D8780E" w:rsidRDefault="00DB522C" w:rsidP="00DB522C">
            <w:pPr>
              <w:pStyle w:val="TableText"/>
              <w:rPr>
                <w:sz w:val="18"/>
                <w:szCs w:val="18"/>
              </w:rPr>
            </w:pPr>
            <w:r w:rsidRPr="00D8780E">
              <w:rPr>
                <w:sz w:val="18"/>
                <w:szCs w:val="18"/>
              </w:rPr>
              <w:t>0.54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9E406F5" w14:textId="77777777" w:rsidR="00DB522C" w:rsidRPr="00D8780E" w:rsidRDefault="00DB522C" w:rsidP="00DB522C">
            <w:pPr>
              <w:pStyle w:val="TableText"/>
              <w:rPr>
                <w:sz w:val="18"/>
                <w:szCs w:val="18"/>
              </w:rPr>
            </w:pPr>
            <w:r w:rsidRPr="00D8780E">
              <w:rPr>
                <w:sz w:val="18"/>
                <w:szCs w:val="18"/>
              </w:rPr>
              <w:t>0.54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BEBE1E9" w14:textId="77777777" w:rsidR="00DB522C" w:rsidRPr="00D8780E" w:rsidRDefault="00DB522C" w:rsidP="00DB522C">
            <w:pPr>
              <w:pStyle w:val="TableText"/>
              <w:rPr>
                <w:sz w:val="18"/>
                <w:szCs w:val="18"/>
              </w:rPr>
            </w:pPr>
            <w:r w:rsidRPr="00D8780E">
              <w:rPr>
                <w:sz w:val="18"/>
                <w:szCs w:val="18"/>
              </w:rPr>
              <w:t>0.54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34679B0" w14:textId="77777777" w:rsidR="00DB522C" w:rsidRPr="00D8780E" w:rsidRDefault="00DB522C" w:rsidP="00DB522C">
            <w:pPr>
              <w:pStyle w:val="TableText"/>
              <w:rPr>
                <w:sz w:val="18"/>
                <w:szCs w:val="18"/>
              </w:rPr>
            </w:pPr>
            <w:r w:rsidRPr="00D8780E">
              <w:rPr>
                <w:sz w:val="18"/>
                <w:szCs w:val="18"/>
              </w:rPr>
              <w:t>0.54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1B7512C" w14:textId="77777777" w:rsidR="00DB522C" w:rsidRPr="00D8780E" w:rsidRDefault="00DB522C" w:rsidP="00DB522C">
            <w:pPr>
              <w:pStyle w:val="TableText"/>
              <w:rPr>
                <w:sz w:val="18"/>
                <w:szCs w:val="18"/>
              </w:rPr>
            </w:pPr>
            <w:r w:rsidRPr="00D8780E">
              <w:rPr>
                <w:sz w:val="18"/>
                <w:szCs w:val="18"/>
              </w:rPr>
              <w:t>0.54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0B1BE9C" w14:textId="77777777" w:rsidR="00DB522C" w:rsidRPr="00D8780E" w:rsidRDefault="00DB522C" w:rsidP="00DB522C">
            <w:pPr>
              <w:pStyle w:val="TableText"/>
              <w:rPr>
                <w:sz w:val="18"/>
                <w:szCs w:val="18"/>
              </w:rPr>
            </w:pPr>
            <w:r w:rsidRPr="00D8780E">
              <w:rPr>
                <w:sz w:val="18"/>
                <w:szCs w:val="18"/>
              </w:rPr>
              <w:t>0.54</w:t>
            </w:r>
          </w:p>
        </w:tc>
      </w:tr>
      <w:tr w:rsidR="00DB522C" w:rsidRPr="00D8780E" w14:paraId="2C9F2A99"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7256A8E" w14:textId="77777777" w:rsidR="00DB522C" w:rsidRPr="00D8780E" w:rsidRDefault="00DB522C" w:rsidP="00DB522C">
            <w:pPr>
              <w:pStyle w:val="TableText"/>
              <w:rPr>
                <w:sz w:val="18"/>
                <w:szCs w:val="18"/>
              </w:rPr>
            </w:pPr>
            <w:r w:rsidRPr="00D8780E">
              <w:rPr>
                <w:sz w:val="18"/>
                <w:szCs w:val="18"/>
              </w:rPr>
              <w:t>43</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175B689" w14:textId="77777777" w:rsidR="00DB522C" w:rsidRPr="00D8780E" w:rsidRDefault="00DB522C" w:rsidP="00DB522C">
            <w:pPr>
              <w:pStyle w:val="TableText"/>
              <w:rPr>
                <w:sz w:val="18"/>
                <w:szCs w:val="18"/>
              </w:rPr>
            </w:pPr>
            <w:r w:rsidRPr="00D8780E">
              <w:rPr>
                <w:sz w:val="18"/>
                <w:szCs w:val="18"/>
              </w:rPr>
              <w:t>0.36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BE85D4B" w14:textId="77777777" w:rsidR="00DB522C" w:rsidRPr="00D8780E" w:rsidRDefault="00DB522C" w:rsidP="00DB522C">
            <w:pPr>
              <w:pStyle w:val="TableText"/>
              <w:rPr>
                <w:sz w:val="18"/>
                <w:szCs w:val="18"/>
              </w:rPr>
            </w:pPr>
            <w:r w:rsidRPr="00D8780E">
              <w:rPr>
                <w:sz w:val="18"/>
                <w:szCs w:val="18"/>
              </w:rPr>
              <w:t>0.41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C4FD093" w14:textId="77777777" w:rsidR="00DB522C" w:rsidRPr="00D8780E" w:rsidRDefault="00DB522C" w:rsidP="00DB522C">
            <w:pPr>
              <w:pStyle w:val="TableText"/>
              <w:rPr>
                <w:sz w:val="18"/>
                <w:szCs w:val="18"/>
              </w:rPr>
            </w:pPr>
            <w:r w:rsidRPr="00D8780E">
              <w:rPr>
                <w:sz w:val="18"/>
                <w:szCs w:val="18"/>
              </w:rPr>
              <w:t>0.46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D01786E" w14:textId="77777777" w:rsidR="00DB522C" w:rsidRPr="00D8780E" w:rsidRDefault="00DB522C" w:rsidP="00DB522C">
            <w:pPr>
              <w:pStyle w:val="TableText"/>
              <w:rPr>
                <w:sz w:val="18"/>
                <w:szCs w:val="18"/>
              </w:rPr>
            </w:pPr>
            <w:r w:rsidRPr="00D8780E">
              <w:rPr>
                <w:sz w:val="18"/>
                <w:szCs w:val="18"/>
              </w:rPr>
              <w:t>0.52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C761CC8" w14:textId="77777777" w:rsidR="00DB522C" w:rsidRPr="00D8780E" w:rsidRDefault="00DB522C" w:rsidP="00DB522C">
            <w:pPr>
              <w:pStyle w:val="TableText"/>
              <w:rPr>
                <w:sz w:val="18"/>
                <w:szCs w:val="18"/>
              </w:rPr>
            </w:pPr>
            <w:r w:rsidRPr="00D8780E">
              <w:rPr>
                <w:sz w:val="18"/>
                <w:szCs w:val="18"/>
              </w:rPr>
              <w:t>0.53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A3AF236" w14:textId="77777777" w:rsidR="00DB522C" w:rsidRPr="00D8780E" w:rsidRDefault="00DB522C" w:rsidP="00DB522C">
            <w:pPr>
              <w:pStyle w:val="TableText"/>
              <w:rPr>
                <w:sz w:val="18"/>
                <w:szCs w:val="18"/>
              </w:rPr>
            </w:pPr>
            <w:r w:rsidRPr="00D8780E">
              <w:rPr>
                <w:sz w:val="18"/>
                <w:szCs w:val="18"/>
              </w:rPr>
              <w:t>0.54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26AB504" w14:textId="77777777" w:rsidR="00DB522C" w:rsidRPr="00D8780E" w:rsidRDefault="00DB522C" w:rsidP="00DB522C">
            <w:pPr>
              <w:pStyle w:val="TableText"/>
              <w:rPr>
                <w:sz w:val="18"/>
                <w:szCs w:val="18"/>
              </w:rPr>
            </w:pPr>
            <w:r w:rsidRPr="00D8780E">
              <w:rPr>
                <w:sz w:val="18"/>
                <w:szCs w:val="18"/>
              </w:rPr>
              <w:t>0.55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2AF4B85" w14:textId="77777777" w:rsidR="00DB522C" w:rsidRPr="00D8780E" w:rsidRDefault="00DB522C" w:rsidP="00DB522C">
            <w:pPr>
              <w:pStyle w:val="TableText"/>
              <w:rPr>
                <w:sz w:val="18"/>
                <w:szCs w:val="18"/>
              </w:rPr>
            </w:pPr>
            <w:r w:rsidRPr="00D8780E">
              <w:rPr>
                <w:sz w:val="18"/>
                <w:szCs w:val="18"/>
              </w:rPr>
              <w:t>0.55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9F10AD5" w14:textId="77777777" w:rsidR="00DB522C" w:rsidRPr="00D8780E" w:rsidRDefault="00DB522C" w:rsidP="00DB522C">
            <w:pPr>
              <w:pStyle w:val="TableText"/>
              <w:rPr>
                <w:sz w:val="18"/>
                <w:szCs w:val="18"/>
              </w:rPr>
            </w:pPr>
            <w:r w:rsidRPr="00D8780E">
              <w:rPr>
                <w:sz w:val="18"/>
                <w:szCs w:val="18"/>
              </w:rPr>
              <w:t>0.56</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7F3934DD" w14:textId="77777777" w:rsidR="00DB522C" w:rsidRPr="00D8780E" w:rsidRDefault="00DB522C" w:rsidP="00DB522C">
            <w:pPr>
              <w:pStyle w:val="TableText"/>
              <w:rPr>
                <w:sz w:val="18"/>
                <w:szCs w:val="18"/>
              </w:rPr>
            </w:pPr>
            <w:r w:rsidRPr="00D8780E">
              <w:rPr>
                <w:sz w:val="18"/>
                <w:szCs w:val="18"/>
              </w:rPr>
              <w:t>0.56</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50ADF7EC" w14:textId="77777777" w:rsidR="00DB522C" w:rsidRPr="00D8780E" w:rsidRDefault="00DB522C" w:rsidP="00DB522C">
            <w:pPr>
              <w:pStyle w:val="TableText"/>
              <w:rPr>
                <w:sz w:val="18"/>
                <w:szCs w:val="18"/>
              </w:rPr>
            </w:pPr>
            <w:r w:rsidRPr="00D8780E">
              <w:rPr>
                <w:sz w:val="18"/>
                <w:szCs w:val="18"/>
              </w:rPr>
              <w:t>0.56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D0CF978" w14:textId="77777777" w:rsidR="00DB522C" w:rsidRPr="00D8780E" w:rsidRDefault="00DB522C" w:rsidP="00DB522C">
            <w:pPr>
              <w:pStyle w:val="TableText"/>
              <w:rPr>
                <w:sz w:val="18"/>
                <w:szCs w:val="18"/>
              </w:rPr>
            </w:pPr>
            <w:r w:rsidRPr="00D8780E">
              <w:rPr>
                <w:sz w:val="18"/>
                <w:szCs w:val="18"/>
              </w:rPr>
              <w:t>0.56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5CB372D" w14:textId="77777777" w:rsidR="00DB522C" w:rsidRPr="00D8780E" w:rsidRDefault="00DB522C" w:rsidP="00DB522C">
            <w:pPr>
              <w:pStyle w:val="TableText"/>
              <w:rPr>
                <w:sz w:val="18"/>
                <w:szCs w:val="18"/>
              </w:rPr>
            </w:pPr>
            <w:r w:rsidRPr="00D8780E">
              <w:rPr>
                <w:sz w:val="18"/>
                <w:szCs w:val="18"/>
              </w:rPr>
              <w:t>0.56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010973B" w14:textId="77777777" w:rsidR="00DB522C" w:rsidRPr="00D8780E" w:rsidRDefault="00DB522C" w:rsidP="00DB522C">
            <w:pPr>
              <w:pStyle w:val="TableText"/>
              <w:rPr>
                <w:sz w:val="18"/>
                <w:szCs w:val="18"/>
              </w:rPr>
            </w:pPr>
            <w:r w:rsidRPr="00D8780E">
              <w:rPr>
                <w:sz w:val="18"/>
                <w:szCs w:val="18"/>
              </w:rPr>
              <w:t>0.56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786A321" w14:textId="77777777" w:rsidR="00DB522C" w:rsidRPr="00D8780E" w:rsidRDefault="00DB522C" w:rsidP="00DB522C">
            <w:pPr>
              <w:pStyle w:val="TableText"/>
              <w:rPr>
                <w:sz w:val="18"/>
                <w:szCs w:val="18"/>
              </w:rPr>
            </w:pPr>
            <w:r w:rsidRPr="00D8780E">
              <w:rPr>
                <w:sz w:val="18"/>
                <w:szCs w:val="18"/>
              </w:rPr>
              <w:t>0.56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32CE3A8" w14:textId="77777777" w:rsidR="00DB522C" w:rsidRPr="00D8780E" w:rsidRDefault="00DB522C" w:rsidP="00DB522C">
            <w:pPr>
              <w:pStyle w:val="TableText"/>
              <w:rPr>
                <w:sz w:val="18"/>
                <w:szCs w:val="18"/>
              </w:rPr>
            </w:pPr>
            <w:r w:rsidRPr="00D8780E">
              <w:rPr>
                <w:sz w:val="18"/>
                <w:szCs w:val="18"/>
              </w:rPr>
              <w:t>0.56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C26867D" w14:textId="77777777" w:rsidR="00DB522C" w:rsidRPr="00D8780E" w:rsidRDefault="00DB522C" w:rsidP="00DB522C">
            <w:pPr>
              <w:pStyle w:val="TableText"/>
              <w:rPr>
                <w:sz w:val="18"/>
                <w:szCs w:val="18"/>
              </w:rPr>
            </w:pPr>
            <w:r w:rsidRPr="00D8780E">
              <w:rPr>
                <w:sz w:val="18"/>
                <w:szCs w:val="18"/>
              </w:rPr>
              <w:t>0.56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D0236F7" w14:textId="77777777" w:rsidR="00DB522C" w:rsidRPr="00D8780E" w:rsidRDefault="00DB522C" w:rsidP="00DB522C">
            <w:pPr>
              <w:pStyle w:val="TableText"/>
              <w:rPr>
                <w:sz w:val="18"/>
                <w:szCs w:val="18"/>
              </w:rPr>
            </w:pPr>
            <w:r w:rsidRPr="00D8780E">
              <w:rPr>
                <w:sz w:val="18"/>
                <w:szCs w:val="18"/>
              </w:rPr>
              <w:t>0.56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9035522" w14:textId="77777777" w:rsidR="00DB522C" w:rsidRPr="00D8780E" w:rsidRDefault="00DB522C" w:rsidP="00DB522C">
            <w:pPr>
              <w:pStyle w:val="TableText"/>
              <w:rPr>
                <w:sz w:val="18"/>
                <w:szCs w:val="18"/>
              </w:rPr>
            </w:pPr>
            <w:r w:rsidRPr="00D8780E">
              <w:rPr>
                <w:sz w:val="18"/>
                <w:szCs w:val="18"/>
              </w:rPr>
              <w:t>0.56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FE5C40D" w14:textId="77777777" w:rsidR="00DB522C" w:rsidRPr="00D8780E" w:rsidRDefault="00DB522C" w:rsidP="00DB522C">
            <w:pPr>
              <w:pStyle w:val="TableText"/>
              <w:rPr>
                <w:sz w:val="18"/>
                <w:szCs w:val="18"/>
              </w:rPr>
            </w:pPr>
            <w:r w:rsidRPr="00D8780E">
              <w:rPr>
                <w:sz w:val="18"/>
                <w:szCs w:val="18"/>
              </w:rPr>
              <w:t>0.56</w:t>
            </w:r>
          </w:p>
        </w:tc>
      </w:tr>
      <w:tr w:rsidR="00DB522C" w:rsidRPr="00D8780E" w14:paraId="7C575A56"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7131FD6E" w14:textId="77777777" w:rsidR="00DB522C" w:rsidRPr="00D8780E" w:rsidRDefault="00DB522C" w:rsidP="00DB522C">
            <w:pPr>
              <w:pStyle w:val="TableText"/>
              <w:rPr>
                <w:sz w:val="18"/>
                <w:szCs w:val="18"/>
              </w:rPr>
            </w:pPr>
            <w:r w:rsidRPr="00D8780E">
              <w:rPr>
                <w:sz w:val="18"/>
                <w:szCs w:val="18"/>
              </w:rPr>
              <w:t>44</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5D45A9A" w14:textId="77777777" w:rsidR="00DB522C" w:rsidRPr="00D8780E" w:rsidRDefault="00DB522C" w:rsidP="00DB522C">
            <w:pPr>
              <w:pStyle w:val="TableText"/>
              <w:rPr>
                <w:sz w:val="18"/>
                <w:szCs w:val="18"/>
              </w:rPr>
            </w:pPr>
            <w:r w:rsidRPr="00D8780E">
              <w:rPr>
                <w:sz w:val="18"/>
                <w:szCs w:val="18"/>
              </w:rPr>
              <w:t>0.33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EA48050" w14:textId="77777777" w:rsidR="00DB522C" w:rsidRPr="00D8780E" w:rsidRDefault="00DB522C" w:rsidP="00DB522C">
            <w:pPr>
              <w:pStyle w:val="TableText"/>
              <w:rPr>
                <w:sz w:val="18"/>
                <w:szCs w:val="18"/>
              </w:rPr>
            </w:pPr>
            <w:r w:rsidRPr="00D8780E">
              <w:rPr>
                <w:sz w:val="18"/>
                <w:szCs w:val="18"/>
              </w:rPr>
              <w:t>0.38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7DB6A02" w14:textId="77777777" w:rsidR="00DB522C" w:rsidRPr="00D8780E" w:rsidRDefault="00DB522C" w:rsidP="00DB522C">
            <w:pPr>
              <w:pStyle w:val="TableText"/>
              <w:rPr>
                <w:sz w:val="18"/>
                <w:szCs w:val="18"/>
              </w:rPr>
            </w:pPr>
            <w:r w:rsidRPr="00D8780E">
              <w:rPr>
                <w:sz w:val="18"/>
                <w:szCs w:val="18"/>
              </w:rPr>
              <w:t>0.44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77EAC9C" w14:textId="77777777" w:rsidR="00DB522C" w:rsidRPr="00D8780E" w:rsidRDefault="00DB522C" w:rsidP="00DB522C">
            <w:pPr>
              <w:pStyle w:val="TableText"/>
              <w:rPr>
                <w:sz w:val="18"/>
                <w:szCs w:val="18"/>
              </w:rPr>
            </w:pPr>
            <w:r w:rsidRPr="00D8780E">
              <w:rPr>
                <w:sz w:val="18"/>
                <w:szCs w:val="18"/>
              </w:rPr>
              <w:t>0.49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1B0CD5E" w14:textId="77777777" w:rsidR="00DB522C" w:rsidRPr="00D8780E" w:rsidRDefault="00DB522C" w:rsidP="00DB522C">
            <w:pPr>
              <w:pStyle w:val="TableText"/>
              <w:rPr>
                <w:sz w:val="18"/>
                <w:szCs w:val="18"/>
              </w:rPr>
            </w:pPr>
            <w:r w:rsidRPr="00D8780E">
              <w:rPr>
                <w:sz w:val="18"/>
                <w:szCs w:val="18"/>
              </w:rPr>
              <w:t>0.55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6C349D0" w14:textId="77777777" w:rsidR="00DB522C" w:rsidRPr="00D8780E" w:rsidRDefault="00DB522C" w:rsidP="00DB522C">
            <w:pPr>
              <w:pStyle w:val="TableText"/>
              <w:rPr>
                <w:sz w:val="18"/>
                <w:szCs w:val="18"/>
              </w:rPr>
            </w:pPr>
            <w:r w:rsidRPr="00D8780E">
              <w:rPr>
                <w:sz w:val="18"/>
                <w:szCs w:val="18"/>
              </w:rPr>
              <w:t>0.56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CF3B962" w14:textId="77777777" w:rsidR="00DB522C" w:rsidRPr="00D8780E" w:rsidRDefault="00DB522C" w:rsidP="00DB522C">
            <w:pPr>
              <w:pStyle w:val="TableText"/>
              <w:rPr>
                <w:sz w:val="18"/>
                <w:szCs w:val="18"/>
              </w:rPr>
            </w:pPr>
            <w:r w:rsidRPr="00D8780E">
              <w:rPr>
                <w:sz w:val="18"/>
                <w:szCs w:val="18"/>
              </w:rPr>
              <w:t>0.57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D1BC914" w14:textId="77777777" w:rsidR="00DB522C" w:rsidRPr="00D8780E" w:rsidRDefault="00DB522C" w:rsidP="00DB522C">
            <w:pPr>
              <w:pStyle w:val="TableText"/>
              <w:rPr>
                <w:sz w:val="18"/>
                <w:szCs w:val="18"/>
              </w:rPr>
            </w:pPr>
            <w:r w:rsidRPr="00D8780E">
              <w:rPr>
                <w:sz w:val="18"/>
                <w:szCs w:val="18"/>
              </w:rPr>
              <w:t>0.57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DFDF45B" w14:textId="77777777" w:rsidR="00DB522C" w:rsidRPr="00D8780E" w:rsidRDefault="00DB522C" w:rsidP="00DB522C">
            <w:pPr>
              <w:pStyle w:val="TableText"/>
              <w:rPr>
                <w:sz w:val="18"/>
                <w:szCs w:val="18"/>
              </w:rPr>
            </w:pPr>
            <w:r w:rsidRPr="00D8780E">
              <w:rPr>
                <w:sz w:val="18"/>
                <w:szCs w:val="18"/>
              </w:rPr>
              <w:t>0.58</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72943D11" w14:textId="77777777" w:rsidR="00DB522C" w:rsidRPr="00D8780E" w:rsidRDefault="00DB522C" w:rsidP="00DB522C">
            <w:pPr>
              <w:pStyle w:val="TableText"/>
              <w:rPr>
                <w:sz w:val="18"/>
                <w:szCs w:val="18"/>
              </w:rPr>
            </w:pPr>
            <w:r w:rsidRPr="00D8780E">
              <w:rPr>
                <w:sz w:val="18"/>
                <w:szCs w:val="18"/>
              </w:rPr>
              <w:t>0.58</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3BF7B89A" w14:textId="77777777" w:rsidR="00DB522C" w:rsidRPr="00D8780E" w:rsidRDefault="00DB522C" w:rsidP="00DB522C">
            <w:pPr>
              <w:pStyle w:val="TableText"/>
              <w:rPr>
                <w:sz w:val="18"/>
                <w:szCs w:val="18"/>
              </w:rPr>
            </w:pPr>
            <w:r w:rsidRPr="00D8780E">
              <w:rPr>
                <w:sz w:val="18"/>
                <w:szCs w:val="18"/>
              </w:rPr>
              <w:t>0.58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971B680" w14:textId="77777777" w:rsidR="00DB522C" w:rsidRPr="00D8780E" w:rsidRDefault="00DB522C" w:rsidP="00DB522C">
            <w:pPr>
              <w:pStyle w:val="TableText"/>
              <w:rPr>
                <w:sz w:val="18"/>
                <w:szCs w:val="18"/>
              </w:rPr>
            </w:pPr>
            <w:r w:rsidRPr="00D8780E">
              <w:rPr>
                <w:sz w:val="18"/>
                <w:szCs w:val="18"/>
              </w:rPr>
              <w:t>0.58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A731C14" w14:textId="77777777" w:rsidR="00DB522C" w:rsidRPr="00D8780E" w:rsidRDefault="00DB522C" w:rsidP="00DB522C">
            <w:pPr>
              <w:pStyle w:val="TableText"/>
              <w:rPr>
                <w:sz w:val="18"/>
                <w:szCs w:val="18"/>
              </w:rPr>
            </w:pPr>
            <w:r w:rsidRPr="00D8780E">
              <w:rPr>
                <w:sz w:val="18"/>
                <w:szCs w:val="18"/>
              </w:rPr>
              <w:t>0.58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D08DAFE" w14:textId="77777777" w:rsidR="00DB522C" w:rsidRPr="00D8780E" w:rsidRDefault="00DB522C" w:rsidP="00DB522C">
            <w:pPr>
              <w:pStyle w:val="TableText"/>
              <w:rPr>
                <w:sz w:val="18"/>
                <w:szCs w:val="18"/>
              </w:rPr>
            </w:pPr>
            <w:r w:rsidRPr="00D8780E">
              <w:rPr>
                <w:sz w:val="18"/>
                <w:szCs w:val="18"/>
              </w:rPr>
              <w:t>0.58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7C63729" w14:textId="77777777" w:rsidR="00DB522C" w:rsidRPr="00D8780E" w:rsidRDefault="00DB522C" w:rsidP="00DB522C">
            <w:pPr>
              <w:pStyle w:val="TableText"/>
              <w:rPr>
                <w:sz w:val="18"/>
                <w:szCs w:val="18"/>
              </w:rPr>
            </w:pPr>
            <w:r w:rsidRPr="00D8780E">
              <w:rPr>
                <w:sz w:val="18"/>
                <w:szCs w:val="18"/>
              </w:rPr>
              <w:t>0.58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A3F0785" w14:textId="77777777" w:rsidR="00DB522C" w:rsidRPr="00D8780E" w:rsidRDefault="00DB522C" w:rsidP="00DB522C">
            <w:pPr>
              <w:pStyle w:val="TableText"/>
              <w:rPr>
                <w:sz w:val="18"/>
                <w:szCs w:val="18"/>
              </w:rPr>
            </w:pPr>
            <w:r w:rsidRPr="00D8780E">
              <w:rPr>
                <w:sz w:val="18"/>
                <w:szCs w:val="18"/>
              </w:rPr>
              <w:t>0.58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F105B2D" w14:textId="77777777" w:rsidR="00DB522C" w:rsidRPr="00D8780E" w:rsidRDefault="00DB522C" w:rsidP="00DB522C">
            <w:pPr>
              <w:pStyle w:val="TableText"/>
              <w:rPr>
                <w:sz w:val="18"/>
                <w:szCs w:val="18"/>
              </w:rPr>
            </w:pPr>
            <w:r w:rsidRPr="00D8780E">
              <w:rPr>
                <w:sz w:val="18"/>
                <w:szCs w:val="18"/>
              </w:rPr>
              <w:t>0.58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186895F" w14:textId="77777777" w:rsidR="00DB522C" w:rsidRPr="00D8780E" w:rsidRDefault="00DB522C" w:rsidP="00DB522C">
            <w:pPr>
              <w:pStyle w:val="TableText"/>
              <w:rPr>
                <w:sz w:val="18"/>
                <w:szCs w:val="18"/>
              </w:rPr>
            </w:pPr>
            <w:r w:rsidRPr="00D8780E">
              <w:rPr>
                <w:sz w:val="18"/>
                <w:szCs w:val="18"/>
              </w:rPr>
              <w:t>0.58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150A195" w14:textId="77777777" w:rsidR="00DB522C" w:rsidRPr="00D8780E" w:rsidRDefault="00DB522C" w:rsidP="00DB522C">
            <w:pPr>
              <w:pStyle w:val="TableText"/>
              <w:rPr>
                <w:sz w:val="18"/>
                <w:szCs w:val="18"/>
              </w:rPr>
            </w:pPr>
            <w:r w:rsidRPr="00D8780E">
              <w:rPr>
                <w:sz w:val="18"/>
                <w:szCs w:val="18"/>
              </w:rPr>
              <w:t>0.58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D53A114" w14:textId="77777777" w:rsidR="00DB522C" w:rsidRPr="00D8780E" w:rsidRDefault="00DB522C" w:rsidP="00DB522C">
            <w:pPr>
              <w:pStyle w:val="TableText"/>
              <w:rPr>
                <w:sz w:val="18"/>
                <w:szCs w:val="18"/>
              </w:rPr>
            </w:pPr>
            <w:r w:rsidRPr="00D8780E">
              <w:rPr>
                <w:sz w:val="18"/>
                <w:szCs w:val="18"/>
              </w:rPr>
              <w:t>0.58</w:t>
            </w:r>
          </w:p>
        </w:tc>
      </w:tr>
      <w:tr w:rsidR="00DB522C" w:rsidRPr="00D8780E" w14:paraId="513A660A"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3E31842D" w14:textId="77777777" w:rsidR="00DB522C" w:rsidRPr="00D8780E" w:rsidRDefault="00DB522C" w:rsidP="00DB522C">
            <w:pPr>
              <w:pStyle w:val="TableText"/>
              <w:rPr>
                <w:sz w:val="18"/>
                <w:szCs w:val="18"/>
              </w:rPr>
            </w:pPr>
            <w:r w:rsidRPr="00D8780E">
              <w:rPr>
                <w:sz w:val="18"/>
                <w:szCs w:val="18"/>
              </w:rPr>
              <w:t>45</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0CA87603" w14:textId="77777777" w:rsidR="00DB522C" w:rsidRPr="00D8780E" w:rsidRDefault="00DB522C" w:rsidP="00DB522C">
            <w:pPr>
              <w:pStyle w:val="TableText"/>
              <w:rPr>
                <w:sz w:val="18"/>
                <w:szCs w:val="18"/>
              </w:rPr>
            </w:pPr>
            <w:r w:rsidRPr="00D8780E">
              <w:rPr>
                <w:sz w:val="18"/>
                <w:szCs w:val="18"/>
              </w:rPr>
              <w:t>0.29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5C40564" w14:textId="77777777" w:rsidR="00DB522C" w:rsidRPr="00D8780E" w:rsidRDefault="00DB522C" w:rsidP="00DB522C">
            <w:pPr>
              <w:pStyle w:val="TableText"/>
              <w:rPr>
                <w:sz w:val="18"/>
                <w:szCs w:val="18"/>
              </w:rPr>
            </w:pPr>
            <w:r w:rsidRPr="00D8780E">
              <w:rPr>
                <w:sz w:val="18"/>
                <w:szCs w:val="18"/>
              </w:rPr>
              <w:t>0.35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C0F9EED" w14:textId="77777777" w:rsidR="00DB522C" w:rsidRPr="00D8780E" w:rsidRDefault="00DB522C" w:rsidP="00DB522C">
            <w:pPr>
              <w:pStyle w:val="TableText"/>
              <w:rPr>
                <w:sz w:val="18"/>
                <w:szCs w:val="18"/>
              </w:rPr>
            </w:pPr>
            <w:r w:rsidRPr="00D8780E">
              <w:rPr>
                <w:sz w:val="18"/>
                <w:szCs w:val="18"/>
              </w:rPr>
              <w:t>0.41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E50BC85" w14:textId="77777777" w:rsidR="00DB522C" w:rsidRPr="00D8780E" w:rsidRDefault="00DB522C" w:rsidP="00DB522C">
            <w:pPr>
              <w:pStyle w:val="TableText"/>
              <w:rPr>
                <w:sz w:val="18"/>
                <w:szCs w:val="18"/>
              </w:rPr>
            </w:pPr>
            <w:r w:rsidRPr="00D8780E">
              <w:rPr>
                <w:sz w:val="18"/>
                <w:szCs w:val="18"/>
              </w:rPr>
              <w:t>0.47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A5D0CAA" w14:textId="77777777" w:rsidR="00DB522C" w:rsidRPr="00D8780E" w:rsidRDefault="00DB522C" w:rsidP="00DB522C">
            <w:pPr>
              <w:pStyle w:val="TableText"/>
              <w:rPr>
                <w:sz w:val="18"/>
                <w:szCs w:val="18"/>
              </w:rPr>
            </w:pPr>
            <w:r w:rsidRPr="00D8780E">
              <w:rPr>
                <w:sz w:val="18"/>
                <w:szCs w:val="18"/>
              </w:rPr>
              <w:t>0.52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EBBA123" w14:textId="77777777" w:rsidR="00DB522C" w:rsidRPr="00D8780E" w:rsidRDefault="00DB522C" w:rsidP="00DB522C">
            <w:pPr>
              <w:pStyle w:val="TableText"/>
              <w:rPr>
                <w:sz w:val="18"/>
                <w:szCs w:val="18"/>
              </w:rPr>
            </w:pPr>
            <w:r w:rsidRPr="00D8780E">
              <w:rPr>
                <w:sz w:val="18"/>
                <w:szCs w:val="18"/>
              </w:rPr>
              <w:t>0.58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F218B37" w14:textId="77777777" w:rsidR="00DB522C" w:rsidRPr="00D8780E" w:rsidRDefault="00DB522C" w:rsidP="00DB522C">
            <w:pPr>
              <w:pStyle w:val="TableText"/>
              <w:rPr>
                <w:sz w:val="18"/>
                <w:szCs w:val="18"/>
              </w:rPr>
            </w:pPr>
            <w:r w:rsidRPr="00D8780E">
              <w:rPr>
                <w:sz w:val="18"/>
                <w:szCs w:val="18"/>
              </w:rPr>
              <w:t>0.59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4E68C1A" w14:textId="77777777" w:rsidR="00DB522C" w:rsidRPr="00D8780E" w:rsidRDefault="00DB522C" w:rsidP="00DB522C">
            <w:pPr>
              <w:pStyle w:val="TableText"/>
              <w:rPr>
                <w:sz w:val="18"/>
                <w:szCs w:val="18"/>
              </w:rPr>
            </w:pPr>
            <w:r w:rsidRPr="00D8780E">
              <w:rPr>
                <w:sz w:val="18"/>
                <w:szCs w:val="18"/>
              </w:rPr>
              <w:t>0.59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B99BA74" w14:textId="77777777" w:rsidR="00DB522C" w:rsidRPr="00D8780E" w:rsidRDefault="00DB522C" w:rsidP="00DB522C">
            <w:pPr>
              <w:pStyle w:val="TableText"/>
              <w:rPr>
                <w:sz w:val="18"/>
                <w:szCs w:val="18"/>
              </w:rPr>
            </w:pPr>
            <w:r w:rsidRPr="00D8780E">
              <w:rPr>
                <w:sz w:val="18"/>
                <w:szCs w:val="18"/>
              </w:rPr>
              <w:t>0.60</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5392DB64" w14:textId="77777777" w:rsidR="00DB522C" w:rsidRPr="00D8780E" w:rsidRDefault="00DB522C" w:rsidP="00DB522C">
            <w:pPr>
              <w:pStyle w:val="TableText"/>
              <w:rPr>
                <w:sz w:val="18"/>
                <w:szCs w:val="18"/>
              </w:rPr>
            </w:pPr>
            <w:r w:rsidRPr="00D8780E">
              <w:rPr>
                <w:sz w:val="18"/>
                <w:szCs w:val="18"/>
              </w:rPr>
              <w:t>0.60</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43F770DB" w14:textId="77777777" w:rsidR="00DB522C" w:rsidRPr="00D8780E" w:rsidRDefault="00DB522C" w:rsidP="00DB522C">
            <w:pPr>
              <w:pStyle w:val="TableText"/>
              <w:rPr>
                <w:sz w:val="18"/>
                <w:szCs w:val="18"/>
              </w:rPr>
            </w:pPr>
            <w:r w:rsidRPr="00D8780E">
              <w:rPr>
                <w:sz w:val="18"/>
                <w:szCs w:val="18"/>
              </w:rPr>
              <w:t>0.60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6B1601F" w14:textId="77777777" w:rsidR="00DB522C" w:rsidRPr="00D8780E" w:rsidRDefault="00DB522C" w:rsidP="00DB522C">
            <w:pPr>
              <w:pStyle w:val="TableText"/>
              <w:rPr>
                <w:sz w:val="18"/>
                <w:szCs w:val="18"/>
              </w:rPr>
            </w:pPr>
            <w:r w:rsidRPr="00D8780E">
              <w:rPr>
                <w:sz w:val="18"/>
                <w:szCs w:val="18"/>
              </w:rPr>
              <w:t>0.60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DC14194" w14:textId="77777777" w:rsidR="00DB522C" w:rsidRPr="00D8780E" w:rsidRDefault="00DB522C" w:rsidP="00DB522C">
            <w:pPr>
              <w:pStyle w:val="TableText"/>
              <w:rPr>
                <w:sz w:val="18"/>
                <w:szCs w:val="18"/>
              </w:rPr>
            </w:pPr>
            <w:r w:rsidRPr="00D8780E">
              <w:rPr>
                <w:sz w:val="18"/>
                <w:szCs w:val="18"/>
              </w:rPr>
              <w:t>0.60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9FDAD12" w14:textId="77777777" w:rsidR="00DB522C" w:rsidRPr="00D8780E" w:rsidRDefault="00DB522C" w:rsidP="00DB522C">
            <w:pPr>
              <w:pStyle w:val="TableText"/>
              <w:rPr>
                <w:sz w:val="18"/>
                <w:szCs w:val="18"/>
              </w:rPr>
            </w:pPr>
            <w:r w:rsidRPr="00D8780E">
              <w:rPr>
                <w:sz w:val="18"/>
                <w:szCs w:val="18"/>
              </w:rPr>
              <w:t>0.60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3E5715D" w14:textId="77777777" w:rsidR="00DB522C" w:rsidRPr="00D8780E" w:rsidRDefault="00DB522C" w:rsidP="00DB522C">
            <w:pPr>
              <w:pStyle w:val="TableText"/>
              <w:rPr>
                <w:sz w:val="18"/>
                <w:szCs w:val="18"/>
              </w:rPr>
            </w:pPr>
            <w:r w:rsidRPr="00D8780E">
              <w:rPr>
                <w:sz w:val="18"/>
                <w:szCs w:val="18"/>
              </w:rPr>
              <w:t>0.60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43AF738" w14:textId="77777777" w:rsidR="00DB522C" w:rsidRPr="00D8780E" w:rsidRDefault="00DB522C" w:rsidP="00DB522C">
            <w:pPr>
              <w:pStyle w:val="TableText"/>
              <w:rPr>
                <w:sz w:val="18"/>
                <w:szCs w:val="18"/>
              </w:rPr>
            </w:pPr>
            <w:r w:rsidRPr="00D8780E">
              <w:rPr>
                <w:sz w:val="18"/>
                <w:szCs w:val="18"/>
              </w:rPr>
              <w:t>0.60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52AF1B1" w14:textId="77777777" w:rsidR="00DB522C" w:rsidRPr="00D8780E" w:rsidRDefault="00DB522C" w:rsidP="00DB522C">
            <w:pPr>
              <w:pStyle w:val="TableText"/>
              <w:rPr>
                <w:sz w:val="18"/>
                <w:szCs w:val="18"/>
              </w:rPr>
            </w:pPr>
            <w:r w:rsidRPr="00D8780E">
              <w:rPr>
                <w:sz w:val="18"/>
                <w:szCs w:val="18"/>
              </w:rPr>
              <w:t>0.60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B86DEAD" w14:textId="77777777" w:rsidR="00DB522C" w:rsidRPr="00D8780E" w:rsidRDefault="00DB522C" w:rsidP="00DB522C">
            <w:pPr>
              <w:pStyle w:val="TableText"/>
              <w:rPr>
                <w:sz w:val="18"/>
                <w:szCs w:val="18"/>
              </w:rPr>
            </w:pPr>
            <w:r w:rsidRPr="00D8780E">
              <w:rPr>
                <w:sz w:val="18"/>
                <w:szCs w:val="18"/>
              </w:rPr>
              <w:t>0.60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01988B7" w14:textId="77777777" w:rsidR="00DB522C" w:rsidRPr="00D8780E" w:rsidRDefault="00DB522C" w:rsidP="00DB522C">
            <w:pPr>
              <w:pStyle w:val="TableText"/>
              <w:rPr>
                <w:sz w:val="18"/>
                <w:szCs w:val="18"/>
              </w:rPr>
            </w:pPr>
            <w:r w:rsidRPr="00D8780E">
              <w:rPr>
                <w:sz w:val="18"/>
                <w:szCs w:val="18"/>
              </w:rPr>
              <w:t>0.60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E9E7D50" w14:textId="77777777" w:rsidR="00DB522C" w:rsidRPr="00D8780E" w:rsidRDefault="00DB522C" w:rsidP="00DB522C">
            <w:pPr>
              <w:pStyle w:val="TableText"/>
              <w:rPr>
                <w:sz w:val="18"/>
                <w:szCs w:val="18"/>
              </w:rPr>
            </w:pPr>
            <w:r w:rsidRPr="00D8780E">
              <w:rPr>
                <w:sz w:val="18"/>
                <w:szCs w:val="18"/>
              </w:rPr>
              <w:t>0.60</w:t>
            </w:r>
          </w:p>
        </w:tc>
      </w:tr>
      <w:tr w:rsidR="00DB522C" w:rsidRPr="00D8780E" w14:paraId="578339AF"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8697E8D" w14:textId="77777777" w:rsidR="00DB522C" w:rsidRPr="00D8780E" w:rsidRDefault="00DB522C" w:rsidP="00DB522C">
            <w:pPr>
              <w:pStyle w:val="TableText"/>
              <w:rPr>
                <w:sz w:val="18"/>
                <w:szCs w:val="18"/>
              </w:rPr>
            </w:pPr>
            <w:r w:rsidRPr="00D8780E">
              <w:rPr>
                <w:sz w:val="18"/>
                <w:szCs w:val="18"/>
              </w:rPr>
              <w:t>46</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228B6CD" w14:textId="77777777" w:rsidR="00DB522C" w:rsidRPr="00D8780E" w:rsidRDefault="00DB522C" w:rsidP="00DB522C">
            <w:pPr>
              <w:pStyle w:val="TableText"/>
              <w:rPr>
                <w:sz w:val="18"/>
                <w:szCs w:val="18"/>
              </w:rPr>
            </w:pPr>
            <w:r w:rsidRPr="00D8780E">
              <w:rPr>
                <w:sz w:val="18"/>
                <w:szCs w:val="18"/>
              </w:rPr>
              <w:t>0.23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EF98634" w14:textId="77777777" w:rsidR="00DB522C" w:rsidRPr="00D8780E" w:rsidRDefault="00DB522C" w:rsidP="00DB522C">
            <w:pPr>
              <w:pStyle w:val="TableText"/>
              <w:rPr>
                <w:sz w:val="18"/>
                <w:szCs w:val="18"/>
              </w:rPr>
            </w:pPr>
            <w:r w:rsidRPr="00D8780E">
              <w:rPr>
                <w:sz w:val="18"/>
                <w:szCs w:val="18"/>
              </w:rPr>
              <w:t>0.31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59E476B" w14:textId="77777777" w:rsidR="00DB522C" w:rsidRPr="00D8780E" w:rsidRDefault="00DB522C" w:rsidP="00DB522C">
            <w:pPr>
              <w:pStyle w:val="TableText"/>
              <w:rPr>
                <w:sz w:val="18"/>
                <w:szCs w:val="18"/>
              </w:rPr>
            </w:pPr>
            <w:r w:rsidRPr="00D8780E">
              <w:rPr>
                <w:sz w:val="18"/>
                <w:szCs w:val="18"/>
              </w:rPr>
              <w:t>0.37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4269523" w14:textId="77777777" w:rsidR="00DB522C" w:rsidRPr="00D8780E" w:rsidRDefault="00DB522C" w:rsidP="00DB522C">
            <w:pPr>
              <w:pStyle w:val="TableText"/>
              <w:rPr>
                <w:sz w:val="18"/>
                <w:szCs w:val="18"/>
              </w:rPr>
            </w:pPr>
            <w:r w:rsidRPr="00D8780E">
              <w:rPr>
                <w:sz w:val="18"/>
                <w:szCs w:val="18"/>
              </w:rPr>
              <w:t>0.43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7341B34" w14:textId="77777777" w:rsidR="00DB522C" w:rsidRPr="00D8780E" w:rsidRDefault="00DB522C" w:rsidP="00DB522C">
            <w:pPr>
              <w:pStyle w:val="TableText"/>
              <w:rPr>
                <w:sz w:val="18"/>
                <w:szCs w:val="18"/>
              </w:rPr>
            </w:pPr>
            <w:r w:rsidRPr="00D8780E">
              <w:rPr>
                <w:sz w:val="18"/>
                <w:szCs w:val="18"/>
              </w:rPr>
              <w:t>0.49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504A2A3" w14:textId="77777777" w:rsidR="00DB522C" w:rsidRPr="00D8780E" w:rsidRDefault="00DB522C" w:rsidP="00DB522C">
            <w:pPr>
              <w:pStyle w:val="TableText"/>
              <w:rPr>
                <w:sz w:val="18"/>
                <w:szCs w:val="18"/>
              </w:rPr>
            </w:pPr>
            <w:r w:rsidRPr="00D8780E">
              <w:rPr>
                <w:sz w:val="18"/>
                <w:szCs w:val="18"/>
              </w:rPr>
              <w:t>0.55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DE00DB9" w14:textId="77777777" w:rsidR="00DB522C" w:rsidRPr="00D8780E" w:rsidRDefault="00DB522C" w:rsidP="00DB522C">
            <w:pPr>
              <w:pStyle w:val="TableText"/>
              <w:rPr>
                <w:sz w:val="18"/>
                <w:szCs w:val="18"/>
              </w:rPr>
            </w:pPr>
            <w:r w:rsidRPr="00D8780E">
              <w:rPr>
                <w:sz w:val="18"/>
                <w:szCs w:val="18"/>
              </w:rPr>
              <w:t>0.61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77B491F" w14:textId="77777777" w:rsidR="00DB522C" w:rsidRPr="00D8780E" w:rsidRDefault="00DB522C" w:rsidP="00DB522C">
            <w:pPr>
              <w:pStyle w:val="TableText"/>
              <w:rPr>
                <w:sz w:val="18"/>
                <w:szCs w:val="18"/>
              </w:rPr>
            </w:pPr>
            <w:r w:rsidRPr="00D8780E">
              <w:rPr>
                <w:sz w:val="18"/>
                <w:szCs w:val="18"/>
              </w:rPr>
              <w:t>0.61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FB11F14" w14:textId="77777777" w:rsidR="00DB522C" w:rsidRPr="00D8780E" w:rsidRDefault="00DB522C" w:rsidP="00DB522C">
            <w:pPr>
              <w:pStyle w:val="TableText"/>
              <w:rPr>
                <w:sz w:val="18"/>
                <w:szCs w:val="18"/>
              </w:rPr>
            </w:pPr>
            <w:r w:rsidRPr="00D8780E">
              <w:rPr>
                <w:sz w:val="18"/>
                <w:szCs w:val="18"/>
              </w:rPr>
              <w:t>0.61</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3901FC90" w14:textId="77777777" w:rsidR="00DB522C" w:rsidRPr="00D8780E" w:rsidRDefault="00DB522C" w:rsidP="00DB522C">
            <w:pPr>
              <w:pStyle w:val="TableText"/>
              <w:rPr>
                <w:sz w:val="18"/>
                <w:szCs w:val="18"/>
              </w:rPr>
            </w:pPr>
            <w:r w:rsidRPr="00D8780E">
              <w:rPr>
                <w:sz w:val="18"/>
                <w:szCs w:val="18"/>
              </w:rPr>
              <w:t>0.62</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1C42DFEE" w14:textId="77777777" w:rsidR="00DB522C" w:rsidRPr="00D8780E" w:rsidRDefault="00DB522C" w:rsidP="00DB522C">
            <w:pPr>
              <w:pStyle w:val="TableText"/>
              <w:rPr>
                <w:sz w:val="18"/>
                <w:szCs w:val="18"/>
              </w:rPr>
            </w:pPr>
            <w:r w:rsidRPr="00D8780E">
              <w:rPr>
                <w:sz w:val="18"/>
                <w:szCs w:val="18"/>
              </w:rPr>
              <w:t>0.62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C95691A" w14:textId="77777777" w:rsidR="00DB522C" w:rsidRPr="00D8780E" w:rsidRDefault="00DB522C" w:rsidP="00DB522C">
            <w:pPr>
              <w:pStyle w:val="TableText"/>
              <w:rPr>
                <w:sz w:val="18"/>
                <w:szCs w:val="18"/>
              </w:rPr>
            </w:pPr>
            <w:r w:rsidRPr="00D8780E">
              <w:rPr>
                <w:sz w:val="18"/>
                <w:szCs w:val="18"/>
              </w:rPr>
              <w:t>0.62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AEDFAC4" w14:textId="77777777" w:rsidR="00DB522C" w:rsidRPr="00D8780E" w:rsidRDefault="00DB522C" w:rsidP="00DB522C">
            <w:pPr>
              <w:pStyle w:val="TableText"/>
              <w:rPr>
                <w:sz w:val="18"/>
                <w:szCs w:val="18"/>
              </w:rPr>
            </w:pPr>
            <w:r w:rsidRPr="00D8780E">
              <w:rPr>
                <w:sz w:val="18"/>
                <w:szCs w:val="18"/>
              </w:rPr>
              <w:t>0.62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6B9EF65" w14:textId="77777777" w:rsidR="00DB522C" w:rsidRPr="00D8780E" w:rsidRDefault="00DB522C" w:rsidP="00DB522C">
            <w:pPr>
              <w:pStyle w:val="TableText"/>
              <w:rPr>
                <w:sz w:val="18"/>
                <w:szCs w:val="18"/>
              </w:rPr>
            </w:pPr>
            <w:r w:rsidRPr="00D8780E">
              <w:rPr>
                <w:sz w:val="18"/>
                <w:szCs w:val="18"/>
              </w:rPr>
              <w:t>0.62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621C664" w14:textId="77777777" w:rsidR="00DB522C" w:rsidRPr="00D8780E" w:rsidRDefault="00DB522C" w:rsidP="00DB522C">
            <w:pPr>
              <w:pStyle w:val="TableText"/>
              <w:rPr>
                <w:sz w:val="18"/>
                <w:szCs w:val="18"/>
              </w:rPr>
            </w:pPr>
            <w:r w:rsidRPr="00D8780E">
              <w:rPr>
                <w:sz w:val="18"/>
                <w:szCs w:val="18"/>
              </w:rPr>
              <w:t>0.62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8C4B5DC" w14:textId="77777777" w:rsidR="00DB522C" w:rsidRPr="00D8780E" w:rsidRDefault="00DB522C" w:rsidP="00DB522C">
            <w:pPr>
              <w:pStyle w:val="TableText"/>
              <w:rPr>
                <w:sz w:val="18"/>
                <w:szCs w:val="18"/>
              </w:rPr>
            </w:pPr>
            <w:r w:rsidRPr="00D8780E">
              <w:rPr>
                <w:sz w:val="18"/>
                <w:szCs w:val="18"/>
              </w:rPr>
              <w:t>0.62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D816FFF" w14:textId="77777777" w:rsidR="00DB522C" w:rsidRPr="00D8780E" w:rsidRDefault="00DB522C" w:rsidP="00DB522C">
            <w:pPr>
              <w:pStyle w:val="TableText"/>
              <w:rPr>
                <w:sz w:val="18"/>
                <w:szCs w:val="18"/>
              </w:rPr>
            </w:pPr>
            <w:r w:rsidRPr="00D8780E">
              <w:rPr>
                <w:sz w:val="18"/>
                <w:szCs w:val="18"/>
              </w:rPr>
              <w:t>0.62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9B25086" w14:textId="77777777" w:rsidR="00DB522C" w:rsidRPr="00D8780E" w:rsidRDefault="00DB522C" w:rsidP="00DB522C">
            <w:pPr>
              <w:pStyle w:val="TableText"/>
              <w:rPr>
                <w:sz w:val="18"/>
                <w:szCs w:val="18"/>
              </w:rPr>
            </w:pPr>
            <w:r w:rsidRPr="00D8780E">
              <w:rPr>
                <w:sz w:val="18"/>
                <w:szCs w:val="18"/>
              </w:rPr>
              <w:t>0.62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8C7D1B7" w14:textId="77777777" w:rsidR="00DB522C" w:rsidRPr="00D8780E" w:rsidRDefault="00DB522C" w:rsidP="00DB522C">
            <w:pPr>
              <w:pStyle w:val="TableText"/>
              <w:rPr>
                <w:sz w:val="18"/>
                <w:szCs w:val="18"/>
              </w:rPr>
            </w:pPr>
            <w:r w:rsidRPr="00D8780E">
              <w:rPr>
                <w:sz w:val="18"/>
                <w:szCs w:val="18"/>
              </w:rPr>
              <w:t>0.62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4C51353" w14:textId="77777777" w:rsidR="00DB522C" w:rsidRPr="00D8780E" w:rsidRDefault="00DB522C" w:rsidP="00DB522C">
            <w:pPr>
              <w:pStyle w:val="TableText"/>
              <w:rPr>
                <w:sz w:val="18"/>
                <w:szCs w:val="18"/>
              </w:rPr>
            </w:pPr>
            <w:r w:rsidRPr="00D8780E">
              <w:rPr>
                <w:sz w:val="18"/>
                <w:szCs w:val="18"/>
              </w:rPr>
              <w:t>0.62</w:t>
            </w:r>
          </w:p>
        </w:tc>
      </w:tr>
      <w:tr w:rsidR="00DB522C" w:rsidRPr="00D8780E" w14:paraId="00EB7C78"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048C2F1" w14:textId="77777777" w:rsidR="00DB522C" w:rsidRPr="00D8780E" w:rsidRDefault="00DB522C" w:rsidP="00DB522C">
            <w:pPr>
              <w:pStyle w:val="TableText"/>
              <w:rPr>
                <w:sz w:val="18"/>
                <w:szCs w:val="18"/>
              </w:rPr>
            </w:pPr>
            <w:r w:rsidRPr="00D8780E">
              <w:rPr>
                <w:sz w:val="18"/>
                <w:szCs w:val="18"/>
              </w:rPr>
              <w:t>47</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26B859E" w14:textId="77777777" w:rsidR="00DB522C" w:rsidRPr="00D8780E" w:rsidRDefault="00DB522C" w:rsidP="00DB522C">
            <w:pPr>
              <w:pStyle w:val="TableText"/>
              <w:rPr>
                <w:sz w:val="18"/>
                <w:szCs w:val="18"/>
              </w:rPr>
            </w:pPr>
            <w:r w:rsidRPr="00D8780E">
              <w:rPr>
                <w:sz w:val="18"/>
                <w:szCs w:val="18"/>
              </w:rPr>
              <w:t>0.21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1F1F815" w14:textId="77777777" w:rsidR="00DB522C" w:rsidRPr="00D8780E" w:rsidRDefault="00DB522C" w:rsidP="00DB522C">
            <w:pPr>
              <w:pStyle w:val="TableText"/>
              <w:rPr>
                <w:sz w:val="18"/>
                <w:szCs w:val="18"/>
              </w:rPr>
            </w:pPr>
            <w:r w:rsidRPr="00D8780E">
              <w:rPr>
                <w:sz w:val="18"/>
                <w:szCs w:val="18"/>
              </w:rPr>
              <w:t>0.25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AC716DE" w14:textId="77777777" w:rsidR="00DB522C" w:rsidRPr="00D8780E" w:rsidRDefault="00DB522C" w:rsidP="00DB522C">
            <w:pPr>
              <w:pStyle w:val="TableText"/>
              <w:rPr>
                <w:sz w:val="18"/>
                <w:szCs w:val="18"/>
              </w:rPr>
            </w:pPr>
            <w:r w:rsidRPr="00D8780E">
              <w:rPr>
                <w:sz w:val="18"/>
                <w:szCs w:val="18"/>
              </w:rPr>
              <w:t>0.32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2C5294D" w14:textId="77777777" w:rsidR="00DB522C" w:rsidRPr="00D8780E" w:rsidRDefault="00DB522C" w:rsidP="00DB522C">
            <w:pPr>
              <w:pStyle w:val="TableText"/>
              <w:rPr>
                <w:sz w:val="18"/>
                <w:szCs w:val="18"/>
              </w:rPr>
            </w:pPr>
            <w:r w:rsidRPr="00D8780E">
              <w:rPr>
                <w:sz w:val="18"/>
                <w:szCs w:val="18"/>
              </w:rPr>
              <w:t>0.39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0CE42F7" w14:textId="77777777" w:rsidR="00DB522C" w:rsidRPr="00D8780E" w:rsidRDefault="00DB522C" w:rsidP="00DB522C">
            <w:pPr>
              <w:pStyle w:val="TableText"/>
              <w:rPr>
                <w:sz w:val="18"/>
                <w:szCs w:val="18"/>
              </w:rPr>
            </w:pPr>
            <w:r w:rsidRPr="00D8780E">
              <w:rPr>
                <w:sz w:val="18"/>
                <w:szCs w:val="18"/>
              </w:rPr>
              <w:t>0.45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3EBEF53" w14:textId="77777777" w:rsidR="00DB522C" w:rsidRPr="00D8780E" w:rsidRDefault="00DB522C" w:rsidP="00DB522C">
            <w:pPr>
              <w:pStyle w:val="TableText"/>
              <w:rPr>
                <w:sz w:val="18"/>
                <w:szCs w:val="18"/>
              </w:rPr>
            </w:pPr>
            <w:r w:rsidRPr="00D8780E">
              <w:rPr>
                <w:sz w:val="18"/>
                <w:szCs w:val="18"/>
              </w:rPr>
              <w:t>0.51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D4904B6" w14:textId="77777777" w:rsidR="00DB522C" w:rsidRPr="00D8780E" w:rsidRDefault="00DB522C" w:rsidP="00DB522C">
            <w:pPr>
              <w:pStyle w:val="TableText"/>
              <w:rPr>
                <w:sz w:val="18"/>
                <w:szCs w:val="18"/>
              </w:rPr>
            </w:pPr>
            <w:r w:rsidRPr="00D8780E">
              <w:rPr>
                <w:sz w:val="18"/>
                <w:szCs w:val="18"/>
              </w:rPr>
              <w:t>0.57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546B7D8" w14:textId="77777777" w:rsidR="00DB522C" w:rsidRPr="00D8780E" w:rsidRDefault="00DB522C" w:rsidP="00DB522C">
            <w:pPr>
              <w:pStyle w:val="TableText"/>
              <w:rPr>
                <w:sz w:val="18"/>
                <w:szCs w:val="18"/>
              </w:rPr>
            </w:pPr>
            <w:r w:rsidRPr="00D8780E">
              <w:rPr>
                <w:sz w:val="18"/>
                <w:szCs w:val="18"/>
              </w:rPr>
              <w:t>0.63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507D1E1" w14:textId="77777777" w:rsidR="00DB522C" w:rsidRPr="00D8780E" w:rsidRDefault="00DB522C" w:rsidP="00DB522C">
            <w:pPr>
              <w:pStyle w:val="TableText"/>
              <w:rPr>
                <w:sz w:val="18"/>
                <w:szCs w:val="18"/>
              </w:rPr>
            </w:pPr>
            <w:r w:rsidRPr="00D8780E">
              <w:rPr>
                <w:sz w:val="18"/>
                <w:szCs w:val="18"/>
              </w:rPr>
              <w:t>0.63</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080B7AAF" w14:textId="77777777" w:rsidR="00DB522C" w:rsidRPr="00D8780E" w:rsidRDefault="00DB522C" w:rsidP="00DB522C">
            <w:pPr>
              <w:pStyle w:val="TableText"/>
              <w:rPr>
                <w:sz w:val="18"/>
                <w:szCs w:val="18"/>
              </w:rPr>
            </w:pPr>
            <w:r w:rsidRPr="00D8780E">
              <w:rPr>
                <w:sz w:val="18"/>
                <w:szCs w:val="18"/>
              </w:rPr>
              <w:t>0.63</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3B6E4C2A" w14:textId="77777777" w:rsidR="00DB522C" w:rsidRPr="00D8780E" w:rsidRDefault="00DB522C" w:rsidP="00DB522C">
            <w:pPr>
              <w:pStyle w:val="TableText"/>
              <w:rPr>
                <w:sz w:val="18"/>
                <w:szCs w:val="18"/>
              </w:rPr>
            </w:pPr>
            <w:r w:rsidRPr="00D8780E">
              <w:rPr>
                <w:sz w:val="18"/>
                <w:szCs w:val="18"/>
              </w:rPr>
              <w:t>0.64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16CB0C4" w14:textId="77777777" w:rsidR="00DB522C" w:rsidRPr="00D8780E" w:rsidRDefault="00DB522C" w:rsidP="00DB522C">
            <w:pPr>
              <w:pStyle w:val="TableText"/>
              <w:rPr>
                <w:sz w:val="18"/>
                <w:szCs w:val="18"/>
              </w:rPr>
            </w:pPr>
            <w:r w:rsidRPr="00D8780E">
              <w:rPr>
                <w:sz w:val="18"/>
                <w:szCs w:val="18"/>
              </w:rPr>
              <w:t>0.64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1C609F3" w14:textId="77777777" w:rsidR="00DB522C" w:rsidRPr="00D8780E" w:rsidRDefault="00DB522C" w:rsidP="00DB522C">
            <w:pPr>
              <w:pStyle w:val="TableText"/>
              <w:rPr>
                <w:sz w:val="18"/>
                <w:szCs w:val="18"/>
              </w:rPr>
            </w:pPr>
            <w:r w:rsidRPr="00D8780E">
              <w:rPr>
                <w:sz w:val="18"/>
                <w:szCs w:val="18"/>
              </w:rPr>
              <w:t>0.64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5787256" w14:textId="77777777" w:rsidR="00DB522C" w:rsidRPr="00D8780E" w:rsidRDefault="00DB522C" w:rsidP="00DB522C">
            <w:pPr>
              <w:pStyle w:val="TableText"/>
              <w:rPr>
                <w:sz w:val="18"/>
                <w:szCs w:val="18"/>
              </w:rPr>
            </w:pPr>
            <w:r w:rsidRPr="00D8780E">
              <w:rPr>
                <w:sz w:val="18"/>
                <w:szCs w:val="18"/>
              </w:rPr>
              <w:t>0.64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8C73CE3" w14:textId="77777777" w:rsidR="00DB522C" w:rsidRPr="00D8780E" w:rsidRDefault="00DB522C" w:rsidP="00DB522C">
            <w:pPr>
              <w:pStyle w:val="TableText"/>
              <w:rPr>
                <w:sz w:val="18"/>
                <w:szCs w:val="18"/>
              </w:rPr>
            </w:pPr>
            <w:r w:rsidRPr="00D8780E">
              <w:rPr>
                <w:sz w:val="18"/>
                <w:szCs w:val="18"/>
              </w:rPr>
              <w:t>0.64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E779CD0" w14:textId="77777777" w:rsidR="00DB522C" w:rsidRPr="00D8780E" w:rsidRDefault="00DB522C" w:rsidP="00DB522C">
            <w:pPr>
              <w:pStyle w:val="TableText"/>
              <w:rPr>
                <w:sz w:val="18"/>
                <w:szCs w:val="18"/>
              </w:rPr>
            </w:pPr>
            <w:r w:rsidRPr="00D8780E">
              <w:rPr>
                <w:sz w:val="18"/>
                <w:szCs w:val="18"/>
              </w:rPr>
              <w:t>0.64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DC7DB49" w14:textId="77777777" w:rsidR="00DB522C" w:rsidRPr="00D8780E" w:rsidRDefault="00DB522C" w:rsidP="00DB522C">
            <w:pPr>
              <w:pStyle w:val="TableText"/>
              <w:rPr>
                <w:sz w:val="18"/>
                <w:szCs w:val="18"/>
              </w:rPr>
            </w:pPr>
            <w:r w:rsidRPr="00D8780E">
              <w:rPr>
                <w:sz w:val="18"/>
                <w:szCs w:val="18"/>
              </w:rPr>
              <w:t>0.64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73465F3" w14:textId="77777777" w:rsidR="00DB522C" w:rsidRPr="00D8780E" w:rsidRDefault="00DB522C" w:rsidP="00DB522C">
            <w:pPr>
              <w:pStyle w:val="TableText"/>
              <w:rPr>
                <w:sz w:val="18"/>
                <w:szCs w:val="18"/>
              </w:rPr>
            </w:pPr>
            <w:r w:rsidRPr="00D8780E">
              <w:rPr>
                <w:sz w:val="18"/>
                <w:szCs w:val="18"/>
              </w:rPr>
              <w:t>0.64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037DA5F" w14:textId="77777777" w:rsidR="00DB522C" w:rsidRPr="00D8780E" w:rsidRDefault="00DB522C" w:rsidP="00DB522C">
            <w:pPr>
              <w:pStyle w:val="TableText"/>
              <w:rPr>
                <w:sz w:val="18"/>
                <w:szCs w:val="18"/>
              </w:rPr>
            </w:pPr>
            <w:r w:rsidRPr="00D8780E">
              <w:rPr>
                <w:sz w:val="18"/>
                <w:szCs w:val="18"/>
              </w:rPr>
              <w:t>0.64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9C11FBD" w14:textId="77777777" w:rsidR="00DB522C" w:rsidRPr="00D8780E" w:rsidRDefault="00DB522C" w:rsidP="00DB522C">
            <w:pPr>
              <w:pStyle w:val="TableText"/>
              <w:rPr>
                <w:sz w:val="18"/>
                <w:szCs w:val="18"/>
              </w:rPr>
            </w:pPr>
            <w:r w:rsidRPr="00D8780E">
              <w:rPr>
                <w:sz w:val="18"/>
                <w:szCs w:val="18"/>
              </w:rPr>
              <w:t>0.64</w:t>
            </w:r>
          </w:p>
        </w:tc>
      </w:tr>
      <w:tr w:rsidR="00DB522C" w:rsidRPr="00D8780E" w14:paraId="2F6235CF"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512AB2F" w14:textId="77777777" w:rsidR="00DB522C" w:rsidRPr="00D8780E" w:rsidRDefault="00DB522C" w:rsidP="00DB522C">
            <w:pPr>
              <w:pStyle w:val="TableText"/>
              <w:rPr>
                <w:sz w:val="18"/>
                <w:szCs w:val="18"/>
              </w:rPr>
            </w:pPr>
            <w:r w:rsidRPr="00D8780E">
              <w:rPr>
                <w:sz w:val="18"/>
                <w:szCs w:val="18"/>
              </w:rPr>
              <w:t>48</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83E0EA2" w14:textId="77777777" w:rsidR="00DB522C" w:rsidRPr="00D8780E" w:rsidRDefault="00DB522C" w:rsidP="00DB522C">
            <w:pPr>
              <w:pStyle w:val="TableText"/>
              <w:rPr>
                <w:sz w:val="18"/>
                <w:szCs w:val="18"/>
              </w:rPr>
            </w:pPr>
            <w:r w:rsidRPr="00D8780E">
              <w:rPr>
                <w:sz w:val="18"/>
                <w:szCs w:val="18"/>
              </w:rPr>
              <w:t>0.19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FC412A7" w14:textId="77777777" w:rsidR="00DB522C" w:rsidRPr="00D8780E" w:rsidRDefault="00DB522C" w:rsidP="00DB522C">
            <w:pPr>
              <w:pStyle w:val="TableText"/>
              <w:rPr>
                <w:sz w:val="18"/>
                <w:szCs w:val="18"/>
              </w:rPr>
            </w:pPr>
            <w:r w:rsidRPr="00D8780E">
              <w:rPr>
                <w:sz w:val="18"/>
                <w:szCs w:val="18"/>
              </w:rPr>
              <w:t>0.22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00C542E" w14:textId="77777777" w:rsidR="00DB522C" w:rsidRPr="00D8780E" w:rsidRDefault="00DB522C" w:rsidP="00DB522C">
            <w:pPr>
              <w:pStyle w:val="TableText"/>
              <w:rPr>
                <w:sz w:val="18"/>
                <w:szCs w:val="18"/>
              </w:rPr>
            </w:pPr>
            <w:r w:rsidRPr="00D8780E">
              <w:rPr>
                <w:sz w:val="18"/>
                <w:szCs w:val="18"/>
              </w:rPr>
              <w:t>0.26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4063570" w14:textId="77777777" w:rsidR="00DB522C" w:rsidRPr="00D8780E" w:rsidRDefault="00DB522C" w:rsidP="00DB522C">
            <w:pPr>
              <w:pStyle w:val="TableText"/>
              <w:rPr>
                <w:sz w:val="18"/>
                <w:szCs w:val="18"/>
              </w:rPr>
            </w:pPr>
            <w:r w:rsidRPr="00D8780E">
              <w:rPr>
                <w:sz w:val="18"/>
                <w:szCs w:val="18"/>
              </w:rPr>
              <w:t>0.34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D3CE386" w14:textId="77777777" w:rsidR="00DB522C" w:rsidRPr="00D8780E" w:rsidRDefault="00DB522C" w:rsidP="00DB522C">
            <w:pPr>
              <w:pStyle w:val="TableText"/>
              <w:rPr>
                <w:sz w:val="18"/>
                <w:szCs w:val="18"/>
              </w:rPr>
            </w:pPr>
            <w:r w:rsidRPr="00D8780E">
              <w:rPr>
                <w:sz w:val="18"/>
                <w:szCs w:val="18"/>
              </w:rPr>
              <w:t>0.41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3F183B7" w14:textId="77777777" w:rsidR="00DB522C" w:rsidRPr="00D8780E" w:rsidRDefault="00DB522C" w:rsidP="00DB522C">
            <w:pPr>
              <w:pStyle w:val="TableText"/>
              <w:rPr>
                <w:sz w:val="18"/>
                <w:szCs w:val="18"/>
              </w:rPr>
            </w:pPr>
            <w:r w:rsidRPr="00D8780E">
              <w:rPr>
                <w:sz w:val="18"/>
                <w:szCs w:val="18"/>
              </w:rPr>
              <w:t>0.47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356DD04" w14:textId="77777777" w:rsidR="00DB522C" w:rsidRPr="00D8780E" w:rsidRDefault="00DB522C" w:rsidP="00DB522C">
            <w:pPr>
              <w:pStyle w:val="TableText"/>
              <w:rPr>
                <w:sz w:val="18"/>
                <w:szCs w:val="18"/>
              </w:rPr>
            </w:pPr>
            <w:r w:rsidRPr="00D8780E">
              <w:rPr>
                <w:sz w:val="18"/>
                <w:szCs w:val="18"/>
              </w:rPr>
              <w:t>0.53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669E4FA" w14:textId="77777777" w:rsidR="00DB522C" w:rsidRPr="00D8780E" w:rsidRDefault="00DB522C" w:rsidP="00DB522C">
            <w:pPr>
              <w:pStyle w:val="TableText"/>
              <w:rPr>
                <w:sz w:val="18"/>
                <w:szCs w:val="18"/>
              </w:rPr>
            </w:pPr>
            <w:r w:rsidRPr="00D8780E">
              <w:rPr>
                <w:sz w:val="18"/>
                <w:szCs w:val="18"/>
              </w:rPr>
              <w:t>0.59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78234D9" w14:textId="77777777" w:rsidR="00DB522C" w:rsidRPr="00D8780E" w:rsidRDefault="00DB522C" w:rsidP="00DB522C">
            <w:pPr>
              <w:pStyle w:val="TableText"/>
              <w:rPr>
                <w:sz w:val="18"/>
                <w:szCs w:val="18"/>
              </w:rPr>
            </w:pPr>
            <w:r w:rsidRPr="00D8780E">
              <w:rPr>
                <w:sz w:val="18"/>
                <w:szCs w:val="18"/>
              </w:rPr>
              <w:t>0.65</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29321D22" w14:textId="77777777" w:rsidR="00DB522C" w:rsidRPr="00D8780E" w:rsidRDefault="00DB522C" w:rsidP="00DB522C">
            <w:pPr>
              <w:pStyle w:val="TableText"/>
              <w:rPr>
                <w:sz w:val="18"/>
                <w:szCs w:val="18"/>
              </w:rPr>
            </w:pPr>
            <w:r w:rsidRPr="00D8780E">
              <w:rPr>
                <w:sz w:val="18"/>
                <w:szCs w:val="18"/>
              </w:rPr>
              <w:t>0.65</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029472F4" w14:textId="77777777" w:rsidR="00DB522C" w:rsidRPr="00D8780E" w:rsidRDefault="00DB522C" w:rsidP="00DB522C">
            <w:pPr>
              <w:pStyle w:val="TableText"/>
              <w:rPr>
                <w:sz w:val="18"/>
                <w:szCs w:val="18"/>
              </w:rPr>
            </w:pPr>
            <w:r w:rsidRPr="00D8780E">
              <w:rPr>
                <w:sz w:val="18"/>
                <w:szCs w:val="18"/>
              </w:rPr>
              <w:t>0.65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40AA6B4" w14:textId="77777777" w:rsidR="00DB522C" w:rsidRPr="00D8780E" w:rsidRDefault="00DB522C" w:rsidP="00DB522C">
            <w:pPr>
              <w:pStyle w:val="TableText"/>
              <w:rPr>
                <w:sz w:val="18"/>
                <w:szCs w:val="18"/>
              </w:rPr>
            </w:pPr>
            <w:r w:rsidRPr="00D8780E">
              <w:rPr>
                <w:sz w:val="18"/>
                <w:szCs w:val="18"/>
              </w:rPr>
              <w:t>0.65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7A9F35F" w14:textId="77777777" w:rsidR="00DB522C" w:rsidRPr="00D8780E" w:rsidRDefault="00DB522C" w:rsidP="00DB522C">
            <w:pPr>
              <w:pStyle w:val="TableText"/>
              <w:rPr>
                <w:sz w:val="18"/>
                <w:szCs w:val="18"/>
              </w:rPr>
            </w:pPr>
            <w:r w:rsidRPr="00D8780E">
              <w:rPr>
                <w:sz w:val="18"/>
                <w:szCs w:val="18"/>
              </w:rPr>
              <w:t>0.65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DEA8C41" w14:textId="77777777" w:rsidR="00DB522C" w:rsidRPr="00D8780E" w:rsidRDefault="00DB522C" w:rsidP="00DB522C">
            <w:pPr>
              <w:pStyle w:val="TableText"/>
              <w:rPr>
                <w:sz w:val="18"/>
                <w:szCs w:val="18"/>
              </w:rPr>
            </w:pPr>
            <w:r w:rsidRPr="00D8780E">
              <w:rPr>
                <w:sz w:val="18"/>
                <w:szCs w:val="18"/>
              </w:rPr>
              <w:t>0.65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A13867C" w14:textId="77777777" w:rsidR="00DB522C" w:rsidRPr="00D8780E" w:rsidRDefault="00DB522C" w:rsidP="00DB522C">
            <w:pPr>
              <w:pStyle w:val="TableText"/>
              <w:rPr>
                <w:sz w:val="18"/>
                <w:szCs w:val="18"/>
              </w:rPr>
            </w:pPr>
            <w:r w:rsidRPr="00D8780E">
              <w:rPr>
                <w:sz w:val="18"/>
                <w:szCs w:val="18"/>
              </w:rPr>
              <w:t>0.65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A1B19F7" w14:textId="77777777" w:rsidR="00DB522C" w:rsidRPr="00D8780E" w:rsidRDefault="00DB522C" w:rsidP="00DB522C">
            <w:pPr>
              <w:pStyle w:val="TableText"/>
              <w:rPr>
                <w:sz w:val="18"/>
                <w:szCs w:val="18"/>
              </w:rPr>
            </w:pPr>
            <w:r w:rsidRPr="00D8780E">
              <w:rPr>
                <w:sz w:val="18"/>
                <w:szCs w:val="18"/>
              </w:rPr>
              <w:t>0.65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CBFE72F" w14:textId="77777777" w:rsidR="00DB522C" w:rsidRPr="00D8780E" w:rsidRDefault="00DB522C" w:rsidP="00DB522C">
            <w:pPr>
              <w:pStyle w:val="TableText"/>
              <w:rPr>
                <w:sz w:val="18"/>
                <w:szCs w:val="18"/>
              </w:rPr>
            </w:pPr>
            <w:r w:rsidRPr="00D8780E">
              <w:rPr>
                <w:sz w:val="18"/>
                <w:szCs w:val="18"/>
              </w:rPr>
              <w:t>0.65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914B05F" w14:textId="77777777" w:rsidR="00DB522C" w:rsidRPr="00D8780E" w:rsidRDefault="00DB522C" w:rsidP="00DB522C">
            <w:pPr>
              <w:pStyle w:val="TableText"/>
              <w:rPr>
                <w:sz w:val="18"/>
                <w:szCs w:val="18"/>
              </w:rPr>
            </w:pPr>
            <w:r w:rsidRPr="00D8780E">
              <w:rPr>
                <w:sz w:val="18"/>
                <w:szCs w:val="18"/>
              </w:rPr>
              <w:t>0.65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9BEEC1F" w14:textId="77777777" w:rsidR="00DB522C" w:rsidRPr="00D8780E" w:rsidRDefault="00DB522C" w:rsidP="00DB522C">
            <w:pPr>
              <w:pStyle w:val="TableText"/>
              <w:rPr>
                <w:sz w:val="18"/>
                <w:szCs w:val="18"/>
              </w:rPr>
            </w:pPr>
            <w:r w:rsidRPr="00D8780E">
              <w:rPr>
                <w:sz w:val="18"/>
                <w:szCs w:val="18"/>
              </w:rPr>
              <w:t>0.65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C7569A2" w14:textId="77777777" w:rsidR="00DB522C" w:rsidRPr="00D8780E" w:rsidRDefault="00DB522C" w:rsidP="00DB522C">
            <w:pPr>
              <w:pStyle w:val="TableText"/>
              <w:rPr>
                <w:sz w:val="18"/>
                <w:szCs w:val="18"/>
              </w:rPr>
            </w:pPr>
            <w:r w:rsidRPr="00D8780E">
              <w:rPr>
                <w:sz w:val="18"/>
                <w:szCs w:val="18"/>
              </w:rPr>
              <w:t>0.65</w:t>
            </w:r>
          </w:p>
        </w:tc>
      </w:tr>
      <w:tr w:rsidR="00DB522C" w:rsidRPr="00D8780E" w14:paraId="4FAC4ECD"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5B70463" w14:textId="77777777" w:rsidR="00DB522C" w:rsidRPr="00D8780E" w:rsidRDefault="00DB522C" w:rsidP="00DB522C">
            <w:pPr>
              <w:pStyle w:val="TableText"/>
              <w:rPr>
                <w:sz w:val="18"/>
                <w:szCs w:val="18"/>
              </w:rPr>
            </w:pPr>
            <w:r w:rsidRPr="00D8780E">
              <w:rPr>
                <w:sz w:val="18"/>
                <w:szCs w:val="18"/>
              </w:rPr>
              <w:t>49</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39304107" w14:textId="77777777" w:rsidR="00DB522C" w:rsidRPr="00D8780E" w:rsidRDefault="00DB522C" w:rsidP="00DB522C">
            <w:pPr>
              <w:pStyle w:val="TableText"/>
              <w:rPr>
                <w:sz w:val="18"/>
                <w:szCs w:val="18"/>
              </w:rPr>
            </w:pPr>
            <w:r w:rsidRPr="00D8780E">
              <w:rPr>
                <w:sz w:val="18"/>
                <w:szCs w:val="18"/>
              </w:rPr>
              <w:t>0.16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B3B7513" w14:textId="77777777" w:rsidR="00DB522C" w:rsidRPr="00D8780E" w:rsidRDefault="00DB522C" w:rsidP="00DB522C">
            <w:pPr>
              <w:pStyle w:val="TableText"/>
              <w:rPr>
                <w:sz w:val="18"/>
                <w:szCs w:val="18"/>
              </w:rPr>
            </w:pPr>
            <w:r w:rsidRPr="00D8780E">
              <w:rPr>
                <w:sz w:val="18"/>
                <w:szCs w:val="18"/>
              </w:rPr>
              <w:t>0.20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30710FB" w14:textId="77777777" w:rsidR="00DB522C" w:rsidRPr="00D8780E" w:rsidRDefault="00DB522C" w:rsidP="00DB522C">
            <w:pPr>
              <w:pStyle w:val="TableText"/>
              <w:rPr>
                <w:sz w:val="18"/>
                <w:szCs w:val="18"/>
              </w:rPr>
            </w:pPr>
            <w:r w:rsidRPr="00D8780E">
              <w:rPr>
                <w:sz w:val="18"/>
                <w:szCs w:val="18"/>
              </w:rPr>
              <w:t>0.23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1230DB4" w14:textId="77777777" w:rsidR="00DB522C" w:rsidRPr="00D8780E" w:rsidRDefault="00DB522C" w:rsidP="00DB522C">
            <w:pPr>
              <w:pStyle w:val="TableText"/>
              <w:rPr>
                <w:sz w:val="18"/>
                <w:szCs w:val="18"/>
              </w:rPr>
            </w:pPr>
            <w:r w:rsidRPr="00D8780E">
              <w:rPr>
                <w:sz w:val="18"/>
                <w:szCs w:val="18"/>
              </w:rPr>
              <w:t>0.27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8D185C9" w14:textId="77777777" w:rsidR="00DB522C" w:rsidRPr="00D8780E" w:rsidRDefault="00DB522C" w:rsidP="00DB522C">
            <w:pPr>
              <w:pStyle w:val="TableText"/>
              <w:rPr>
                <w:sz w:val="18"/>
                <w:szCs w:val="18"/>
              </w:rPr>
            </w:pPr>
            <w:r w:rsidRPr="00D8780E">
              <w:rPr>
                <w:sz w:val="18"/>
                <w:szCs w:val="18"/>
              </w:rPr>
              <w:t>0.36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906673C" w14:textId="77777777" w:rsidR="00DB522C" w:rsidRPr="00D8780E" w:rsidRDefault="00DB522C" w:rsidP="00DB522C">
            <w:pPr>
              <w:pStyle w:val="TableText"/>
              <w:rPr>
                <w:sz w:val="18"/>
                <w:szCs w:val="18"/>
              </w:rPr>
            </w:pPr>
            <w:r w:rsidRPr="00D8780E">
              <w:rPr>
                <w:sz w:val="18"/>
                <w:szCs w:val="18"/>
              </w:rPr>
              <w:t>0.43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5B31BFA" w14:textId="77777777" w:rsidR="00DB522C" w:rsidRPr="00D8780E" w:rsidRDefault="00DB522C" w:rsidP="00DB522C">
            <w:pPr>
              <w:pStyle w:val="TableText"/>
              <w:rPr>
                <w:sz w:val="18"/>
                <w:szCs w:val="18"/>
              </w:rPr>
            </w:pPr>
            <w:r w:rsidRPr="00D8780E">
              <w:rPr>
                <w:sz w:val="18"/>
                <w:szCs w:val="18"/>
              </w:rPr>
              <w:t>0.49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344FB9E" w14:textId="77777777" w:rsidR="00DB522C" w:rsidRPr="00D8780E" w:rsidRDefault="00DB522C" w:rsidP="00DB522C">
            <w:pPr>
              <w:pStyle w:val="TableText"/>
              <w:rPr>
                <w:sz w:val="18"/>
                <w:szCs w:val="18"/>
              </w:rPr>
            </w:pPr>
            <w:r w:rsidRPr="00D8780E">
              <w:rPr>
                <w:sz w:val="18"/>
                <w:szCs w:val="18"/>
              </w:rPr>
              <w:t>0.55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875C645" w14:textId="77777777" w:rsidR="00DB522C" w:rsidRPr="00D8780E" w:rsidRDefault="00DB522C" w:rsidP="00DB522C">
            <w:pPr>
              <w:pStyle w:val="TableText"/>
              <w:rPr>
                <w:sz w:val="18"/>
                <w:szCs w:val="18"/>
              </w:rPr>
            </w:pPr>
            <w:r w:rsidRPr="00D8780E">
              <w:rPr>
                <w:sz w:val="18"/>
                <w:szCs w:val="18"/>
              </w:rPr>
              <w:t>0.60</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09443829" w14:textId="77777777" w:rsidR="00DB522C" w:rsidRPr="00D8780E" w:rsidRDefault="00DB522C" w:rsidP="00DB522C">
            <w:pPr>
              <w:pStyle w:val="TableText"/>
              <w:rPr>
                <w:sz w:val="18"/>
                <w:szCs w:val="18"/>
              </w:rPr>
            </w:pPr>
            <w:r w:rsidRPr="00D8780E">
              <w:rPr>
                <w:sz w:val="18"/>
                <w:szCs w:val="18"/>
              </w:rPr>
              <w:t>0.67</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192B305F" w14:textId="77777777" w:rsidR="00DB522C" w:rsidRPr="00D8780E" w:rsidRDefault="00DB522C" w:rsidP="00DB522C">
            <w:pPr>
              <w:pStyle w:val="TableText"/>
              <w:rPr>
                <w:sz w:val="18"/>
                <w:szCs w:val="18"/>
              </w:rPr>
            </w:pPr>
            <w:r w:rsidRPr="00D8780E">
              <w:rPr>
                <w:sz w:val="18"/>
                <w:szCs w:val="18"/>
              </w:rPr>
              <w:t>0.67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8EB7E2F" w14:textId="77777777" w:rsidR="00DB522C" w:rsidRPr="00D8780E" w:rsidRDefault="00DB522C" w:rsidP="00DB522C">
            <w:pPr>
              <w:pStyle w:val="TableText"/>
              <w:rPr>
                <w:sz w:val="18"/>
                <w:szCs w:val="18"/>
              </w:rPr>
            </w:pPr>
            <w:r w:rsidRPr="00D8780E">
              <w:rPr>
                <w:sz w:val="18"/>
                <w:szCs w:val="18"/>
              </w:rPr>
              <w:t>0.67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D54AA76" w14:textId="77777777" w:rsidR="00DB522C" w:rsidRPr="00D8780E" w:rsidRDefault="00DB522C" w:rsidP="00DB522C">
            <w:pPr>
              <w:pStyle w:val="TableText"/>
              <w:rPr>
                <w:sz w:val="18"/>
                <w:szCs w:val="18"/>
              </w:rPr>
            </w:pPr>
            <w:r w:rsidRPr="00D8780E">
              <w:rPr>
                <w:sz w:val="18"/>
                <w:szCs w:val="18"/>
              </w:rPr>
              <w:t>0.67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41C6574" w14:textId="77777777" w:rsidR="00DB522C" w:rsidRPr="00D8780E" w:rsidRDefault="00DB522C" w:rsidP="00DB522C">
            <w:pPr>
              <w:pStyle w:val="TableText"/>
              <w:rPr>
                <w:sz w:val="18"/>
                <w:szCs w:val="18"/>
              </w:rPr>
            </w:pPr>
            <w:r w:rsidRPr="00D8780E">
              <w:rPr>
                <w:sz w:val="18"/>
                <w:szCs w:val="18"/>
              </w:rPr>
              <w:t>0.67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06D0542" w14:textId="77777777" w:rsidR="00DB522C" w:rsidRPr="00D8780E" w:rsidRDefault="00DB522C" w:rsidP="00DB522C">
            <w:pPr>
              <w:pStyle w:val="TableText"/>
              <w:rPr>
                <w:sz w:val="18"/>
                <w:szCs w:val="18"/>
              </w:rPr>
            </w:pPr>
            <w:r w:rsidRPr="00D8780E">
              <w:rPr>
                <w:sz w:val="18"/>
                <w:szCs w:val="18"/>
              </w:rPr>
              <w:t>0.67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16F80F4" w14:textId="77777777" w:rsidR="00DB522C" w:rsidRPr="00D8780E" w:rsidRDefault="00DB522C" w:rsidP="00DB522C">
            <w:pPr>
              <w:pStyle w:val="TableText"/>
              <w:rPr>
                <w:sz w:val="18"/>
                <w:szCs w:val="18"/>
              </w:rPr>
            </w:pPr>
            <w:r w:rsidRPr="00D8780E">
              <w:rPr>
                <w:sz w:val="18"/>
                <w:szCs w:val="18"/>
              </w:rPr>
              <w:t>0.67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DB2F187" w14:textId="77777777" w:rsidR="00DB522C" w:rsidRPr="00D8780E" w:rsidRDefault="00DB522C" w:rsidP="00DB522C">
            <w:pPr>
              <w:pStyle w:val="TableText"/>
              <w:rPr>
                <w:sz w:val="18"/>
                <w:szCs w:val="18"/>
              </w:rPr>
            </w:pPr>
            <w:r w:rsidRPr="00D8780E">
              <w:rPr>
                <w:sz w:val="18"/>
                <w:szCs w:val="18"/>
              </w:rPr>
              <w:t>0.67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4E87633" w14:textId="77777777" w:rsidR="00DB522C" w:rsidRPr="00D8780E" w:rsidRDefault="00DB522C" w:rsidP="00DB522C">
            <w:pPr>
              <w:pStyle w:val="TableText"/>
              <w:rPr>
                <w:sz w:val="18"/>
                <w:szCs w:val="18"/>
              </w:rPr>
            </w:pPr>
            <w:r w:rsidRPr="00D8780E">
              <w:rPr>
                <w:sz w:val="18"/>
                <w:szCs w:val="18"/>
              </w:rPr>
              <w:t>0.67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50B582D" w14:textId="77777777" w:rsidR="00DB522C" w:rsidRPr="00D8780E" w:rsidRDefault="00DB522C" w:rsidP="00DB522C">
            <w:pPr>
              <w:pStyle w:val="TableText"/>
              <w:rPr>
                <w:sz w:val="18"/>
                <w:szCs w:val="18"/>
              </w:rPr>
            </w:pPr>
            <w:r w:rsidRPr="00D8780E">
              <w:rPr>
                <w:sz w:val="18"/>
                <w:szCs w:val="18"/>
              </w:rPr>
              <w:t>0.67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F425B11" w14:textId="77777777" w:rsidR="00DB522C" w:rsidRPr="00D8780E" w:rsidRDefault="00DB522C" w:rsidP="00DB522C">
            <w:pPr>
              <w:pStyle w:val="TableText"/>
              <w:rPr>
                <w:sz w:val="18"/>
                <w:szCs w:val="18"/>
              </w:rPr>
            </w:pPr>
            <w:r w:rsidRPr="00D8780E">
              <w:rPr>
                <w:sz w:val="18"/>
                <w:szCs w:val="18"/>
              </w:rPr>
              <w:t>0.67</w:t>
            </w:r>
          </w:p>
        </w:tc>
      </w:tr>
      <w:tr w:rsidR="00DB522C" w:rsidRPr="00D8780E" w14:paraId="308195E1"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057EE15" w14:textId="77777777" w:rsidR="00DB522C" w:rsidRPr="00D8780E" w:rsidRDefault="00DB522C" w:rsidP="00DB522C">
            <w:pPr>
              <w:pStyle w:val="TableText"/>
              <w:rPr>
                <w:sz w:val="18"/>
                <w:szCs w:val="18"/>
              </w:rPr>
            </w:pPr>
            <w:r w:rsidRPr="00D8780E">
              <w:rPr>
                <w:sz w:val="18"/>
                <w:szCs w:val="18"/>
              </w:rPr>
              <w:t>50</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8556CC6" w14:textId="77777777" w:rsidR="00DB522C" w:rsidRPr="00D8780E" w:rsidRDefault="00DB522C" w:rsidP="00DB522C">
            <w:pPr>
              <w:pStyle w:val="TableText"/>
              <w:rPr>
                <w:sz w:val="18"/>
                <w:szCs w:val="18"/>
              </w:rPr>
            </w:pPr>
            <w:r w:rsidRPr="00D8780E">
              <w:rPr>
                <w:sz w:val="18"/>
                <w:szCs w:val="18"/>
              </w:rPr>
              <w:t>0.11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03ADD45" w14:textId="77777777" w:rsidR="00DB522C" w:rsidRPr="00D8780E" w:rsidRDefault="00DB522C" w:rsidP="00DB522C">
            <w:pPr>
              <w:pStyle w:val="TableText"/>
              <w:rPr>
                <w:sz w:val="18"/>
                <w:szCs w:val="18"/>
              </w:rPr>
            </w:pPr>
            <w:r w:rsidRPr="00D8780E">
              <w:rPr>
                <w:sz w:val="18"/>
                <w:szCs w:val="18"/>
              </w:rPr>
              <w:t>0.17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D4764C6" w14:textId="77777777" w:rsidR="00DB522C" w:rsidRPr="00D8780E" w:rsidRDefault="00DB522C" w:rsidP="00DB522C">
            <w:pPr>
              <w:pStyle w:val="TableText"/>
              <w:rPr>
                <w:sz w:val="18"/>
                <w:szCs w:val="18"/>
              </w:rPr>
            </w:pPr>
            <w:r w:rsidRPr="00D8780E">
              <w:rPr>
                <w:sz w:val="18"/>
                <w:szCs w:val="18"/>
              </w:rPr>
              <w:t>0.21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6F1EF6D" w14:textId="77777777" w:rsidR="00DB522C" w:rsidRPr="00D8780E" w:rsidRDefault="00DB522C" w:rsidP="00DB522C">
            <w:pPr>
              <w:pStyle w:val="TableText"/>
              <w:rPr>
                <w:sz w:val="18"/>
                <w:szCs w:val="18"/>
              </w:rPr>
            </w:pPr>
            <w:r w:rsidRPr="00D8780E">
              <w:rPr>
                <w:sz w:val="18"/>
                <w:szCs w:val="18"/>
              </w:rPr>
              <w:t>0.24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A7AE6DD" w14:textId="77777777" w:rsidR="00DB522C" w:rsidRPr="00D8780E" w:rsidRDefault="00DB522C" w:rsidP="00DB522C">
            <w:pPr>
              <w:pStyle w:val="TableText"/>
              <w:rPr>
                <w:sz w:val="18"/>
                <w:szCs w:val="18"/>
              </w:rPr>
            </w:pPr>
            <w:r w:rsidRPr="00D8780E">
              <w:rPr>
                <w:sz w:val="18"/>
                <w:szCs w:val="18"/>
              </w:rPr>
              <w:t>0.28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7F783F4" w14:textId="77777777" w:rsidR="00DB522C" w:rsidRPr="00D8780E" w:rsidRDefault="00DB522C" w:rsidP="00DB522C">
            <w:pPr>
              <w:pStyle w:val="TableText"/>
              <w:rPr>
                <w:sz w:val="18"/>
                <w:szCs w:val="18"/>
              </w:rPr>
            </w:pPr>
            <w:r w:rsidRPr="00D8780E">
              <w:rPr>
                <w:sz w:val="18"/>
                <w:szCs w:val="18"/>
              </w:rPr>
              <w:t>0.37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D8DEF0C" w14:textId="77777777" w:rsidR="00DB522C" w:rsidRPr="00D8780E" w:rsidRDefault="00DB522C" w:rsidP="00DB522C">
            <w:pPr>
              <w:pStyle w:val="TableText"/>
              <w:rPr>
                <w:sz w:val="18"/>
                <w:szCs w:val="18"/>
              </w:rPr>
            </w:pPr>
            <w:r w:rsidRPr="00D8780E">
              <w:rPr>
                <w:sz w:val="18"/>
                <w:szCs w:val="18"/>
              </w:rPr>
              <w:t>0.44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9187D2C" w14:textId="77777777" w:rsidR="00DB522C" w:rsidRPr="00D8780E" w:rsidRDefault="00DB522C" w:rsidP="00DB522C">
            <w:pPr>
              <w:pStyle w:val="TableText"/>
              <w:rPr>
                <w:sz w:val="18"/>
                <w:szCs w:val="18"/>
              </w:rPr>
            </w:pPr>
            <w:r w:rsidRPr="00D8780E">
              <w:rPr>
                <w:sz w:val="18"/>
                <w:szCs w:val="18"/>
              </w:rPr>
              <w:t>0.50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B86C457" w14:textId="77777777" w:rsidR="00DB522C" w:rsidRPr="00D8780E" w:rsidRDefault="00DB522C" w:rsidP="00DB522C">
            <w:pPr>
              <w:pStyle w:val="TableText"/>
              <w:rPr>
                <w:sz w:val="18"/>
                <w:szCs w:val="18"/>
              </w:rPr>
            </w:pPr>
            <w:r w:rsidRPr="00D8780E">
              <w:rPr>
                <w:sz w:val="18"/>
                <w:szCs w:val="18"/>
              </w:rPr>
              <w:t>0.56</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7C27491E" w14:textId="77777777" w:rsidR="00DB522C" w:rsidRPr="00D8780E" w:rsidRDefault="00DB522C" w:rsidP="00DB522C">
            <w:pPr>
              <w:pStyle w:val="TableText"/>
              <w:rPr>
                <w:sz w:val="18"/>
                <w:szCs w:val="18"/>
              </w:rPr>
            </w:pPr>
            <w:r w:rsidRPr="00D8780E">
              <w:rPr>
                <w:sz w:val="18"/>
                <w:szCs w:val="18"/>
              </w:rPr>
              <w:t>0.62</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0A2D0C7F" w14:textId="77777777" w:rsidR="00DB522C" w:rsidRPr="00D8780E" w:rsidRDefault="00DB522C" w:rsidP="00DB522C">
            <w:pPr>
              <w:pStyle w:val="TableText"/>
              <w:rPr>
                <w:sz w:val="18"/>
                <w:szCs w:val="18"/>
              </w:rPr>
            </w:pPr>
            <w:r w:rsidRPr="00D8780E">
              <w:rPr>
                <w:sz w:val="18"/>
                <w:szCs w:val="18"/>
              </w:rPr>
              <w:t>0.69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D451CB4" w14:textId="77777777" w:rsidR="00DB522C" w:rsidRPr="00D8780E" w:rsidRDefault="00DB522C" w:rsidP="00DB522C">
            <w:pPr>
              <w:pStyle w:val="TableText"/>
              <w:rPr>
                <w:sz w:val="18"/>
                <w:szCs w:val="18"/>
              </w:rPr>
            </w:pPr>
            <w:r w:rsidRPr="00D8780E">
              <w:rPr>
                <w:sz w:val="18"/>
                <w:szCs w:val="18"/>
              </w:rPr>
              <w:t>0.69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F6B2AE9" w14:textId="77777777" w:rsidR="00DB522C" w:rsidRPr="00D8780E" w:rsidRDefault="00DB522C" w:rsidP="00DB522C">
            <w:pPr>
              <w:pStyle w:val="TableText"/>
              <w:rPr>
                <w:sz w:val="18"/>
                <w:szCs w:val="18"/>
              </w:rPr>
            </w:pPr>
            <w:r w:rsidRPr="00D8780E">
              <w:rPr>
                <w:sz w:val="18"/>
                <w:szCs w:val="18"/>
              </w:rPr>
              <w:t>0.69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D5A20DC" w14:textId="77777777" w:rsidR="00DB522C" w:rsidRPr="00D8780E" w:rsidRDefault="00DB522C" w:rsidP="00DB522C">
            <w:pPr>
              <w:pStyle w:val="TableText"/>
              <w:rPr>
                <w:sz w:val="18"/>
                <w:szCs w:val="18"/>
              </w:rPr>
            </w:pPr>
            <w:r w:rsidRPr="00D8780E">
              <w:rPr>
                <w:sz w:val="18"/>
                <w:szCs w:val="18"/>
              </w:rPr>
              <w:t>0.69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5AB6731" w14:textId="77777777" w:rsidR="00DB522C" w:rsidRPr="00D8780E" w:rsidRDefault="00DB522C" w:rsidP="00DB522C">
            <w:pPr>
              <w:pStyle w:val="TableText"/>
              <w:rPr>
                <w:sz w:val="18"/>
                <w:szCs w:val="18"/>
              </w:rPr>
            </w:pPr>
            <w:r w:rsidRPr="00D8780E">
              <w:rPr>
                <w:sz w:val="18"/>
                <w:szCs w:val="18"/>
              </w:rPr>
              <w:t>0.69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BA2C9BF" w14:textId="77777777" w:rsidR="00DB522C" w:rsidRPr="00D8780E" w:rsidRDefault="00DB522C" w:rsidP="00DB522C">
            <w:pPr>
              <w:pStyle w:val="TableText"/>
              <w:rPr>
                <w:sz w:val="18"/>
                <w:szCs w:val="18"/>
              </w:rPr>
            </w:pPr>
            <w:r w:rsidRPr="00D8780E">
              <w:rPr>
                <w:sz w:val="18"/>
                <w:szCs w:val="18"/>
              </w:rPr>
              <w:t>0.69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F228379" w14:textId="77777777" w:rsidR="00DB522C" w:rsidRPr="00D8780E" w:rsidRDefault="00DB522C" w:rsidP="00DB522C">
            <w:pPr>
              <w:pStyle w:val="TableText"/>
              <w:rPr>
                <w:sz w:val="18"/>
                <w:szCs w:val="18"/>
              </w:rPr>
            </w:pPr>
            <w:r w:rsidRPr="00D8780E">
              <w:rPr>
                <w:sz w:val="18"/>
                <w:szCs w:val="18"/>
              </w:rPr>
              <w:t>0.69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A1A7FB1" w14:textId="77777777" w:rsidR="00DB522C" w:rsidRPr="00D8780E" w:rsidRDefault="00DB522C" w:rsidP="00DB522C">
            <w:pPr>
              <w:pStyle w:val="TableText"/>
              <w:rPr>
                <w:sz w:val="18"/>
                <w:szCs w:val="18"/>
              </w:rPr>
            </w:pPr>
            <w:r w:rsidRPr="00D8780E">
              <w:rPr>
                <w:sz w:val="18"/>
                <w:szCs w:val="18"/>
              </w:rPr>
              <w:t>0.69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5A16EC2" w14:textId="77777777" w:rsidR="00DB522C" w:rsidRPr="00D8780E" w:rsidRDefault="00DB522C" w:rsidP="00DB522C">
            <w:pPr>
              <w:pStyle w:val="TableText"/>
              <w:rPr>
                <w:sz w:val="18"/>
                <w:szCs w:val="18"/>
              </w:rPr>
            </w:pPr>
            <w:r w:rsidRPr="00D8780E">
              <w:rPr>
                <w:sz w:val="18"/>
                <w:szCs w:val="18"/>
              </w:rPr>
              <w:t>0.69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D22F0EE" w14:textId="77777777" w:rsidR="00DB522C" w:rsidRPr="00D8780E" w:rsidRDefault="00DB522C" w:rsidP="00DB522C">
            <w:pPr>
              <w:pStyle w:val="TableText"/>
              <w:rPr>
                <w:sz w:val="18"/>
                <w:szCs w:val="18"/>
              </w:rPr>
            </w:pPr>
            <w:r w:rsidRPr="00D8780E">
              <w:rPr>
                <w:sz w:val="18"/>
                <w:szCs w:val="18"/>
              </w:rPr>
              <w:t>0.69</w:t>
            </w:r>
          </w:p>
        </w:tc>
      </w:tr>
      <w:tr w:rsidR="00DB522C" w:rsidRPr="00D8780E" w14:paraId="218B63AC"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765FB426" w14:textId="77777777" w:rsidR="00DB522C" w:rsidRPr="00D8780E" w:rsidRDefault="00DB522C" w:rsidP="00DB522C">
            <w:pPr>
              <w:pStyle w:val="TableText"/>
              <w:rPr>
                <w:sz w:val="18"/>
                <w:szCs w:val="18"/>
              </w:rPr>
            </w:pPr>
            <w:r w:rsidRPr="00D8780E">
              <w:rPr>
                <w:sz w:val="18"/>
                <w:szCs w:val="18"/>
              </w:rPr>
              <w:lastRenderedPageBreak/>
              <w:t>51</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508F06B9"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A01B6DC" w14:textId="77777777" w:rsidR="00DB522C" w:rsidRPr="00D8780E" w:rsidRDefault="00DB522C" w:rsidP="00DB522C">
            <w:pPr>
              <w:pStyle w:val="TableText"/>
              <w:rPr>
                <w:sz w:val="18"/>
                <w:szCs w:val="18"/>
              </w:rPr>
            </w:pPr>
            <w:r w:rsidRPr="00D8780E">
              <w:rPr>
                <w:sz w:val="18"/>
                <w:szCs w:val="18"/>
              </w:rPr>
              <w:t>0.11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ED0CC9E" w14:textId="77777777" w:rsidR="00DB522C" w:rsidRPr="00D8780E" w:rsidRDefault="00DB522C" w:rsidP="00DB522C">
            <w:pPr>
              <w:pStyle w:val="TableText"/>
              <w:rPr>
                <w:sz w:val="18"/>
                <w:szCs w:val="18"/>
              </w:rPr>
            </w:pPr>
            <w:r w:rsidRPr="00D8780E">
              <w:rPr>
                <w:sz w:val="18"/>
                <w:szCs w:val="18"/>
              </w:rPr>
              <w:t>0.17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B46BA2B" w14:textId="77777777" w:rsidR="00DB522C" w:rsidRPr="00D8780E" w:rsidRDefault="00DB522C" w:rsidP="00DB522C">
            <w:pPr>
              <w:pStyle w:val="TableText"/>
              <w:rPr>
                <w:sz w:val="18"/>
                <w:szCs w:val="18"/>
              </w:rPr>
            </w:pPr>
            <w:r w:rsidRPr="00D8780E">
              <w:rPr>
                <w:sz w:val="18"/>
                <w:szCs w:val="18"/>
              </w:rPr>
              <w:t>0.21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360C543" w14:textId="77777777" w:rsidR="00DB522C" w:rsidRPr="00D8780E" w:rsidRDefault="00DB522C" w:rsidP="00DB522C">
            <w:pPr>
              <w:pStyle w:val="TableText"/>
              <w:rPr>
                <w:sz w:val="18"/>
                <w:szCs w:val="18"/>
              </w:rPr>
            </w:pPr>
            <w:r w:rsidRPr="00D8780E">
              <w:rPr>
                <w:sz w:val="18"/>
                <w:szCs w:val="18"/>
              </w:rPr>
              <w:t>0.25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27C534F" w14:textId="77777777" w:rsidR="00DB522C" w:rsidRPr="00D8780E" w:rsidRDefault="00DB522C" w:rsidP="00DB522C">
            <w:pPr>
              <w:pStyle w:val="TableText"/>
              <w:rPr>
                <w:sz w:val="18"/>
                <w:szCs w:val="18"/>
              </w:rPr>
            </w:pPr>
            <w:r w:rsidRPr="00D8780E">
              <w:rPr>
                <w:sz w:val="18"/>
                <w:szCs w:val="18"/>
              </w:rPr>
              <w:t>0.29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694F1D8" w14:textId="77777777" w:rsidR="00DB522C" w:rsidRPr="00D8780E" w:rsidRDefault="00DB522C" w:rsidP="00DB522C">
            <w:pPr>
              <w:pStyle w:val="TableText"/>
              <w:rPr>
                <w:sz w:val="18"/>
                <w:szCs w:val="18"/>
              </w:rPr>
            </w:pPr>
            <w:r w:rsidRPr="00D8780E">
              <w:rPr>
                <w:sz w:val="18"/>
                <w:szCs w:val="18"/>
              </w:rPr>
              <w:t>0.38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B0E8D6A" w14:textId="77777777" w:rsidR="00DB522C" w:rsidRPr="00D8780E" w:rsidRDefault="00DB522C" w:rsidP="00DB522C">
            <w:pPr>
              <w:pStyle w:val="TableText"/>
              <w:rPr>
                <w:sz w:val="18"/>
                <w:szCs w:val="18"/>
              </w:rPr>
            </w:pPr>
            <w:r w:rsidRPr="00D8780E">
              <w:rPr>
                <w:sz w:val="18"/>
                <w:szCs w:val="18"/>
              </w:rPr>
              <w:t>0.45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853D9DA" w14:textId="77777777" w:rsidR="00DB522C" w:rsidRPr="00D8780E" w:rsidRDefault="00DB522C" w:rsidP="00DB522C">
            <w:pPr>
              <w:pStyle w:val="TableText"/>
              <w:rPr>
                <w:sz w:val="18"/>
                <w:szCs w:val="18"/>
              </w:rPr>
            </w:pPr>
            <w:r w:rsidRPr="00D8780E">
              <w:rPr>
                <w:sz w:val="18"/>
                <w:szCs w:val="18"/>
              </w:rPr>
              <w:t>0.52</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63D93877" w14:textId="77777777" w:rsidR="00DB522C" w:rsidRPr="00D8780E" w:rsidRDefault="00DB522C" w:rsidP="00DB522C">
            <w:pPr>
              <w:pStyle w:val="TableText"/>
              <w:rPr>
                <w:sz w:val="18"/>
                <w:szCs w:val="18"/>
              </w:rPr>
            </w:pPr>
            <w:r w:rsidRPr="00D8780E">
              <w:rPr>
                <w:sz w:val="18"/>
                <w:szCs w:val="18"/>
              </w:rPr>
              <w:t>0.58</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1F5816E2" w14:textId="77777777" w:rsidR="00DB522C" w:rsidRPr="00D8780E" w:rsidRDefault="00DB522C" w:rsidP="00DB522C">
            <w:pPr>
              <w:pStyle w:val="TableText"/>
              <w:rPr>
                <w:sz w:val="18"/>
                <w:szCs w:val="18"/>
              </w:rPr>
            </w:pPr>
            <w:r w:rsidRPr="00D8780E">
              <w:rPr>
                <w:sz w:val="18"/>
                <w:szCs w:val="18"/>
              </w:rPr>
              <w:t>0.63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17293ED" w14:textId="77777777" w:rsidR="00DB522C" w:rsidRPr="00D8780E" w:rsidRDefault="00DB522C" w:rsidP="00DB522C">
            <w:pPr>
              <w:pStyle w:val="TableText"/>
              <w:rPr>
                <w:sz w:val="18"/>
                <w:szCs w:val="18"/>
              </w:rPr>
            </w:pPr>
            <w:r w:rsidRPr="00D8780E">
              <w:rPr>
                <w:sz w:val="18"/>
                <w:szCs w:val="18"/>
              </w:rPr>
              <w:t>0.70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3A1AAEF" w14:textId="77777777" w:rsidR="00DB522C" w:rsidRPr="00D8780E" w:rsidRDefault="00DB522C" w:rsidP="00DB522C">
            <w:pPr>
              <w:pStyle w:val="TableText"/>
              <w:rPr>
                <w:sz w:val="18"/>
                <w:szCs w:val="18"/>
              </w:rPr>
            </w:pPr>
            <w:r w:rsidRPr="00D8780E">
              <w:rPr>
                <w:sz w:val="18"/>
                <w:szCs w:val="18"/>
              </w:rPr>
              <w:t>0.70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C2789BD" w14:textId="77777777" w:rsidR="00DB522C" w:rsidRPr="00D8780E" w:rsidRDefault="00DB522C" w:rsidP="00DB522C">
            <w:pPr>
              <w:pStyle w:val="TableText"/>
              <w:rPr>
                <w:sz w:val="18"/>
                <w:szCs w:val="18"/>
              </w:rPr>
            </w:pPr>
            <w:r w:rsidRPr="00D8780E">
              <w:rPr>
                <w:sz w:val="18"/>
                <w:szCs w:val="18"/>
              </w:rPr>
              <w:t>0.70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3DBD554" w14:textId="77777777" w:rsidR="00DB522C" w:rsidRPr="00D8780E" w:rsidRDefault="00DB522C" w:rsidP="00DB522C">
            <w:pPr>
              <w:pStyle w:val="TableText"/>
              <w:rPr>
                <w:sz w:val="18"/>
                <w:szCs w:val="18"/>
              </w:rPr>
            </w:pPr>
            <w:r w:rsidRPr="00D8780E">
              <w:rPr>
                <w:sz w:val="18"/>
                <w:szCs w:val="18"/>
              </w:rPr>
              <w:t>0.70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393BDCD" w14:textId="77777777" w:rsidR="00DB522C" w:rsidRPr="00D8780E" w:rsidRDefault="00DB522C" w:rsidP="00DB522C">
            <w:pPr>
              <w:pStyle w:val="TableText"/>
              <w:rPr>
                <w:sz w:val="18"/>
                <w:szCs w:val="18"/>
              </w:rPr>
            </w:pPr>
            <w:r w:rsidRPr="00D8780E">
              <w:rPr>
                <w:sz w:val="18"/>
                <w:szCs w:val="18"/>
              </w:rPr>
              <w:t>0.70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5E5237D" w14:textId="77777777" w:rsidR="00DB522C" w:rsidRPr="00D8780E" w:rsidRDefault="00DB522C" w:rsidP="00DB522C">
            <w:pPr>
              <w:pStyle w:val="TableText"/>
              <w:rPr>
                <w:sz w:val="18"/>
                <w:szCs w:val="18"/>
              </w:rPr>
            </w:pPr>
            <w:r w:rsidRPr="00D8780E">
              <w:rPr>
                <w:sz w:val="18"/>
                <w:szCs w:val="18"/>
              </w:rPr>
              <w:t>0.70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28F26DC" w14:textId="77777777" w:rsidR="00DB522C" w:rsidRPr="00D8780E" w:rsidRDefault="00DB522C" w:rsidP="00DB522C">
            <w:pPr>
              <w:pStyle w:val="TableText"/>
              <w:rPr>
                <w:sz w:val="18"/>
                <w:szCs w:val="18"/>
              </w:rPr>
            </w:pPr>
            <w:r w:rsidRPr="00D8780E">
              <w:rPr>
                <w:sz w:val="18"/>
                <w:szCs w:val="18"/>
              </w:rPr>
              <w:t>0.70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8D2A575" w14:textId="77777777" w:rsidR="00DB522C" w:rsidRPr="00D8780E" w:rsidRDefault="00DB522C" w:rsidP="00DB522C">
            <w:pPr>
              <w:pStyle w:val="TableText"/>
              <w:rPr>
                <w:sz w:val="18"/>
                <w:szCs w:val="18"/>
              </w:rPr>
            </w:pPr>
            <w:r w:rsidRPr="00D8780E">
              <w:rPr>
                <w:sz w:val="18"/>
                <w:szCs w:val="18"/>
              </w:rPr>
              <w:t>0.70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42243AF" w14:textId="77777777" w:rsidR="00DB522C" w:rsidRPr="00D8780E" w:rsidRDefault="00DB522C" w:rsidP="00DB522C">
            <w:pPr>
              <w:pStyle w:val="TableText"/>
              <w:rPr>
                <w:sz w:val="18"/>
                <w:szCs w:val="18"/>
              </w:rPr>
            </w:pPr>
            <w:r w:rsidRPr="00D8780E">
              <w:rPr>
                <w:sz w:val="18"/>
                <w:szCs w:val="18"/>
              </w:rPr>
              <w:t>0.70</w:t>
            </w:r>
          </w:p>
        </w:tc>
      </w:tr>
      <w:tr w:rsidR="00DB522C" w:rsidRPr="00D8780E" w14:paraId="458D8DEE"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7B7B81D1" w14:textId="77777777" w:rsidR="00DB522C" w:rsidRPr="00D8780E" w:rsidRDefault="00DB522C" w:rsidP="00DB522C">
            <w:pPr>
              <w:pStyle w:val="TableText"/>
              <w:rPr>
                <w:sz w:val="18"/>
                <w:szCs w:val="18"/>
              </w:rPr>
            </w:pPr>
            <w:r w:rsidRPr="00D8780E">
              <w:rPr>
                <w:sz w:val="18"/>
                <w:szCs w:val="18"/>
              </w:rPr>
              <w:t>52</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C3021F1"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D92ED7E"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8ADFDE6" w14:textId="77777777" w:rsidR="00DB522C" w:rsidRPr="00D8780E" w:rsidRDefault="00DB522C" w:rsidP="00DB522C">
            <w:pPr>
              <w:pStyle w:val="TableText"/>
              <w:rPr>
                <w:sz w:val="18"/>
                <w:szCs w:val="18"/>
              </w:rPr>
            </w:pPr>
            <w:r w:rsidRPr="00D8780E">
              <w:rPr>
                <w:sz w:val="18"/>
                <w:szCs w:val="18"/>
              </w:rPr>
              <w:t>0.11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5F2359A" w14:textId="77777777" w:rsidR="00DB522C" w:rsidRPr="00D8780E" w:rsidRDefault="00DB522C" w:rsidP="00DB522C">
            <w:pPr>
              <w:pStyle w:val="TableText"/>
              <w:rPr>
                <w:sz w:val="18"/>
                <w:szCs w:val="18"/>
              </w:rPr>
            </w:pPr>
            <w:r w:rsidRPr="00D8780E">
              <w:rPr>
                <w:sz w:val="18"/>
                <w:szCs w:val="18"/>
              </w:rPr>
              <w:t>0.18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7FF0EA4" w14:textId="77777777" w:rsidR="00DB522C" w:rsidRPr="00D8780E" w:rsidRDefault="00DB522C" w:rsidP="00DB522C">
            <w:pPr>
              <w:pStyle w:val="TableText"/>
              <w:rPr>
                <w:sz w:val="18"/>
                <w:szCs w:val="18"/>
              </w:rPr>
            </w:pPr>
            <w:r w:rsidRPr="00D8780E">
              <w:rPr>
                <w:sz w:val="18"/>
                <w:szCs w:val="18"/>
              </w:rPr>
              <w:t>0.22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EE17E2C" w14:textId="77777777" w:rsidR="00DB522C" w:rsidRPr="00D8780E" w:rsidRDefault="00DB522C" w:rsidP="00DB522C">
            <w:pPr>
              <w:pStyle w:val="TableText"/>
              <w:rPr>
                <w:sz w:val="18"/>
                <w:szCs w:val="18"/>
              </w:rPr>
            </w:pPr>
            <w:r w:rsidRPr="00D8780E">
              <w:rPr>
                <w:sz w:val="18"/>
                <w:szCs w:val="18"/>
              </w:rPr>
              <w:t>0.26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BB23A99" w14:textId="77777777" w:rsidR="00DB522C" w:rsidRPr="00D8780E" w:rsidRDefault="00DB522C" w:rsidP="00DB522C">
            <w:pPr>
              <w:pStyle w:val="TableText"/>
              <w:rPr>
                <w:sz w:val="18"/>
                <w:szCs w:val="18"/>
              </w:rPr>
            </w:pPr>
            <w:r w:rsidRPr="00D8780E">
              <w:rPr>
                <w:sz w:val="18"/>
                <w:szCs w:val="18"/>
              </w:rPr>
              <w:t>0.30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F7EC68A" w14:textId="77777777" w:rsidR="00DB522C" w:rsidRPr="00D8780E" w:rsidRDefault="00DB522C" w:rsidP="00DB522C">
            <w:pPr>
              <w:pStyle w:val="TableText"/>
              <w:rPr>
                <w:sz w:val="18"/>
                <w:szCs w:val="18"/>
              </w:rPr>
            </w:pPr>
            <w:r w:rsidRPr="00D8780E">
              <w:rPr>
                <w:sz w:val="18"/>
                <w:szCs w:val="18"/>
              </w:rPr>
              <w:t>0.39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D93767E" w14:textId="77777777" w:rsidR="00DB522C" w:rsidRPr="00D8780E" w:rsidRDefault="00DB522C" w:rsidP="00DB522C">
            <w:pPr>
              <w:pStyle w:val="TableText"/>
              <w:rPr>
                <w:sz w:val="18"/>
                <w:szCs w:val="18"/>
              </w:rPr>
            </w:pPr>
            <w:r w:rsidRPr="00D8780E">
              <w:rPr>
                <w:sz w:val="18"/>
                <w:szCs w:val="18"/>
              </w:rPr>
              <w:t>0.46</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1D35C23A" w14:textId="77777777" w:rsidR="00DB522C" w:rsidRPr="00D8780E" w:rsidRDefault="00DB522C" w:rsidP="00DB522C">
            <w:pPr>
              <w:pStyle w:val="TableText"/>
              <w:rPr>
                <w:sz w:val="18"/>
                <w:szCs w:val="18"/>
              </w:rPr>
            </w:pPr>
            <w:r w:rsidRPr="00D8780E">
              <w:rPr>
                <w:sz w:val="18"/>
                <w:szCs w:val="18"/>
              </w:rPr>
              <w:t>0.53</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3268E7B0" w14:textId="77777777" w:rsidR="00DB522C" w:rsidRPr="00D8780E" w:rsidRDefault="00DB522C" w:rsidP="00DB522C">
            <w:pPr>
              <w:pStyle w:val="TableText"/>
              <w:rPr>
                <w:sz w:val="18"/>
                <w:szCs w:val="18"/>
              </w:rPr>
            </w:pPr>
            <w:r w:rsidRPr="00D8780E">
              <w:rPr>
                <w:sz w:val="18"/>
                <w:szCs w:val="18"/>
              </w:rPr>
              <w:t>0.59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D8D22C0" w14:textId="77777777" w:rsidR="00DB522C" w:rsidRPr="00D8780E" w:rsidRDefault="00DB522C" w:rsidP="00DB522C">
            <w:pPr>
              <w:pStyle w:val="TableText"/>
              <w:rPr>
                <w:sz w:val="18"/>
                <w:szCs w:val="18"/>
              </w:rPr>
            </w:pPr>
            <w:r w:rsidRPr="00D8780E">
              <w:rPr>
                <w:sz w:val="18"/>
                <w:szCs w:val="18"/>
              </w:rPr>
              <w:t>0.65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A7B1B75" w14:textId="77777777" w:rsidR="00DB522C" w:rsidRPr="00D8780E" w:rsidRDefault="00DB522C" w:rsidP="00DB522C">
            <w:pPr>
              <w:pStyle w:val="TableText"/>
              <w:rPr>
                <w:sz w:val="18"/>
                <w:szCs w:val="18"/>
              </w:rPr>
            </w:pPr>
            <w:r w:rsidRPr="00D8780E">
              <w:rPr>
                <w:sz w:val="18"/>
                <w:szCs w:val="18"/>
              </w:rPr>
              <w:t>0.71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FD92D25" w14:textId="77777777" w:rsidR="00DB522C" w:rsidRPr="00D8780E" w:rsidRDefault="00DB522C" w:rsidP="00DB522C">
            <w:pPr>
              <w:pStyle w:val="TableText"/>
              <w:rPr>
                <w:sz w:val="18"/>
                <w:szCs w:val="18"/>
              </w:rPr>
            </w:pPr>
            <w:r w:rsidRPr="00D8780E">
              <w:rPr>
                <w:sz w:val="18"/>
                <w:szCs w:val="18"/>
              </w:rPr>
              <w:t>0.71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9A5D5E2" w14:textId="77777777" w:rsidR="00DB522C" w:rsidRPr="00D8780E" w:rsidRDefault="00DB522C" w:rsidP="00DB522C">
            <w:pPr>
              <w:pStyle w:val="TableText"/>
              <w:rPr>
                <w:sz w:val="18"/>
                <w:szCs w:val="18"/>
              </w:rPr>
            </w:pPr>
            <w:r w:rsidRPr="00D8780E">
              <w:rPr>
                <w:sz w:val="18"/>
                <w:szCs w:val="18"/>
              </w:rPr>
              <w:t>0.71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A0B1917" w14:textId="77777777" w:rsidR="00DB522C" w:rsidRPr="00D8780E" w:rsidRDefault="00DB522C" w:rsidP="00DB522C">
            <w:pPr>
              <w:pStyle w:val="TableText"/>
              <w:rPr>
                <w:sz w:val="18"/>
                <w:szCs w:val="18"/>
              </w:rPr>
            </w:pPr>
            <w:r w:rsidRPr="00D8780E">
              <w:rPr>
                <w:sz w:val="18"/>
                <w:szCs w:val="18"/>
              </w:rPr>
              <w:t>0.71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6CE66F7" w14:textId="77777777" w:rsidR="00DB522C" w:rsidRPr="00D8780E" w:rsidRDefault="00DB522C" w:rsidP="00DB522C">
            <w:pPr>
              <w:pStyle w:val="TableText"/>
              <w:rPr>
                <w:sz w:val="18"/>
                <w:szCs w:val="18"/>
              </w:rPr>
            </w:pPr>
            <w:r w:rsidRPr="00D8780E">
              <w:rPr>
                <w:sz w:val="18"/>
                <w:szCs w:val="18"/>
              </w:rPr>
              <w:t>0.71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750E2E0" w14:textId="77777777" w:rsidR="00DB522C" w:rsidRPr="00D8780E" w:rsidRDefault="00DB522C" w:rsidP="00DB522C">
            <w:pPr>
              <w:pStyle w:val="TableText"/>
              <w:rPr>
                <w:sz w:val="18"/>
                <w:szCs w:val="18"/>
              </w:rPr>
            </w:pPr>
            <w:r w:rsidRPr="00D8780E">
              <w:rPr>
                <w:sz w:val="18"/>
                <w:szCs w:val="18"/>
              </w:rPr>
              <w:t>0.71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51CA0B6" w14:textId="77777777" w:rsidR="00DB522C" w:rsidRPr="00D8780E" w:rsidRDefault="00DB522C" w:rsidP="00DB522C">
            <w:pPr>
              <w:pStyle w:val="TableText"/>
              <w:rPr>
                <w:sz w:val="18"/>
                <w:szCs w:val="18"/>
              </w:rPr>
            </w:pPr>
            <w:r w:rsidRPr="00D8780E">
              <w:rPr>
                <w:sz w:val="18"/>
                <w:szCs w:val="18"/>
              </w:rPr>
              <w:t>0.71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64E5131" w14:textId="77777777" w:rsidR="00DB522C" w:rsidRPr="00D8780E" w:rsidRDefault="00DB522C" w:rsidP="00DB522C">
            <w:pPr>
              <w:pStyle w:val="TableText"/>
              <w:rPr>
                <w:sz w:val="18"/>
                <w:szCs w:val="18"/>
              </w:rPr>
            </w:pPr>
            <w:r w:rsidRPr="00D8780E">
              <w:rPr>
                <w:sz w:val="18"/>
                <w:szCs w:val="18"/>
              </w:rPr>
              <w:t>0.71</w:t>
            </w:r>
          </w:p>
        </w:tc>
      </w:tr>
      <w:tr w:rsidR="00DB522C" w:rsidRPr="00D8780E" w14:paraId="409A93D9"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28AC816" w14:textId="77777777" w:rsidR="00DB522C" w:rsidRPr="00D8780E" w:rsidRDefault="00DB522C" w:rsidP="00DB522C">
            <w:pPr>
              <w:pStyle w:val="TableText"/>
              <w:rPr>
                <w:sz w:val="18"/>
                <w:szCs w:val="18"/>
              </w:rPr>
            </w:pPr>
            <w:r w:rsidRPr="00D8780E">
              <w:rPr>
                <w:sz w:val="18"/>
                <w:szCs w:val="18"/>
              </w:rPr>
              <w:t>53</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012AF207"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7939796"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42B334E"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85C062A" w14:textId="77777777" w:rsidR="00DB522C" w:rsidRPr="00D8780E" w:rsidRDefault="00DB522C" w:rsidP="00DB522C">
            <w:pPr>
              <w:pStyle w:val="TableText"/>
              <w:rPr>
                <w:sz w:val="18"/>
                <w:szCs w:val="18"/>
              </w:rPr>
            </w:pPr>
            <w:r w:rsidRPr="00D8780E">
              <w:rPr>
                <w:sz w:val="18"/>
                <w:szCs w:val="18"/>
              </w:rPr>
              <w:t>0.12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D653007" w14:textId="77777777" w:rsidR="00DB522C" w:rsidRPr="00D8780E" w:rsidRDefault="00DB522C" w:rsidP="00DB522C">
            <w:pPr>
              <w:pStyle w:val="TableText"/>
              <w:rPr>
                <w:sz w:val="18"/>
                <w:szCs w:val="18"/>
              </w:rPr>
            </w:pPr>
            <w:r w:rsidRPr="00D8780E">
              <w:rPr>
                <w:sz w:val="18"/>
                <w:szCs w:val="18"/>
              </w:rPr>
              <w:t>0.18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DF07447" w14:textId="77777777" w:rsidR="00DB522C" w:rsidRPr="00D8780E" w:rsidRDefault="00DB522C" w:rsidP="00DB522C">
            <w:pPr>
              <w:pStyle w:val="TableText"/>
              <w:rPr>
                <w:sz w:val="18"/>
                <w:szCs w:val="18"/>
              </w:rPr>
            </w:pPr>
            <w:r w:rsidRPr="00D8780E">
              <w:rPr>
                <w:sz w:val="18"/>
                <w:szCs w:val="18"/>
              </w:rPr>
              <w:t>0.23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CA9ABD2" w14:textId="77777777" w:rsidR="00DB522C" w:rsidRPr="00D8780E" w:rsidRDefault="00DB522C" w:rsidP="00DB522C">
            <w:pPr>
              <w:pStyle w:val="TableText"/>
              <w:rPr>
                <w:sz w:val="18"/>
                <w:szCs w:val="18"/>
              </w:rPr>
            </w:pPr>
            <w:r w:rsidRPr="00D8780E">
              <w:rPr>
                <w:sz w:val="18"/>
                <w:szCs w:val="18"/>
              </w:rPr>
              <w:t>0.27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43183EF" w14:textId="77777777" w:rsidR="00DB522C" w:rsidRPr="00D8780E" w:rsidRDefault="00DB522C" w:rsidP="00DB522C">
            <w:pPr>
              <w:pStyle w:val="TableText"/>
              <w:rPr>
                <w:sz w:val="18"/>
                <w:szCs w:val="18"/>
              </w:rPr>
            </w:pPr>
            <w:r w:rsidRPr="00D8780E">
              <w:rPr>
                <w:sz w:val="18"/>
                <w:szCs w:val="18"/>
              </w:rPr>
              <w:t>0.30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A9F505A" w14:textId="77777777" w:rsidR="00DB522C" w:rsidRPr="00D8780E" w:rsidRDefault="00DB522C" w:rsidP="00DB522C">
            <w:pPr>
              <w:pStyle w:val="TableText"/>
              <w:rPr>
                <w:sz w:val="18"/>
                <w:szCs w:val="18"/>
              </w:rPr>
            </w:pPr>
            <w:r w:rsidRPr="00D8780E">
              <w:rPr>
                <w:sz w:val="18"/>
                <w:szCs w:val="18"/>
              </w:rPr>
              <w:t>0.40</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0CDA4F16" w14:textId="77777777" w:rsidR="00DB522C" w:rsidRPr="00D8780E" w:rsidRDefault="00DB522C" w:rsidP="00DB522C">
            <w:pPr>
              <w:pStyle w:val="TableText"/>
              <w:rPr>
                <w:sz w:val="18"/>
                <w:szCs w:val="18"/>
              </w:rPr>
            </w:pPr>
            <w:r w:rsidRPr="00D8780E">
              <w:rPr>
                <w:sz w:val="18"/>
                <w:szCs w:val="18"/>
              </w:rPr>
              <w:t>0.47</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2E18AFEC" w14:textId="77777777" w:rsidR="00DB522C" w:rsidRPr="00D8780E" w:rsidRDefault="00DB522C" w:rsidP="00DB522C">
            <w:pPr>
              <w:pStyle w:val="TableText"/>
              <w:rPr>
                <w:sz w:val="18"/>
                <w:szCs w:val="18"/>
              </w:rPr>
            </w:pPr>
            <w:r w:rsidRPr="00D8780E">
              <w:rPr>
                <w:sz w:val="18"/>
                <w:szCs w:val="18"/>
              </w:rPr>
              <w:t>0.54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421BBAB" w14:textId="77777777" w:rsidR="00DB522C" w:rsidRPr="00D8780E" w:rsidRDefault="00DB522C" w:rsidP="00DB522C">
            <w:pPr>
              <w:pStyle w:val="TableText"/>
              <w:rPr>
                <w:sz w:val="18"/>
                <w:szCs w:val="18"/>
              </w:rPr>
            </w:pPr>
            <w:r w:rsidRPr="00D8780E">
              <w:rPr>
                <w:sz w:val="18"/>
                <w:szCs w:val="18"/>
              </w:rPr>
              <w:t>0.60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D2934D0" w14:textId="77777777" w:rsidR="00DB522C" w:rsidRPr="00D8780E" w:rsidRDefault="00DB522C" w:rsidP="00DB522C">
            <w:pPr>
              <w:pStyle w:val="TableText"/>
              <w:rPr>
                <w:sz w:val="18"/>
                <w:szCs w:val="18"/>
              </w:rPr>
            </w:pPr>
            <w:r w:rsidRPr="00D8780E">
              <w:rPr>
                <w:sz w:val="18"/>
                <w:szCs w:val="18"/>
              </w:rPr>
              <w:t>0.66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0DBD10D" w14:textId="77777777" w:rsidR="00DB522C" w:rsidRPr="00D8780E" w:rsidRDefault="00DB522C" w:rsidP="00DB522C">
            <w:pPr>
              <w:pStyle w:val="TableText"/>
              <w:rPr>
                <w:sz w:val="18"/>
                <w:szCs w:val="18"/>
              </w:rPr>
            </w:pPr>
            <w:r w:rsidRPr="00D8780E">
              <w:rPr>
                <w:sz w:val="18"/>
                <w:szCs w:val="18"/>
              </w:rPr>
              <w:t>0.73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BEFB020" w14:textId="77777777" w:rsidR="00DB522C" w:rsidRPr="00D8780E" w:rsidRDefault="00DB522C" w:rsidP="00DB522C">
            <w:pPr>
              <w:pStyle w:val="TableText"/>
              <w:rPr>
                <w:sz w:val="18"/>
                <w:szCs w:val="18"/>
              </w:rPr>
            </w:pPr>
            <w:r w:rsidRPr="00D8780E">
              <w:rPr>
                <w:sz w:val="18"/>
                <w:szCs w:val="18"/>
              </w:rPr>
              <w:t>0.73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5446B47" w14:textId="77777777" w:rsidR="00DB522C" w:rsidRPr="00D8780E" w:rsidRDefault="00DB522C" w:rsidP="00DB522C">
            <w:pPr>
              <w:pStyle w:val="TableText"/>
              <w:rPr>
                <w:sz w:val="18"/>
                <w:szCs w:val="18"/>
              </w:rPr>
            </w:pPr>
            <w:r w:rsidRPr="00D8780E">
              <w:rPr>
                <w:sz w:val="18"/>
                <w:szCs w:val="18"/>
              </w:rPr>
              <w:t>0.73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CD470B7" w14:textId="77777777" w:rsidR="00DB522C" w:rsidRPr="00D8780E" w:rsidRDefault="00DB522C" w:rsidP="00DB522C">
            <w:pPr>
              <w:pStyle w:val="TableText"/>
              <w:rPr>
                <w:sz w:val="18"/>
                <w:szCs w:val="18"/>
              </w:rPr>
            </w:pPr>
            <w:r w:rsidRPr="00D8780E">
              <w:rPr>
                <w:sz w:val="18"/>
                <w:szCs w:val="18"/>
              </w:rPr>
              <w:t>0.73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CF4E1DD" w14:textId="77777777" w:rsidR="00DB522C" w:rsidRPr="00D8780E" w:rsidRDefault="00DB522C" w:rsidP="00DB522C">
            <w:pPr>
              <w:pStyle w:val="TableText"/>
              <w:rPr>
                <w:sz w:val="18"/>
                <w:szCs w:val="18"/>
              </w:rPr>
            </w:pPr>
            <w:r w:rsidRPr="00D8780E">
              <w:rPr>
                <w:sz w:val="18"/>
                <w:szCs w:val="18"/>
              </w:rPr>
              <w:t>0.73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989BCC5" w14:textId="77777777" w:rsidR="00DB522C" w:rsidRPr="00D8780E" w:rsidRDefault="00DB522C" w:rsidP="00DB522C">
            <w:pPr>
              <w:pStyle w:val="TableText"/>
              <w:rPr>
                <w:sz w:val="18"/>
                <w:szCs w:val="18"/>
              </w:rPr>
            </w:pPr>
            <w:r w:rsidRPr="00D8780E">
              <w:rPr>
                <w:sz w:val="18"/>
                <w:szCs w:val="18"/>
              </w:rPr>
              <w:t>0.73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41B911B" w14:textId="77777777" w:rsidR="00DB522C" w:rsidRPr="00D8780E" w:rsidRDefault="00DB522C" w:rsidP="00DB522C">
            <w:pPr>
              <w:pStyle w:val="TableText"/>
              <w:rPr>
                <w:sz w:val="18"/>
                <w:szCs w:val="18"/>
              </w:rPr>
            </w:pPr>
            <w:r w:rsidRPr="00D8780E">
              <w:rPr>
                <w:sz w:val="18"/>
                <w:szCs w:val="18"/>
              </w:rPr>
              <w:t>0.73</w:t>
            </w:r>
          </w:p>
        </w:tc>
      </w:tr>
      <w:tr w:rsidR="00DB522C" w:rsidRPr="00D8780E" w14:paraId="72D91897"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0526B9E9" w14:textId="77777777" w:rsidR="00DB522C" w:rsidRPr="00D8780E" w:rsidRDefault="00DB522C" w:rsidP="00DB522C">
            <w:pPr>
              <w:pStyle w:val="TableText"/>
              <w:rPr>
                <w:sz w:val="18"/>
                <w:szCs w:val="18"/>
              </w:rPr>
            </w:pPr>
            <w:r w:rsidRPr="00D8780E">
              <w:rPr>
                <w:sz w:val="18"/>
                <w:szCs w:val="18"/>
              </w:rPr>
              <w:t>54</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39B6DD76"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75ACC16"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1544820"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95FCF31"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B9C3CEE" w14:textId="77777777" w:rsidR="00DB522C" w:rsidRPr="00D8780E" w:rsidRDefault="00DB522C" w:rsidP="00DB522C">
            <w:pPr>
              <w:pStyle w:val="TableText"/>
              <w:rPr>
                <w:sz w:val="18"/>
                <w:szCs w:val="18"/>
              </w:rPr>
            </w:pPr>
            <w:r w:rsidRPr="00D8780E">
              <w:rPr>
                <w:sz w:val="18"/>
                <w:szCs w:val="18"/>
              </w:rPr>
              <w:t>0.12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3DA3DCA" w14:textId="77777777" w:rsidR="00DB522C" w:rsidRPr="00D8780E" w:rsidRDefault="00DB522C" w:rsidP="00DB522C">
            <w:pPr>
              <w:pStyle w:val="TableText"/>
              <w:rPr>
                <w:sz w:val="18"/>
                <w:szCs w:val="18"/>
              </w:rPr>
            </w:pPr>
            <w:r w:rsidRPr="00D8780E">
              <w:rPr>
                <w:sz w:val="18"/>
                <w:szCs w:val="18"/>
              </w:rPr>
              <w:t>0.19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6816B97" w14:textId="77777777" w:rsidR="00DB522C" w:rsidRPr="00D8780E" w:rsidRDefault="00DB522C" w:rsidP="00DB522C">
            <w:pPr>
              <w:pStyle w:val="TableText"/>
              <w:rPr>
                <w:sz w:val="18"/>
                <w:szCs w:val="18"/>
              </w:rPr>
            </w:pPr>
            <w:r w:rsidRPr="00D8780E">
              <w:rPr>
                <w:sz w:val="18"/>
                <w:szCs w:val="18"/>
              </w:rPr>
              <w:t>0.23</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E094769" w14:textId="77777777" w:rsidR="00DB522C" w:rsidRPr="00D8780E" w:rsidRDefault="00DB522C" w:rsidP="00DB522C">
            <w:pPr>
              <w:pStyle w:val="TableText"/>
              <w:rPr>
                <w:sz w:val="18"/>
                <w:szCs w:val="18"/>
              </w:rPr>
            </w:pPr>
            <w:r w:rsidRPr="00D8780E">
              <w:rPr>
                <w:sz w:val="18"/>
                <w:szCs w:val="18"/>
              </w:rPr>
              <w:t>0.27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50572E4" w14:textId="77777777" w:rsidR="00DB522C" w:rsidRPr="00D8780E" w:rsidRDefault="00DB522C" w:rsidP="00DB522C">
            <w:pPr>
              <w:pStyle w:val="TableText"/>
              <w:rPr>
                <w:sz w:val="18"/>
                <w:szCs w:val="18"/>
              </w:rPr>
            </w:pPr>
            <w:r w:rsidRPr="00D8780E">
              <w:rPr>
                <w:sz w:val="18"/>
                <w:szCs w:val="18"/>
              </w:rPr>
              <w:t>0.31</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7D157675" w14:textId="77777777" w:rsidR="00DB522C" w:rsidRPr="00D8780E" w:rsidRDefault="00DB522C" w:rsidP="00DB522C">
            <w:pPr>
              <w:pStyle w:val="TableText"/>
              <w:rPr>
                <w:sz w:val="18"/>
                <w:szCs w:val="18"/>
              </w:rPr>
            </w:pPr>
            <w:r w:rsidRPr="00D8780E">
              <w:rPr>
                <w:sz w:val="18"/>
                <w:szCs w:val="18"/>
              </w:rPr>
              <w:t>0.40</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3B6E5A58" w14:textId="77777777" w:rsidR="00DB522C" w:rsidRPr="00D8780E" w:rsidRDefault="00DB522C" w:rsidP="00DB522C">
            <w:pPr>
              <w:pStyle w:val="TableText"/>
              <w:rPr>
                <w:sz w:val="18"/>
                <w:szCs w:val="18"/>
              </w:rPr>
            </w:pPr>
            <w:r w:rsidRPr="00D8780E">
              <w:rPr>
                <w:sz w:val="18"/>
                <w:szCs w:val="18"/>
              </w:rPr>
              <w:t>0.48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38CB4EB" w14:textId="77777777" w:rsidR="00DB522C" w:rsidRPr="00D8780E" w:rsidRDefault="00DB522C" w:rsidP="00DB522C">
            <w:pPr>
              <w:pStyle w:val="TableText"/>
              <w:rPr>
                <w:sz w:val="18"/>
                <w:szCs w:val="18"/>
              </w:rPr>
            </w:pPr>
            <w:r w:rsidRPr="00D8780E">
              <w:rPr>
                <w:sz w:val="18"/>
                <w:szCs w:val="18"/>
              </w:rPr>
              <w:t>0.55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80551C6" w14:textId="77777777" w:rsidR="00DB522C" w:rsidRPr="00D8780E" w:rsidRDefault="00DB522C" w:rsidP="00DB522C">
            <w:pPr>
              <w:pStyle w:val="TableText"/>
              <w:rPr>
                <w:sz w:val="18"/>
                <w:szCs w:val="18"/>
              </w:rPr>
            </w:pPr>
            <w:r w:rsidRPr="00D8780E">
              <w:rPr>
                <w:sz w:val="18"/>
                <w:szCs w:val="18"/>
              </w:rPr>
              <w:t>0.61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F1EC776" w14:textId="77777777" w:rsidR="00DB522C" w:rsidRPr="00D8780E" w:rsidRDefault="00DB522C" w:rsidP="00DB522C">
            <w:pPr>
              <w:pStyle w:val="TableText"/>
              <w:rPr>
                <w:sz w:val="18"/>
                <w:szCs w:val="18"/>
              </w:rPr>
            </w:pPr>
            <w:r w:rsidRPr="00D8780E">
              <w:rPr>
                <w:sz w:val="18"/>
                <w:szCs w:val="18"/>
              </w:rPr>
              <w:t>0.67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AD6CBFC" w14:textId="77777777" w:rsidR="00DB522C" w:rsidRPr="00D8780E" w:rsidRDefault="00DB522C" w:rsidP="00DB522C">
            <w:pPr>
              <w:pStyle w:val="TableText"/>
              <w:rPr>
                <w:sz w:val="18"/>
                <w:szCs w:val="18"/>
              </w:rPr>
            </w:pPr>
            <w:r w:rsidRPr="00D8780E">
              <w:rPr>
                <w:sz w:val="18"/>
                <w:szCs w:val="18"/>
              </w:rPr>
              <w:t>0.74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D5C85C0" w14:textId="77777777" w:rsidR="00DB522C" w:rsidRPr="00D8780E" w:rsidRDefault="00DB522C" w:rsidP="00DB522C">
            <w:pPr>
              <w:pStyle w:val="TableText"/>
              <w:rPr>
                <w:sz w:val="18"/>
                <w:szCs w:val="18"/>
              </w:rPr>
            </w:pPr>
            <w:r w:rsidRPr="00D8780E">
              <w:rPr>
                <w:sz w:val="18"/>
                <w:szCs w:val="18"/>
              </w:rPr>
              <w:t>0.74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183CC54" w14:textId="77777777" w:rsidR="00DB522C" w:rsidRPr="00D8780E" w:rsidRDefault="00DB522C" w:rsidP="00DB522C">
            <w:pPr>
              <w:pStyle w:val="TableText"/>
              <w:rPr>
                <w:sz w:val="18"/>
                <w:szCs w:val="18"/>
              </w:rPr>
            </w:pPr>
            <w:r w:rsidRPr="00D8780E">
              <w:rPr>
                <w:sz w:val="18"/>
                <w:szCs w:val="18"/>
              </w:rPr>
              <w:t>0.74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842611F" w14:textId="77777777" w:rsidR="00DB522C" w:rsidRPr="00D8780E" w:rsidRDefault="00DB522C" w:rsidP="00DB522C">
            <w:pPr>
              <w:pStyle w:val="TableText"/>
              <w:rPr>
                <w:sz w:val="18"/>
                <w:szCs w:val="18"/>
              </w:rPr>
            </w:pPr>
            <w:r w:rsidRPr="00D8780E">
              <w:rPr>
                <w:sz w:val="18"/>
                <w:szCs w:val="18"/>
              </w:rPr>
              <w:t>0.74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594BB5A" w14:textId="77777777" w:rsidR="00DB522C" w:rsidRPr="00D8780E" w:rsidRDefault="00DB522C" w:rsidP="00DB522C">
            <w:pPr>
              <w:pStyle w:val="TableText"/>
              <w:rPr>
                <w:sz w:val="18"/>
                <w:szCs w:val="18"/>
              </w:rPr>
            </w:pPr>
            <w:r w:rsidRPr="00D8780E">
              <w:rPr>
                <w:sz w:val="18"/>
                <w:szCs w:val="18"/>
              </w:rPr>
              <w:t>0.74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5E44FE1" w14:textId="77777777" w:rsidR="00DB522C" w:rsidRPr="00D8780E" w:rsidRDefault="00DB522C" w:rsidP="00DB522C">
            <w:pPr>
              <w:pStyle w:val="TableText"/>
              <w:rPr>
                <w:sz w:val="18"/>
                <w:szCs w:val="18"/>
              </w:rPr>
            </w:pPr>
            <w:r w:rsidRPr="00D8780E">
              <w:rPr>
                <w:sz w:val="18"/>
                <w:szCs w:val="18"/>
              </w:rPr>
              <w:t>0.74</w:t>
            </w:r>
          </w:p>
        </w:tc>
      </w:tr>
      <w:tr w:rsidR="00DB522C" w:rsidRPr="00D8780E" w14:paraId="1919368C"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0D915F5B" w14:textId="77777777" w:rsidR="00DB522C" w:rsidRPr="00D8780E" w:rsidRDefault="00DB522C" w:rsidP="00DB522C">
            <w:pPr>
              <w:pStyle w:val="TableText"/>
              <w:rPr>
                <w:sz w:val="18"/>
                <w:szCs w:val="18"/>
              </w:rPr>
            </w:pPr>
            <w:r w:rsidRPr="00D8780E">
              <w:rPr>
                <w:sz w:val="18"/>
                <w:szCs w:val="18"/>
              </w:rPr>
              <w:t>55</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D03DB56"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8022B57"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6456BD1"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0460824"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9B33767"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B613AAA" w14:textId="77777777" w:rsidR="00DB522C" w:rsidRPr="00D8780E" w:rsidRDefault="00DB522C" w:rsidP="00DB522C">
            <w:pPr>
              <w:pStyle w:val="TableText"/>
              <w:rPr>
                <w:sz w:val="18"/>
                <w:szCs w:val="18"/>
              </w:rPr>
            </w:pPr>
            <w:r w:rsidRPr="00D8780E">
              <w:rPr>
                <w:sz w:val="18"/>
                <w:szCs w:val="18"/>
              </w:rPr>
              <w:t>0.12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C147A33" w14:textId="77777777" w:rsidR="00DB522C" w:rsidRPr="00D8780E" w:rsidRDefault="00DB522C" w:rsidP="00DB522C">
            <w:pPr>
              <w:pStyle w:val="TableText"/>
              <w:rPr>
                <w:sz w:val="18"/>
                <w:szCs w:val="18"/>
              </w:rPr>
            </w:pPr>
            <w:r w:rsidRPr="00D8780E">
              <w:rPr>
                <w:sz w:val="18"/>
                <w:szCs w:val="18"/>
              </w:rPr>
              <w:t>0.19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8A0ECD8" w14:textId="77777777" w:rsidR="00DB522C" w:rsidRPr="00D8780E" w:rsidRDefault="00DB522C" w:rsidP="00DB522C">
            <w:pPr>
              <w:pStyle w:val="TableText"/>
              <w:rPr>
                <w:sz w:val="18"/>
                <w:szCs w:val="18"/>
              </w:rPr>
            </w:pPr>
            <w:r w:rsidRPr="00D8780E">
              <w:rPr>
                <w:sz w:val="18"/>
                <w:szCs w:val="18"/>
              </w:rPr>
              <w:t>0.24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0AAC6AC" w14:textId="77777777" w:rsidR="00DB522C" w:rsidRPr="00D8780E" w:rsidRDefault="00DB522C" w:rsidP="00DB522C">
            <w:pPr>
              <w:pStyle w:val="TableText"/>
              <w:rPr>
                <w:sz w:val="18"/>
                <w:szCs w:val="18"/>
              </w:rPr>
            </w:pPr>
            <w:r w:rsidRPr="00D8780E">
              <w:rPr>
                <w:sz w:val="18"/>
                <w:szCs w:val="18"/>
              </w:rPr>
              <w:t>0.28</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6294BB21" w14:textId="77777777" w:rsidR="00DB522C" w:rsidRPr="00D8780E" w:rsidRDefault="00DB522C" w:rsidP="00DB522C">
            <w:pPr>
              <w:pStyle w:val="TableText"/>
              <w:rPr>
                <w:sz w:val="18"/>
                <w:szCs w:val="18"/>
              </w:rPr>
            </w:pPr>
            <w:r w:rsidRPr="00D8780E">
              <w:rPr>
                <w:sz w:val="18"/>
                <w:szCs w:val="18"/>
              </w:rPr>
              <w:t>0.32</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7EDBCA8F" w14:textId="77777777" w:rsidR="00DB522C" w:rsidRPr="00D8780E" w:rsidRDefault="00DB522C" w:rsidP="00DB522C">
            <w:pPr>
              <w:pStyle w:val="TableText"/>
              <w:rPr>
                <w:sz w:val="18"/>
                <w:szCs w:val="18"/>
              </w:rPr>
            </w:pPr>
            <w:r w:rsidRPr="00D8780E">
              <w:rPr>
                <w:sz w:val="18"/>
                <w:szCs w:val="18"/>
              </w:rPr>
              <w:t>0.41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0F6CD87" w14:textId="77777777" w:rsidR="00DB522C" w:rsidRPr="00D8780E" w:rsidRDefault="00DB522C" w:rsidP="00DB522C">
            <w:pPr>
              <w:pStyle w:val="TableText"/>
              <w:rPr>
                <w:sz w:val="18"/>
                <w:szCs w:val="18"/>
              </w:rPr>
            </w:pPr>
            <w:r w:rsidRPr="00D8780E">
              <w:rPr>
                <w:sz w:val="18"/>
                <w:szCs w:val="18"/>
              </w:rPr>
              <w:t>0.49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7379E5E" w14:textId="77777777" w:rsidR="00DB522C" w:rsidRPr="00D8780E" w:rsidRDefault="00DB522C" w:rsidP="00DB522C">
            <w:pPr>
              <w:pStyle w:val="TableText"/>
              <w:rPr>
                <w:sz w:val="18"/>
                <w:szCs w:val="18"/>
              </w:rPr>
            </w:pPr>
            <w:r w:rsidRPr="00D8780E">
              <w:rPr>
                <w:sz w:val="18"/>
                <w:szCs w:val="18"/>
              </w:rPr>
              <w:t>0.56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BC34C53" w14:textId="77777777" w:rsidR="00DB522C" w:rsidRPr="00D8780E" w:rsidRDefault="00DB522C" w:rsidP="00DB522C">
            <w:pPr>
              <w:pStyle w:val="TableText"/>
              <w:rPr>
                <w:sz w:val="18"/>
                <w:szCs w:val="18"/>
              </w:rPr>
            </w:pPr>
            <w:r w:rsidRPr="00D8780E">
              <w:rPr>
                <w:sz w:val="18"/>
                <w:szCs w:val="18"/>
              </w:rPr>
              <w:t>0.62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E53CD44" w14:textId="77777777" w:rsidR="00DB522C" w:rsidRPr="00D8780E" w:rsidRDefault="00DB522C" w:rsidP="00DB522C">
            <w:pPr>
              <w:pStyle w:val="TableText"/>
              <w:rPr>
                <w:sz w:val="18"/>
                <w:szCs w:val="18"/>
              </w:rPr>
            </w:pPr>
            <w:r w:rsidRPr="00D8780E">
              <w:rPr>
                <w:sz w:val="18"/>
                <w:szCs w:val="18"/>
              </w:rPr>
              <w:t>0.68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FF67D9F" w14:textId="77777777" w:rsidR="00DB522C" w:rsidRPr="00D8780E" w:rsidRDefault="00DB522C" w:rsidP="00DB522C">
            <w:pPr>
              <w:pStyle w:val="TableText"/>
              <w:rPr>
                <w:sz w:val="18"/>
                <w:szCs w:val="18"/>
              </w:rPr>
            </w:pPr>
            <w:r w:rsidRPr="00D8780E">
              <w:rPr>
                <w:sz w:val="18"/>
                <w:szCs w:val="18"/>
              </w:rPr>
              <w:t>0.70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E3E2763" w14:textId="77777777" w:rsidR="00DB522C" w:rsidRPr="00D8780E" w:rsidRDefault="00DB522C" w:rsidP="00DB522C">
            <w:pPr>
              <w:pStyle w:val="TableText"/>
              <w:rPr>
                <w:sz w:val="18"/>
                <w:szCs w:val="18"/>
              </w:rPr>
            </w:pPr>
            <w:r w:rsidRPr="00D8780E">
              <w:rPr>
                <w:sz w:val="18"/>
                <w:szCs w:val="18"/>
              </w:rPr>
              <w:t>0.70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179C6A7" w14:textId="77777777" w:rsidR="00DB522C" w:rsidRPr="00D8780E" w:rsidRDefault="00DB522C" w:rsidP="00DB522C">
            <w:pPr>
              <w:pStyle w:val="TableText"/>
              <w:rPr>
                <w:sz w:val="18"/>
                <w:szCs w:val="18"/>
              </w:rPr>
            </w:pPr>
            <w:r w:rsidRPr="00D8780E">
              <w:rPr>
                <w:sz w:val="18"/>
                <w:szCs w:val="18"/>
              </w:rPr>
              <w:t>0.70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7C6A54C" w14:textId="77777777" w:rsidR="00DB522C" w:rsidRPr="00D8780E" w:rsidRDefault="00DB522C" w:rsidP="00DB522C">
            <w:pPr>
              <w:pStyle w:val="TableText"/>
              <w:rPr>
                <w:sz w:val="18"/>
                <w:szCs w:val="18"/>
              </w:rPr>
            </w:pPr>
            <w:r w:rsidRPr="00D8780E">
              <w:rPr>
                <w:sz w:val="18"/>
                <w:szCs w:val="18"/>
              </w:rPr>
              <w:t>0.70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AC02A07" w14:textId="77777777" w:rsidR="00DB522C" w:rsidRPr="00D8780E" w:rsidRDefault="00DB522C" w:rsidP="00DB522C">
            <w:pPr>
              <w:pStyle w:val="TableText"/>
              <w:rPr>
                <w:sz w:val="18"/>
                <w:szCs w:val="18"/>
              </w:rPr>
            </w:pPr>
            <w:r w:rsidRPr="00D8780E">
              <w:rPr>
                <w:sz w:val="18"/>
                <w:szCs w:val="18"/>
              </w:rPr>
              <w:t>0.70</w:t>
            </w:r>
          </w:p>
        </w:tc>
      </w:tr>
      <w:tr w:rsidR="00DB522C" w:rsidRPr="00D8780E" w14:paraId="6CFC2F4D"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774E50D4" w14:textId="77777777" w:rsidR="00DB522C" w:rsidRPr="00D8780E" w:rsidRDefault="00DB522C" w:rsidP="00DB522C">
            <w:pPr>
              <w:pStyle w:val="TableText"/>
              <w:rPr>
                <w:sz w:val="18"/>
                <w:szCs w:val="18"/>
              </w:rPr>
            </w:pPr>
            <w:r w:rsidRPr="00D8780E">
              <w:rPr>
                <w:sz w:val="18"/>
                <w:szCs w:val="18"/>
              </w:rPr>
              <w:t>56</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27FC928"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B54CBFD"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F227531"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7F688D5"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7EC176B"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74B14A7"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66407A8" w14:textId="77777777" w:rsidR="00DB522C" w:rsidRPr="00D8780E" w:rsidRDefault="00DB522C" w:rsidP="00DB522C">
            <w:pPr>
              <w:pStyle w:val="TableText"/>
              <w:rPr>
                <w:sz w:val="18"/>
                <w:szCs w:val="18"/>
              </w:rPr>
            </w:pPr>
            <w:r w:rsidRPr="00D8780E">
              <w:rPr>
                <w:sz w:val="18"/>
                <w:szCs w:val="18"/>
              </w:rPr>
              <w:t>0.16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686B2B1" w14:textId="77777777" w:rsidR="00DB522C" w:rsidRPr="00D8780E" w:rsidRDefault="00DB522C" w:rsidP="00DB522C">
            <w:pPr>
              <w:pStyle w:val="TableText"/>
              <w:rPr>
                <w:sz w:val="18"/>
                <w:szCs w:val="18"/>
              </w:rPr>
            </w:pPr>
            <w:r w:rsidRPr="00D8780E">
              <w:rPr>
                <w:sz w:val="18"/>
                <w:szCs w:val="18"/>
              </w:rPr>
              <w:t>0.24</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881F10B" w14:textId="77777777" w:rsidR="00DB522C" w:rsidRPr="00D8780E" w:rsidRDefault="00DB522C" w:rsidP="00DB522C">
            <w:pPr>
              <w:pStyle w:val="TableText"/>
              <w:rPr>
                <w:sz w:val="18"/>
                <w:szCs w:val="18"/>
              </w:rPr>
            </w:pPr>
            <w:r w:rsidRPr="00D8780E">
              <w:rPr>
                <w:sz w:val="18"/>
                <w:szCs w:val="18"/>
              </w:rPr>
              <w:t>0.30</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4C08E413" w14:textId="77777777" w:rsidR="00DB522C" w:rsidRPr="00D8780E" w:rsidRDefault="00DB522C" w:rsidP="00DB522C">
            <w:pPr>
              <w:pStyle w:val="TableText"/>
              <w:rPr>
                <w:sz w:val="18"/>
                <w:szCs w:val="18"/>
              </w:rPr>
            </w:pPr>
            <w:r w:rsidRPr="00D8780E">
              <w:rPr>
                <w:sz w:val="18"/>
                <w:szCs w:val="18"/>
              </w:rPr>
              <w:t>0.35</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0C2285C5" w14:textId="77777777" w:rsidR="00DB522C" w:rsidRPr="00D8780E" w:rsidRDefault="00DB522C" w:rsidP="00DB522C">
            <w:pPr>
              <w:pStyle w:val="TableText"/>
              <w:rPr>
                <w:sz w:val="18"/>
                <w:szCs w:val="18"/>
              </w:rPr>
            </w:pPr>
            <w:r w:rsidRPr="00D8780E">
              <w:rPr>
                <w:sz w:val="18"/>
                <w:szCs w:val="18"/>
              </w:rPr>
              <w:t>0.40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3729A61" w14:textId="77777777" w:rsidR="00DB522C" w:rsidRPr="00D8780E" w:rsidRDefault="00DB522C" w:rsidP="00DB522C">
            <w:pPr>
              <w:pStyle w:val="TableText"/>
              <w:rPr>
                <w:sz w:val="18"/>
                <w:szCs w:val="18"/>
              </w:rPr>
            </w:pPr>
            <w:r w:rsidRPr="00D8780E">
              <w:rPr>
                <w:sz w:val="18"/>
                <w:szCs w:val="18"/>
              </w:rPr>
              <w:t>0.52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E993D79" w14:textId="77777777" w:rsidR="00DB522C" w:rsidRPr="00D8780E" w:rsidRDefault="00DB522C" w:rsidP="00DB522C">
            <w:pPr>
              <w:pStyle w:val="TableText"/>
              <w:rPr>
                <w:sz w:val="18"/>
                <w:szCs w:val="18"/>
              </w:rPr>
            </w:pPr>
            <w:r w:rsidRPr="00D8780E">
              <w:rPr>
                <w:sz w:val="18"/>
                <w:szCs w:val="18"/>
              </w:rPr>
              <w:t>0.61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7D83AAD" w14:textId="77777777" w:rsidR="00DB522C" w:rsidRPr="00D8780E" w:rsidRDefault="00DB522C" w:rsidP="00DB522C">
            <w:pPr>
              <w:pStyle w:val="TableText"/>
              <w:rPr>
                <w:sz w:val="18"/>
                <w:szCs w:val="18"/>
              </w:rPr>
            </w:pPr>
            <w:r w:rsidRPr="00D8780E">
              <w:rPr>
                <w:sz w:val="18"/>
                <w:szCs w:val="18"/>
              </w:rPr>
              <w:t>0.70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D4FD218" w14:textId="77777777" w:rsidR="00DB522C" w:rsidRPr="00D8780E" w:rsidRDefault="00DB522C" w:rsidP="00DB522C">
            <w:pPr>
              <w:pStyle w:val="TableText"/>
              <w:rPr>
                <w:sz w:val="18"/>
                <w:szCs w:val="18"/>
              </w:rPr>
            </w:pPr>
            <w:r w:rsidRPr="00D8780E">
              <w:rPr>
                <w:sz w:val="18"/>
                <w:szCs w:val="18"/>
              </w:rPr>
              <w:t>0.78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A3BB4FE" w14:textId="77777777" w:rsidR="00DB522C" w:rsidRPr="00D8780E" w:rsidRDefault="00DB522C" w:rsidP="00DB522C">
            <w:pPr>
              <w:pStyle w:val="TableText"/>
              <w:rPr>
                <w:sz w:val="18"/>
                <w:szCs w:val="18"/>
              </w:rPr>
            </w:pPr>
            <w:r w:rsidRPr="00D8780E">
              <w:rPr>
                <w:sz w:val="18"/>
                <w:szCs w:val="18"/>
              </w:rPr>
              <w:t>0.83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F9B38AE" w14:textId="77777777" w:rsidR="00DB522C" w:rsidRPr="00D8780E" w:rsidRDefault="00DB522C" w:rsidP="00DB522C">
            <w:pPr>
              <w:pStyle w:val="TableText"/>
              <w:rPr>
                <w:sz w:val="18"/>
                <w:szCs w:val="18"/>
              </w:rPr>
            </w:pPr>
            <w:r w:rsidRPr="00D8780E">
              <w:rPr>
                <w:sz w:val="18"/>
                <w:szCs w:val="18"/>
              </w:rPr>
              <w:t>0.85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0DA6533" w14:textId="77777777" w:rsidR="00DB522C" w:rsidRPr="00D8780E" w:rsidRDefault="00DB522C" w:rsidP="00DB522C">
            <w:pPr>
              <w:pStyle w:val="TableText"/>
              <w:rPr>
                <w:sz w:val="18"/>
                <w:szCs w:val="18"/>
              </w:rPr>
            </w:pPr>
            <w:r w:rsidRPr="00D8780E">
              <w:rPr>
                <w:sz w:val="18"/>
                <w:szCs w:val="18"/>
              </w:rPr>
              <w:t>0.85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568FDEA" w14:textId="77777777" w:rsidR="00DB522C" w:rsidRPr="00D8780E" w:rsidRDefault="00DB522C" w:rsidP="00DB522C">
            <w:pPr>
              <w:pStyle w:val="TableText"/>
              <w:rPr>
                <w:sz w:val="18"/>
                <w:szCs w:val="18"/>
              </w:rPr>
            </w:pPr>
            <w:r w:rsidRPr="00D8780E">
              <w:rPr>
                <w:sz w:val="18"/>
                <w:szCs w:val="18"/>
              </w:rPr>
              <w:t>0.85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7E1D02D" w14:textId="77777777" w:rsidR="00DB522C" w:rsidRPr="00D8780E" w:rsidRDefault="00DB522C" w:rsidP="00DB522C">
            <w:pPr>
              <w:pStyle w:val="TableText"/>
              <w:rPr>
                <w:sz w:val="18"/>
                <w:szCs w:val="18"/>
              </w:rPr>
            </w:pPr>
            <w:r w:rsidRPr="00D8780E">
              <w:rPr>
                <w:sz w:val="18"/>
                <w:szCs w:val="18"/>
              </w:rPr>
              <w:t>0.85</w:t>
            </w:r>
          </w:p>
        </w:tc>
      </w:tr>
      <w:tr w:rsidR="00DB522C" w:rsidRPr="00D8780E" w14:paraId="3DA2C10A"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1AF9ED3" w14:textId="77777777" w:rsidR="00DB522C" w:rsidRPr="00D8780E" w:rsidRDefault="00DB522C" w:rsidP="00DB522C">
            <w:pPr>
              <w:pStyle w:val="TableText"/>
              <w:rPr>
                <w:sz w:val="18"/>
                <w:szCs w:val="18"/>
              </w:rPr>
            </w:pPr>
            <w:r w:rsidRPr="00D8780E">
              <w:rPr>
                <w:sz w:val="18"/>
                <w:szCs w:val="18"/>
              </w:rPr>
              <w:t>57</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96CD63F"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F6427AD"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052C3D5"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22F8DC2"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55E1AFB"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63DB7F3"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8C69190"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4CB0233" w14:textId="77777777" w:rsidR="00DB522C" w:rsidRPr="00D8780E" w:rsidRDefault="00DB522C" w:rsidP="00DB522C">
            <w:pPr>
              <w:pStyle w:val="TableText"/>
              <w:rPr>
                <w:sz w:val="18"/>
                <w:szCs w:val="18"/>
              </w:rPr>
            </w:pPr>
            <w:r w:rsidRPr="00D8780E">
              <w:rPr>
                <w:sz w:val="18"/>
                <w:szCs w:val="18"/>
              </w:rPr>
              <w:t>0.17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B2043E8" w14:textId="77777777" w:rsidR="00DB522C" w:rsidRPr="00D8780E" w:rsidRDefault="00DB522C" w:rsidP="00DB522C">
            <w:pPr>
              <w:pStyle w:val="TableText"/>
              <w:rPr>
                <w:sz w:val="18"/>
                <w:szCs w:val="18"/>
              </w:rPr>
            </w:pPr>
            <w:r w:rsidRPr="00D8780E">
              <w:rPr>
                <w:sz w:val="18"/>
                <w:szCs w:val="18"/>
              </w:rPr>
              <w:t>0.26</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5FD9EBE7" w14:textId="77777777" w:rsidR="00DB522C" w:rsidRPr="00D8780E" w:rsidRDefault="00DB522C" w:rsidP="00DB522C">
            <w:pPr>
              <w:pStyle w:val="TableText"/>
              <w:rPr>
                <w:sz w:val="18"/>
                <w:szCs w:val="18"/>
              </w:rPr>
            </w:pPr>
            <w:r w:rsidRPr="00D8780E">
              <w:rPr>
                <w:sz w:val="18"/>
                <w:szCs w:val="18"/>
              </w:rPr>
              <w:t>0.32</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463BE7D7" w14:textId="77777777" w:rsidR="00DB522C" w:rsidRPr="00D8780E" w:rsidRDefault="00DB522C" w:rsidP="00DB522C">
            <w:pPr>
              <w:pStyle w:val="TableText"/>
              <w:rPr>
                <w:sz w:val="18"/>
                <w:szCs w:val="18"/>
              </w:rPr>
            </w:pPr>
            <w:r w:rsidRPr="00D8780E">
              <w:rPr>
                <w:sz w:val="18"/>
                <w:szCs w:val="18"/>
              </w:rPr>
              <w:t>0.37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33A04AB" w14:textId="77777777" w:rsidR="00DB522C" w:rsidRPr="00D8780E" w:rsidRDefault="00DB522C" w:rsidP="00DB522C">
            <w:pPr>
              <w:pStyle w:val="TableText"/>
              <w:rPr>
                <w:sz w:val="18"/>
                <w:szCs w:val="18"/>
              </w:rPr>
            </w:pPr>
            <w:r w:rsidRPr="00D8780E">
              <w:rPr>
                <w:sz w:val="18"/>
                <w:szCs w:val="18"/>
              </w:rPr>
              <w:t>0.42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3D1B443" w14:textId="77777777" w:rsidR="00DB522C" w:rsidRPr="00D8780E" w:rsidRDefault="00DB522C" w:rsidP="00DB522C">
            <w:pPr>
              <w:pStyle w:val="TableText"/>
              <w:rPr>
                <w:sz w:val="18"/>
                <w:szCs w:val="18"/>
              </w:rPr>
            </w:pPr>
            <w:r w:rsidRPr="00D8780E">
              <w:rPr>
                <w:sz w:val="18"/>
                <w:szCs w:val="18"/>
              </w:rPr>
              <w:t>0.55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EFD6B9E" w14:textId="77777777" w:rsidR="00DB522C" w:rsidRPr="00D8780E" w:rsidRDefault="00DB522C" w:rsidP="00DB522C">
            <w:pPr>
              <w:pStyle w:val="TableText"/>
              <w:rPr>
                <w:sz w:val="18"/>
                <w:szCs w:val="18"/>
              </w:rPr>
            </w:pPr>
            <w:r w:rsidRPr="00D8780E">
              <w:rPr>
                <w:sz w:val="18"/>
                <w:szCs w:val="18"/>
              </w:rPr>
              <w:t>0.65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B169837" w14:textId="77777777" w:rsidR="00DB522C" w:rsidRPr="00D8780E" w:rsidRDefault="00DB522C" w:rsidP="00DB522C">
            <w:pPr>
              <w:pStyle w:val="TableText"/>
              <w:rPr>
                <w:sz w:val="18"/>
                <w:szCs w:val="18"/>
              </w:rPr>
            </w:pPr>
            <w:r w:rsidRPr="00D8780E">
              <w:rPr>
                <w:sz w:val="18"/>
                <w:szCs w:val="18"/>
              </w:rPr>
              <w:t>0.75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CDA4DBA" w14:textId="77777777" w:rsidR="00DB522C" w:rsidRPr="00D8780E" w:rsidRDefault="00DB522C" w:rsidP="00DB522C">
            <w:pPr>
              <w:pStyle w:val="TableText"/>
              <w:rPr>
                <w:sz w:val="18"/>
                <w:szCs w:val="18"/>
              </w:rPr>
            </w:pPr>
            <w:r w:rsidRPr="00D8780E">
              <w:rPr>
                <w:sz w:val="18"/>
                <w:szCs w:val="18"/>
              </w:rPr>
              <w:t>0.80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DE48095" w14:textId="77777777" w:rsidR="00DB522C" w:rsidRPr="00D8780E" w:rsidRDefault="00DB522C" w:rsidP="00DB522C">
            <w:pPr>
              <w:pStyle w:val="TableText"/>
              <w:rPr>
                <w:sz w:val="18"/>
                <w:szCs w:val="18"/>
              </w:rPr>
            </w:pPr>
            <w:r w:rsidRPr="00D8780E">
              <w:rPr>
                <w:sz w:val="18"/>
                <w:szCs w:val="18"/>
              </w:rPr>
              <w:t>0.86</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225ADD2" w14:textId="77777777" w:rsidR="00DB522C" w:rsidRPr="00D8780E" w:rsidRDefault="00DB522C" w:rsidP="00DB522C">
            <w:pPr>
              <w:pStyle w:val="TableText"/>
              <w:rPr>
                <w:sz w:val="18"/>
                <w:szCs w:val="18"/>
              </w:rPr>
            </w:pPr>
            <w:r w:rsidRPr="00D8780E">
              <w:rPr>
                <w:sz w:val="18"/>
                <w:szCs w:val="18"/>
              </w:rPr>
              <w:t>0.88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A8A1506" w14:textId="77777777" w:rsidR="00DB522C" w:rsidRPr="00D8780E" w:rsidRDefault="00DB522C" w:rsidP="00DB522C">
            <w:pPr>
              <w:pStyle w:val="TableText"/>
              <w:rPr>
                <w:sz w:val="18"/>
                <w:szCs w:val="18"/>
              </w:rPr>
            </w:pPr>
            <w:r w:rsidRPr="00D8780E">
              <w:rPr>
                <w:sz w:val="18"/>
                <w:szCs w:val="18"/>
              </w:rPr>
              <w:t>0.88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E5568D0" w14:textId="77777777" w:rsidR="00DB522C" w:rsidRPr="00D8780E" w:rsidRDefault="00DB522C" w:rsidP="00DB522C">
            <w:pPr>
              <w:pStyle w:val="TableText"/>
              <w:rPr>
                <w:sz w:val="18"/>
                <w:szCs w:val="18"/>
              </w:rPr>
            </w:pPr>
            <w:r w:rsidRPr="00D8780E">
              <w:rPr>
                <w:sz w:val="18"/>
                <w:szCs w:val="18"/>
              </w:rPr>
              <w:t>0.88</w:t>
            </w:r>
          </w:p>
        </w:tc>
      </w:tr>
      <w:tr w:rsidR="00DB522C" w:rsidRPr="00D8780E" w14:paraId="0FA07FBA"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7D46F6E" w14:textId="77777777" w:rsidR="00DB522C" w:rsidRPr="00D8780E" w:rsidRDefault="00DB522C" w:rsidP="00DB522C">
            <w:pPr>
              <w:pStyle w:val="TableText"/>
              <w:rPr>
                <w:sz w:val="18"/>
                <w:szCs w:val="18"/>
              </w:rPr>
            </w:pPr>
            <w:r w:rsidRPr="00D8780E">
              <w:rPr>
                <w:sz w:val="18"/>
                <w:szCs w:val="18"/>
              </w:rPr>
              <w:t>58</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BC39DCA"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A890528"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597A0E8"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504A1CD"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DBFEDD1"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7135B8A"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CABBDA3"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396DD79"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DBB3AD4" w14:textId="77777777" w:rsidR="00DB522C" w:rsidRPr="00D8780E" w:rsidRDefault="00DB522C" w:rsidP="00DB522C">
            <w:pPr>
              <w:pStyle w:val="TableText"/>
              <w:rPr>
                <w:sz w:val="18"/>
                <w:szCs w:val="18"/>
              </w:rPr>
            </w:pPr>
            <w:r w:rsidRPr="00D8780E">
              <w:rPr>
                <w:sz w:val="18"/>
                <w:szCs w:val="18"/>
              </w:rPr>
              <w:t>0.18</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42CCC8FB" w14:textId="77777777" w:rsidR="00DB522C" w:rsidRPr="00D8780E" w:rsidRDefault="00DB522C" w:rsidP="00DB522C">
            <w:pPr>
              <w:pStyle w:val="TableText"/>
              <w:rPr>
                <w:sz w:val="18"/>
                <w:szCs w:val="18"/>
              </w:rPr>
            </w:pPr>
            <w:r w:rsidRPr="00D8780E">
              <w:rPr>
                <w:sz w:val="18"/>
                <w:szCs w:val="18"/>
              </w:rPr>
              <w:t>0.27</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454729AA" w14:textId="77777777" w:rsidR="00DB522C" w:rsidRPr="00D8780E" w:rsidRDefault="00DB522C" w:rsidP="00DB522C">
            <w:pPr>
              <w:pStyle w:val="TableText"/>
              <w:rPr>
                <w:sz w:val="18"/>
                <w:szCs w:val="18"/>
              </w:rPr>
            </w:pPr>
            <w:r w:rsidRPr="00D8780E">
              <w:rPr>
                <w:sz w:val="18"/>
                <w:szCs w:val="18"/>
              </w:rPr>
              <w:t>0.34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616287C" w14:textId="77777777" w:rsidR="00DB522C" w:rsidRPr="00D8780E" w:rsidRDefault="00DB522C" w:rsidP="00DB522C">
            <w:pPr>
              <w:pStyle w:val="TableText"/>
              <w:rPr>
                <w:sz w:val="18"/>
                <w:szCs w:val="18"/>
              </w:rPr>
            </w:pPr>
            <w:r w:rsidRPr="00D8780E">
              <w:rPr>
                <w:sz w:val="18"/>
                <w:szCs w:val="18"/>
              </w:rPr>
              <w:t>0.39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B1C130F" w14:textId="77777777" w:rsidR="00DB522C" w:rsidRPr="00D8780E" w:rsidRDefault="00DB522C" w:rsidP="00DB522C">
            <w:pPr>
              <w:pStyle w:val="TableText"/>
              <w:rPr>
                <w:sz w:val="18"/>
                <w:szCs w:val="18"/>
              </w:rPr>
            </w:pPr>
            <w:r w:rsidRPr="00D8780E">
              <w:rPr>
                <w:sz w:val="18"/>
                <w:szCs w:val="18"/>
              </w:rPr>
              <w:t>0.45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F140382" w14:textId="77777777" w:rsidR="00DB522C" w:rsidRPr="00D8780E" w:rsidRDefault="00DB522C" w:rsidP="00DB522C">
            <w:pPr>
              <w:pStyle w:val="TableText"/>
              <w:rPr>
                <w:sz w:val="18"/>
                <w:szCs w:val="18"/>
              </w:rPr>
            </w:pPr>
            <w:r w:rsidRPr="00D8780E">
              <w:rPr>
                <w:sz w:val="18"/>
                <w:szCs w:val="18"/>
              </w:rPr>
              <w:t>0.59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DD782FE" w14:textId="77777777" w:rsidR="00DB522C" w:rsidRPr="00D8780E" w:rsidRDefault="00DB522C" w:rsidP="00DB522C">
            <w:pPr>
              <w:pStyle w:val="TableText"/>
              <w:rPr>
                <w:sz w:val="18"/>
                <w:szCs w:val="18"/>
              </w:rPr>
            </w:pPr>
            <w:r w:rsidRPr="00D8780E">
              <w:rPr>
                <w:sz w:val="18"/>
                <w:szCs w:val="18"/>
              </w:rPr>
              <w:t>0.69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FC93258" w14:textId="77777777" w:rsidR="00DB522C" w:rsidRPr="00D8780E" w:rsidRDefault="00DB522C" w:rsidP="00DB522C">
            <w:pPr>
              <w:pStyle w:val="TableText"/>
              <w:rPr>
                <w:sz w:val="18"/>
                <w:szCs w:val="18"/>
              </w:rPr>
            </w:pPr>
            <w:r w:rsidRPr="00D8780E">
              <w:rPr>
                <w:sz w:val="18"/>
                <w:szCs w:val="18"/>
              </w:rPr>
              <w:t>0.75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49D65B5" w14:textId="77777777" w:rsidR="00DB522C" w:rsidRPr="00D8780E" w:rsidRDefault="00DB522C" w:rsidP="00DB522C">
            <w:pPr>
              <w:pStyle w:val="TableText"/>
              <w:rPr>
                <w:sz w:val="18"/>
                <w:szCs w:val="18"/>
              </w:rPr>
            </w:pPr>
            <w:r w:rsidRPr="00D8780E">
              <w:rPr>
                <w:sz w:val="18"/>
                <w:szCs w:val="18"/>
              </w:rPr>
              <w:t>0.81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553C7D2" w14:textId="77777777" w:rsidR="00DB522C" w:rsidRPr="00D8780E" w:rsidRDefault="00DB522C" w:rsidP="00DB522C">
            <w:pPr>
              <w:pStyle w:val="TableText"/>
              <w:rPr>
                <w:sz w:val="18"/>
                <w:szCs w:val="18"/>
              </w:rPr>
            </w:pPr>
            <w:r w:rsidRPr="00D8780E">
              <w:rPr>
                <w:sz w:val="18"/>
                <w:szCs w:val="18"/>
              </w:rPr>
              <w:t>0.88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A256873" w14:textId="77777777" w:rsidR="00DB522C" w:rsidRPr="00D8780E" w:rsidRDefault="00DB522C" w:rsidP="00DB522C">
            <w:pPr>
              <w:pStyle w:val="TableText"/>
              <w:rPr>
                <w:sz w:val="18"/>
                <w:szCs w:val="18"/>
              </w:rPr>
            </w:pPr>
            <w:r w:rsidRPr="00D8780E">
              <w:rPr>
                <w:sz w:val="18"/>
                <w:szCs w:val="18"/>
              </w:rPr>
              <w:t>0.91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8250794" w14:textId="77777777" w:rsidR="00DB522C" w:rsidRPr="00D8780E" w:rsidRDefault="00DB522C" w:rsidP="00DB522C">
            <w:pPr>
              <w:pStyle w:val="TableText"/>
              <w:rPr>
                <w:sz w:val="18"/>
                <w:szCs w:val="18"/>
              </w:rPr>
            </w:pPr>
            <w:r w:rsidRPr="00D8780E">
              <w:rPr>
                <w:sz w:val="18"/>
                <w:szCs w:val="18"/>
              </w:rPr>
              <w:t>0.91</w:t>
            </w:r>
          </w:p>
        </w:tc>
      </w:tr>
      <w:tr w:rsidR="00DB522C" w:rsidRPr="00D8780E" w14:paraId="40EA81C9"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B50B693" w14:textId="77777777" w:rsidR="00DB522C" w:rsidRPr="00D8780E" w:rsidRDefault="00DB522C" w:rsidP="00DB522C">
            <w:pPr>
              <w:pStyle w:val="TableText"/>
              <w:rPr>
                <w:sz w:val="18"/>
                <w:szCs w:val="18"/>
              </w:rPr>
            </w:pPr>
            <w:r w:rsidRPr="00D8780E">
              <w:rPr>
                <w:sz w:val="18"/>
                <w:szCs w:val="18"/>
              </w:rPr>
              <w:t>59</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0278DB21"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17B3D87"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FF45B42"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C5DBD14"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32B9AC2"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ADCCCEF"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3AEB919"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0FFF0D7"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5C72C37" w14:textId="77777777" w:rsidR="00DB522C" w:rsidRPr="00D8780E" w:rsidRDefault="00DB522C" w:rsidP="00DB522C">
            <w:pPr>
              <w:pStyle w:val="TableText"/>
              <w:rPr>
                <w:sz w:val="18"/>
                <w:szCs w:val="18"/>
              </w:rPr>
            </w:pPr>
            <w:r w:rsidRPr="00D8780E">
              <w:rPr>
                <w:sz w:val="18"/>
                <w:szCs w:val="18"/>
              </w:rPr>
              <w:t>0.00</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04F81818" w14:textId="77777777" w:rsidR="00DB522C" w:rsidRPr="00D8780E" w:rsidRDefault="00DB522C" w:rsidP="00DB522C">
            <w:pPr>
              <w:pStyle w:val="TableText"/>
              <w:rPr>
                <w:sz w:val="18"/>
                <w:szCs w:val="18"/>
              </w:rPr>
            </w:pPr>
            <w:r w:rsidRPr="00D8780E">
              <w:rPr>
                <w:sz w:val="18"/>
                <w:szCs w:val="18"/>
              </w:rPr>
              <w:t>0.19</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3CC10997" w14:textId="77777777" w:rsidR="00DB522C" w:rsidRPr="00D8780E" w:rsidRDefault="00DB522C" w:rsidP="00DB522C">
            <w:pPr>
              <w:pStyle w:val="TableText"/>
              <w:rPr>
                <w:sz w:val="18"/>
                <w:szCs w:val="18"/>
              </w:rPr>
            </w:pPr>
            <w:r w:rsidRPr="00D8780E">
              <w:rPr>
                <w:sz w:val="18"/>
                <w:szCs w:val="18"/>
              </w:rPr>
              <w:t>0.29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499BA86" w14:textId="77777777" w:rsidR="00DB522C" w:rsidRPr="00D8780E" w:rsidRDefault="00DB522C" w:rsidP="00DB522C">
            <w:pPr>
              <w:pStyle w:val="TableText"/>
              <w:rPr>
                <w:sz w:val="18"/>
                <w:szCs w:val="18"/>
              </w:rPr>
            </w:pPr>
            <w:r w:rsidRPr="00D8780E">
              <w:rPr>
                <w:sz w:val="18"/>
                <w:szCs w:val="18"/>
              </w:rPr>
              <w:t>0.36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8958A43" w14:textId="77777777" w:rsidR="00DB522C" w:rsidRPr="00D8780E" w:rsidRDefault="00DB522C" w:rsidP="00DB522C">
            <w:pPr>
              <w:pStyle w:val="TableText"/>
              <w:rPr>
                <w:sz w:val="18"/>
                <w:szCs w:val="18"/>
              </w:rPr>
            </w:pPr>
            <w:r w:rsidRPr="00D8780E">
              <w:rPr>
                <w:sz w:val="18"/>
                <w:szCs w:val="18"/>
              </w:rPr>
              <w:t>0.42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BE5EF2E" w14:textId="77777777" w:rsidR="00DB522C" w:rsidRPr="00D8780E" w:rsidRDefault="00DB522C" w:rsidP="00DB522C">
            <w:pPr>
              <w:pStyle w:val="TableText"/>
              <w:rPr>
                <w:sz w:val="18"/>
                <w:szCs w:val="18"/>
              </w:rPr>
            </w:pPr>
            <w:r w:rsidRPr="00D8780E">
              <w:rPr>
                <w:sz w:val="18"/>
                <w:szCs w:val="18"/>
              </w:rPr>
              <w:t>0.48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F156C17" w14:textId="77777777" w:rsidR="00DB522C" w:rsidRPr="00D8780E" w:rsidRDefault="00DB522C" w:rsidP="00DB522C">
            <w:pPr>
              <w:pStyle w:val="TableText"/>
              <w:rPr>
                <w:sz w:val="18"/>
                <w:szCs w:val="18"/>
              </w:rPr>
            </w:pPr>
            <w:r w:rsidRPr="00D8780E">
              <w:rPr>
                <w:sz w:val="18"/>
                <w:szCs w:val="18"/>
              </w:rPr>
              <w:t>0.62</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3E0608F" w14:textId="77777777" w:rsidR="00DB522C" w:rsidRPr="00D8780E" w:rsidRDefault="00DB522C" w:rsidP="00DB522C">
            <w:pPr>
              <w:pStyle w:val="TableText"/>
              <w:rPr>
                <w:sz w:val="18"/>
                <w:szCs w:val="18"/>
              </w:rPr>
            </w:pPr>
            <w:r w:rsidRPr="00D8780E">
              <w:rPr>
                <w:sz w:val="18"/>
                <w:szCs w:val="18"/>
              </w:rPr>
              <w:t>0.68</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1E51C41" w14:textId="77777777" w:rsidR="00DB522C" w:rsidRPr="00D8780E" w:rsidRDefault="00DB522C" w:rsidP="00DB522C">
            <w:pPr>
              <w:pStyle w:val="TableText"/>
              <w:rPr>
                <w:sz w:val="18"/>
                <w:szCs w:val="18"/>
              </w:rPr>
            </w:pPr>
            <w:r w:rsidRPr="00D8780E">
              <w:rPr>
                <w:sz w:val="18"/>
                <w:szCs w:val="18"/>
              </w:rPr>
              <w:t>0.74</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D7995F9" w14:textId="77777777" w:rsidR="00DB522C" w:rsidRPr="00D8780E" w:rsidRDefault="00DB522C" w:rsidP="00DB522C">
            <w:pPr>
              <w:pStyle w:val="TableText"/>
              <w:rPr>
                <w:sz w:val="18"/>
                <w:szCs w:val="18"/>
              </w:rPr>
            </w:pPr>
            <w:r w:rsidRPr="00D8780E">
              <w:rPr>
                <w:sz w:val="18"/>
                <w:szCs w:val="18"/>
              </w:rPr>
              <w:t>0.81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C7B3950" w14:textId="77777777" w:rsidR="00DB522C" w:rsidRPr="00D8780E" w:rsidRDefault="00DB522C" w:rsidP="00DB522C">
            <w:pPr>
              <w:pStyle w:val="TableText"/>
              <w:rPr>
                <w:sz w:val="18"/>
                <w:szCs w:val="18"/>
              </w:rPr>
            </w:pPr>
            <w:r w:rsidRPr="00D8780E">
              <w:rPr>
                <w:sz w:val="18"/>
                <w:szCs w:val="18"/>
              </w:rPr>
              <w:t>0.91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E529351" w14:textId="77777777" w:rsidR="00DB522C" w:rsidRPr="00D8780E" w:rsidRDefault="00DB522C" w:rsidP="00DB522C">
            <w:pPr>
              <w:pStyle w:val="TableText"/>
              <w:rPr>
                <w:sz w:val="18"/>
                <w:szCs w:val="18"/>
              </w:rPr>
            </w:pPr>
            <w:r w:rsidRPr="00D8780E">
              <w:rPr>
                <w:sz w:val="18"/>
                <w:szCs w:val="18"/>
              </w:rPr>
              <w:t>1.00</w:t>
            </w:r>
          </w:p>
        </w:tc>
      </w:tr>
      <w:tr w:rsidR="00DB522C" w:rsidRPr="00D8780E" w14:paraId="44EED597"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7F81E37E" w14:textId="77777777" w:rsidR="00DB522C" w:rsidRPr="00D8780E" w:rsidRDefault="00DB522C" w:rsidP="00DB522C">
            <w:pPr>
              <w:pStyle w:val="TableText"/>
              <w:rPr>
                <w:sz w:val="18"/>
                <w:szCs w:val="18"/>
              </w:rPr>
            </w:pPr>
            <w:r w:rsidRPr="00D8780E">
              <w:rPr>
                <w:sz w:val="18"/>
                <w:szCs w:val="18"/>
              </w:rPr>
              <w:t>60</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3501530F"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EDC2AB6"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F5F4DCD"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6388876"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1D812A5"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95046D8"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7BA8C88"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AAE22DB"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57C2984" w14:textId="77777777" w:rsidR="00DB522C" w:rsidRPr="00D8780E" w:rsidRDefault="00DB522C" w:rsidP="00DB522C">
            <w:pPr>
              <w:pStyle w:val="TableText"/>
              <w:rPr>
                <w:sz w:val="18"/>
                <w:szCs w:val="18"/>
              </w:rPr>
            </w:pPr>
            <w:r w:rsidRPr="00D8780E">
              <w:rPr>
                <w:sz w:val="18"/>
                <w:szCs w:val="18"/>
              </w:rPr>
              <w:t>0.00</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07516D78" w14:textId="77777777" w:rsidR="00DB522C" w:rsidRPr="00D8780E" w:rsidRDefault="00DB522C" w:rsidP="00DB522C">
            <w:pPr>
              <w:pStyle w:val="TableText"/>
              <w:rPr>
                <w:sz w:val="18"/>
                <w:szCs w:val="18"/>
              </w:rPr>
            </w:pPr>
            <w:r w:rsidRPr="00D8780E">
              <w:rPr>
                <w:sz w:val="18"/>
                <w:szCs w:val="18"/>
              </w:rPr>
              <w:t>0.00</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59E15721" w14:textId="77777777" w:rsidR="00DB522C" w:rsidRPr="00D8780E" w:rsidRDefault="00DB522C" w:rsidP="00DB522C">
            <w:pPr>
              <w:pStyle w:val="TableText"/>
              <w:rPr>
                <w:sz w:val="18"/>
                <w:szCs w:val="18"/>
              </w:rPr>
            </w:pPr>
            <w:r w:rsidRPr="00D8780E">
              <w:rPr>
                <w:sz w:val="18"/>
                <w:szCs w:val="18"/>
              </w:rPr>
              <w:t>0.20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4D87238" w14:textId="77777777" w:rsidR="00DB522C" w:rsidRPr="00D8780E" w:rsidRDefault="00DB522C" w:rsidP="00DB522C">
            <w:pPr>
              <w:pStyle w:val="TableText"/>
              <w:rPr>
                <w:sz w:val="18"/>
                <w:szCs w:val="18"/>
              </w:rPr>
            </w:pPr>
            <w:r w:rsidRPr="00D8780E">
              <w:rPr>
                <w:sz w:val="18"/>
                <w:szCs w:val="18"/>
              </w:rPr>
              <w:t>0.31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EA29107" w14:textId="77777777" w:rsidR="00DB522C" w:rsidRPr="00D8780E" w:rsidRDefault="00DB522C" w:rsidP="00DB522C">
            <w:pPr>
              <w:pStyle w:val="TableText"/>
              <w:rPr>
                <w:sz w:val="18"/>
                <w:szCs w:val="18"/>
              </w:rPr>
            </w:pPr>
            <w:r w:rsidRPr="00D8780E">
              <w:rPr>
                <w:sz w:val="18"/>
                <w:szCs w:val="18"/>
              </w:rPr>
              <w:t>0.38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DA2ACB5" w14:textId="77777777" w:rsidR="00DB522C" w:rsidRPr="00D8780E" w:rsidRDefault="00DB522C" w:rsidP="00DB522C">
            <w:pPr>
              <w:pStyle w:val="TableText"/>
              <w:rPr>
                <w:sz w:val="18"/>
                <w:szCs w:val="18"/>
              </w:rPr>
            </w:pPr>
            <w:r w:rsidRPr="00D8780E">
              <w:rPr>
                <w:sz w:val="18"/>
                <w:szCs w:val="18"/>
              </w:rPr>
              <w:t>0.45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4C87CA4" w14:textId="77777777" w:rsidR="00DB522C" w:rsidRPr="00D8780E" w:rsidRDefault="00DB522C" w:rsidP="00DB522C">
            <w:pPr>
              <w:pStyle w:val="TableText"/>
              <w:rPr>
                <w:sz w:val="18"/>
                <w:szCs w:val="18"/>
              </w:rPr>
            </w:pPr>
            <w:r w:rsidRPr="00D8780E">
              <w:rPr>
                <w:sz w:val="18"/>
                <w:szCs w:val="18"/>
              </w:rPr>
              <w:t>0.51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A624DCE" w14:textId="77777777" w:rsidR="00DB522C" w:rsidRPr="00D8780E" w:rsidRDefault="00DB522C" w:rsidP="00DB522C">
            <w:pPr>
              <w:pStyle w:val="TableText"/>
              <w:rPr>
                <w:sz w:val="18"/>
                <w:szCs w:val="18"/>
              </w:rPr>
            </w:pPr>
            <w:r w:rsidRPr="00D8780E">
              <w:rPr>
                <w:sz w:val="18"/>
                <w:szCs w:val="18"/>
              </w:rPr>
              <w:t>0.59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84FDACF" w14:textId="77777777" w:rsidR="00DB522C" w:rsidRPr="00D8780E" w:rsidRDefault="00DB522C" w:rsidP="00DB522C">
            <w:pPr>
              <w:pStyle w:val="TableText"/>
              <w:rPr>
                <w:sz w:val="18"/>
                <w:szCs w:val="18"/>
              </w:rPr>
            </w:pPr>
            <w:r w:rsidRPr="00D8780E">
              <w:rPr>
                <w:sz w:val="18"/>
                <w:szCs w:val="18"/>
              </w:rPr>
              <w:t>0.65</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A8A2486" w14:textId="77777777" w:rsidR="00DB522C" w:rsidRPr="00D8780E" w:rsidRDefault="00DB522C" w:rsidP="00DB522C">
            <w:pPr>
              <w:pStyle w:val="TableText"/>
              <w:rPr>
                <w:sz w:val="18"/>
                <w:szCs w:val="18"/>
              </w:rPr>
            </w:pPr>
            <w:r w:rsidRPr="00D8780E">
              <w:rPr>
                <w:sz w:val="18"/>
                <w:szCs w:val="18"/>
              </w:rPr>
              <w:t>0.70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0A7DCAD" w14:textId="77777777" w:rsidR="00DB522C" w:rsidRPr="00D8780E" w:rsidRDefault="00DB522C" w:rsidP="00DB522C">
            <w:pPr>
              <w:pStyle w:val="TableText"/>
              <w:rPr>
                <w:sz w:val="18"/>
                <w:szCs w:val="18"/>
              </w:rPr>
            </w:pPr>
            <w:r w:rsidRPr="00D8780E">
              <w:rPr>
                <w:sz w:val="18"/>
                <w:szCs w:val="18"/>
              </w:rPr>
              <w:t>0.76</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2C9DB4C" w14:textId="77777777" w:rsidR="00DB522C" w:rsidRPr="00D8780E" w:rsidRDefault="00DB522C" w:rsidP="00DB522C">
            <w:pPr>
              <w:pStyle w:val="TableText"/>
              <w:rPr>
                <w:sz w:val="18"/>
                <w:szCs w:val="18"/>
              </w:rPr>
            </w:pPr>
            <w:r w:rsidRPr="00D8780E">
              <w:rPr>
                <w:sz w:val="18"/>
                <w:szCs w:val="18"/>
              </w:rPr>
              <w:t>1.00</w:t>
            </w:r>
          </w:p>
        </w:tc>
      </w:tr>
      <w:tr w:rsidR="00DB522C" w:rsidRPr="00D8780E" w14:paraId="5F8B9FE3"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984D9C0" w14:textId="77777777" w:rsidR="00DB522C" w:rsidRPr="00D8780E" w:rsidRDefault="00DB522C" w:rsidP="00DB522C">
            <w:pPr>
              <w:pStyle w:val="TableText"/>
              <w:rPr>
                <w:sz w:val="18"/>
                <w:szCs w:val="18"/>
              </w:rPr>
            </w:pPr>
            <w:r w:rsidRPr="00D8780E">
              <w:rPr>
                <w:sz w:val="18"/>
                <w:szCs w:val="18"/>
              </w:rPr>
              <w:t>61</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18A250B3"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5FEB47A"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75E70CE"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D1A696D"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94B453A"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7AB989E"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D0A9102"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969C8A1"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A42863B" w14:textId="77777777" w:rsidR="00DB522C" w:rsidRPr="00D8780E" w:rsidRDefault="00DB522C" w:rsidP="00DB522C">
            <w:pPr>
              <w:pStyle w:val="TableText"/>
              <w:rPr>
                <w:sz w:val="18"/>
                <w:szCs w:val="18"/>
              </w:rPr>
            </w:pPr>
            <w:r w:rsidRPr="00D8780E">
              <w:rPr>
                <w:sz w:val="18"/>
                <w:szCs w:val="18"/>
              </w:rPr>
              <w:t>0.00</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252452B0" w14:textId="77777777" w:rsidR="00DB522C" w:rsidRPr="00D8780E" w:rsidRDefault="00DB522C" w:rsidP="00DB522C">
            <w:pPr>
              <w:pStyle w:val="TableText"/>
              <w:rPr>
                <w:sz w:val="18"/>
                <w:szCs w:val="18"/>
              </w:rPr>
            </w:pPr>
            <w:r w:rsidRPr="00D8780E">
              <w:rPr>
                <w:sz w:val="18"/>
                <w:szCs w:val="18"/>
              </w:rPr>
              <w:t>0.00</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7D84E7D3"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EBE8B33" w14:textId="77777777" w:rsidR="00DB522C" w:rsidRPr="00D8780E" w:rsidRDefault="00DB522C" w:rsidP="00DB522C">
            <w:pPr>
              <w:pStyle w:val="TableText"/>
              <w:rPr>
                <w:sz w:val="18"/>
                <w:szCs w:val="18"/>
              </w:rPr>
            </w:pPr>
            <w:r w:rsidRPr="00D8780E">
              <w:rPr>
                <w:sz w:val="18"/>
                <w:szCs w:val="18"/>
              </w:rPr>
              <w:t>0.25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EEF25FB" w14:textId="77777777" w:rsidR="00DB522C" w:rsidRPr="00D8780E" w:rsidRDefault="00DB522C" w:rsidP="00DB522C">
            <w:pPr>
              <w:pStyle w:val="TableText"/>
              <w:rPr>
                <w:sz w:val="18"/>
                <w:szCs w:val="18"/>
              </w:rPr>
            </w:pPr>
            <w:r w:rsidRPr="00D8780E">
              <w:rPr>
                <w:sz w:val="18"/>
                <w:szCs w:val="18"/>
              </w:rPr>
              <w:t>0.39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790CACD" w14:textId="77777777" w:rsidR="00DB522C" w:rsidRPr="00D8780E" w:rsidRDefault="00DB522C" w:rsidP="00DB522C">
            <w:pPr>
              <w:pStyle w:val="TableText"/>
              <w:rPr>
                <w:sz w:val="18"/>
                <w:szCs w:val="18"/>
              </w:rPr>
            </w:pPr>
            <w:r w:rsidRPr="00D8780E">
              <w:rPr>
                <w:sz w:val="18"/>
                <w:szCs w:val="18"/>
              </w:rPr>
              <w:t>0.49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8C0F249" w14:textId="77777777" w:rsidR="00DB522C" w:rsidRPr="00D8780E" w:rsidRDefault="00DB522C" w:rsidP="00DB522C">
            <w:pPr>
              <w:pStyle w:val="TableText"/>
              <w:rPr>
                <w:sz w:val="18"/>
                <w:szCs w:val="18"/>
              </w:rPr>
            </w:pPr>
            <w:r w:rsidRPr="00D8780E">
              <w:rPr>
                <w:sz w:val="18"/>
                <w:szCs w:val="18"/>
              </w:rPr>
              <w:t>0.57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D1BD63A" w14:textId="77777777" w:rsidR="00DB522C" w:rsidRPr="00D8780E" w:rsidRDefault="00DB522C" w:rsidP="00DB522C">
            <w:pPr>
              <w:pStyle w:val="TableText"/>
              <w:rPr>
                <w:sz w:val="18"/>
                <w:szCs w:val="18"/>
              </w:rPr>
            </w:pPr>
            <w:r w:rsidRPr="00D8780E">
              <w:rPr>
                <w:sz w:val="18"/>
                <w:szCs w:val="18"/>
              </w:rPr>
              <w:t>0.57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FF644A4" w14:textId="77777777" w:rsidR="00DB522C" w:rsidRPr="00D8780E" w:rsidRDefault="00DB522C" w:rsidP="00DB522C">
            <w:pPr>
              <w:pStyle w:val="TableText"/>
              <w:rPr>
                <w:sz w:val="18"/>
                <w:szCs w:val="18"/>
              </w:rPr>
            </w:pPr>
            <w:r w:rsidRPr="00D8780E">
              <w:rPr>
                <w:sz w:val="18"/>
                <w:szCs w:val="18"/>
              </w:rPr>
              <w:t>0.68</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5B40BB0" w14:textId="77777777" w:rsidR="00DB522C" w:rsidRPr="00D8780E" w:rsidRDefault="00DB522C" w:rsidP="00DB522C">
            <w:pPr>
              <w:pStyle w:val="TableText"/>
              <w:rPr>
                <w:sz w:val="18"/>
                <w:szCs w:val="18"/>
              </w:rPr>
            </w:pPr>
            <w:r w:rsidRPr="00D8780E">
              <w:rPr>
                <w:sz w:val="18"/>
                <w:szCs w:val="18"/>
              </w:rPr>
              <w:t>0.75</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7313D0C" w14:textId="77777777" w:rsidR="00DB522C" w:rsidRPr="00D8780E" w:rsidRDefault="00DB522C" w:rsidP="00DB522C">
            <w:pPr>
              <w:pStyle w:val="TableText"/>
              <w:rPr>
                <w:sz w:val="18"/>
                <w:szCs w:val="18"/>
              </w:rPr>
            </w:pPr>
            <w:r w:rsidRPr="00D8780E">
              <w:rPr>
                <w:sz w:val="18"/>
                <w:szCs w:val="18"/>
              </w:rPr>
              <w:t>0.81</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6FFD498" w14:textId="77777777" w:rsidR="00DB522C" w:rsidRPr="00D8780E" w:rsidRDefault="00DB522C" w:rsidP="00DB522C">
            <w:pPr>
              <w:pStyle w:val="TableText"/>
              <w:rPr>
                <w:sz w:val="18"/>
                <w:szCs w:val="18"/>
              </w:rPr>
            </w:pPr>
            <w:r w:rsidRPr="00D8780E">
              <w:rPr>
                <w:sz w:val="18"/>
                <w:szCs w:val="18"/>
              </w:rPr>
              <w:t>1.00</w:t>
            </w:r>
          </w:p>
        </w:tc>
      </w:tr>
      <w:tr w:rsidR="00DB522C" w:rsidRPr="00D8780E" w14:paraId="00B58CF7"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0A81AB0C" w14:textId="77777777" w:rsidR="00DB522C" w:rsidRPr="00D8780E" w:rsidRDefault="00DB522C" w:rsidP="00DB522C">
            <w:pPr>
              <w:pStyle w:val="TableText"/>
              <w:rPr>
                <w:sz w:val="18"/>
                <w:szCs w:val="18"/>
              </w:rPr>
            </w:pPr>
            <w:r w:rsidRPr="00D8780E">
              <w:rPr>
                <w:sz w:val="18"/>
                <w:szCs w:val="18"/>
              </w:rPr>
              <w:t>62</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2B8BAE32"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8A68EE7"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8C50C7C"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A7CBF58"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EC58C0D"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B9ABCF0"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7A4F4AE1"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4EF89824"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1F18767" w14:textId="77777777" w:rsidR="00DB522C" w:rsidRPr="00D8780E" w:rsidRDefault="00DB522C" w:rsidP="00DB522C">
            <w:pPr>
              <w:pStyle w:val="TableText"/>
              <w:rPr>
                <w:sz w:val="18"/>
                <w:szCs w:val="18"/>
              </w:rPr>
            </w:pPr>
            <w:r w:rsidRPr="00D8780E">
              <w:rPr>
                <w:sz w:val="18"/>
                <w:szCs w:val="18"/>
              </w:rPr>
              <w:t>0.00</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19E44A98" w14:textId="77777777" w:rsidR="00DB522C" w:rsidRPr="00D8780E" w:rsidRDefault="00DB522C" w:rsidP="00DB522C">
            <w:pPr>
              <w:pStyle w:val="TableText"/>
              <w:rPr>
                <w:sz w:val="18"/>
                <w:szCs w:val="18"/>
              </w:rPr>
            </w:pPr>
            <w:r w:rsidRPr="00D8780E">
              <w:rPr>
                <w:sz w:val="18"/>
                <w:szCs w:val="18"/>
              </w:rPr>
              <w:t>0.00</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660E6A54"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21212CC"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A6806BC" w14:textId="77777777" w:rsidR="00DB522C" w:rsidRPr="00D8780E" w:rsidRDefault="00DB522C" w:rsidP="00DB522C">
            <w:pPr>
              <w:pStyle w:val="TableText"/>
              <w:rPr>
                <w:sz w:val="18"/>
                <w:szCs w:val="18"/>
              </w:rPr>
            </w:pPr>
            <w:r w:rsidRPr="00D8780E">
              <w:rPr>
                <w:sz w:val="18"/>
                <w:szCs w:val="18"/>
              </w:rPr>
              <w:t>0.31</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3D71FFB" w14:textId="77777777" w:rsidR="00DB522C" w:rsidRPr="00D8780E" w:rsidRDefault="00DB522C" w:rsidP="00DB522C">
            <w:pPr>
              <w:pStyle w:val="TableText"/>
              <w:rPr>
                <w:sz w:val="18"/>
                <w:szCs w:val="18"/>
              </w:rPr>
            </w:pPr>
            <w:r w:rsidRPr="00D8780E">
              <w:rPr>
                <w:sz w:val="18"/>
                <w:szCs w:val="18"/>
              </w:rPr>
              <w:t>0.47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EF2B72E" w14:textId="77777777" w:rsidR="00DB522C" w:rsidRPr="00D8780E" w:rsidRDefault="00DB522C" w:rsidP="00DB522C">
            <w:pPr>
              <w:pStyle w:val="TableText"/>
              <w:rPr>
                <w:sz w:val="18"/>
                <w:szCs w:val="18"/>
              </w:rPr>
            </w:pPr>
            <w:r w:rsidRPr="00D8780E">
              <w:rPr>
                <w:sz w:val="18"/>
                <w:szCs w:val="18"/>
              </w:rPr>
              <w:t>0.59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06A0EC5" w14:textId="77777777" w:rsidR="00DB522C" w:rsidRPr="00D8780E" w:rsidRDefault="00DB522C" w:rsidP="00DB522C">
            <w:pPr>
              <w:pStyle w:val="TableText"/>
              <w:rPr>
                <w:sz w:val="18"/>
                <w:szCs w:val="18"/>
              </w:rPr>
            </w:pPr>
            <w:r w:rsidRPr="00D8780E">
              <w:rPr>
                <w:sz w:val="18"/>
                <w:szCs w:val="18"/>
              </w:rPr>
              <w:t>0.59</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4FC551BD" w14:textId="77777777" w:rsidR="00DB522C" w:rsidRPr="00D8780E" w:rsidRDefault="00DB522C" w:rsidP="00DB522C">
            <w:pPr>
              <w:pStyle w:val="TableText"/>
              <w:rPr>
                <w:sz w:val="18"/>
                <w:szCs w:val="18"/>
              </w:rPr>
            </w:pPr>
            <w:r w:rsidRPr="00D8780E">
              <w:rPr>
                <w:sz w:val="18"/>
                <w:szCs w:val="18"/>
              </w:rPr>
              <w:t>0.59</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FDDA603" w14:textId="77777777" w:rsidR="00DB522C" w:rsidRPr="00D8780E" w:rsidRDefault="00DB522C" w:rsidP="00DB522C">
            <w:pPr>
              <w:pStyle w:val="TableText"/>
              <w:rPr>
                <w:sz w:val="18"/>
                <w:szCs w:val="18"/>
              </w:rPr>
            </w:pPr>
            <w:r w:rsidRPr="00D8780E">
              <w:rPr>
                <w:sz w:val="18"/>
                <w:szCs w:val="18"/>
              </w:rPr>
              <w:t>0.73</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5369F93" w14:textId="77777777" w:rsidR="00DB522C" w:rsidRPr="00D8780E" w:rsidRDefault="00DB522C" w:rsidP="00DB522C">
            <w:pPr>
              <w:pStyle w:val="TableText"/>
              <w:rPr>
                <w:sz w:val="18"/>
                <w:szCs w:val="18"/>
              </w:rPr>
            </w:pPr>
            <w:r w:rsidRPr="00D8780E">
              <w:rPr>
                <w:sz w:val="18"/>
                <w:szCs w:val="18"/>
              </w:rPr>
              <w:t>0.82</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B94A61E" w14:textId="77777777" w:rsidR="00DB522C" w:rsidRPr="00D8780E" w:rsidRDefault="00DB522C" w:rsidP="00DB522C">
            <w:pPr>
              <w:pStyle w:val="TableText"/>
              <w:rPr>
                <w:sz w:val="18"/>
                <w:szCs w:val="18"/>
              </w:rPr>
            </w:pPr>
            <w:r w:rsidRPr="00D8780E">
              <w:rPr>
                <w:sz w:val="18"/>
                <w:szCs w:val="18"/>
              </w:rPr>
              <w:t>1.00</w:t>
            </w:r>
          </w:p>
        </w:tc>
      </w:tr>
      <w:tr w:rsidR="00DB522C" w:rsidRPr="00D8780E" w14:paraId="1776EA57" w14:textId="77777777">
        <w:trPr>
          <w:trHeight w:val="285"/>
        </w:trPr>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4FED9ED2" w14:textId="77777777" w:rsidR="00DB522C" w:rsidRPr="00D8780E" w:rsidRDefault="00DB522C" w:rsidP="00DB522C">
            <w:pPr>
              <w:pStyle w:val="TableText"/>
              <w:rPr>
                <w:sz w:val="18"/>
                <w:szCs w:val="18"/>
              </w:rPr>
            </w:pPr>
            <w:r w:rsidRPr="00D8780E">
              <w:rPr>
                <w:sz w:val="18"/>
                <w:szCs w:val="18"/>
              </w:rPr>
              <w:t>63</w:t>
            </w:r>
          </w:p>
        </w:tc>
        <w:tc>
          <w:tcPr>
            <w:tcW w:w="555" w:type="dxa"/>
            <w:tcBorders>
              <w:top w:val="nil"/>
              <w:left w:val="nil"/>
              <w:bottom w:val="nil"/>
              <w:right w:val="nil"/>
            </w:tcBorders>
            <w:shd w:val="clear" w:color="auto" w:fill="auto"/>
            <w:noWrap/>
            <w:tcMar>
              <w:top w:w="20" w:type="dxa"/>
              <w:left w:w="20" w:type="dxa"/>
              <w:bottom w:w="0" w:type="dxa"/>
              <w:right w:w="20" w:type="dxa"/>
            </w:tcMar>
            <w:vAlign w:val="center"/>
          </w:tcPr>
          <w:p w14:paraId="69F2B5E1"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1F386B02"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26DDF47"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5C1B7F6F"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5F49A98"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33DB87D2"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07F64B86"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0EBC0B0E"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F00D47A" w14:textId="77777777" w:rsidR="00DB522C" w:rsidRPr="00D8780E" w:rsidRDefault="00DB522C" w:rsidP="00DB522C">
            <w:pPr>
              <w:pStyle w:val="TableText"/>
              <w:rPr>
                <w:sz w:val="18"/>
                <w:szCs w:val="18"/>
              </w:rPr>
            </w:pPr>
            <w:r w:rsidRPr="00D8780E">
              <w:rPr>
                <w:sz w:val="18"/>
                <w:szCs w:val="18"/>
              </w:rPr>
              <w:t>0.00</w:t>
            </w:r>
          </w:p>
        </w:tc>
        <w:tc>
          <w:tcPr>
            <w:tcW w:w="575" w:type="dxa"/>
            <w:tcBorders>
              <w:top w:val="nil"/>
              <w:left w:val="nil"/>
              <w:bottom w:val="nil"/>
              <w:right w:val="nil"/>
            </w:tcBorders>
            <w:shd w:val="clear" w:color="auto" w:fill="auto"/>
            <w:noWrap/>
            <w:tcMar>
              <w:top w:w="20" w:type="dxa"/>
              <w:left w:w="20" w:type="dxa"/>
              <w:bottom w:w="0" w:type="dxa"/>
              <w:right w:w="20" w:type="dxa"/>
            </w:tcMar>
            <w:vAlign w:val="center"/>
          </w:tcPr>
          <w:p w14:paraId="3DE43598" w14:textId="77777777" w:rsidR="00DB522C" w:rsidRPr="00D8780E" w:rsidRDefault="00DB522C" w:rsidP="00DB522C">
            <w:pPr>
              <w:pStyle w:val="TableText"/>
              <w:rPr>
                <w:sz w:val="18"/>
                <w:szCs w:val="18"/>
              </w:rPr>
            </w:pPr>
            <w:r w:rsidRPr="00D8780E">
              <w:rPr>
                <w:sz w:val="18"/>
                <w:szCs w:val="18"/>
              </w:rPr>
              <w:t>0.00</w:t>
            </w:r>
          </w:p>
        </w:tc>
        <w:tc>
          <w:tcPr>
            <w:tcW w:w="590" w:type="dxa"/>
            <w:tcBorders>
              <w:top w:val="nil"/>
              <w:left w:val="nil"/>
              <w:bottom w:val="nil"/>
              <w:right w:val="nil"/>
            </w:tcBorders>
            <w:shd w:val="clear" w:color="auto" w:fill="auto"/>
            <w:noWrap/>
            <w:tcMar>
              <w:top w:w="20" w:type="dxa"/>
              <w:left w:w="20" w:type="dxa"/>
              <w:bottom w:w="0" w:type="dxa"/>
              <w:right w:w="20" w:type="dxa"/>
            </w:tcMar>
            <w:vAlign w:val="center"/>
          </w:tcPr>
          <w:p w14:paraId="76E8E9EC"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062FD8A"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50A58C3F"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7A02230D" w14:textId="77777777" w:rsidR="00DB522C" w:rsidRPr="00D8780E" w:rsidRDefault="00DB522C" w:rsidP="00DB522C">
            <w:pPr>
              <w:pStyle w:val="TableText"/>
              <w:rPr>
                <w:sz w:val="18"/>
                <w:szCs w:val="18"/>
              </w:rPr>
            </w:pPr>
            <w:r w:rsidRPr="00D8780E">
              <w:rPr>
                <w:sz w:val="18"/>
                <w:szCs w:val="18"/>
              </w:rPr>
              <w:t>0.37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3F07A594" w14:textId="77777777" w:rsidR="00DB522C" w:rsidRPr="00D8780E" w:rsidRDefault="00DB522C" w:rsidP="00DB522C">
            <w:pPr>
              <w:pStyle w:val="TableText"/>
              <w:rPr>
                <w:sz w:val="18"/>
                <w:szCs w:val="18"/>
              </w:rPr>
            </w:pPr>
            <w:r w:rsidRPr="00D8780E">
              <w:rPr>
                <w:sz w:val="18"/>
                <w:szCs w:val="18"/>
              </w:rPr>
              <w:t>0.57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23680259" w14:textId="77777777" w:rsidR="00DB522C" w:rsidRPr="00D8780E" w:rsidRDefault="00DB522C" w:rsidP="00DB522C">
            <w:pPr>
              <w:pStyle w:val="TableText"/>
              <w:rPr>
                <w:sz w:val="18"/>
                <w:szCs w:val="18"/>
              </w:rPr>
            </w:pPr>
            <w:r w:rsidRPr="00D8780E">
              <w:rPr>
                <w:sz w:val="18"/>
                <w:szCs w:val="18"/>
              </w:rPr>
              <w:t>0.57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682ED32A" w14:textId="77777777" w:rsidR="00DB522C" w:rsidRPr="00D8780E" w:rsidRDefault="00DB522C" w:rsidP="00DB522C">
            <w:pPr>
              <w:pStyle w:val="TableText"/>
              <w:rPr>
                <w:sz w:val="18"/>
                <w:szCs w:val="18"/>
              </w:rPr>
            </w:pPr>
            <w:r w:rsidRPr="00D8780E">
              <w:rPr>
                <w:sz w:val="18"/>
                <w:szCs w:val="18"/>
              </w:rPr>
              <w:t>0.57</w:t>
            </w:r>
          </w:p>
        </w:tc>
        <w:tc>
          <w:tcPr>
            <w:tcW w:w="556" w:type="dxa"/>
            <w:tcBorders>
              <w:top w:val="nil"/>
              <w:left w:val="nil"/>
              <w:bottom w:val="nil"/>
              <w:right w:val="nil"/>
            </w:tcBorders>
            <w:shd w:val="clear" w:color="auto" w:fill="auto"/>
            <w:noWrap/>
            <w:tcMar>
              <w:top w:w="20" w:type="dxa"/>
              <w:left w:w="20" w:type="dxa"/>
              <w:bottom w:w="0" w:type="dxa"/>
              <w:right w:w="20" w:type="dxa"/>
            </w:tcMar>
            <w:vAlign w:val="center"/>
          </w:tcPr>
          <w:p w14:paraId="6767F35B" w14:textId="77777777" w:rsidR="00DB522C" w:rsidRPr="00D8780E" w:rsidRDefault="00DB522C" w:rsidP="00DB522C">
            <w:pPr>
              <w:pStyle w:val="TableText"/>
              <w:rPr>
                <w:sz w:val="18"/>
                <w:szCs w:val="18"/>
              </w:rPr>
            </w:pPr>
            <w:r w:rsidRPr="00D8780E">
              <w:rPr>
                <w:sz w:val="18"/>
                <w:szCs w:val="18"/>
              </w:rPr>
              <w:t>0.57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19EFE8FD" w14:textId="77777777" w:rsidR="00DB522C" w:rsidRPr="00D8780E" w:rsidRDefault="00DB522C" w:rsidP="00DB522C">
            <w:pPr>
              <w:pStyle w:val="TableText"/>
              <w:rPr>
                <w:sz w:val="18"/>
                <w:szCs w:val="18"/>
              </w:rPr>
            </w:pPr>
            <w:r w:rsidRPr="00D8780E">
              <w:rPr>
                <w:sz w:val="18"/>
                <w:szCs w:val="18"/>
              </w:rPr>
              <w:t>0.77</w:t>
            </w:r>
          </w:p>
        </w:tc>
        <w:tc>
          <w:tcPr>
            <w:tcW w:w="557" w:type="dxa"/>
            <w:tcBorders>
              <w:top w:val="nil"/>
              <w:left w:val="nil"/>
              <w:bottom w:val="nil"/>
              <w:right w:val="nil"/>
            </w:tcBorders>
            <w:shd w:val="clear" w:color="auto" w:fill="auto"/>
            <w:noWrap/>
            <w:tcMar>
              <w:top w:w="20" w:type="dxa"/>
              <w:left w:w="20" w:type="dxa"/>
              <w:bottom w:w="0" w:type="dxa"/>
              <w:right w:w="20" w:type="dxa"/>
            </w:tcMar>
            <w:vAlign w:val="center"/>
          </w:tcPr>
          <w:p w14:paraId="23CA0036" w14:textId="77777777" w:rsidR="00DB522C" w:rsidRPr="00D8780E" w:rsidRDefault="00DB522C" w:rsidP="00DB522C">
            <w:pPr>
              <w:pStyle w:val="TableText"/>
              <w:rPr>
                <w:sz w:val="18"/>
                <w:szCs w:val="18"/>
              </w:rPr>
            </w:pPr>
            <w:r w:rsidRPr="00D8780E">
              <w:rPr>
                <w:sz w:val="18"/>
                <w:szCs w:val="18"/>
              </w:rPr>
              <w:t>1.00</w:t>
            </w:r>
          </w:p>
        </w:tc>
      </w:tr>
      <w:tr w:rsidR="00DB522C" w:rsidRPr="00D8780E" w14:paraId="10920888" w14:textId="77777777">
        <w:trPr>
          <w:trHeight w:val="285"/>
        </w:trPr>
        <w:tc>
          <w:tcPr>
            <w:tcW w:w="555" w:type="dxa"/>
            <w:tcBorders>
              <w:top w:val="nil"/>
              <w:left w:val="nil"/>
              <w:right w:val="nil"/>
            </w:tcBorders>
            <w:shd w:val="clear" w:color="auto" w:fill="auto"/>
            <w:noWrap/>
            <w:tcMar>
              <w:top w:w="20" w:type="dxa"/>
              <w:left w:w="20" w:type="dxa"/>
              <w:bottom w:w="0" w:type="dxa"/>
              <w:right w:w="20" w:type="dxa"/>
            </w:tcMar>
            <w:vAlign w:val="center"/>
          </w:tcPr>
          <w:p w14:paraId="4808D376" w14:textId="77777777" w:rsidR="00DB522C" w:rsidRPr="00D8780E" w:rsidRDefault="00DB522C" w:rsidP="00DB522C">
            <w:pPr>
              <w:pStyle w:val="TableText"/>
              <w:rPr>
                <w:sz w:val="18"/>
                <w:szCs w:val="18"/>
              </w:rPr>
            </w:pPr>
            <w:r w:rsidRPr="00D8780E">
              <w:rPr>
                <w:sz w:val="18"/>
                <w:szCs w:val="18"/>
              </w:rPr>
              <w:t>64</w:t>
            </w:r>
          </w:p>
        </w:tc>
        <w:tc>
          <w:tcPr>
            <w:tcW w:w="555" w:type="dxa"/>
            <w:tcBorders>
              <w:top w:val="nil"/>
              <w:left w:val="nil"/>
              <w:right w:val="nil"/>
            </w:tcBorders>
            <w:shd w:val="clear" w:color="auto" w:fill="auto"/>
            <w:noWrap/>
            <w:tcMar>
              <w:top w:w="20" w:type="dxa"/>
              <w:left w:w="20" w:type="dxa"/>
              <w:bottom w:w="0" w:type="dxa"/>
              <w:right w:w="20" w:type="dxa"/>
            </w:tcMar>
            <w:vAlign w:val="center"/>
          </w:tcPr>
          <w:p w14:paraId="15A53721"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right w:val="nil"/>
            </w:tcBorders>
            <w:shd w:val="clear" w:color="auto" w:fill="auto"/>
            <w:noWrap/>
            <w:tcMar>
              <w:top w:w="20" w:type="dxa"/>
              <w:left w:w="20" w:type="dxa"/>
              <w:bottom w:w="0" w:type="dxa"/>
              <w:right w:w="20" w:type="dxa"/>
            </w:tcMar>
            <w:vAlign w:val="center"/>
          </w:tcPr>
          <w:p w14:paraId="7E40979E"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right w:val="nil"/>
            </w:tcBorders>
            <w:shd w:val="clear" w:color="auto" w:fill="auto"/>
            <w:noWrap/>
            <w:tcMar>
              <w:top w:w="20" w:type="dxa"/>
              <w:left w:w="20" w:type="dxa"/>
              <w:bottom w:w="0" w:type="dxa"/>
              <w:right w:w="20" w:type="dxa"/>
            </w:tcMar>
            <w:vAlign w:val="center"/>
          </w:tcPr>
          <w:p w14:paraId="0F05962B"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right w:val="nil"/>
            </w:tcBorders>
            <w:shd w:val="clear" w:color="auto" w:fill="auto"/>
            <w:noWrap/>
            <w:tcMar>
              <w:top w:w="20" w:type="dxa"/>
              <w:left w:w="20" w:type="dxa"/>
              <w:bottom w:w="0" w:type="dxa"/>
              <w:right w:w="20" w:type="dxa"/>
            </w:tcMar>
            <w:vAlign w:val="center"/>
          </w:tcPr>
          <w:p w14:paraId="645E9635"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right w:val="nil"/>
            </w:tcBorders>
            <w:shd w:val="clear" w:color="auto" w:fill="auto"/>
            <w:noWrap/>
            <w:tcMar>
              <w:top w:w="20" w:type="dxa"/>
              <w:left w:w="20" w:type="dxa"/>
              <w:bottom w:w="0" w:type="dxa"/>
              <w:right w:w="20" w:type="dxa"/>
            </w:tcMar>
            <w:vAlign w:val="center"/>
          </w:tcPr>
          <w:p w14:paraId="1BB55E00"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right w:val="nil"/>
            </w:tcBorders>
            <w:shd w:val="clear" w:color="auto" w:fill="auto"/>
            <w:noWrap/>
            <w:tcMar>
              <w:top w:w="20" w:type="dxa"/>
              <w:left w:w="20" w:type="dxa"/>
              <w:bottom w:w="0" w:type="dxa"/>
              <w:right w:w="20" w:type="dxa"/>
            </w:tcMar>
            <w:vAlign w:val="center"/>
          </w:tcPr>
          <w:p w14:paraId="17E3EB50"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right w:val="nil"/>
            </w:tcBorders>
            <w:shd w:val="clear" w:color="auto" w:fill="auto"/>
            <w:noWrap/>
            <w:tcMar>
              <w:top w:w="20" w:type="dxa"/>
              <w:left w:w="20" w:type="dxa"/>
              <w:bottom w:w="0" w:type="dxa"/>
              <w:right w:w="20" w:type="dxa"/>
            </w:tcMar>
            <w:vAlign w:val="center"/>
          </w:tcPr>
          <w:p w14:paraId="1DC71037"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right w:val="nil"/>
            </w:tcBorders>
            <w:shd w:val="clear" w:color="auto" w:fill="auto"/>
            <w:noWrap/>
            <w:tcMar>
              <w:top w:w="20" w:type="dxa"/>
              <w:left w:w="20" w:type="dxa"/>
              <w:bottom w:w="0" w:type="dxa"/>
              <w:right w:w="20" w:type="dxa"/>
            </w:tcMar>
            <w:vAlign w:val="center"/>
          </w:tcPr>
          <w:p w14:paraId="78C5D1A3"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right w:val="nil"/>
            </w:tcBorders>
            <w:shd w:val="clear" w:color="auto" w:fill="auto"/>
            <w:noWrap/>
            <w:tcMar>
              <w:top w:w="20" w:type="dxa"/>
              <w:left w:w="20" w:type="dxa"/>
              <w:bottom w:w="0" w:type="dxa"/>
              <w:right w:w="20" w:type="dxa"/>
            </w:tcMar>
            <w:vAlign w:val="center"/>
          </w:tcPr>
          <w:p w14:paraId="58085B3D" w14:textId="77777777" w:rsidR="00DB522C" w:rsidRPr="00D8780E" w:rsidRDefault="00DB522C" w:rsidP="00DB522C">
            <w:pPr>
              <w:pStyle w:val="TableText"/>
              <w:rPr>
                <w:sz w:val="18"/>
                <w:szCs w:val="18"/>
              </w:rPr>
            </w:pPr>
            <w:r w:rsidRPr="00D8780E">
              <w:rPr>
                <w:sz w:val="18"/>
                <w:szCs w:val="18"/>
              </w:rPr>
              <w:t>0.00</w:t>
            </w:r>
          </w:p>
        </w:tc>
        <w:tc>
          <w:tcPr>
            <w:tcW w:w="575" w:type="dxa"/>
            <w:tcBorders>
              <w:top w:val="nil"/>
              <w:left w:val="nil"/>
              <w:right w:val="nil"/>
            </w:tcBorders>
            <w:shd w:val="clear" w:color="auto" w:fill="auto"/>
            <w:noWrap/>
            <w:tcMar>
              <w:top w:w="20" w:type="dxa"/>
              <w:left w:w="20" w:type="dxa"/>
              <w:bottom w:w="0" w:type="dxa"/>
              <w:right w:w="20" w:type="dxa"/>
            </w:tcMar>
            <w:vAlign w:val="center"/>
          </w:tcPr>
          <w:p w14:paraId="53A12B45" w14:textId="77777777" w:rsidR="00DB522C" w:rsidRPr="00D8780E" w:rsidRDefault="00DB522C" w:rsidP="00DB522C">
            <w:pPr>
              <w:pStyle w:val="TableText"/>
              <w:rPr>
                <w:sz w:val="18"/>
                <w:szCs w:val="18"/>
              </w:rPr>
            </w:pPr>
            <w:r w:rsidRPr="00D8780E">
              <w:rPr>
                <w:sz w:val="18"/>
                <w:szCs w:val="18"/>
              </w:rPr>
              <w:t>0.00</w:t>
            </w:r>
          </w:p>
        </w:tc>
        <w:tc>
          <w:tcPr>
            <w:tcW w:w="590" w:type="dxa"/>
            <w:tcBorders>
              <w:top w:val="nil"/>
              <w:left w:val="nil"/>
              <w:right w:val="nil"/>
            </w:tcBorders>
            <w:shd w:val="clear" w:color="auto" w:fill="auto"/>
            <w:noWrap/>
            <w:tcMar>
              <w:top w:w="20" w:type="dxa"/>
              <w:left w:w="20" w:type="dxa"/>
              <w:bottom w:w="0" w:type="dxa"/>
              <w:right w:w="20" w:type="dxa"/>
            </w:tcMar>
            <w:vAlign w:val="center"/>
          </w:tcPr>
          <w:p w14:paraId="6905D66C"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right w:val="nil"/>
            </w:tcBorders>
            <w:shd w:val="clear" w:color="auto" w:fill="auto"/>
            <w:noWrap/>
            <w:tcMar>
              <w:top w:w="20" w:type="dxa"/>
              <w:left w:w="20" w:type="dxa"/>
              <w:bottom w:w="0" w:type="dxa"/>
              <w:right w:w="20" w:type="dxa"/>
            </w:tcMar>
            <w:vAlign w:val="center"/>
          </w:tcPr>
          <w:p w14:paraId="1FFFDDB4"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right w:val="nil"/>
            </w:tcBorders>
            <w:shd w:val="clear" w:color="auto" w:fill="auto"/>
            <w:noWrap/>
            <w:tcMar>
              <w:top w:w="20" w:type="dxa"/>
              <w:left w:w="20" w:type="dxa"/>
              <w:bottom w:w="0" w:type="dxa"/>
              <w:right w:w="20" w:type="dxa"/>
            </w:tcMar>
            <w:vAlign w:val="center"/>
          </w:tcPr>
          <w:p w14:paraId="35E90E85"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right w:val="nil"/>
            </w:tcBorders>
            <w:shd w:val="clear" w:color="auto" w:fill="auto"/>
            <w:noWrap/>
            <w:tcMar>
              <w:top w:w="20" w:type="dxa"/>
              <w:left w:w="20" w:type="dxa"/>
              <w:bottom w:w="0" w:type="dxa"/>
              <w:right w:w="20" w:type="dxa"/>
            </w:tcMar>
            <w:vAlign w:val="center"/>
          </w:tcPr>
          <w:p w14:paraId="48DECCC6"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right w:val="nil"/>
            </w:tcBorders>
            <w:shd w:val="clear" w:color="auto" w:fill="auto"/>
            <w:noWrap/>
            <w:tcMar>
              <w:top w:w="20" w:type="dxa"/>
              <w:left w:w="20" w:type="dxa"/>
              <w:bottom w:w="0" w:type="dxa"/>
              <w:right w:w="20" w:type="dxa"/>
            </w:tcMar>
            <w:vAlign w:val="center"/>
          </w:tcPr>
          <w:p w14:paraId="26629435" w14:textId="77777777" w:rsidR="00DB522C" w:rsidRPr="00D8780E" w:rsidRDefault="00DB522C" w:rsidP="00DB522C">
            <w:pPr>
              <w:pStyle w:val="TableText"/>
              <w:rPr>
                <w:sz w:val="18"/>
                <w:szCs w:val="18"/>
              </w:rPr>
            </w:pPr>
            <w:r w:rsidRPr="00D8780E">
              <w:rPr>
                <w:sz w:val="18"/>
                <w:szCs w:val="18"/>
              </w:rPr>
              <w:t>0.47</w:t>
            </w:r>
          </w:p>
        </w:tc>
        <w:tc>
          <w:tcPr>
            <w:tcW w:w="556" w:type="dxa"/>
            <w:tcBorders>
              <w:top w:val="nil"/>
              <w:left w:val="nil"/>
              <w:right w:val="nil"/>
            </w:tcBorders>
            <w:shd w:val="clear" w:color="auto" w:fill="auto"/>
            <w:noWrap/>
            <w:tcMar>
              <w:top w:w="20" w:type="dxa"/>
              <w:left w:w="20" w:type="dxa"/>
              <w:bottom w:w="0" w:type="dxa"/>
              <w:right w:w="20" w:type="dxa"/>
            </w:tcMar>
            <w:vAlign w:val="center"/>
          </w:tcPr>
          <w:p w14:paraId="2EDC8BA6" w14:textId="77777777" w:rsidR="00DB522C" w:rsidRPr="00D8780E" w:rsidRDefault="00DB522C" w:rsidP="00DB522C">
            <w:pPr>
              <w:pStyle w:val="TableText"/>
              <w:rPr>
                <w:sz w:val="18"/>
                <w:szCs w:val="18"/>
              </w:rPr>
            </w:pPr>
            <w:r w:rsidRPr="00D8780E">
              <w:rPr>
                <w:sz w:val="18"/>
                <w:szCs w:val="18"/>
              </w:rPr>
              <w:t>0.47</w:t>
            </w:r>
          </w:p>
        </w:tc>
        <w:tc>
          <w:tcPr>
            <w:tcW w:w="557" w:type="dxa"/>
            <w:tcBorders>
              <w:top w:val="nil"/>
              <w:left w:val="nil"/>
              <w:right w:val="nil"/>
            </w:tcBorders>
            <w:shd w:val="clear" w:color="auto" w:fill="auto"/>
            <w:noWrap/>
            <w:tcMar>
              <w:top w:w="20" w:type="dxa"/>
              <w:left w:w="20" w:type="dxa"/>
              <w:bottom w:w="0" w:type="dxa"/>
              <w:right w:w="20" w:type="dxa"/>
            </w:tcMar>
            <w:vAlign w:val="center"/>
          </w:tcPr>
          <w:p w14:paraId="5DE62357" w14:textId="77777777" w:rsidR="00DB522C" w:rsidRPr="00D8780E" w:rsidRDefault="00DB522C" w:rsidP="00DB522C">
            <w:pPr>
              <w:pStyle w:val="TableText"/>
              <w:rPr>
                <w:sz w:val="18"/>
                <w:szCs w:val="18"/>
              </w:rPr>
            </w:pPr>
            <w:r w:rsidRPr="00D8780E">
              <w:rPr>
                <w:sz w:val="18"/>
                <w:szCs w:val="18"/>
              </w:rPr>
              <w:t>0.47</w:t>
            </w:r>
          </w:p>
        </w:tc>
        <w:tc>
          <w:tcPr>
            <w:tcW w:w="556" w:type="dxa"/>
            <w:tcBorders>
              <w:top w:val="nil"/>
              <w:left w:val="nil"/>
              <w:right w:val="nil"/>
            </w:tcBorders>
            <w:shd w:val="clear" w:color="auto" w:fill="auto"/>
            <w:noWrap/>
            <w:tcMar>
              <w:top w:w="20" w:type="dxa"/>
              <w:left w:w="20" w:type="dxa"/>
              <w:bottom w:w="0" w:type="dxa"/>
              <w:right w:w="20" w:type="dxa"/>
            </w:tcMar>
            <w:vAlign w:val="center"/>
          </w:tcPr>
          <w:p w14:paraId="60E697BF" w14:textId="77777777" w:rsidR="00DB522C" w:rsidRPr="00D8780E" w:rsidRDefault="00DB522C" w:rsidP="00DB522C">
            <w:pPr>
              <w:pStyle w:val="TableText"/>
              <w:rPr>
                <w:sz w:val="18"/>
                <w:szCs w:val="18"/>
              </w:rPr>
            </w:pPr>
            <w:r w:rsidRPr="00D8780E">
              <w:rPr>
                <w:sz w:val="18"/>
                <w:szCs w:val="18"/>
              </w:rPr>
              <w:t>0.47</w:t>
            </w:r>
          </w:p>
        </w:tc>
        <w:tc>
          <w:tcPr>
            <w:tcW w:w="557" w:type="dxa"/>
            <w:tcBorders>
              <w:top w:val="nil"/>
              <w:left w:val="nil"/>
              <w:right w:val="nil"/>
            </w:tcBorders>
            <w:shd w:val="clear" w:color="auto" w:fill="auto"/>
            <w:noWrap/>
            <w:tcMar>
              <w:top w:w="20" w:type="dxa"/>
              <w:left w:w="20" w:type="dxa"/>
              <w:bottom w:w="0" w:type="dxa"/>
              <w:right w:w="20" w:type="dxa"/>
            </w:tcMar>
            <w:vAlign w:val="center"/>
          </w:tcPr>
          <w:p w14:paraId="09585DBF" w14:textId="77777777" w:rsidR="00DB522C" w:rsidRPr="00D8780E" w:rsidRDefault="00DB522C" w:rsidP="00DB522C">
            <w:pPr>
              <w:pStyle w:val="TableText"/>
              <w:rPr>
                <w:sz w:val="18"/>
                <w:szCs w:val="18"/>
              </w:rPr>
            </w:pPr>
            <w:r w:rsidRPr="00D8780E">
              <w:rPr>
                <w:sz w:val="18"/>
                <w:szCs w:val="18"/>
              </w:rPr>
              <w:t>0.48</w:t>
            </w:r>
          </w:p>
        </w:tc>
        <w:tc>
          <w:tcPr>
            <w:tcW w:w="557" w:type="dxa"/>
            <w:tcBorders>
              <w:top w:val="nil"/>
              <w:left w:val="nil"/>
              <w:right w:val="nil"/>
            </w:tcBorders>
            <w:shd w:val="clear" w:color="auto" w:fill="auto"/>
            <w:noWrap/>
            <w:tcMar>
              <w:top w:w="20" w:type="dxa"/>
              <w:left w:w="20" w:type="dxa"/>
              <w:bottom w:w="0" w:type="dxa"/>
              <w:right w:w="20" w:type="dxa"/>
            </w:tcMar>
            <w:vAlign w:val="center"/>
          </w:tcPr>
          <w:p w14:paraId="1E111652" w14:textId="77777777" w:rsidR="00DB522C" w:rsidRPr="00D8780E" w:rsidRDefault="00DB522C" w:rsidP="00DB522C">
            <w:pPr>
              <w:pStyle w:val="TableText"/>
              <w:rPr>
                <w:sz w:val="18"/>
                <w:szCs w:val="18"/>
              </w:rPr>
            </w:pPr>
            <w:r w:rsidRPr="00D8780E">
              <w:rPr>
                <w:sz w:val="18"/>
                <w:szCs w:val="18"/>
              </w:rPr>
              <w:t>1.00</w:t>
            </w:r>
          </w:p>
        </w:tc>
      </w:tr>
      <w:tr w:rsidR="00DB522C" w:rsidRPr="00D8780E" w14:paraId="16C95E80" w14:textId="77777777">
        <w:trPr>
          <w:trHeight w:val="285"/>
        </w:trPr>
        <w:tc>
          <w:tcPr>
            <w:tcW w:w="555"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4D5DFA7C" w14:textId="77777777" w:rsidR="00DB522C" w:rsidRPr="00D8780E" w:rsidRDefault="00DB522C" w:rsidP="00DB522C">
            <w:pPr>
              <w:pStyle w:val="TableText"/>
              <w:rPr>
                <w:sz w:val="18"/>
                <w:szCs w:val="18"/>
              </w:rPr>
            </w:pPr>
            <w:r w:rsidRPr="00D8780E">
              <w:rPr>
                <w:sz w:val="18"/>
                <w:szCs w:val="18"/>
              </w:rPr>
              <w:t>65</w:t>
            </w:r>
          </w:p>
        </w:tc>
        <w:tc>
          <w:tcPr>
            <w:tcW w:w="555"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295F3FEA"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4623B7D1"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634FB586"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03F3C567"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39E8AD3A"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2E4A5560"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74BA0C67"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207AC507"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20E56FE4" w14:textId="77777777" w:rsidR="00DB522C" w:rsidRPr="00D8780E" w:rsidRDefault="00DB522C" w:rsidP="00DB522C">
            <w:pPr>
              <w:pStyle w:val="TableText"/>
              <w:rPr>
                <w:sz w:val="18"/>
                <w:szCs w:val="18"/>
              </w:rPr>
            </w:pPr>
            <w:r w:rsidRPr="00D8780E">
              <w:rPr>
                <w:sz w:val="18"/>
                <w:szCs w:val="18"/>
              </w:rPr>
              <w:t>0.00</w:t>
            </w:r>
          </w:p>
        </w:tc>
        <w:tc>
          <w:tcPr>
            <w:tcW w:w="575"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1D024935" w14:textId="77777777" w:rsidR="00DB522C" w:rsidRPr="00D8780E" w:rsidRDefault="00DB522C" w:rsidP="00DB522C">
            <w:pPr>
              <w:pStyle w:val="TableText"/>
              <w:rPr>
                <w:sz w:val="18"/>
                <w:szCs w:val="18"/>
              </w:rPr>
            </w:pPr>
            <w:r w:rsidRPr="00D8780E">
              <w:rPr>
                <w:sz w:val="18"/>
                <w:szCs w:val="18"/>
              </w:rPr>
              <w:t>0.00</w:t>
            </w:r>
          </w:p>
        </w:tc>
        <w:tc>
          <w:tcPr>
            <w:tcW w:w="590"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7BBF45C0"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73E3CC3C"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051F12CF"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1421502A" w14:textId="77777777" w:rsidR="00DB522C" w:rsidRPr="00D8780E" w:rsidRDefault="00DB522C" w:rsidP="00DB522C">
            <w:pPr>
              <w:pStyle w:val="TableText"/>
              <w:rPr>
                <w:sz w:val="18"/>
                <w:szCs w:val="18"/>
              </w:rPr>
            </w:pPr>
            <w:r w:rsidRPr="00D8780E">
              <w:rPr>
                <w:sz w:val="18"/>
                <w:szCs w:val="18"/>
              </w:rPr>
              <w:t>0.00</w:t>
            </w:r>
          </w:p>
        </w:tc>
        <w:tc>
          <w:tcPr>
            <w:tcW w:w="557"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5D0D213D" w14:textId="77777777" w:rsidR="00DB522C" w:rsidRPr="00D8780E" w:rsidRDefault="00DB522C" w:rsidP="00DB522C">
            <w:pPr>
              <w:pStyle w:val="TableText"/>
              <w:rPr>
                <w:sz w:val="18"/>
                <w:szCs w:val="18"/>
              </w:rPr>
            </w:pPr>
            <w:r w:rsidRPr="00D8780E">
              <w:rPr>
                <w:sz w:val="18"/>
                <w:szCs w:val="18"/>
              </w:rPr>
              <w:t>0.00</w:t>
            </w:r>
          </w:p>
        </w:tc>
        <w:tc>
          <w:tcPr>
            <w:tcW w:w="556"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5BC11406" w14:textId="77777777" w:rsidR="00DB522C" w:rsidRPr="00D8780E" w:rsidRDefault="00DB522C" w:rsidP="00DB522C">
            <w:pPr>
              <w:pStyle w:val="TableText"/>
              <w:rPr>
                <w:sz w:val="18"/>
                <w:szCs w:val="18"/>
              </w:rPr>
            </w:pPr>
            <w:r w:rsidRPr="00D8780E">
              <w:rPr>
                <w:sz w:val="18"/>
                <w:szCs w:val="18"/>
              </w:rPr>
              <w:t>1.00</w:t>
            </w:r>
          </w:p>
        </w:tc>
        <w:tc>
          <w:tcPr>
            <w:tcW w:w="557"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192A157B" w14:textId="77777777" w:rsidR="00DB522C" w:rsidRPr="00D8780E" w:rsidRDefault="00DB522C" w:rsidP="00DB522C">
            <w:pPr>
              <w:pStyle w:val="TableText"/>
              <w:rPr>
                <w:sz w:val="18"/>
                <w:szCs w:val="18"/>
              </w:rPr>
            </w:pPr>
            <w:r w:rsidRPr="00D8780E">
              <w:rPr>
                <w:sz w:val="18"/>
                <w:szCs w:val="18"/>
              </w:rPr>
              <w:t>1.00</w:t>
            </w:r>
          </w:p>
        </w:tc>
        <w:tc>
          <w:tcPr>
            <w:tcW w:w="556"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7E86C75A" w14:textId="77777777" w:rsidR="00DB522C" w:rsidRPr="00D8780E" w:rsidRDefault="00DB522C" w:rsidP="00DB522C">
            <w:pPr>
              <w:pStyle w:val="TableText"/>
              <w:rPr>
                <w:sz w:val="18"/>
                <w:szCs w:val="18"/>
              </w:rPr>
            </w:pPr>
            <w:r w:rsidRPr="00D8780E">
              <w:rPr>
                <w:sz w:val="18"/>
                <w:szCs w:val="18"/>
              </w:rPr>
              <w:t>1.00</w:t>
            </w:r>
          </w:p>
        </w:tc>
        <w:tc>
          <w:tcPr>
            <w:tcW w:w="557"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139AC654" w14:textId="77777777" w:rsidR="00DB522C" w:rsidRPr="00D8780E" w:rsidRDefault="00DB522C" w:rsidP="00DB522C">
            <w:pPr>
              <w:pStyle w:val="TableText"/>
              <w:rPr>
                <w:sz w:val="18"/>
                <w:szCs w:val="18"/>
              </w:rPr>
            </w:pPr>
            <w:r w:rsidRPr="00D8780E">
              <w:rPr>
                <w:sz w:val="18"/>
                <w:szCs w:val="18"/>
              </w:rPr>
              <w:t>1.00</w:t>
            </w:r>
          </w:p>
        </w:tc>
        <w:tc>
          <w:tcPr>
            <w:tcW w:w="557" w:type="dxa"/>
            <w:tcBorders>
              <w:top w:val="nil"/>
              <w:left w:val="nil"/>
              <w:bottom w:val="single" w:sz="4" w:space="0" w:color="auto"/>
              <w:right w:val="nil"/>
            </w:tcBorders>
            <w:shd w:val="clear" w:color="auto" w:fill="auto"/>
            <w:noWrap/>
            <w:tcMar>
              <w:top w:w="20" w:type="dxa"/>
              <w:left w:w="20" w:type="dxa"/>
              <w:bottom w:w="0" w:type="dxa"/>
              <w:right w:w="20" w:type="dxa"/>
            </w:tcMar>
            <w:vAlign w:val="center"/>
          </w:tcPr>
          <w:p w14:paraId="33B73718" w14:textId="77777777" w:rsidR="00DB522C" w:rsidRPr="00D8780E" w:rsidRDefault="00DB522C" w:rsidP="00DB522C">
            <w:pPr>
              <w:pStyle w:val="TableText"/>
              <w:rPr>
                <w:sz w:val="18"/>
                <w:szCs w:val="18"/>
              </w:rPr>
            </w:pPr>
            <w:r w:rsidRPr="00D8780E">
              <w:rPr>
                <w:sz w:val="18"/>
                <w:szCs w:val="18"/>
              </w:rPr>
              <w:t>1.00</w:t>
            </w:r>
          </w:p>
        </w:tc>
      </w:tr>
    </w:tbl>
    <w:p w14:paraId="463B129E" w14:textId="77777777" w:rsidR="00351930" w:rsidRPr="00D8780E" w:rsidRDefault="00351930">
      <w:pPr>
        <w:pStyle w:val="SchedSectionBreak"/>
        <w:sectPr w:rsidR="00351930" w:rsidRPr="00D8780E" w:rsidSect="002F3F60">
          <w:headerReference w:type="even" r:id="rId80"/>
          <w:headerReference w:type="default" r:id="rId81"/>
          <w:footerReference w:type="even" r:id="rId82"/>
          <w:footerReference w:type="default" r:id="rId83"/>
          <w:headerReference w:type="first" r:id="rId84"/>
          <w:footerReference w:type="first" r:id="rId85"/>
          <w:pgSz w:w="16838" w:h="11906" w:orient="landscape"/>
          <w:pgMar w:top="1797" w:right="1440" w:bottom="1797" w:left="1440" w:header="709" w:footer="709" w:gutter="0"/>
          <w:cols w:space="708"/>
          <w:docGrid w:linePitch="360"/>
        </w:sectPr>
      </w:pPr>
    </w:p>
    <w:p w14:paraId="34317827" w14:textId="4DD938E7" w:rsidR="005374FE" w:rsidRPr="00DD61B5" w:rsidRDefault="005374FE" w:rsidP="00DD61B5">
      <w:pPr>
        <w:pStyle w:val="ActHead6"/>
        <w:pageBreakBefore/>
      </w:pPr>
      <w:bookmarkStart w:id="75" w:name="_Toc188264822"/>
      <w:bookmarkStart w:id="76" w:name="_Toc190857432"/>
      <w:r w:rsidRPr="00DD61B5">
        <w:rPr>
          <w:rStyle w:val="CharAmSchNo"/>
        </w:rPr>
        <w:lastRenderedPageBreak/>
        <w:t>Schedule 11</w:t>
      </w:r>
      <w:r w:rsidRPr="00DD61B5">
        <w:t>—</w:t>
      </w:r>
      <w:r w:rsidRPr="00DD61B5">
        <w:rPr>
          <w:rStyle w:val="CharAmSchText"/>
        </w:rPr>
        <w:t xml:space="preserve">Repeal of the </w:t>
      </w:r>
      <w:bookmarkEnd w:id="75"/>
      <w:r w:rsidRPr="00DD61B5">
        <w:rPr>
          <w:rStyle w:val="CharAmSchText"/>
        </w:rPr>
        <w:t>Family Law (Superannuation) (Methods and Factors for Valuing Particular Superannuation Interests) Approval 2003</w:t>
      </w:r>
      <w:bookmarkEnd w:id="76"/>
    </w:p>
    <w:p w14:paraId="6A87CDCE" w14:textId="4AF30D30" w:rsidR="005374FE" w:rsidRPr="00B55408" w:rsidRDefault="005374FE" w:rsidP="005374FE">
      <w:pPr>
        <w:pStyle w:val="Header"/>
        <w:rPr>
          <w:rStyle w:val="CharAmPartText"/>
        </w:rPr>
      </w:pPr>
      <w:bookmarkStart w:id="77" w:name="_Toc188264823"/>
      <w:r w:rsidRPr="00B55408">
        <w:rPr>
          <w:rStyle w:val="CharAmPartNo"/>
        </w:rPr>
        <w:t xml:space="preserve"> </w:t>
      </w:r>
      <w:r w:rsidRPr="00B55408">
        <w:rPr>
          <w:rStyle w:val="CharAmPartText"/>
        </w:rPr>
        <w:t xml:space="preserve"> </w:t>
      </w:r>
    </w:p>
    <w:p w14:paraId="68DB50C0" w14:textId="42C068F8" w:rsidR="005374FE" w:rsidRPr="005374FE" w:rsidRDefault="005374FE" w:rsidP="005374FE">
      <w:pPr>
        <w:pStyle w:val="ActHead9"/>
      </w:pPr>
      <w:bookmarkStart w:id="78" w:name="_Toc190857433"/>
      <w:r>
        <w:t>Family Law (Superannuation) (Methods and Factors for Valuing Particular Superannuation Interests) Approval 2003</w:t>
      </w:r>
      <w:bookmarkEnd w:id="77"/>
      <w:bookmarkEnd w:id="78"/>
    </w:p>
    <w:p w14:paraId="40B5B4C2" w14:textId="4CAA8077" w:rsidR="005374FE" w:rsidRPr="00B27E16" w:rsidRDefault="005374FE" w:rsidP="005374FE">
      <w:pPr>
        <w:pStyle w:val="ItemHead"/>
      </w:pPr>
      <w:r>
        <w:t>1</w:t>
      </w:r>
      <w:r w:rsidRPr="00B27E16">
        <w:t xml:space="preserve">  The whole of the instrument</w:t>
      </w:r>
    </w:p>
    <w:p w14:paraId="15E45C9B" w14:textId="77777777" w:rsidR="005374FE" w:rsidRPr="00B27E16" w:rsidRDefault="005374FE" w:rsidP="005374FE">
      <w:pPr>
        <w:pStyle w:val="Item"/>
      </w:pPr>
      <w:r w:rsidRPr="00B27E16">
        <w:t>Repeal the instrument.</w:t>
      </w:r>
    </w:p>
    <w:p w14:paraId="2DDF1349" w14:textId="77777777" w:rsidR="00783FC6" w:rsidRPr="00D8780E" w:rsidRDefault="00783FC6" w:rsidP="00D8780E"/>
    <w:sectPr w:rsidR="00783FC6" w:rsidRPr="00D8780E" w:rsidSect="004B5F62">
      <w:headerReference w:type="even" r:id="rId86"/>
      <w:headerReference w:type="default" r:id="rId87"/>
      <w:footerReference w:type="even" r:id="rId88"/>
      <w:footerReference w:type="default" r:id="rId89"/>
      <w:headerReference w:type="first" r:id="rId90"/>
      <w:footerReference w:type="first" r:id="rId91"/>
      <w:type w:val="continuous"/>
      <w:pgSz w:w="11907" w:h="16839"/>
      <w:pgMar w:top="167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951F" w14:textId="77777777" w:rsidR="004A16B3" w:rsidRDefault="004A16B3">
      <w:r>
        <w:separator/>
      </w:r>
    </w:p>
  </w:endnote>
  <w:endnote w:type="continuationSeparator" w:id="0">
    <w:p w14:paraId="26282093" w14:textId="77777777" w:rsidR="004A16B3" w:rsidRDefault="004A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embedRegular r:id="rId1" w:subsetted="1" w:fontKey="{ACA07F44-699A-442F-AD31-9AF17CF6664B}"/>
    <w:embedBoldItalic r:id="rId2" w:subsetted="1" w:fontKey="{E1CBDB72-C0DE-448F-A626-18D1E4B2747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8ECA" w14:textId="77777777" w:rsidR="00E50A65" w:rsidRPr="00F10D43" w:rsidRDefault="00E50A65" w:rsidP="00EF06B9"/>
  <w:tbl>
    <w:tblPr>
      <w:tblW w:w="8335" w:type="dxa"/>
      <w:tblBorders>
        <w:top w:val="single" w:sz="4" w:space="0" w:color="auto"/>
      </w:tblBorders>
      <w:tblLayout w:type="fixed"/>
      <w:tblLook w:val="01E0" w:firstRow="1" w:lastRow="1" w:firstColumn="1" w:lastColumn="1" w:noHBand="0" w:noVBand="0"/>
    </w:tblPr>
    <w:tblGrid>
      <w:gridCol w:w="1701"/>
      <w:gridCol w:w="4933"/>
      <w:gridCol w:w="1701"/>
    </w:tblGrid>
    <w:tr w:rsidR="00E50A65" w:rsidRPr="00FE4FB8" w14:paraId="39F3322D" w14:textId="77777777" w:rsidTr="00FE4FB8">
      <w:tc>
        <w:tcPr>
          <w:tcW w:w="1701" w:type="dxa"/>
          <w:shd w:val="clear" w:color="auto" w:fill="auto"/>
        </w:tcPr>
        <w:p w14:paraId="7A54B6DE" w14:textId="77777777" w:rsidR="00E50A65" w:rsidRPr="00FE4FB8" w:rsidRDefault="00E50A65" w:rsidP="00EF06B9">
          <w:pPr>
            <w:rPr>
              <w:sz w:val="18"/>
            </w:rPr>
          </w:pPr>
          <w:r w:rsidRPr="00FE4FB8">
            <w:rPr>
              <w:sz w:val="18"/>
            </w:rPr>
            <w:fldChar w:fldCharType="begin"/>
          </w:r>
          <w:r w:rsidRPr="00FE4FB8">
            <w:rPr>
              <w:sz w:val="18"/>
            </w:rPr>
            <w:instrText xml:space="preserve"> PAGE </w:instrText>
          </w:r>
          <w:r w:rsidRPr="00FE4FB8">
            <w:rPr>
              <w:sz w:val="18"/>
            </w:rPr>
            <w:fldChar w:fldCharType="separate"/>
          </w:r>
          <w:r>
            <w:rPr>
              <w:noProof/>
              <w:sz w:val="18"/>
            </w:rPr>
            <w:t>ii</w:t>
          </w:r>
          <w:r w:rsidRPr="00FE4FB8">
            <w:rPr>
              <w:sz w:val="18"/>
            </w:rPr>
            <w:fldChar w:fldCharType="end"/>
          </w:r>
        </w:p>
      </w:tc>
      <w:tc>
        <w:tcPr>
          <w:tcW w:w="4933" w:type="dxa"/>
        </w:tcPr>
        <w:p w14:paraId="1EF85A89" w14:textId="54E867A2" w:rsidR="00E50A65" w:rsidRPr="00FE4FB8" w:rsidRDefault="00E50A65" w:rsidP="00217899">
          <w:pPr>
            <w:rPr>
              <w:szCs w:val="18"/>
            </w:rPr>
          </w:pPr>
          <w:r w:rsidRPr="00FE4FB8">
            <w:rPr>
              <w:szCs w:val="18"/>
            </w:rPr>
            <w:fldChar w:fldCharType="begin"/>
          </w:r>
          <w:r w:rsidRPr="00FE4FB8">
            <w:rPr>
              <w:szCs w:val="18"/>
            </w:rPr>
            <w:instrText xml:space="preserve"> DOCPROPERTY  ShortT  \* MERGEFORMAT </w:instrText>
          </w:r>
          <w:r w:rsidRPr="00FE4FB8">
            <w:rPr>
              <w:szCs w:val="18"/>
            </w:rPr>
            <w:fldChar w:fldCharType="end"/>
          </w:r>
        </w:p>
      </w:tc>
      <w:tc>
        <w:tcPr>
          <w:tcW w:w="1701" w:type="dxa"/>
          <w:shd w:val="clear" w:color="auto" w:fill="auto"/>
        </w:tcPr>
        <w:p w14:paraId="38B60539" w14:textId="77777777" w:rsidR="00E50A65" w:rsidRPr="00FE4FB8" w:rsidRDefault="00E50A65" w:rsidP="00EF06B9">
          <w:pPr>
            <w:rPr>
              <w:sz w:val="18"/>
            </w:rPr>
          </w:pPr>
        </w:p>
      </w:tc>
    </w:tr>
  </w:tbl>
  <w:p w14:paraId="41D8B35A" w14:textId="77777777" w:rsidR="00E50A65" w:rsidRPr="00F10D43" w:rsidRDefault="00E50A65" w:rsidP="00EF06B9"/>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FFEB" w14:textId="77777777" w:rsidR="00E50A65" w:rsidRPr="00F10D43" w:rsidRDefault="00E50A65"/>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E50A65" w:rsidRPr="003032CC" w14:paraId="240C78B1" w14:textId="77777777">
      <w:tc>
        <w:tcPr>
          <w:tcW w:w="1701" w:type="dxa"/>
          <w:shd w:val="clear" w:color="auto" w:fill="auto"/>
        </w:tcPr>
        <w:p w14:paraId="295E9F88" w14:textId="77777777" w:rsidR="00E50A65" w:rsidRPr="003032CC" w:rsidRDefault="00E50A65">
          <w:pPr>
            <w:rPr>
              <w:sz w:val="18"/>
            </w:rPr>
          </w:pPr>
        </w:p>
      </w:tc>
      <w:tc>
        <w:tcPr>
          <w:tcW w:w="10539" w:type="dxa"/>
          <w:shd w:val="clear" w:color="auto" w:fill="auto"/>
        </w:tcPr>
        <w:p w14:paraId="2E1AF0FC" w14:textId="5DFE20ED" w:rsidR="00E50A65" w:rsidRPr="003032CC" w:rsidRDefault="00E50A65">
          <w:pPr>
            <w:rPr>
              <w:szCs w:val="18"/>
            </w:rPr>
          </w:pPr>
          <w:r w:rsidRPr="003032CC">
            <w:rPr>
              <w:szCs w:val="18"/>
            </w:rPr>
            <w:fldChar w:fldCharType="begin"/>
          </w:r>
          <w:r w:rsidRPr="003032CC">
            <w:rPr>
              <w:szCs w:val="18"/>
            </w:rPr>
            <w:instrText xml:space="preserve"> DOCPROPERTY  ShortT  \* MERGEFORMAT </w:instrText>
          </w:r>
          <w:r w:rsidRPr="003032CC">
            <w:rPr>
              <w:szCs w:val="18"/>
            </w:rPr>
            <w:fldChar w:fldCharType="end"/>
          </w:r>
        </w:p>
      </w:tc>
      <w:tc>
        <w:tcPr>
          <w:tcW w:w="1800" w:type="dxa"/>
          <w:shd w:val="clear" w:color="auto" w:fill="auto"/>
        </w:tcPr>
        <w:p w14:paraId="5A9BBF73" w14:textId="77777777" w:rsidR="00E50A65" w:rsidRPr="003032CC" w:rsidRDefault="00E50A65">
          <w:pPr>
            <w:rPr>
              <w:sz w:val="18"/>
            </w:rPr>
          </w:pPr>
          <w:r w:rsidRPr="003032CC">
            <w:rPr>
              <w:sz w:val="18"/>
            </w:rPr>
            <w:fldChar w:fldCharType="begin"/>
          </w:r>
          <w:r w:rsidRPr="003032CC">
            <w:rPr>
              <w:sz w:val="18"/>
            </w:rPr>
            <w:instrText xml:space="preserve"> PAGE </w:instrText>
          </w:r>
          <w:r w:rsidRPr="003032CC">
            <w:rPr>
              <w:sz w:val="18"/>
            </w:rPr>
            <w:fldChar w:fldCharType="separate"/>
          </w:r>
          <w:r>
            <w:rPr>
              <w:noProof/>
              <w:sz w:val="18"/>
            </w:rPr>
            <w:t>83</w:t>
          </w:r>
          <w:r w:rsidRPr="003032CC">
            <w:rPr>
              <w:sz w:val="18"/>
            </w:rPr>
            <w:fldChar w:fldCharType="end"/>
          </w:r>
        </w:p>
      </w:tc>
    </w:tr>
  </w:tbl>
  <w:p w14:paraId="0D7EF6F2" w14:textId="77777777" w:rsidR="00E50A65" w:rsidRPr="00F10D43" w:rsidRDefault="00E50A6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5EA2F" w14:textId="77777777" w:rsidR="00E50A65" w:rsidRPr="00556EB9" w:rsidRDefault="00E50A65"/>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4239" w14:textId="77777777" w:rsidR="005374FE" w:rsidRPr="00E33C1C" w:rsidRDefault="005374F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72A2F" w14:paraId="2BC91390" w14:textId="77777777" w:rsidTr="00DF1027">
      <w:tc>
        <w:tcPr>
          <w:tcW w:w="709" w:type="dxa"/>
          <w:tcBorders>
            <w:top w:val="nil"/>
            <w:left w:val="nil"/>
            <w:bottom w:val="nil"/>
            <w:right w:val="nil"/>
          </w:tcBorders>
        </w:tcPr>
        <w:p w14:paraId="7CD83AE0" w14:textId="77777777" w:rsidR="005374FE" w:rsidRDefault="005374FE" w:rsidP="00C72A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E57B018" w14:textId="6C71049B" w:rsidR="005374FE" w:rsidRDefault="005374FE" w:rsidP="00C72A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end"/>
          </w:r>
        </w:p>
      </w:tc>
      <w:tc>
        <w:tcPr>
          <w:tcW w:w="1384" w:type="dxa"/>
          <w:tcBorders>
            <w:top w:val="nil"/>
            <w:left w:val="nil"/>
            <w:bottom w:val="nil"/>
            <w:right w:val="nil"/>
          </w:tcBorders>
        </w:tcPr>
        <w:p w14:paraId="550B40FD" w14:textId="77777777" w:rsidR="005374FE" w:rsidRDefault="005374FE" w:rsidP="00C72A2F">
          <w:pPr>
            <w:spacing w:line="0" w:lineRule="atLeast"/>
            <w:jc w:val="right"/>
            <w:rPr>
              <w:sz w:val="18"/>
            </w:rPr>
          </w:pPr>
        </w:p>
      </w:tc>
    </w:tr>
  </w:tbl>
  <w:p w14:paraId="5C003322" w14:textId="77777777" w:rsidR="005374FE" w:rsidRPr="00ED79B6" w:rsidRDefault="005374FE" w:rsidP="00A136F5">
    <w:pPr>
      <w:rPr>
        <w:i/>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6923" w14:textId="77777777" w:rsidR="005374FE" w:rsidRPr="00E33C1C" w:rsidRDefault="005374F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72A2F" w14:paraId="778142ED" w14:textId="77777777" w:rsidTr="00C72A2F">
      <w:tc>
        <w:tcPr>
          <w:tcW w:w="1384" w:type="dxa"/>
          <w:tcBorders>
            <w:top w:val="nil"/>
            <w:left w:val="nil"/>
            <w:bottom w:val="nil"/>
            <w:right w:val="nil"/>
          </w:tcBorders>
        </w:tcPr>
        <w:p w14:paraId="0E84214F" w14:textId="77777777" w:rsidR="005374FE" w:rsidRDefault="005374FE" w:rsidP="00C72A2F">
          <w:pPr>
            <w:spacing w:line="0" w:lineRule="atLeast"/>
            <w:rPr>
              <w:sz w:val="18"/>
            </w:rPr>
          </w:pPr>
        </w:p>
      </w:tc>
      <w:tc>
        <w:tcPr>
          <w:tcW w:w="6379" w:type="dxa"/>
          <w:tcBorders>
            <w:top w:val="nil"/>
            <w:left w:val="nil"/>
            <w:bottom w:val="nil"/>
            <w:right w:val="nil"/>
          </w:tcBorders>
        </w:tcPr>
        <w:p w14:paraId="7DFE9303" w14:textId="46CA94A9" w:rsidR="005374FE" w:rsidRDefault="005374FE" w:rsidP="00C72A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end"/>
          </w:r>
        </w:p>
      </w:tc>
      <w:tc>
        <w:tcPr>
          <w:tcW w:w="709" w:type="dxa"/>
          <w:tcBorders>
            <w:top w:val="nil"/>
            <w:left w:val="nil"/>
            <w:bottom w:val="nil"/>
            <w:right w:val="nil"/>
          </w:tcBorders>
        </w:tcPr>
        <w:p w14:paraId="2A5AC696" w14:textId="77777777" w:rsidR="005374FE" w:rsidRDefault="005374FE" w:rsidP="00C72A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4F18784" w14:textId="77777777" w:rsidR="005374FE" w:rsidRPr="00ED79B6" w:rsidRDefault="005374FE" w:rsidP="007A6863">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815A" w14:textId="77777777" w:rsidR="005374FE" w:rsidRPr="00E33C1C" w:rsidRDefault="005374F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C72A2F" w14:paraId="0308AD93" w14:textId="77777777" w:rsidTr="007A6863">
      <w:tc>
        <w:tcPr>
          <w:tcW w:w="1384" w:type="dxa"/>
          <w:tcBorders>
            <w:top w:val="nil"/>
            <w:left w:val="nil"/>
            <w:bottom w:val="nil"/>
            <w:right w:val="nil"/>
          </w:tcBorders>
        </w:tcPr>
        <w:p w14:paraId="75684284" w14:textId="77777777" w:rsidR="005374FE" w:rsidRDefault="005374FE" w:rsidP="00C72A2F">
          <w:pPr>
            <w:spacing w:line="0" w:lineRule="atLeast"/>
            <w:rPr>
              <w:sz w:val="18"/>
            </w:rPr>
          </w:pPr>
        </w:p>
      </w:tc>
      <w:tc>
        <w:tcPr>
          <w:tcW w:w="6379" w:type="dxa"/>
          <w:tcBorders>
            <w:top w:val="nil"/>
            <w:left w:val="nil"/>
            <w:bottom w:val="nil"/>
            <w:right w:val="nil"/>
          </w:tcBorders>
        </w:tcPr>
        <w:p w14:paraId="3BCCC694" w14:textId="64B5F607" w:rsidR="005374FE" w:rsidRDefault="005374FE" w:rsidP="00C72A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end"/>
          </w:r>
        </w:p>
      </w:tc>
      <w:tc>
        <w:tcPr>
          <w:tcW w:w="709" w:type="dxa"/>
          <w:tcBorders>
            <w:top w:val="nil"/>
            <w:left w:val="nil"/>
            <w:bottom w:val="nil"/>
            <w:right w:val="nil"/>
          </w:tcBorders>
        </w:tcPr>
        <w:p w14:paraId="39EAE2B9" w14:textId="77777777" w:rsidR="005374FE" w:rsidRDefault="005374FE" w:rsidP="00C72A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7EF7961F" w14:textId="77777777" w:rsidR="005374FE" w:rsidRPr="00ED79B6" w:rsidRDefault="005374FE"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8E36" w14:textId="77777777" w:rsidR="00E50A65" w:rsidRPr="00F10D43" w:rsidRDefault="00E50A65" w:rsidP="00EF06B9"/>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50A65" w:rsidRPr="008C43B2" w14:paraId="28A8605A" w14:textId="77777777">
      <w:tc>
        <w:tcPr>
          <w:tcW w:w="1701" w:type="dxa"/>
          <w:shd w:val="clear" w:color="auto" w:fill="auto"/>
        </w:tcPr>
        <w:p w14:paraId="37A87E64" w14:textId="77777777" w:rsidR="00E50A65" w:rsidRPr="008C43B2" w:rsidRDefault="00E50A65" w:rsidP="00EF06B9"/>
      </w:tc>
      <w:tc>
        <w:tcPr>
          <w:tcW w:w="4933" w:type="dxa"/>
          <w:shd w:val="clear" w:color="auto" w:fill="auto"/>
        </w:tcPr>
        <w:p w14:paraId="560594D3" w14:textId="72DC9EB8" w:rsidR="00E50A65" w:rsidRPr="008C43B2" w:rsidRDefault="00E50A65" w:rsidP="00EF06B9">
          <w:r w:rsidRPr="00FE4FB8">
            <w:rPr>
              <w:szCs w:val="18"/>
            </w:rPr>
            <w:fldChar w:fldCharType="begin"/>
          </w:r>
          <w:r w:rsidRPr="00FE4FB8">
            <w:rPr>
              <w:szCs w:val="18"/>
            </w:rPr>
            <w:instrText xml:space="preserve"> DOCPROPERTY  ShortT  \* MERGEFORMAT </w:instrText>
          </w:r>
          <w:r w:rsidRPr="00FE4FB8">
            <w:rPr>
              <w:szCs w:val="18"/>
            </w:rPr>
            <w:fldChar w:fldCharType="end"/>
          </w:r>
        </w:p>
      </w:tc>
      <w:tc>
        <w:tcPr>
          <w:tcW w:w="1701" w:type="dxa"/>
          <w:shd w:val="clear" w:color="auto" w:fill="auto"/>
        </w:tcPr>
        <w:p w14:paraId="2F2B3BF8" w14:textId="77777777" w:rsidR="00E50A65" w:rsidRPr="008C43B2" w:rsidRDefault="00E50A65" w:rsidP="00EF06B9">
          <w:r>
            <w:fldChar w:fldCharType="begin"/>
          </w:r>
          <w:r>
            <w:instrText xml:space="preserve"> PAGE </w:instrText>
          </w:r>
          <w:r>
            <w:fldChar w:fldCharType="separate"/>
          </w:r>
          <w:r>
            <w:rPr>
              <w:noProof/>
            </w:rPr>
            <w:t>i</w:t>
          </w:r>
          <w:r>
            <w:fldChar w:fldCharType="end"/>
          </w:r>
        </w:p>
      </w:tc>
    </w:tr>
  </w:tbl>
  <w:p w14:paraId="5E852C91" w14:textId="77777777" w:rsidR="00E50A65" w:rsidRPr="00F10D43" w:rsidRDefault="00E50A65" w:rsidP="00EF06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BD1E" w14:textId="77777777" w:rsidR="00E50A65" w:rsidRPr="00F10D43" w:rsidRDefault="00E50A65"/>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50A65" w:rsidRPr="00E67904" w14:paraId="1CD69F43" w14:textId="77777777">
      <w:tc>
        <w:tcPr>
          <w:tcW w:w="1701" w:type="dxa"/>
          <w:shd w:val="clear" w:color="auto" w:fill="auto"/>
        </w:tcPr>
        <w:p w14:paraId="570CEB2F" w14:textId="77777777" w:rsidR="00E50A65" w:rsidRPr="00E67904" w:rsidRDefault="00E50A65">
          <w:pPr>
            <w:rPr>
              <w:sz w:val="18"/>
            </w:rPr>
          </w:pPr>
          <w:r w:rsidRPr="00E67904">
            <w:rPr>
              <w:sz w:val="18"/>
            </w:rPr>
            <w:fldChar w:fldCharType="begin"/>
          </w:r>
          <w:r w:rsidRPr="00E67904">
            <w:rPr>
              <w:sz w:val="18"/>
            </w:rPr>
            <w:instrText xml:space="preserve"> PAGE </w:instrText>
          </w:r>
          <w:r w:rsidRPr="00E67904">
            <w:rPr>
              <w:sz w:val="18"/>
            </w:rPr>
            <w:fldChar w:fldCharType="separate"/>
          </w:r>
          <w:r>
            <w:rPr>
              <w:noProof/>
              <w:sz w:val="18"/>
            </w:rPr>
            <w:t>64</w:t>
          </w:r>
          <w:r w:rsidRPr="00E67904">
            <w:rPr>
              <w:sz w:val="18"/>
            </w:rPr>
            <w:fldChar w:fldCharType="end"/>
          </w:r>
        </w:p>
      </w:tc>
      <w:tc>
        <w:tcPr>
          <w:tcW w:w="4933" w:type="dxa"/>
          <w:shd w:val="clear" w:color="auto" w:fill="auto"/>
        </w:tcPr>
        <w:p w14:paraId="25A74843" w14:textId="5D1BACE5" w:rsidR="00E50A65" w:rsidRPr="00E67904" w:rsidRDefault="00E50A65">
          <w:pPr>
            <w:rPr>
              <w:szCs w:val="18"/>
            </w:rPr>
          </w:pPr>
          <w:r w:rsidRPr="004767E2">
            <w:rPr>
              <w:szCs w:val="18"/>
            </w:rPr>
            <w:fldChar w:fldCharType="begin"/>
          </w:r>
          <w:r w:rsidRPr="004767E2">
            <w:rPr>
              <w:szCs w:val="18"/>
            </w:rPr>
            <w:instrText xml:space="preserve"> DOCPROPERTY  ShortT  \* MERGEFORMAT </w:instrText>
          </w:r>
          <w:r w:rsidRPr="004767E2">
            <w:rPr>
              <w:szCs w:val="18"/>
            </w:rPr>
            <w:fldChar w:fldCharType="end"/>
          </w:r>
        </w:p>
      </w:tc>
      <w:tc>
        <w:tcPr>
          <w:tcW w:w="1701" w:type="dxa"/>
          <w:shd w:val="clear" w:color="auto" w:fill="auto"/>
        </w:tcPr>
        <w:p w14:paraId="1D8BF22E" w14:textId="77777777" w:rsidR="00E50A65" w:rsidRPr="00E67904" w:rsidRDefault="00E50A65">
          <w:pPr>
            <w:rPr>
              <w:sz w:val="18"/>
            </w:rPr>
          </w:pPr>
        </w:p>
      </w:tc>
    </w:tr>
  </w:tbl>
  <w:p w14:paraId="70A88AEE" w14:textId="77777777" w:rsidR="00E50A65" w:rsidRPr="00F10D43" w:rsidRDefault="00E50A6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D54A" w14:textId="77777777" w:rsidR="00E50A65" w:rsidRPr="00F10D43" w:rsidRDefault="00E50A65"/>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50A65" w:rsidRPr="00E67904" w14:paraId="7C189906" w14:textId="77777777">
      <w:tc>
        <w:tcPr>
          <w:tcW w:w="1701" w:type="dxa"/>
          <w:shd w:val="clear" w:color="auto" w:fill="auto"/>
        </w:tcPr>
        <w:p w14:paraId="639F32ED" w14:textId="77777777" w:rsidR="00E50A65" w:rsidRPr="00E67904" w:rsidRDefault="00E50A65">
          <w:pPr>
            <w:rPr>
              <w:sz w:val="18"/>
            </w:rPr>
          </w:pPr>
        </w:p>
      </w:tc>
      <w:tc>
        <w:tcPr>
          <w:tcW w:w="4933" w:type="dxa"/>
          <w:shd w:val="clear" w:color="auto" w:fill="auto"/>
        </w:tcPr>
        <w:p w14:paraId="6D718D08" w14:textId="09C4B3EC" w:rsidR="00E50A65" w:rsidRPr="00E67904" w:rsidRDefault="00E50A65">
          <w:pPr>
            <w:rPr>
              <w:szCs w:val="18"/>
            </w:rPr>
          </w:pPr>
          <w:r w:rsidRPr="004767E2">
            <w:rPr>
              <w:szCs w:val="18"/>
            </w:rPr>
            <w:fldChar w:fldCharType="begin"/>
          </w:r>
          <w:r w:rsidRPr="004767E2">
            <w:rPr>
              <w:szCs w:val="18"/>
            </w:rPr>
            <w:instrText xml:space="preserve"> DOCPROPERTY  ShortT  \* MERGEFORMAT </w:instrText>
          </w:r>
          <w:r w:rsidRPr="004767E2">
            <w:rPr>
              <w:szCs w:val="18"/>
            </w:rPr>
            <w:fldChar w:fldCharType="end"/>
          </w:r>
        </w:p>
      </w:tc>
      <w:tc>
        <w:tcPr>
          <w:tcW w:w="1701" w:type="dxa"/>
          <w:shd w:val="clear" w:color="auto" w:fill="auto"/>
        </w:tcPr>
        <w:p w14:paraId="383C4B11" w14:textId="77777777" w:rsidR="00E50A65" w:rsidRPr="00E67904" w:rsidRDefault="00E50A65">
          <w:pPr>
            <w:rPr>
              <w:sz w:val="18"/>
            </w:rPr>
          </w:pPr>
          <w:r w:rsidRPr="00E67904">
            <w:rPr>
              <w:sz w:val="18"/>
            </w:rPr>
            <w:fldChar w:fldCharType="begin"/>
          </w:r>
          <w:r w:rsidRPr="00E67904">
            <w:rPr>
              <w:sz w:val="18"/>
            </w:rPr>
            <w:instrText xml:space="preserve"> PAGE </w:instrText>
          </w:r>
          <w:r w:rsidRPr="00E67904">
            <w:rPr>
              <w:sz w:val="18"/>
            </w:rPr>
            <w:fldChar w:fldCharType="separate"/>
          </w:r>
          <w:r>
            <w:rPr>
              <w:noProof/>
              <w:sz w:val="18"/>
            </w:rPr>
            <w:t>63</w:t>
          </w:r>
          <w:r w:rsidRPr="00E67904">
            <w:rPr>
              <w:sz w:val="18"/>
            </w:rPr>
            <w:fldChar w:fldCharType="end"/>
          </w:r>
        </w:p>
      </w:tc>
    </w:tr>
  </w:tbl>
  <w:p w14:paraId="56B370D1" w14:textId="77777777" w:rsidR="00E50A65" w:rsidRPr="00F10D43" w:rsidRDefault="00E50A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27915" w14:textId="77777777" w:rsidR="00E50A65" w:rsidRPr="00556EB9" w:rsidRDefault="00E50A6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391C" w14:textId="77777777" w:rsidR="00E50A65" w:rsidRPr="00F10D43" w:rsidRDefault="00E50A65"/>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50A65" w:rsidRPr="003032CC" w14:paraId="67BF792C" w14:textId="77777777">
      <w:tc>
        <w:tcPr>
          <w:tcW w:w="1701" w:type="dxa"/>
          <w:shd w:val="clear" w:color="auto" w:fill="auto"/>
        </w:tcPr>
        <w:p w14:paraId="3CAEE4AD" w14:textId="77777777" w:rsidR="00E50A65" w:rsidRPr="003032CC" w:rsidRDefault="00E50A65">
          <w:pPr>
            <w:rPr>
              <w:sz w:val="18"/>
            </w:rPr>
          </w:pPr>
          <w:r w:rsidRPr="003032CC">
            <w:rPr>
              <w:sz w:val="18"/>
            </w:rPr>
            <w:fldChar w:fldCharType="begin"/>
          </w:r>
          <w:r w:rsidRPr="003032CC">
            <w:rPr>
              <w:sz w:val="18"/>
            </w:rPr>
            <w:instrText xml:space="preserve"> PAGE </w:instrText>
          </w:r>
          <w:r w:rsidRPr="003032CC">
            <w:rPr>
              <w:sz w:val="18"/>
            </w:rPr>
            <w:fldChar w:fldCharType="separate"/>
          </w:r>
          <w:r>
            <w:rPr>
              <w:noProof/>
              <w:sz w:val="18"/>
            </w:rPr>
            <w:t>80</w:t>
          </w:r>
          <w:r w:rsidRPr="003032CC">
            <w:rPr>
              <w:sz w:val="18"/>
            </w:rPr>
            <w:fldChar w:fldCharType="end"/>
          </w:r>
        </w:p>
      </w:tc>
      <w:tc>
        <w:tcPr>
          <w:tcW w:w="4933" w:type="dxa"/>
          <w:shd w:val="clear" w:color="auto" w:fill="auto"/>
        </w:tcPr>
        <w:p w14:paraId="1C87A434" w14:textId="6531E389" w:rsidR="00E50A65" w:rsidRPr="003032CC" w:rsidRDefault="00E50A65">
          <w:pPr>
            <w:rPr>
              <w:szCs w:val="18"/>
            </w:rPr>
          </w:pPr>
          <w:r w:rsidRPr="003032CC">
            <w:rPr>
              <w:szCs w:val="18"/>
            </w:rPr>
            <w:fldChar w:fldCharType="begin"/>
          </w:r>
          <w:r w:rsidRPr="003032CC">
            <w:rPr>
              <w:szCs w:val="18"/>
            </w:rPr>
            <w:instrText xml:space="preserve"> DOCPROPERTY  ShortT  \* MERGEFORMAT </w:instrText>
          </w:r>
          <w:r w:rsidRPr="003032CC">
            <w:rPr>
              <w:szCs w:val="18"/>
            </w:rPr>
            <w:fldChar w:fldCharType="end"/>
          </w:r>
        </w:p>
      </w:tc>
      <w:tc>
        <w:tcPr>
          <w:tcW w:w="1701" w:type="dxa"/>
          <w:shd w:val="clear" w:color="auto" w:fill="auto"/>
        </w:tcPr>
        <w:p w14:paraId="1AB33330" w14:textId="77777777" w:rsidR="00E50A65" w:rsidRPr="003032CC" w:rsidRDefault="00E50A65">
          <w:pPr>
            <w:rPr>
              <w:sz w:val="18"/>
            </w:rPr>
          </w:pPr>
        </w:p>
      </w:tc>
    </w:tr>
  </w:tbl>
  <w:p w14:paraId="37988ACA" w14:textId="77777777" w:rsidR="00E50A65" w:rsidRPr="00F10D43" w:rsidRDefault="00E50A6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9B10" w14:textId="77777777" w:rsidR="00E50A65" w:rsidRPr="00F10D43" w:rsidRDefault="00E50A65"/>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E50A65" w:rsidRPr="003032CC" w14:paraId="47141D31" w14:textId="77777777">
      <w:tc>
        <w:tcPr>
          <w:tcW w:w="1701" w:type="dxa"/>
          <w:shd w:val="clear" w:color="auto" w:fill="auto"/>
        </w:tcPr>
        <w:p w14:paraId="4F7B7720" w14:textId="77777777" w:rsidR="00E50A65" w:rsidRPr="003032CC" w:rsidRDefault="00E50A65">
          <w:pPr>
            <w:rPr>
              <w:sz w:val="18"/>
            </w:rPr>
          </w:pPr>
        </w:p>
      </w:tc>
      <w:tc>
        <w:tcPr>
          <w:tcW w:w="4933" w:type="dxa"/>
          <w:shd w:val="clear" w:color="auto" w:fill="auto"/>
        </w:tcPr>
        <w:p w14:paraId="4E95D6F3" w14:textId="45F2FBE6" w:rsidR="00E50A65" w:rsidRPr="003032CC" w:rsidRDefault="00E50A65">
          <w:pPr>
            <w:rPr>
              <w:szCs w:val="18"/>
            </w:rPr>
          </w:pPr>
          <w:r w:rsidRPr="003032CC">
            <w:rPr>
              <w:szCs w:val="18"/>
            </w:rPr>
            <w:fldChar w:fldCharType="begin"/>
          </w:r>
          <w:r w:rsidRPr="003032CC">
            <w:rPr>
              <w:szCs w:val="18"/>
            </w:rPr>
            <w:instrText xml:space="preserve"> DOCPROPERTY  ShortT  \* MERGEFORMAT </w:instrText>
          </w:r>
          <w:r w:rsidRPr="003032CC">
            <w:rPr>
              <w:szCs w:val="18"/>
            </w:rPr>
            <w:fldChar w:fldCharType="end"/>
          </w:r>
        </w:p>
      </w:tc>
      <w:tc>
        <w:tcPr>
          <w:tcW w:w="1701" w:type="dxa"/>
          <w:shd w:val="clear" w:color="auto" w:fill="auto"/>
        </w:tcPr>
        <w:p w14:paraId="6563F753" w14:textId="77777777" w:rsidR="00E50A65" w:rsidRPr="003032CC" w:rsidRDefault="00E50A65">
          <w:pPr>
            <w:rPr>
              <w:sz w:val="18"/>
            </w:rPr>
          </w:pPr>
          <w:r w:rsidRPr="003032CC">
            <w:rPr>
              <w:sz w:val="18"/>
            </w:rPr>
            <w:fldChar w:fldCharType="begin"/>
          </w:r>
          <w:r w:rsidRPr="003032CC">
            <w:rPr>
              <w:sz w:val="18"/>
            </w:rPr>
            <w:instrText xml:space="preserve"> PAGE </w:instrText>
          </w:r>
          <w:r w:rsidRPr="003032CC">
            <w:rPr>
              <w:sz w:val="18"/>
            </w:rPr>
            <w:fldChar w:fldCharType="separate"/>
          </w:r>
          <w:r>
            <w:rPr>
              <w:noProof/>
              <w:sz w:val="18"/>
            </w:rPr>
            <w:t>81</w:t>
          </w:r>
          <w:r w:rsidRPr="003032CC">
            <w:rPr>
              <w:sz w:val="18"/>
            </w:rPr>
            <w:fldChar w:fldCharType="end"/>
          </w:r>
        </w:p>
      </w:tc>
    </w:tr>
  </w:tbl>
  <w:p w14:paraId="69B0CC2C" w14:textId="77777777" w:rsidR="00E50A65" w:rsidRPr="00F10D43" w:rsidRDefault="00E50A6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986F0" w14:textId="77777777" w:rsidR="00E50A65" w:rsidRPr="00556EB9" w:rsidRDefault="00E50A6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2E8E8" w14:textId="77777777" w:rsidR="00E50A65" w:rsidRPr="00F10D43" w:rsidRDefault="00E50A65"/>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E50A65" w:rsidRPr="003032CC" w14:paraId="2A0FEB0A" w14:textId="77777777">
      <w:tc>
        <w:tcPr>
          <w:tcW w:w="1701" w:type="dxa"/>
          <w:shd w:val="clear" w:color="auto" w:fill="auto"/>
        </w:tcPr>
        <w:p w14:paraId="2A5DDD81" w14:textId="77777777" w:rsidR="00E50A65" w:rsidRPr="003032CC" w:rsidRDefault="00E50A65">
          <w:pPr>
            <w:rPr>
              <w:sz w:val="18"/>
            </w:rPr>
          </w:pPr>
          <w:r w:rsidRPr="003032CC">
            <w:rPr>
              <w:sz w:val="18"/>
            </w:rPr>
            <w:fldChar w:fldCharType="begin"/>
          </w:r>
          <w:r w:rsidRPr="003032CC">
            <w:rPr>
              <w:sz w:val="18"/>
            </w:rPr>
            <w:instrText xml:space="preserve"> PAGE </w:instrText>
          </w:r>
          <w:r w:rsidRPr="003032CC">
            <w:rPr>
              <w:sz w:val="18"/>
            </w:rPr>
            <w:fldChar w:fldCharType="separate"/>
          </w:r>
          <w:r>
            <w:rPr>
              <w:noProof/>
              <w:sz w:val="18"/>
            </w:rPr>
            <w:t>82</w:t>
          </w:r>
          <w:r w:rsidRPr="003032CC">
            <w:rPr>
              <w:sz w:val="18"/>
            </w:rPr>
            <w:fldChar w:fldCharType="end"/>
          </w:r>
        </w:p>
      </w:tc>
      <w:tc>
        <w:tcPr>
          <w:tcW w:w="10539" w:type="dxa"/>
          <w:shd w:val="clear" w:color="auto" w:fill="auto"/>
        </w:tcPr>
        <w:p w14:paraId="6E0773CE" w14:textId="4060D5FD" w:rsidR="00E50A65" w:rsidRPr="003032CC" w:rsidRDefault="00E50A65">
          <w:pPr>
            <w:rPr>
              <w:szCs w:val="18"/>
            </w:rPr>
          </w:pPr>
          <w:r w:rsidRPr="003032CC">
            <w:rPr>
              <w:szCs w:val="18"/>
            </w:rPr>
            <w:fldChar w:fldCharType="begin"/>
          </w:r>
          <w:r w:rsidRPr="003032CC">
            <w:rPr>
              <w:szCs w:val="18"/>
            </w:rPr>
            <w:instrText xml:space="preserve"> DOCPROPERTY  ShortT  \* MERGEFORMAT </w:instrText>
          </w:r>
          <w:r w:rsidRPr="003032CC">
            <w:rPr>
              <w:szCs w:val="18"/>
            </w:rPr>
            <w:fldChar w:fldCharType="end"/>
          </w:r>
        </w:p>
      </w:tc>
      <w:tc>
        <w:tcPr>
          <w:tcW w:w="1800" w:type="dxa"/>
          <w:shd w:val="clear" w:color="auto" w:fill="auto"/>
        </w:tcPr>
        <w:p w14:paraId="2EF28CCA" w14:textId="77777777" w:rsidR="00E50A65" w:rsidRPr="003032CC" w:rsidRDefault="00E50A65">
          <w:pPr>
            <w:rPr>
              <w:sz w:val="18"/>
            </w:rPr>
          </w:pPr>
        </w:p>
      </w:tc>
    </w:tr>
  </w:tbl>
  <w:p w14:paraId="3FB8A750" w14:textId="77777777" w:rsidR="00E50A65" w:rsidRPr="00F10D43" w:rsidRDefault="00E50A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7A81F" w14:textId="77777777" w:rsidR="004A16B3" w:rsidRDefault="004A16B3">
      <w:r>
        <w:separator/>
      </w:r>
    </w:p>
  </w:footnote>
  <w:footnote w:type="continuationSeparator" w:id="0">
    <w:p w14:paraId="09AAA71C" w14:textId="77777777" w:rsidR="004A16B3" w:rsidRDefault="004A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1546"/>
      <w:gridCol w:w="6868"/>
    </w:tblGrid>
    <w:tr w:rsidR="00E50A65" w14:paraId="6A190A6E" w14:textId="77777777">
      <w:tc>
        <w:tcPr>
          <w:tcW w:w="8414" w:type="dxa"/>
          <w:gridSpan w:val="2"/>
        </w:tcPr>
        <w:p w14:paraId="69AB423D" w14:textId="77777777" w:rsidR="00E50A65" w:rsidRDefault="00E50A65">
          <w:pPr>
            <w:ind w:right="-108"/>
          </w:pPr>
          <w:r>
            <w:t>Contents</w:t>
          </w:r>
        </w:p>
      </w:tc>
    </w:tr>
    <w:tr w:rsidR="00E50A65" w14:paraId="7DBF257A" w14:textId="77777777">
      <w:tc>
        <w:tcPr>
          <w:tcW w:w="1546" w:type="dxa"/>
        </w:tcPr>
        <w:p w14:paraId="5DB209DB" w14:textId="77777777" w:rsidR="00E50A65" w:rsidRDefault="00E50A65">
          <w:pPr>
            <w:ind w:right="-108"/>
          </w:pPr>
        </w:p>
      </w:tc>
      <w:tc>
        <w:tcPr>
          <w:tcW w:w="6868" w:type="dxa"/>
          <w:vAlign w:val="bottom"/>
        </w:tcPr>
        <w:p w14:paraId="123105FB" w14:textId="77777777" w:rsidR="00E50A65" w:rsidRDefault="00E50A65">
          <w:pPr>
            <w:ind w:right="-108"/>
          </w:pPr>
        </w:p>
      </w:tc>
    </w:tr>
    <w:tr w:rsidR="00E50A65" w14:paraId="6FB6C61C" w14:textId="77777777">
      <w:tc>
        <w:tcPr>
          <w:tcW w:w="1546" w:type="dxa"/>
          <w:tcBorders>
            <w:bottom w:val="single" w:sz="4" w:space="0" w:color="auto"/>
          </w:tcBorders>
          <w:shd w:val="clear" w:color="auto" w:fill="auto"/>
        </w:tcPr>
        <w:p w14:paraId="290DBB79" w14:textId="77777777" w:rsidR="00E50A65" w:rsidRDefault="00E50A65">
          <w:pPr>
            <w:spacing w:before="120" w:after="60"/>
            <w:ind w:right="-108"/>
          </w:pPr>
        </w:p>
      </w:tc>
      <w:tc>
        <w:tcPr>
          <w:tcW w:w="6868" w:type="dxa"/>
          <w:tcBorders>
            <w:bottom w:val="single" w:sz="4" w:space="0" w:color="auto"/>
          </w:tcBorders>
          <w:shd w:val="clear" w:color="auto" w:fill="auto"/>
          <w:vAlign w:val="bottom"/>
        </w:tcPr>
        <w:p w14:paraId="0EDDD811" w14:textId="77777777" w:rsidR="00E50A65" w:rsidRDefault="00E50A65">
          <w:pPr>
            <w:spacing w:before="120" w:after="60"/>
            <w:ind w:right="-108"/>
          </w:pPr>
        </w:p>
      </w:tc>
    </w:tr>
  </w:tbl>
  <w:p w14:paraId="51DB1A61" w14:textId="77777777" w:rsidR="00E50A65" w:rsidRPr="001269B3" w:rsidRDefault="00E50A65">
    <w:r>
      <w:t>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2447"/>
      <w:gridCol w:w="1551"/>
    </w:tblGrid>
    <w:tr w:rsidR="00E50A65" w14:paraId="595FF36D" w14:textId="77777777">
      <w:tc>
        <w:tcPr>
          <w:tcW w:w="12420" w:type="dxa"/>
          <w:vAlign w:val="bottom"/>
        </w:tcPr>
        <w:p w14:paraId="31304871" w14:textId="33359C2D" w:rsidR="00E50A65" w:rsidRDefault="00CF7DD1">
          <w:r>
            <w:fldChar w:fldCharType="begin"/>
          </w:r>
          <w:r>
            <w:instrText xml:space="preserve"> STYLEREF  CharAmSchText \l   \* CHARFORMAT </w:instrText>
          </w:r>
          <w:r>
            <w:fldChar w:fldCharType="separate"/>
          </w:r>
          <w:r w:rsidR="00CD0C9B">
            <w:rPr>
              <w:noProof/>
            </w:rPr>
            <w:t>Other superannuation plans</w:t>
          </w:r>
          <w:r>
            <w:rPr>
              <w:noProof/>
            </w:rPr>
            <w:fldChar w:fldCharType="end"/>
          </w:r>
        </w:p>
      </w:tc>
      <w:tc>
        <w:tcPr>
          <w:tcW w:w="1548" w:type="dxa"/>
        </w:tcPr>
        <w:p w14:paraId="2457DA57" w14:textId="041778DE" w:rsidR="00E50A65" w:rsidRDefault="00CF7DD1">
          <w:r>
            <w:fldChar w:fldCharType="begin"/>
          </w:r>
          <w:r>
            <w:instrText xml:space="preserve"> STYLEREF  CharAmSchNo \l   \* CHARFORMAT </w:instrText>
          </w:r>
          <w:r>
            <w:fldChar w:fldCharType="separate"/>
          </w:r>
          <w:r w:rsidR="00CD0C9B">
            <w:rPr>
              <w:noProof/>
            </w:rPr>
            <w:t>Schedule 10</w:t>
          </w:r>
          <w:r>
            <w:rPr>
              <w:noProof/>
            </w:rPr>
            <w:fldChar w:fldCharType="end"/>
          </w:r>
        </w:p>
      </w:tc>
    </w:tr>
    <w:tr w:rsidR="00E50A65" w14:paraId="516E7AC5" w14:textId="77777777">
      <w:tc>
        <w:tcPr>
          <w:tcW w:w="12420" w:type="dxa"/>
          <w:vAlign w:val="bottom"/>
        </w:tcPr>
        <w:p w14:paraId="510A82CD" w14:textId="5FBF4B9D" w:rsidR="00E50A65" w:rsidRDefault="00CF7DD1">
          <w:r>
            <w:fldChar w:fldCharType="begin"/>
          </w:r>
          <w:r>
            <w:instrText xml:space="preserve"> STYLEREF  CharSchPTText \l   \* CHARFORMAT </w:instrText>
          </w:r>
          <w:r>
            <w:fldChar w:fldCharType="separate"/>
          </w:r>
          <w:r w:rsidR="00CD0C9B">
            <w:rPr>
              <w:noProof/>
            </w:rPr>
            <w:t>Woolworths Group Superannuation Scheme</w:t>
          </w:r>
          <w:r>
            <w:rPr>
              <w:noProof/>
            </w:rPr>
            <w:fldChar w:fldCharType="end"/>
          </w:r>
        </w:p>
      </w:tc>
      <w:tc>
        <w:tcPr>
          <w:tcW w:w="1548" w:type="dxa"/>
        </w:tcPr>
        <w:p w14:paraId="1B48C306" w14:textId="3D9D1EDD" w:rsidR="00E50A65" w:rsidRDefault="00CF7DD1">
          <w:r>
            <w:fldChar w:fldCharType="begin"/>
          </w:r>
          <w:r>
            <w:instrText xml:space="preserve"> STYLEREF  CharSchPTNo \l   \* CHARFORMAT </w:instrText>
          </w:r>
          <w:r>
            <w:fldChar w:fldCharType="separate"/>
          </w:r>
          <w:r w:rsidR="00CD0C9B">
            <w:rPr>
              <w:noProof/>
            </w:rPr>
            <w:t>Part 116</w:t>
          </w:r>
          <w:r>
            <w:rPr>
              <w:noProof/>
            </w:rPr>
            <w:fldChar w:fldCharType="end"/>
          </w:r>
        </w:p>
      </w:tc>
    </w:tr>
    <w:tr w:rsidR="00E50A65" w14:paraId="4B30E005" w14:textId="77777777">
      <w:tc>
        <w:tcPr>
          <w:tcW w:w="1548" w:type="dxa"/>
          <w:gridSpan w:val="2"/>
          <w:tcBorders>
            <w:bottom w:val="single" w:sz="4" w:space="0" w:color="auto"/>
          </w:tcBorders>
          <w:shd w:val="clear" w:color="auto" w:fill="auto"/>
        </w:tcPr>
        <w:p w14:paraId="1668BD3F" w14:textId="77777777" w:rsidR="00E50A65" w:rsidRDefault="00E50A65"/>
      </w:tc>
    </w:tr>
  </w:tbl>
  <w:p w14:paraId="2D0EFA42" w14:textId="77777777" w:rsidR="00E50A65" w:rsidRDefault="00E50A6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56E4" w14:textId="77777777" w:rsidR="00E50A65" w:rsidRDefault="00E50A6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16FE3" w14:textId="3C3863EC" w:rsidR="005374FE" w:rsidRPr="00A961C4" w:rsidRDefault="005374FE" w:rsidP="0048364F">
    <w:pPr>
      <w:rPr>
        <w:b/>
        <w:sz w:val="20"/>
      </w:rPr>
    </w:pPr>
    <w:r>
      <w:rPr>
        <w:b/>
        <w:sz w:val="20"/>
      </w:rPr>
      <w:fldChar w:fldCharType="begin"/>
    </w:r>
    <w:r>
      <w:rPr>
        <w:b/>
        <w:sz w:val="20"/>
      </w:rPr>
      <w:instrText xml:space="preserve"> STYLEREF CharAmSchNo </w:instrText>
    </w:r>
    <w:r>
      <w:rPr>
        <w:b/>
        <w:sz w:val="20"/>
      </w:rPr>
      <w:fldChar w:fldCharType="separate"/>
    </w:r>
    <w:r w:rsidR="00CD0C9B">
      <w:rPr>
        <w:b/>
        <w:noProof/>
        <w:sz w:val="20"/>
      </w:rPr>
      <w:t>Schedule 11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D0C9B">
      <w:rPr>
        <w:noProof/>
        <w:sz w:val="20"/>
      </w:rPr>
      <w:t>Repeal of the Family Law (Superannuation) (Methods and Factors for Valuing Particular Superannuation Interests) Approval 2003</w:t>
    </w:r>
    <w:r>
      <w:rPr>
        <w:sz w:val="20"/>
      </w:rPr>
      <w:fldChar w:fldCharType="end"/>
    </w:r>
  </w:p>
  <w:p w14:paraId="3BEE3F8A" w14:textId="1DE61ABD" w:rsidR="005374FE" w:rsidRPr="00A961C4" w:rsidRDefault="005374F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CD0C9B">
      <w:rPr>
        <w:noProof/>
        <w:sz w:val="20"/>
      </w:rPr>
      <w:cr/>
    </w:r>
    <w:r>
      <w:rPr>
        <w:sz w:val="20"/>
      </w:rPr>
      <w:fldChar w:fldCharType="end"/>
    </w:r>
  </w:p>
  <w:p w14:paraId="3E087683" w14:textId="77777777" w:rsidR="005374FE" w:rsidRPr="00A961C4" w:rsidRDefault="005374FE" w:rsidP="007F48ED">
    <w:pP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D128A" w14:textId="3BEB43F2" w:rsidR="005374FE" w:rsidRPr="00A961C4" w:rsidRDefault="005374F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4B5F62">
      <w:rPr>
        <w:noProof/>
        <w:sz w:val="20"/>
      </w:rPr>
      <w:t>Other superannuation plans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4B5F62">
      <w:rPr>
        <w:b/>
        <w:noProof/>
        <w:sz w:val="20"/>
      </w:rPr>
      <w:t>Schedule 10</w:t>
    </w:r>
    <w:r>
      <w:rPr>
        <w:b/>
        <w:sz w:val="20"/>
      </w:rPr>
      <w:fldChar w:fldCharType="end"/>
    </w:r>
  </w:p>
  <w:p w14:paraId="730D19B0" w14:textId="4A7F9454" w:rsidR="005374FE" w:rsidRPr="00A961C4" w:rsidRDefault="005374F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4B5F62">
      <w:rPr>
        <w:noProof/>
        <w:sz w:val="20"/>
      </w:rPr>
      <w:t>Repeal of the</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4B5F62">
      <w:rPr>
        <w:b/>
        <w:noProof/>
        <w:sz w:val="20"/>
      </w:rPr>
      <w:t>Schedule 11</w:t>
    </w:r>
    <w:r w:rsidRPr="00A961C4">
      <w:rPr>
        <w:b/>
        <w:sz w:val="20"/>
      </w:rPr>
      <w:fldChar w:fldCharType="end"/>
    </w:r>
  </w:p>
  <w:p w14:paraId="589F61CF" w14:textId="77777777" w:rsidR="005374FE" w:rsidRPr="00A961C4" w:rsidRDefault="005374FE" w:rsidP="007F48ED">
    <w:pPr>
      <w:pBdr>
        <w:bottom w:val="single" w:sz="6" w:space="1" w:color="auto"/>
      </w:pBdr>
      <w:spacing w:after="12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D309F" w14:textId="77777777" w:rsidR="005374FE" w:rsidRPr="00A961C4" w:rsidRDefault="005374FE"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E50A65" w14:paraId="364D3725" w14:textId="77777777">
      <w:tc>
        <w:tcPr>
          <w:tcW w:w="8414" w:type="dxa"/>
          <w:gridSpan w:val="2"/>
        </w:tcPr>
        <w:p w14:paraId="7369A0DD" w14:textId="77777777" w:rsidR="00E50A65" w:rsidRDefault="00E50A65">
          <w:r>
            <w:t>Contents</w:t>
          </w:r>
        </w:p>
      </w:tc>
    </w:tr>
    <w:tr w:rsidR="00E50A65" w14:paraId="4697D210" w14:textId="77777777">
      <w:tc>
        <w:tcPr>
          <w:tcW w:w="6868" w:type="dxa"/>
          <w:vAlign w:val="bottom"/>
        </w:tcPr>
        <w:p w14:paraId="4B495FD5" w14:textId="77777777" w:rsidR="00E50A65" w:rsidRDefault="00E50A65"/>
      </w:tc>
      <w:tc>
        <w:tcPr>
          <w:tcW w:w="1546" w:type="dxa"/>
        </w:tcPr>
        <w:p w14:paraId="58EE3C9A" w14:textId="77777777" w:rsidR="00E50A65" w:rsidRDefault="00E50A65"/>
      </w:tc>
    </w:tr>
    <w:tr w:rsidR="00E50A65" w14:paraId="79896638" w14:textId="77777777">
      <w:tc>
        <w:tcPr>
          <w:tcW w:w="6868" w:type="dxa"/>
          <w:tcBorders>
            <w:bottom w:val="single" w:sz="4" w:space="0" w:color="auto"/>
          </w:tcBorders>
          <w:shd w:val="clear" w:color="auto" w:fill="auto"/>
          <w:vAlign w:val="bottom"/>
        </w:tcPr>
        <w:p w14:paraId="49627BCA" w14:textId="77777777" w:rsidR="00E50A65" w:rsidRDefault="00E50A65">
          <w:pPr>
            <w:spacing w:before="120" w:after="60"/>
          </w:pPr>
        </w:p>
      </w:tc>
      <w:tc>
        <w:tcPr>
          <w:tcW w:w="1546" w:type="dxa"/>
          <w:tcBorders>
            <w:bottom w:val="single" w:sz="4" w:space="0" w:color="auto"/>
          </w:tcBorders>
          <w:shd w:val="clear" w:color="auto" w:fill="auto"/>
        </w:tcPr>
        <w:p w14:paraId="6233D543" w14:textId="77777777" w:rsidR="00E50A65" w:rsidRDefault="00E50A65">
          <w:pPr>
            <w:spacing w:before="120" w:after="60"/>
          </w:pPr>
        </w:p>
      </w:tc>
    </w:tr>
  </w:tbl>
  <w:p w14:paraId="27236E5A" w14:textId="77777777" w:rsidR="00E50A65" w:rsidRDefault="00E50A65" w:rsidP="002F32B2">
    <w:pPr>
      <w:jc w:val="right"/>
    </w:pPr>
    <w: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E50A65" w14:paraId="60170F8B" w14:textId="77777777">
      <w:tc>
        <w:tcPr>
          <w:tcW w:w="1546" w:type="dxa"/>
        </w:tcPr>
        <w:p w14:paraId="78517FFB" w14:textId="52D967D7" w:rsidR="00E50A65" w:rsidRDefault="00CF7DD1">
          <w:r>
            <w:fldChar w:fldCharType="begin"/>
          </w:r>
          <w:r>
            <w:instrText xml:space="preserve"> STYLEREF  CharAmSchNo  \* CHARFORMAT </w:instrText>
          </w:r>
          <w:r>
            <w:fldChar w:fldCharType="separate"/>
          </w:r>
          <w:r w:rsidR="00CD0C9B">
            <w:rPr>
              <w:noProof/>
            </w:rPr>
            <w:t>Schedule 10</w:t>
          </w:r>
          <w:r>
            <w:rPr>
              <w:noProof/>
            </w:rPr>
            <w:fldChar w:fldCharType="end"/>
          </w:r>
        </w:p>
      </w:tc>
      <w:tc>
        <w:tcPr>
          <w:tcW w:w="6797" w:type="dxa"/>
          <w:vAlign w:val="bottom"/>
        </w:tcPr>
        <w:p w14:paraId="69A7A94E" w14:textId="129698CB" w:rsidR="00E50A65" w:rsidRDefault="00CF7DD1">
          <w:r>
            <w:fldChar w:fldCharType="begin"/>
          </w:r>
          <w:r>
            <w:instrText xml:space="preserve"> STYLEREF  CharAmSchText  \* CHARFORMAT </w:instrText>
          </w:r>
          <w:r>
            <w:fldChar w:fldCharType="separate"/>
          </w:r>
          <w:r w:rsidR="00CD0C9B">
            <w:rPr>
              <w:noProof/>
            </w:rPr>
            <w:t>Other superannuation plans</w:t>
          </w:r>
          <w:r>
            <w:rPr>
              <w:noProof/>
            </w:rPr>
            <w:fldChar w:fldCharType="end"/>
          </w:r>
        </w:p>
      </w:tc>
    </w:tr>
    <w:tr w:rsidR="00E50A65" w14:paraId="70596725" w14:textId="77777777">
      <w:tc>
        <w:tcPr>
          <w:tcW w:w="1546" w:type="dxa"/>
        </w:tcPr>
        <w:p w14:paraId="6FBC2B26" w14:textId="12C2C9DC" w:rsidR="00E50A65" w:rsidRDefault="00CF7DD1">
          <w:r>
            <w:fldChar w:fldCharType="begin"/>
          </w:r>
          <w:r>
            <w:instrText xml:space="preserve"> STYLEREF  CharSchPTNo  \* CHARFORMAT </w:instrText>
          </w:r>
          <w:r w:rsidR="00CD0C9B">
            <w:fldChar w:fldCharType="separate"/>
          </w:r>
          <w:r w:rsidR="00CD0C9B">
            <w:rPr>
              <w:noProof/>
            </w:rPr>
            <w:t>Part 22</w:t>
          </w:r>
          <w:r>
            <w:rPr>
              <w:noProof/>
            </w:rPr>
            <w:fldChar w:fldCharType="end"/>
          </w:r>
        </w:p>
      </w:tc>
      <w:tc>
        <w:tcPr>
          <w:tcW w:w="6797" w:type="dxa"/>
          <w:vAlign w:val="bottom"/>
        </w:tcPr>
        <w:p w14:paraId="20D040F9" w14:textId="436CBF16" w:rsidR="00E50A65" w:rsidRDefault="005D5B67">
          <w:r>
            <w:fldChar w:fldCharType="begin"/>
          </w:r>
          <w:r>
            <w:instrText xml:space="preserve"> STYLEREF  CharSchPTText  \* CHARFORMAT </w:instrText>
          </w:r>
          <w:r>
            <w:rPr>
              <w:noProof/>
            </w:rPr>
            <w:fldChar w:fldCharType="end"/>
          </w:r>
        </w:p>
      </w:tc>
    </w:tr>
    <w:tr w:rsidR="00E50A65" w14:paraId="42A9BF23" w14:textId="77777777">
      <w:tc>
        <w:tcPr>
          <w:tcW w:w="8343" w:type="dxa"/>
          <w:gridSpan w:val="2"/>
          <w:tcBorders>
            <w:bottom w:val="single" w:sz="4" w:space="0" w:color="auto"/>
          </w:tcBorders>
          <w:shd w:val="clear" w:color="auto" w:fill="auto"/>
        </w:tcPr>
        <w:p w14:paraId="30D6FCB7" w14:textId="77777777" w:rsidR="00E50A65" w:rsidRDefault="00E50A65">
          <w:pPr>
            <w:spacing w:before="120" w:after="60"/>
            <w:ind w:right="-108"/>
          </w:pPr>
        </w:p>
      </w:tc>
    </w:tr>
  </w:tbl>
  <w:p w14:paraId="05168692" w14:textId="77777777" w:rsidR="00E50A65" w:rsidRDefault="00E50A6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E50A65" w14:paraId="2A80FADF" w14:textId="77777777">
      <w:tc>
        <w:tcPr>
          <w:tcW w:w="6868" w:type="dxa"/>
          <w:vAlign w:val="bottom"/>
        </w:tcPr>
        <w:p w14:paraId="3514334B" w14:textId="30B57204" w:rsidR="00E50A65" w:rsidRDefault="00CF7DD1">
          <w:r>
            <w:fldChar w:fldCharType="begin"/>
          </w:r>
          <w:r>
            <w:instrText xml:space="preserve"> STYLEREF  CharAmSchText \l   \* CHARFORMAT </w:instrText>
          </w:r>
          <w:r>
            <w:fldChar w:fldCharType="separate"/>
          </w:r>
          <w:r w:rsidR="00CD0C9B">
            <w:rPr>
              <w:noProof/>
            </w:rPr>
            <w:t>Other superannuation plans</w:t>
          </w:r>
          <w:r>
            <w:rPr>
              <w:noProof/>
            </w:rPr>
            <w:fldChar w:fldCharType="end"/>
          </w:r>
        </w:p>
      </w:tc>
      <w:tc>
        <w:tcPr>
          <w:tcW w:w="1546" w:type="dxa"/>
        </w:tcPr>
        <w:p w14:paraId="6300A32E" w14:textId="303FF153" w:rsidR="00E50A65" w:rsidRDefault="00CF7DD1">
          <w:r>
            <w:fldChar w:fldCharType="begin"/>
          </w:r>
          <w:r>
            <w:instrText xml:space="preserve"> STYLEREF  CharAmSchNo \l   \* CHARFORMAT </w:instrText>
          </w:r>
          <w:r>
            <w:fldChar w:fldCharType="separate"/>
          </w:r>
          <w:r w:rsidR="00CD0C9B">
            <w:rPr>
              <w:noProof/>
            </w:rPr>
            <w:t>Schedule 10</w:t>
          </w:r>
          <w:r>
            <w:rPr>
              <w:noProof/>
            </w:rPr>
            <w:fldChar w:fldCharType="end"/>
          </w:r>
        </w:p>
      </w:tc>
    </w:tr>
    <w:tr w:rsidR="00E50A65" w14:paraId="53E96DC0" w14:textId="77777777">
      <w:tc>
        <w:tcPr>
          <w:tcW w:w="6868" w:type="dxa"/>
          <w:vAlign w:val="bottom"/>
        </w:tcPr>
        <w:p w14:paraId="31250AB7" w14:textId="17882069" w:rsidR="00E50A65" w:rsidRDefault="005D5B67">
          <w:r>
            <w:fldChar w:fldCharType="begin"/>
          </w:r>
          <w:r>
            <w:instrText xml:space="preserve"> STYLEREF  CharSchPTText \l   \* CHARFORMAT </w:instrText>
          </w:r>
          <w:r>
            <w:rPr>
              <w:noProof/>
            </w:rPr>
            <w:fldChar w:fldCharType="end"/>
          </w:r>
        </w:p>
      </w:tc>
      <w:tc>
        <w:tcPr>
          <w:tcW w:w="1546" w:type="dxa"/>
        </w:tcPr>
        <w:p w14:paraId="7518CFD1" w14:textId="062C3BAC" w:rsidR="00E50A65" w:rsidRDefault="00CF7DD1">
          <w:r>
            <w:fldChar w:fldCharType="begin"/>
          </w:r>
          <w:r>
            <w:instrText xml:space="preserve"> STYLEREF  CharSchPTNo \l   \* CHARFORMAT </w:instrText>
          </w:r>
          <w:r w:rsidR="00CD0C9B">
            <w:fldChar w:fldCharType="separate"/>
          </w:r>
          <w:r w:rsidR="00CD0C9B">
            <w:rPr>
              <w:noProof/>
            </w:rPr>
            <w:t>Part 22</w:t>
          </w:r>
          <w:r>
            <w:rPr>
              <w:noProof/>
            </w:rPr>
            <w:fldChar w:fldCharType="end"/>
          </w:r>
        </w:p>
      </w:tc>
    </w:tr>
    <w:tr w:rsidR="00E50A65" w14:paraId="324842C5" w14:textId="77777777">
      <w:tc>
        <w:tcPr>
          <w:tcW w:w="8414" w:type="dxa"/>
          <w:gridSpan w:val="2"/>
          <w:tcBorders>
            <w:bottom w:val="single" w:sz="4" w:space="0" w:color="auto"/>
          </w:tcBorders>
          <w:shd w:val="clear" w:color="auto" w:fill="auto"/>
        </w:tcPr>
        <w:p w14:paraId="3D243D16" w14:textId="77777777" w:rsidR="00E50A65" w:rsidRDefault="00E50A65"/>
      </w:tc>
    </w:tr>
  </w:tbl>
  <w:p w14:paraId="193647E0" w14:textId="77777777" w:rsidR="00E50A65" w:rsidRDefault="00E50A6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333FB" w14:textId="77777777" w:rsidR="00E50A65" w:rsidRDefault="00E50A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E50A65" w14:paraId="530CD57C" w14:textId="77777777">
      <w:tc>
        <w:tcPr>
          <w:tcW w:w="1546" w:type="dxa"/>
        </w:tcPr>
        <w:p w14:paraId="6FE264D9" w14:textId="32C3A695" w:rsidR="00E50A65" w:rsidRDefault="00CF7DD1">
          <w:r>
            <w:fldChar w:fldCharType="begin"/>
          </w:r>
          <w:r>
            <w:instrText xml:space="preserve"> STYLEREF  CharAmSchNo  \* CHARFORMAT </w:instrText>
          </w:r>
          <w:r>
            <w:fldChar w:fldCharType="separate"/>
          </w:r>
          <w:r w:rsidR="00CD0C9B">
            <w:rPr>
              <w:noProof/>
            </w:rPr>
            <w:t>Schedule 10</w:t>
          </w:r>
          <w:r>
            <w:rPr>
              <w:noProof/>
            </w:rPr>
            <w:fldChar w:fldCharType="end"/>
          </w:r>
        </w:p>
      </w:tc>
      <w:tc>
        <w:tcPr>
          <w:tcW w:w="6797" w:type="dxa"/>
          <w:vAlign w:val="bottom"/>
        </w:tcPr>
        <w:p w14:paraId="5B43CC98" w14:textId="56A4ACD5" w:rsidR="00E50A65" w:rsidRDefault="00CF7DD1">
          <w:r>
            <w:fldChar w:fldCharType="begin"/>
          </w:r>
          <w:r>
            <w:instrText xml:space="preserve"> STYLEREF  CharAmSchText  \* CHARFORMAT </w:instrText>
          </w:r>
          <w:r>
            <w:fldChar w:fldCharType="separate"/>
          </w:r>
          <w:r w:rsidR="00CD0C9B">
            <w:rPr>
              <w:noProof/>
            </w:rPr>
            <w:t>Other superannuation plans</w:t>
          </w:r>
          <w:r>
            <w:rPr>
              <w:noProof/>
            </w:rPr>
            <w:fldChar w:fldCharType="end"/>
          </w:r>
        </w:p>
      </w:tc>
    </w:tr>
    <w:tr w:rsidR="00E50A65" w14:paraId="23ABC6FF" w14:textId="77777777">
      <w:tc>
        <w:tcPr>
          <w:tcW w:w="1546" w:type="dxa"/>
        </w:tcPr>
        <w:p w14:paraId="2E66CFF6" w14:textId="11EE6434" w:rsidR="00E50A65" w:rsidRDefault="00CF7DD1">
          <w:r>
            <w:fldChar w:fldCharType="begin"/>
          </w:r>
          <w:r>
            <w:instrText xml:space="preserve"> STYLEREF  CharSchPTNo  \* CHARFORMAT </w:instrText>
          </w:r>
          <w:r>
            <w:fldChar w:fldCharType="separate"/>
          </w:r>
          <w:r w:rsidR="00CD0C9B">
            <w:rPr>
              <w:noProof/>
            </w:rPr>
            <w:t>Part 116</w:t>
          </w:r>
          <w:r>
            <w:rPr>
              <w:noProof/>
            </w:rPr>
            <w:fldChar w:fldCharType="end"/>
          </w:r>
        </w:p>
      </w:tc>
      <w:tc>
        <w:tcPr>
          <w:tcW w:w="6797" w:type="dxa"/>
          <w:vAlign w:val="bottom"/>
        </w:tcPr>
        <w:p w14:paraId="3944E902" w14:textId="2CD6AB19" w:rsidR="00E50A65" w:rsidRDefault="00CF7DD1">
          <w:r>
            <w:fldChar w:fldCharType="begin"/>
          </w:r>
          <w:r>
            <w:instrText xml:space="preserve"> STYLEREF  CharSchPTText  \* CHARFORMAT </w:instrText>
          </w:r>
          <w:r>
            <w:fldChar w:fldCharType="separate"/>
          </w:r>
          <w:r w:rsidR="00CD0C9B">
            <w:rPr>
              <w:noProof/>
            </w:rPr>
            <w:t>Woolworths Group Superannuation Scheme</w:t>
          </w:r>
          <w:r>
            <w:rPr>
              <w:noProof/>
            </w:rPr>
            <w:fldChar w:fldCharType="end"/>
          </w:r>
        </w:p>
      </w:tc>
    </w:tr>
    <w:tr w:rsidR="00E50A65" w14:paraId="1C693365" w14:textId="77777777">
      <w:tc>
        <w:tcPr>
          <w:tcW w:w="8343" w:type="dxa"/>
          <w:gridSpan w:val="2"/>
          <w:tcBorders>
            <w:bottom w:val="single" w:sz="4" w:space="0" w:color="auto"/>
          </w:tcBorders>
          <w:shd w:val="clear" w:color="auto" w:fill="auto"/>
        </w:tcPr>
        <w:p w14:paraId="0FFDF33D" w14:textId="77777777" w:rsidR="00E50A65" w:rsidRDefault="00E50A65">
          <w:pPr>
            <w:spacing w:before="120" w:after="60"/>
            <w:ind w:right="-108"/>
          </w:pPr>
        </w:p>
      </w:tc>
    </w:tr>
  </w:tbl>
  <w:p w14:paraId="0AE56111" w14:textId="77777777" w:rsidR="00E50A65" w:rsidRDefault="00E50A6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E50A65" w14:paraId="699D6AFD" w14:textId="77777777">
      <w:tc>
        <w:tcPr>
          <w:tcW w:w="6868" w:type="dxa"/>
          <w:vAlign w:val="bottom"/>
        </w:tcPr>
        <w:p w14:paraId="7A15F4F2" w14:textId="4C5DA1B5" w:rsidR="00E50A65" w:rsidRDefault="00CF7DD1">
          <w:r>
            <w:fldChar w:fldCharType="begin"/>
          </w:r>
          <w:r>
            <w:instrText xml:space="preserve"> STYLEREF  CharAmSchText \l   \* CHARFORMAT </w:instrText>
          </w:r>
          <w:r>
            <w:fldChar w:fldCharType="separate"/>
          </w:r>
          <w:r w:rsidR="00CD0C9B">
            <w:rPr>
              <w:noProof/>
            </w:rPr>
            <w:t>Other superannuation plans</w:t>
          </w:r>
          <w:r>
            <w:rPr>
              <w:noProof/>
            </w:rPr>
            <w:fldChar w:fldCharType="end"/>
          </w:r>
        </w:p>
      </w:tc>
      <w:tc>
        <w:tcPr>
          <w:tcW w:w="1546" w:type="dxa"/>
        </w:tcPr>
        <w:p w14:paraId="3762EFFC" w14:textId="1A338B96" w:rsidR="00E50A65" w:rsidRDefault="00CF7DD1">
          <w:r>
            <w:fldChar w:fldCharType="begin"/>
          </w:r>
          <w:r>
            <w:instrText xml:space="preserve"> STYLEREF  CharAmSchNo \l   \* CHARFORMAT </w:instrText>
          </w:r>
          <w:r>
            <w:fldChar w:fldCharType="separate"/>
          </w:r>
          <w:r w:rsidR="00CD0C9B">
            <w:rPr>
              <w:noProof/>
            </w:rPr>
            <w:t>Schedule 10</w:t>
          </w:r>
          <w:r>
            <w:rPr>
              <w:noProof/>
            </w:rPr>
            <w:fldChar w:fldCharType="end"/>
          </w:r>
        </w:p>
      </w:tc>
    </w:tr>
    <w:tr w:rsidR="00E50A65" w14:paraId="3E3036EF" w14:textId="77777777">
      <w:tc>
        <w:tcPr>
          <w:tcW w:w="6868" w:type="dxa"/>
          <w:vAlign w:val="bottom"/>
        </w:tcPr>
        <w:p w14:paraId="571E60F2" w14:textId="05C12C21" w:rsidR="00E50A65" w:rsidRDefault="00CF7DD1">
          <w:r>
            <w:fldChar w:fldCharType="begin"/>
          </w:r>
          <w:r>
            <w:instrText xml:space="preserve"> STYLEREF  CharSchPTText \l   \* CHARFORMAT </w:instrText>
          </w:r>
          <w:r>
            <w:fldChar w:fldCharType="separate"/>
          </w:r>
          <w:r w:rsidR="00CD0C9B">
            <w:rPr>
              <w:noProof/>
            </w:rPr>
            <w:t>Woolworths Group Superannuation Scheme</w:t>
          </w:r>
          <w:r>
            <w:rPr>
              <w:noProof/>
            </w:rPr>
            <w:fldChar w:fldCharType="end"/>
          </w:r>
        </w:p>
      </w:tc>
      <w:tc>
        <w:tcPr>
          <w:tcW w:w="1546" w:type="dxa"/>
        </w:tcPr>
        <w:p w14:paraId="437A197A" w14:textId="07048EB2" w:rsidR="00E50A65" w:rsidRDefault="00CF7DD1">
          <w:r>
            <w:fldChar w:fldCharType="begin"/>
          </w:r>
          <w:r>
            <w:instrText xml:space="preserve"> STYLEREF \* CHARFORMAT CharSchPTNo </w:instrText>
          </w:r>
          <w:r>
            <w:fldChar w:fldCharType="separate"/>
          </w:r>
          <w:r w:rsidR="00CD0C9B">
            <w:rPr>
              <w:noProof/>
            </w:rPr>
            <w:t>Part 116</w:t>
          </w:r>
          <w:r>
            <w:rPr>
              <w:noProof/>
            </w:rPr>
            <w:fldChar w:fldCharType="end"/>
          </w:r>
        </w:p>
      </w:tc>
    </w:tr>
    <w:tr w:rsidR="00E50A65" w14:paraId="6C2CE364" w14:textId="77777777">
      <w:tc>
        <w:tcPr>
          <w:tcW w:w="8414" w:type="dxa"/>
          <w:gridSpan w:val="2"/>
          <w:tcBorders>
            <w:bottom w:val="single" w:sz="4" w:space="0" w:color="auto"/>
          </w:tcBorders>
          <w:shd w:val="clear" w:color="auto" w:fill="auto"/>
        </w:tcPr>
        <w:p w14:paraId="5AB851F4" w14:textId="77777777" w:rsidR="00E50A65" w:rsidRDefault="00E50A65"/>
      </w:tc>
    </w:tr>
  </w:tbl>
  <w:p w14:paraId="111C66CC" w14:textId="77777777" w:rsidR="00E50A65" w:rsidRDefault="00E50A6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F60F" w14:textId="77777777" w:rsidR="00E50A65" w:rsidRDefault="00E50A6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546"/>
      <w:gridCol w:w="12452"/>
    </w:tblGrid>
    <w:tr w:rsidR="00E50A65" w14:paraId="26D11070" w14:textId="77777777">
      <w:tc>
        <w:tcPr>
          <w:tcW w:w="1546" w:type="dxa"/>
        </w:tcPr>
        <w:p w14:paraId="3DE631E8" w14:textId="0622EC8A" w:rsidR="00E50A65" w:rsidRDefault="00CF7DD1">
          <w:r>
            <w:fldChar w:fldCharType="begin"/>
          </w:r>
          <w:r>
            <w:instrText xml:space="preserve"> STYLEREF  CharAmSchNo  \* CHARFORMAT </w:instrText>
          </w:r>
          <w:r>
            <w:fldChar w:fldCharType="separate"/>
          </w:r>
          <w:r w:rsidR="00CD0C9B">
            <w:rPr>
              <w:noProof/>
            </w:rPr>
            <w:t>Schedule 10</w:t>
          </w:r>
          <w:r>
            <w:rPr>
              <w:noProof/>
            </w:rPr>
            <w:fldChar w:fldCharType="end"/>
          </w:r>
        </w:p>
      </w:tc>
      <w:tc>
        <w:tcPr>
          <w:tcW w:w="12452" w:type="dxa"/>
          <w:vAlign w:val="bottom"/>
        </w:tcPr>
        <w:p w14:paraId="43156504" w14:textId="1A516454" w:rsidR="00E50A65" w:rsidRDefault="00CF7DD1">
          <w:r>
            <w:fldChar w:fldCharType="begin"/>
          </w:r>
          <w:r>
            <w:instrText xml:space="preserve"> STYLEREF  CharAmSchText  \* CHARFORMAT </w:instrText>
          </w:r>
          <w:r>
            <w:fldChar w:fldCharType="separate"/>
          </w:r>
          <w:r w:rsidR="00CD0C9B">
            <w:rPr>
              <w:noProof/>
            </w:rPr>
            <w:t>Other superannuation plans</w:t>
          </w:r>
          <w:r>
            <w:rPr>
              <w:noProof/>
            </w:rPr>
            <w:fldChar w:fldCharType="end"/>
          </w:r>
        </w:p>
      </w:tc>
    </w:tr>
    <w:tr w:rsidR="00E50A65" w14:paraId="006F8356" w14:textId="77777777">
      <w:tc>
        <w:tcPr>
          <w:tcW w:w="1546" w:type="dxa"/>
        </w:tcPr>
        <w:p w14:paraId="3D706531" w14:textId="103073BE" w:rsidR="00E50A65" w:rsidRDefault="00CF7DD1">
          <w:r>
            <w:fldChar w:fldCharType="begin"/>
          </w:r>
          <w:r>
            <w:instrText xml:space="preserve"> STYLEREF  CharSchPTNo  \* CHARFORMAT </w:instrText>
          </w:r>
          <w:r>
            <w:fldChar w:fldCharType="separate"/>
          </w:r>
          <w:r w:rsidR="00CD0C9B">
            <w:rPr>
              <w:noProof/>
            </w:rPr>
            <w:t>Part 116</w:t>
          </w:r>
          <w:r>
            <w:rPr>
              <w:noProof/>
            </w:rPr>
            <w:fldChar w:fldCharType="end"/>
          </w:r>
        </w:p>
      </w:tc>
      <w:tc>
        <w:tcPr>
          <w:tcW w:w="12452" w:type="dxa"/>
          <w:vAlign w:val="bottom"/>
        </w:tcPr>
        <w:p w14:paraId="1BE6CDBD" w14:textId="5F3D73C5" w:rsidR="00E50A65" w:rsidRDefault="00CF7DD1">
          <w:r>
            <w:fldChar w:fldCharType="begin"/>
          </w:r>
          <w:r>
            <w:instrText xml:space="preserve"> STYLEREF  CharSchPTText  \* CHARFORMAT </w:instrText>
          </w:r>
          <w:r>
            <w:fldChar w:fldCharType="separate"/>
          </w:r>
          <w:r w:rsidR="00CD0C9B">
            <w:rPr>
              <w:noProof/>
            </w:rPr>
            <w:t>Woolworths Group Superannuation Scheme</w:t>
          </w:r>
          <w:r>
            <w:rPr>
              <w:noProof/>
            </w:rPr>
            <w:fldChar w:fldCharType="end"/>
          </w:r>
        </w:p>
      </w:tc>
    </w:tr>
    <w:tr w:rsidR="00E50A65" w14:paraId="27C0603C" w14:textId="77777777">
      <w:tc>
        <w:tcPr>
          <w:tcW w:w="13998" w:type="dxa"/>
          <w:gridSpan w:val="2"/>
          <w:tcBorders>
            <w:bottom w:val="single" w:sz="4" w:space="0" w:color="auto"/>
          </w:tcBorders>
          <w:shd w:val="clear" w:color="auto" w:fill="auto"/>
        </w:tcPr>
        <w:p w14:paraId="510E2C25" w14:textId="77777777" w:rsidR="00E50A65" w:rsidRDefault="00E50A65">
          <w:pPr>
            <w:spacing w:before="120" w:after="120"/>
            <w:ind w:right="-108"/>
          </w:pPr>
        </w:p>
      </w:tc>
    </w:tr>
  </w:tbl>
  <w:p w14:paraId="1A38A61B" w14:textId="77777777" w:rsidR="00E50A65" w:rsidRDefault="00E50A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A83350"/>
    <w:multiLevelType w:val="multilevel"/>
    <w:tmpl w:val="8A321880"/>
    <w:name w:val="AGALettterBulletedList"/>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5958520">
    <w:abstractNumId w:val="10"/>
  </w:num>
  <w:num w:numId="2" w16cid:durableId="356656963">
    <w:abstractNumId w:val="13"/>
  </w:num>
  <w:num w:numId="3" w16cid:durableId="1848397380">
    <w:abstractNumId w:val="16"/>
  </w:num>
  <w:num w:numId="4" w16cid:durableId="1615215137">
    <w:abstractNumId w:val="9"/>
  </w:num>
  <w:num w:numId="5" w16cid:durableId="1161897089">
    <w:abstractNumId w:val="7"/>
  </w:num>
  <w:num w:numId="6" w16cid:durableId="966281242">
    <w:abstractNumId w:val="6"/>
  </w:num>
  <w:num w:numId="7" w16cid:durableId="880508923">
    <w:abstractNumId w:val="5"/>
  </w:num>
  <w:num w:numId="8" w16cid:durableId="290331175">
    <w:abstractNumId w:val="4"/>
  </w:num>
  <w:num w:numId="9" w16cid:durableId="459038063">
    <w:abstractNumId w:val="8"/>
  </w:num>
  <w:num w:numId="10" w16cid:durableId="2109157609">
    <w:abstractNumId w:val="3"/>
  </w:num>
  <w:num w:numId="11" w16cid:durableId="1276136014">
    <w:abstractNumId w:val="2"/>
  </w:num>
  <w:num w:numId="12" w16cid:durableId="2121488709">
    <w:abstractNumId w:val="1"/>
  </w:num>
  <w:num w:numId="13" w16cid:durableId="1917081619">
    <w:abstractNumId w:val="0"/>
  </w:num>
  <w:num w:numId="14" w16cid:durableId="83381298">
    <w:abstractNumId w:val="15"/>
  </w:num>
  <w:num w:numId="15" w16cid:durableId="1739666829">
    <w:abstractNumId w:val="11"/>
  </w:num>
  <w:num w:numId="16" w16cid:durableId="1871339735">
    <w:abstractNumId w:val="17"/>
  </w:num>
  <w:num w:numId="17" w16cid:durableId="9787758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2A63"/>
    <w:rsid w:val="000056EE"/>
    <w:rsid w:val="00007B3A"/>
    <w:rsid w:val="00011852"/>
    <w:rsid w:val="00013756"/>
    <w:rsid w:val="00013E3A"/>
    <w:rsid w:val="000140BD"/>
    <w:rsid w:val="00021676"/>
    <w:rsid w:val="00024697"/>
    <w:rsid w:val="00027EB9"/>
    <w:rsid w:val="000326CB"/>
    <w:rsid w:val="00032756"/>
    <w:rsid w:val="0003498B"/>
    <w:rsid w:val="000520F4"/>
    <w:rsid w:val="0005680C"/>
    <w:rsid w:val="00060F0E"/>
    <w:rsid w:val="00070A26"/>
    <w:rsid w:val="000749FA"/>
    <w:rsid w:val="00077085"/>
    <w:rsid w:val="000777D0"/>
    <w:rsid w:val="00080840"/>
    <w:rsid w:val="00080B57"/>
    <w:rsid w:val="000821BA"/>
    <w:rsid w:val="000A02C9"/>
    <w:rsid w:val="000A705B"/>
    <w:rsid w:val="000A7AF2"/>
    <w:rsid w:val="000B52F3"/>
    <w:rsid w:val="000B714F"/>
    <w:rsid w:val="000C05C1"/>
    <w:rsid w:val="000C0E9A"/>
    <w:rsid w:val="000C3F23"/>
    <w:rsid w:val="000C5068"/>
    <w:rsid w:val="000D128C"/>
    <w:rsid w:val="000E16F3"/>
    <w:rsid w:val="000E5279"/>
    <w:rsid w:val="000E6727"/>
    <w:rsid w:val="000F2D81"/>
    <w:rsid w:val="00114286"/>
    <w:rsid w:val="00115C62"/>
    <w:rsid w:val="00123067"/>
    <w:rsid w:val="001241C9"/>
    <w:rsid w:val="00125297"/>
    <w:rsid w:val="00127796"/>
    <w:rsid w:val="001312CF"/>
    <w:rsid w:val="001353FD"/>
    <w:rsid w:val="00137445"/>
    <w:rsid w:val="00137655"/>
    <w:rsid w:val="0014056B"/>
    <w:rsid w:val="001410A9"/>
    <w:rsid w:val="001415D1"/>
    <w:rsid w:val="00141B4E"/>
    <w:rsid w:val="00142CB2"/>
    <w:rsid w:val="00145C33"/>
    <w:rsid w:val="0014660D"/>
    <w:rsid w:val="00147077"/>
    <w:rsid w:val="0015004C"/>
    <w:rsid w:val="0015041D"/>
    <w:rsid w:val="00150F5C"/>
    <w:rsid w:val="00153304"/>
    <w:rsid w:val="00160DB0"/>
    <w:rsid w:val="00165EF5"/>
    <w:rsid w:val="0017099C"/>
    <w:rsid w:val="00181BB1"/>
    <w:rsid w:val="00182DC0"/>
    <w:rsid w:val="0018391D"/>
    <w:rsid w:val="00183AC8"/>
    <w:rsid w:val="00184AEA"/>
    <w:rsid w:val="00187B15"/>
    <w:rsid w:val="00190752"/>
    <w:rsid w:val="0019199A"/>
    <w:rsid w:val="00191B7D"/>
    <w:rsid w:val="0019272B"/>
    <w:rsid w:val="00194C21"/>
    <w:rsid w:val="0019647B"/>
    <w:rsid w:val="0019689B"/>
    <w:rsid w:val="001A0657"/>
    <w:rsid w:val="001A6399"/>
    <w:rsid w:val="001B12C8"/>
    <w:rsid w:val="001B2225"/>
    <w:rsid w:val="001B4AE0"/>
    <w:rsid w:val="001B503D"/>
    <w:rsid w:val="001B51BD"/>
    <w:rsid w:val="001B680B"/>
    <w:rsid w:val="001B7538"/>
    <w:rsid w:val="001D09D3"/>
    <w:rsid w:val="001D0F2E"/>
    <w:rsid w:val="001D217A"/>
    <w:rsid w:val="001D2856"/>
    <w:rsid w:val="001D36B2"/>
    <w:rsid w:val="001D49E7"/>
    <w:rsid w:val="001D4AE0"/>
    <w:rsid w:val="001D74AB"/>
    <w:rsid w:val="001F3D4C"/>
    <w:rsid w:val="002019B4"/>
    <w:rsid w:val="00204409"/>
    <w:rsid w:val="00206F10"/>
    <w:rsid w:val="002071D0"/>
    <w:rsid w:val="00207419"/>
    <w:rsid w:val="002108D2"/>
    <w:rsid w:val="00211F14"/>
    <w:rsid w:val="002122A0"/>
    <w:rsid w:val="002125DA"/>
    <w:rsid w:val="00213748"/>
    <w:rsid w:val="00213EC8"/>
    <w:rsid w:val="0021465E"/>
    <w:rsid w:val="00214A64"/>
    <w:rsid w:val="00215366"/>
    <w:rsid w:val="002175B6"/>
    <w:rsid w:val="00217899"/>
    <w:rsid w:val="00217C64"/>
    <w:rsid w:val="00220EDA"/>
    <w:rsid w:val="00222DA1"/>
    <w:rsid w:val="0022369F"/>
    <w:rsid w:val="00223A7F"/>
    <w:rsid w:val="00224DA4"/>
    <w:rsid w:val="00234F96"/>
    <w:rsid w:val="00234FDE"/>
    <w:rsid w:val="00236A22"/>
    <w:rsid w:val="00251437"/>
    <w:rsid w:val="002520B7"/>
    <w:rsid w:val="00253675"/>
    <w:rsid w:val="00254B2F"/>
    <w:rsid w:val="00256425"/>
    <w:rsid w:val="00256B4E"/>
    <w:rsid w:val="00262EBB"/>
    <w:rsid w:val="00262F4F"/>
    <w:rsid w:val="00263CA6"/>
    <w:rsid w:val="00281795"/>
    <w:rsid w:val="00281DDF"/>
    <w:rsid w:val="00284A2C"/>
    <w:rsid w:val="002929F2"/>
    <w:rsid w:val="00293ABF"/>
    <w:rsid w:val="00296E69"/>
    <w:rsid w:val="002A2DDE"/>
    <w:rsid w:val="002A57A4"/>
    <w:rsid w:val="002B0DBD"/>
    <w:rsid w:val="002B0FB1"/>
    <w:rsid w:val="002B4431"/>
    <w:rsid w:val="002B45B1"/>
    <w:rsid w:val="002C2D5A"/>
    <w:rsid w:val="002C2F88"/>
    <w:rsid w:val="002C34B3"/>
    <w:rsid w:val="002D0595"/>
    <w:rsid w:val="002D24DD"/>
    <w:rsid w:val="002D3EED"/>
    <w:rsid w:val="002D4161"/>
    <w:rsid w:val="002D68AE"/>
    <w:rsid w:val="002D7E48"/>
    <w:rsid w:val="002E0C9A"/>
    <w:rsid w:val="002F2DC1"/>
    <w:rsid w:val="002F32B2"/>
    <w:rsid w:val="002F3F60"/>
    <w:rsid w:val="00300B26"/>
    <w:rsid w:val="003032CC"/>
    <w:rsid w:val="003042CD"/>
    <w:rsid w:val="0030442B"/>
    <w:rsid w:val="003044C6"/>
    <w:rsid w:val="0030627F"/>
    <w:rsid w:val="00313B54"/>
    <w:rsid w:val="003263DD"/>
    <w:rsid w:val="003309E8"/>
    <w:rsid w:val="00331F91"/>
    <w:rsid w:val="003327E3"/>
    <w:rsid w:val="00342866"/>
    <w:rsid w:val="00342DD9"/>
    <w:rsid w:val="00347278"/>
    <w:rsid w:val="00347ABE"/>
    <w:rsid w:val="00351930"/>
    <w:rsid w:val="00352893"/>
    <w:rsid w:val="003535E0"/>
    <w:rsid w:val="00353EB5"/>
    <w:rsid w:val="00354E40"/>
    <w:rsid w:val="003570F6"/>
    <w:rsid w:val="00360F57"/>
    <w:rsid w:val="00366209"/>
    <w:rsid w:val="0036652E"/>
    <w:rsid w:val="00374281"/>
    <w:rsid w:val="0038236C"/>
    <w:rsid w:val="00382EAF"/>
    <w:rsid w:val="00383571"/>
    <w:rsid w:val="00383D0E"/>
    <w:rsid w:val="00384027"/>
    <w:rsid w:val="003843EC"/>
    <w:rsid w:val="00384B02"/>
    <w:rsid w:val="00396732"/>
    <w:rsid w:val="003A26B6"/>
    <w:rsid w:val="003A2BF9"/>
    <w:rsid w:val="003A3291"/>
    <w:rsid w:val="003A73D3"/>
    <w:rsid w:val="003B3738"/>
    <w:rsid w:val="003B53CF"/>
    <w:rsid w:val="003C370B"/>
    <w:rsid w:val="003C3C69"/>
    <w:rsid w:val="003C700C"/>
    <w:rsid w:val="003C7D9A"/>
    <w:rsid w:val="003D20DD"/>
    <w:rsid w:val="003E25AD"/>
    <w:rsid w:val="003F43C5"/>
    <w:rsid w:val="003F5A90"/>
    <w:rsid w:val="003F5CAB"/>
    <w:rsid w:val="00403CA6"/>
    <w:rsid w:val="00405625"/>
    <w:rsid w:val="004060DB"/>
    <w:rsid w:val="00411C6B"/>
    <w:rsid w:val="004162D6"/>
    <w:rsid w:val="004174C2"/>
    <w:rsid w:val="00420A7B"/>
    <w:rsid w:val="00427BB9"/>
    <w:rsid w:val="00433624"/>
    <w:rsid w:val="0043600E"/>
    <w:rsid w:val="00437492"/>
    <w:rsid w:val="00440BE1"/>
    <w:rsid w:val="00443C9E"/>
    <w:rsid w:val="004447A4"/>
    <w:rsid w:val="00447669"/>
    <w:rsid w:val="00454958"/>
    <w:rsid w:val="00454D0B"/>
    <w:rsid w:val="00456B22"/>
    <w:rsid w:val="0046344B"/>
    <w:rsid w:val="00471C7B"/>
    <w:rsid w:val="0047221D"/>
    <w:rsid w:val="00473443"/>
    <w:rsid w:val="00480711"/>
    <w:rsid w:val="00482B0A"/>
    <w:rsid w:val="00484287"/>
    <w:rsid w:val="00484DBA"/>
    <w:rsid w:val="004853CC"/>
    <w:rsid w:val="00487297"/>
    <w:rsid w:val="00487822"/>
    <w:rsid w:val="00490397"/>
    <w:rsid w:val="004A16B3"/>
    <w:rsid w:val="004A2782"/>
    <w:rsid w:val="004A28F1"/>
    <w:rsid w:val="004A306C"/>
    <w:rsid w:val="004A4722"/>
    <w:rsid w:val="004B5F62"/>
    <w:rsid w:val="004B6E1C"/>
    <w:rsid w:val="004C0E42"/>
    <w:rsid w:val="004C2947"/>
    <w:rsid w:val="004C3111"/>
    <w:rsid w:val="004C565B"/>
    <w:rsid w:val="004C72D5"/>
    <w:rsid w:val="004D2CCB"/>
    <w:rsid w:val="004D70B7"/>
    <w:rsid w:val="004D7964"/>
    <w:rsid w:val="004E01BE"/>
    <w:rsid w:val="004E44CE"/>
    <w:rsid w:val="004E7C7C"/>
    <w:rsid w:val="004F2AA4"/>
    <w:rsid w:val="004F3A0D"/>
    <w:rsid w:val="004F4139"/>
    <w:rsid w:val="004F4E12"/>
    <w:rsid w:val="004F6457"/>
    <w:rsid w:val="0050017F"/>
    <w:rsid w:val="00500D33"/>
    <w:rsid w:val="00505817"/>
    <w:rsid w:val="005123E0"/>
    <w:rsid w:val="00512D31"/>
    <w:rsid w:val="00516E26"/>
    <w:rsid w:val="00516F09"/>
    <w:rsid w:val="00517DB1"/>
    <w:rsid w:val="00522D08"/>
    <w:rsid w:val="00526A68"/>
    <w:rsid w:val="00530A4B"/>
    <w:rsid w:val="00533AB5"/>
    <w:rsid w:val="00533DAC"/>
    <w:rsid w:val="00536DF5"/>
    <w:rsid w:val="005374FE"/>
    <w:rsid w:val="00541955"/>
    <w:rsid w:val="00551FD3"/>
    <w:rsid w:val="00552309"/>
    <w:rsid w:val="00552755"/>
    <w:rsid w:val="0055749F"/>
    <w:rsid w:val="00564001"/>
    <w:rsid w:val="00564A57"/>
    <w:rsid w:val="00584A71"/>
    <w:rsid w:val="00590B66"/>
    <w:rsid w:val="005944CF"/>
    <w:rsid w:val="00596122"/>
    <w:rsid w:val="00596F0D"/>
    <w:rsid w:val="005971A1"/>
    <w:rsid w:val="005A0F53"/>
    <w:rsid w:val="005A2A56"/>
    <w:rsid w:val="005A45DD"/>
    <w:rsid w:val="005A4B37"/>
    <w:rsid w:val="005A6FE5"/>
    <w:rsid w:val="005A718F"/>
    <w:rsid w:val="005B16A0"/>
    <w:rsid w:val="005B4AF9"/>
    <w:rsid w:val="005B6D02"/>
    <w:rsid w:val="005B794B"/>
    <w:rsid w:val="005C00F6"/>
    <w:rsid w:val="005C3646"/>
    <w:rsid w:val="005D3540"/>
    <w:rsid w:val="005D4F38"/>
    <w:rsid w:val="005D5B67"/>
    <w:rsid w:val="005D6F22"/>
    <w:rsid w:val="005D7FE4"/>
    <w:rsid w:val="005E052F"/>
    <w:rsid w:val="005E5309"/>
    <w:rsid w:val="005F0786"/>
    <w:rsid w:val="005F0B77"/>
    <w:rsid w:val="005F51E2"/>
    <w:rsid w:val="005F5365"/>
    <w:rsid w:val="005F5BA4"/>
    <w:rsid w:val="006133D2"/>
    <w:rsid w:val="006136E1"/>
    <w:rsid w:val="0061472F"/>
    <w:rsid w:val="006165B3"/>
    <w:rsid w:val="00617061"/>
    <w:rsid w:val="00623919"/>
    <w:rsid w:val="0062619F"/>
    <w:rsid w:val="00627E47"/>
    <w:rsid w:val="00636345"/>
    <w:rsid w:val="00644B8D"/>
    <w:rsid w:val="0064677E"/>
    <w:rsid w:val="006503AC"/>
    <w:rsid w:val="00652389"/>
    <w:rsid w:val="00657047"/>
    <w:rsid w:val="00657D12"/>
    <w:rsid w:val="00662E84"/>
    <w:rsid w:val="00664806"/>
    <w:rsid w:val="00667935"/>
    <w:rsid w:val="00672003"/>
    <w:rsid w:val="00677B0A"/>
    <w:rsid w:val="00677E96"/>
    <w:rsid w:val="00684670"/>
    <w:rsid w:val="00685764"/>
    <w:rsid w:val="00685EE0"/>
    <w:rsid w:val="00686231"/>
    <w:rsid w:val="00690C42"/>
    <w:rsid w:val="00693D62"/>
    <w:rsid w:val="00697A81"/>
    <w:rsid w:val="006A0F06"/>
    <w:rsid w:val="006B28EE"/>
    <w:rsid w:val="006C147C"/>
    <w:rsid w:val="006C1503"/>
    <w:rsid w:val="006C2F02"/>
    <w:rsid w:val="006C42CE"/>
    <w:rsid w:val="006C4BED"/>
    <w:rsid w:val="006C53D2"/>
    <w:rsid w:val="006C56C4"/>
    <w:rsid w:val="006D1971"/>
    <w:rsid w:val="006D41A0"/>
    <w:rsid w:val="006D4B7F"/>
    <w:rsid w:val="006D6872"/>
    <w:rsid w:val="006E06EA"/>
    <w:rsid w:val="006E69DC"/>
    <w:rsid w:val="006E6B36"/>
    <w:rsid w:val="006F3964"/>
    <w:rsid w:val="006F3BB2"/>
    <w:rsid w:val="007037DD"/>
    <w:rsid w:val="00703B38"/>
    <w:rsid w:val="00710DC7"/>
    <w:rsid w:val="00717563"/>
    <w:rsid w:val="00720708"/>
    <w:rsid w:val="00720E78"/>
    <w:rsid w:val="007227DD"/>
    <w:rsid w:val="00727730"/>
    <w:rsid w:val="007355F9"/>
    <w:rsid w:val="00735B24"/>
    <w:rsid w:val="00742BE4"/>
    <w:rsid w:val="00750F54"/>
    <w:rsid w:val="00752200"/>
    <w:rsid w:val="00754B2F"/>
    <w:rsid w:val="00755D8C"/>
    <w:rsid w:val="0075789A"/>
    <w:rsid w:val="00761759"/>
    <w:rsid w:val="0077076D"/>
    <w:rsid w:val="00770CB5"/>
    <w:rsid w:val="00771B1D"/>
    <w:rsid w:val="00783FC6"/>
    <w:rsid w:val="00787D5F"/>
    <w:rsid w:val="0079689E"/>
    <w:rsid w:val="007A1349"/>
    <w:rsid w:val="007A3567"/>
    <w:rsid w:val="007A431F"/>
    <w:rsid w:val="007A56B8"/>
    <w:rsid w:val="007B66AC"/>
    <w:rsid w:val="007C0378"/>
    <w:rsid w:val="007C4860"/>
    <w:rsid w:val="007D0D76"/>
    <w:rsid w:val="007D2042"/>
    <w:rsid w:val="007D6891"/>
    <w:rsid w:val="007D73BF"/>
    <w:rsid w:val="007E21C3"/>
    <w:rsid w:val="007E2AB6"/>
    <w:rsid w:val="007E4DC1"/>
    <w:rsid w:val="007E7B57"/>
    <w:rsid w:val="007F3913"/>
    <w:rsid w:val="00801683"/>
    <w:rsid w:val="00802693"/>
    <w:rsid w:val="00802C50"/>
    <w:rsid w:val="0080309D"/>
    <w:rsid w:val="00804233"/>
    <w:rsid w:val="00804D96"/>
    <w:rsid w:val="00806B35"/>
    <w:rsid w:val="0081458C"/>
    <w:rsid w:val="008200F1"/>
    <w:rsid w:val="00820E6A"/>
    <w:rsid w:val="00821F9F"/>
    <w:rsid w:val="00823EB5"/>
    <w:rsid w:val="00825BCB"/>
    <w:rsid w:val="00827C9C"/>
    <w:rsid w:val="00827F6D"/>
    <w:rsid w:val="00830EFA"/>
    <w:rsid w:val="00831241"/>
    <w:rsid w:val="0083143D"/>
    <w:rsid w:val="00833F72"/>
    <w:rsid w:val="008411FB"/>
    <w:rsid w:val="00851734"/>
    <w:rsid w:val="00851BB2"/>
    <w:rsid w:val="00855B7C"/>
    <w:rsid w:val="0085634E"/>
    <w:rsid w:val="00856925"/>
    <w:rsid w:val="00856AC8"/>
    <w:rsid w:val="00861258"/>
    <w:rsid w:val="008621D6"/>
    <w:rsid w:val="008646EA"/>
    <w:rsid w:val="00867F7E"/>
    <w:rsid w:val="00870B97"/>
    <w:rsid w:val="00871937"/>
    <w:rsid w:val="0087543F"/>
    <w:rsid w:val="0088655A"/>
    <w:rsid w:val="00890A16"/>
    <w:rsid w:val="00891412"/>
    <w:rsid w:val="008949D1"/>
    <w:rsid w:val="008A0372"/>
    <w:rsid w:val="008A0D3A"/>
    <w:rsid w:val="008A483B"/>
    <w:rsid w:val="008A4CE2"/>
    <w:rsid w:val="008A4D24"/>
    <w:rsid w:val="008A5870"/>
    <w:rsid w:val="008B7EDE"/>
    <w:rsid w:val="008C1870"/>
    <w:rsid w:val="008D0129"/>
    <w:rsid w:val="008D1EA5"/>
    <w:rsid w:val="008D68C0"/>
    <w:rsid w:val="008D7431"/>
    <w:rsid w:val="008E02E5"/>
    <w:rsid w:val="008E3156"/>
    <w:rsid w:val="008E5537"/>
    <w:rsid w:val="008E60BF"/>
    <w:rsid w:val="008E6173"/>
    <w:rsid w:val="008E74ED"/>
    <w:rsid w:val="008F5EC2"/>
    <w:rsid w:val="00904525"/>
    <w:rsid w:val="00905A8E"/>
    <w:rsid w:val="009070F5"/>
    <w:rsid w:val="00914CC9"/>
    <w:rsid w:val="00915B19"/>
    <w:rsid w:val="00917410"/>
    <w:rsid w:val="00925194"/>
    <w:rsid w:val="0093033C"/>
    <w:rsid w:val="0093148E"/>
    <w:rsid w:val="0093191A"/>
    <w:rsid w:val="00933CA3"/>
    <w:rsid w:val="0093446D"/>
    <w:rsid w:val="009356C5"/>
    <w:rsid w:val="00940E59"/>
    <w:rsid w:val="00943ADA"/>
    <w:rsid w:val="00952D42"/>
    <w:rsid w:val="009553F5"/>
    <w:rsid w:val="00956A0A"/>
    <w:rsid w:val="00962521"/>
    <w:rsid w:val="009625BC"/>
    <w:rsid w:val="00966581"/>
    <w:rsid w:val="0096686E"/>
    <w:rsid w:val="0096767F"/>
    <w:rsid w:val="0097307E"/>
    <w:rsid w:val="00975802"/>
    <w:rsid w:val="00975C2E"/>
    <w:rsid w:val="00977116"/>
    <w:rsid w:val="00977D33"/>
    <w:rsid w:val="00982C9C"/>
    <w:rsid w:val="00982FFF"/>
    <w:rsid w:val="009830DC"/>
    <w:rsid w:val="009836E2"/>
    <w:rsid w:val="00992710"/>
    <w:rsid w:val="009963EB"/>
    <w:rsid w:val="00997B22"/>
    <w:rsid w:val="009A0DED"/>
    <w:rsid w:val="009A23E8"/>
    <w:rsid w:val="009A43F4"/>
    <w:rsid w:val="009A595E"/>
    <w:rsid w:val="009B29E7"/>
    <w:rsid w:val="009B4928"/>
    <w:rsid w:val="009B68AD"/>
    <w:rsid w:val="009C0DE1"/>
    <w:rsid w:val="009C1C01"/>
    <w:rsid w:val="009C27D7"/>
    <w:rsid w:val="009C7B2F"/>
    <w:rsid w:val="009D0E68"/>
    <w:rsid w:val="009D13E9"/>
    <w:rsid w:val="009D17D3"/>
    <w:rsid w:val="009E168E"/>
    <w:rsid w:val="009E3171"/>
    <w:rsid w:val="009E5C8E"/>
    <w:rsid w:val="009E6DFF"/>
    <w:rsid w:val="009F1568"/>
    <w:rsid w:val="009F2B76"/>
    <w:rsid w:val="009F44C1"/>
    <w:rsid w:val="009F45D3"/>
    <w:rsid w:val="009F47BC"/>
    <w:rsid w:val="009F6250"/>
    <w:rsid w:val="009F7A4D"/>
    <w:rsid w:val="00A00812"/>
    <w:rsid w:val="00A03633"/>
    <w:rsid w:val="00A0465E"/>
    <w:rsid w:val="00A06AD8"/>
    <w:rsid w:val="00A109D7"/>
    <w:rsid w:val="00A10AB4"/>
    <w:rsid w:val="00A1281A"/>
    <w:rsid w:val="00A167A3"/>
    <w:rsid w:val="00A208AB"/>
    <w:rsid w:val="00A232BF"/>
    <w:rsid w:val="00A31BE9"/>
    <w:rsid w:val="00A327C2"/>
    <w:rsid w:val="00A33D87"/>
    <w:rsid w:val="00A362C8"/>
    <w:rsid w:val="00A40923"/>
    <w:rsid w:val="00A44E5B"/>
    <w:rsid w:val="00A453B8"/>
    <w:rsid w:val="00A45D09"/>
    <w:rsid w:val="00A45D85"/>
    <w:rsid w:val="00A50B8D"/>
    <w:rsid w:val="00A57081"/>
    <w:rsid w:val="00A6041F"/>
    <w:rsid w:val="00A62BB5"/>
    <w:rsid w:val="00A6484A"/>
    <w:rsid w:val="00A64F24"/>
    <w:rsid w:val="00A720A7"/>
    <w:rsid w:val="00A7238F"/>
    <w:rsid w:val="00A72A46"/>
    <w:rsid w:val="00A742C6"/>
    <w:rsid w:val="00A76993"/>
    <w:rsid w:val="00A80501"/>
    <w:rsid w:val="00A82D4B"/>
    <w:rsid w:val="00A85F74"/>
    <w:rsid w:val="00A867B2"/>
    <w:rsid w:val="00A87051"/>
    <w:rsid w:val="00A93472"/>
    <w:rsid w:val="00A93484"/>
    <w:rsid w:val="00A96A92"/>
    <w:rsid w:val="00AA1ECD"/>
    <w:rsid w:val="00AA2C0E"/>
    <w:rsid w:val="00AA31CC"/>
    <w:rsid w:val="00AD0515"/>
    <w:rsid w:val="00AD06EC"/>
    <w:rsid w:val="00AD3815"/>
    <w:rsid w:val="00AD4C82"/>
    <w:rsid w:val="00AD50ED"/>
    <w:rsid w:val="00AE71A2"/>
    <w:rsid w:val="00AE7D47"/>
    <w:rsid w:val="00AE7EF0"/>
    <w:rsid w:val="00AF19BC"/>
    <w:rsid w:val="00AF321B"/>
    <w:rsid w:val="00AF3D58"/>
    <w:rsid w:val="00AF5811"/>
    <w:rsid w:val="00B02301"/>
    <w:rsid w:val="00B117D1"/>
    <w:rsid w:val="00B11FF4"/>
    <w:rsid w:val="00B208C5"/>
    <w:rsid w:val="00B24877"/>
    <w:rsid w:val="00B25B3D"/>
    <w:rsid w:val="00B26BD1"/>
    <w:rsid w:val="00B27130"/>
    <w:rsid w:val="00B3197D"/>
    <w:rsid w:val="00B41A08"/>
    <w:rsid w:val="00B4372D"/>
    <w:rsid w:val="00B440EB"/>
    <w:rsid w:val="00B50B2D"/>
    <w:rsid w:val="00B50D17"/>
    <w:rsid w:val="00B52402"/>
    <w:rsid w:val="00B55408"/>
    <w:rsid w:val="00B564FE"/>
    <w:rsid w:val="00B57202"/>
    <w:rsid w:val="00B61BD7"/>
    <w:rsid w:val="00B64D46"/>
    <w:rsid w:val="00B65355"/>
    <w:rsid w:val="00B65B18"/>
    <w:rsid w:val="00B66142"/>
    <w:rsid w:val="00B67900"/>
    <w:rsid w:val="00B7226E"/>
    <w:rsid w:val="00B73ED2"/>
    <w:rsid w:val="00B74AE5"/>
    <w:rsid w:val="00B74C91"/>
    <w:rsid w:val="00B76AFA"/>
    <w:rsid w:val="00B8004D"/>
    <w:rsid w:val="00B81A1D"/>
    <w:rsid w:val="00B82B9D"/>
    <w:rsid w:val="00B82EAA"/>
    <w:rsid w:val="00B83F43"/>
    <w:rsid w:val="00B92298"/>
    <w:rsid w:val="00B93121"/>
    <w:rsid w:val="00B95E56"/>
    <w:rsid w:val="00B97A7D"/>
    <w:rsid w:val="00BA46A3"/>
    <w:rsid w:val="00BA48FC"/>
    <w:rsid w:val="00BA5A4E"/>
    <w:rsid w:val="00BA61EE"/>
    <w:rsid w:val="00BA793B"/>
    <w:rsid w:val="00BB4C92"/>
    <w:rsid w:val="00BB5CE5"/>
    <w:rsid w:val="00BC053C"/>
    <w:rsid w:val="00BC59AE"/>
    <w:rsid w:val="00BD2512"/>
    <w:rsid w:val="00BD7611"/>
    <w:rsid w:val="00BE12EE"/>
    <w:rsid w:val="00BE2947"/>
    <w:rsid w:val="00BE52DA"/>
    <w:rsid w:val="00BE6504"/>
    <w:rsid w:val="00BF25FA"/>
    <w:rsid w:val="00BF339E"/>
    <w:rsid w:val="00BF365C"/>
    <w:rsid w:val="00BF51D9"/>
    <w:rsid w:val="00BF7E18"/>
    <w:rsid w:val="00C02DBF"/>
    <w:rsid w:val="00C03332"/>
    <w:rsid w:val="00C1002C"/>
    <w:rsid w:val="00C13DD1"/>
    <w:rsid w:val="00C143E8"/>
    <w:rsid w:val="00C144DF"/>
    <w:rsid w:val="00C15633"/>
    <w:rsid w:val="00C25519"/>
    <w:rsid w:val="00C34603"/>
    <w:rsid w:val="00C354E3"/>
    <w:rsid w:val="00C4697F"/>
    <w:rsid w:val="00C56CD1"/>
    <w:rsid w:val="00C6044B"/>
    <w:rsid w:val="00C62CF6"/>
    <w:rsid w:val="00C63448"/>
    <w:rsid w:val="00C63D2C"/>
    <w:rsid w:val="00C63F35"/>
    <w:rsid w:val="00C7037E"/>
    <w:rsid w:val="00C71889"/>
    <w:rsid w:val="00C71A74"/>
    <w:rsid w:val="00C7214E"/>
    <w:rsid w:val="00C73541"/>
    <w:rsid w:val="00C753FD"/>
    <w:rsid w:val="00C7648E"/>
    <w:rsid w:val="00C8165C"/>
    <w:rsid w:val="00C82858"/>
    <w:rsid w:val="00C82D38"/>
    <w:rsid w:val="00C849ED"/>
    <w:rsid w:val="00C85D0E"/>
    <w:rsid w:val="00C86D30"/>
    <w:rsid w:val="00C87CFC"/>
    <w:rsid w:val="00C92123"/>
    <w:rsid w:val="00C92281"/>
    <w:rsid w:val="00C93671"/>
    <w:rsid w:val="00C9472B"/>
    <w:rsid w:val="00C9511A"/>
    <w:rsid w:val="00C95A4E"/>
    <w:rsid w:val="00C96A41"/>
    <w:rsid w:val="00C97166"/>
    <w:rsid w:val="00CA207C"/>
    <w:rsid w:val="00CB5EDC"/>
    <w:rsid w:val="00CB6094"/>
    <w:rsid w:val="00CC03EF"/>
    <w:rsid w:val="00CC4EF4"/>
    <w:rsid w:val="00CC7753"/>
    <w:rsid w:val="00CD0C9B"/>
    <w:rsid w:val="00CD2B35"/>
    <w:rsid w:val="00CD6EB3"/>
    <w:rsid w:val="00CE0810"/>
    <w:rsid w:val="00CE35E5"/>
    <w:rsid w:val="00CE551F"/>
    <w:rsid w:val="00CE7535"/>
    <w:rsid w:val="00CF162F"/>
    <w:rsid w:val="00CF6B79"/>
    <w:rsid w:val="00CF7042"/>
    <w:rsid w:val="00CF7DD1"/>
    <w:rsid w:val="00D00741"/>
    <w:rsid w:val="00D02CCC"/>
    <w:rsid w:val="00D064C9"/>
    <w:rsid w:val="00D07D30"/>
    <w:rsid w:val="00D10555"/>
    <w:rsid w:val="00D108FD"/>
    <w:rsid w:val="00D179FC"/>
    <w:rsid w:val="00D22684"/>
    <w:rsid w:val="00D23221"/>
    <w:rsid w:val="00D305D7"/>
    <w:rsid w:val="00D405C2"/>
    <w:rsid w:val="00D41DAB"/>
    <w:rsid w:val="00D4341A"/>
    <w:rsid w:val="00D449AE"/>
    <w:rsid w:val="00D456A4"/>
    <w:rsid w:val="00D47BC9"/>
    <w:rsid w:val="00D5148A"/>
    <w:rsid w:val="00D538AF"/>
    <w:rsid w:val="00D53B4D"/>
    <w:rsid w:val="00D558BA"/>
    <w:rsid w:val="00D55BBF"/>
    <w:rsid w:val="00D56328"/>
    <w:rsid w:val="00D5643B"/>
    <w:rsid w:val="00D62BA7"/>
    <w:rsid w:val="00D62C81"/>
    <w:rsid w:val="00D632AF"/>
    <w:rsid w:val="00D65ACB"/>
    <w:rsid w:val="00D66BB1"/>
    <w:rsid w:val="00D73875"/>
    <w:rsid w:val="00D771D4"/>
    <w:rsid w:val="00D779B3"/>
    <w:rsid w:val="00D83202"/>
    <w:rsid w:val="00D86301"/>
    <w:rsid w:val="00D87485"/>
    <w:rsid w:val="00D8780E"/>
    <w:rsid w:val="00D939AE"/>
    <w:rsid w:val="00D9415C"/>
    <w:rsid w:val="00D9510F"/>
    <w:rsid w:val="00D95253"/>
    <w:rsid w:val="00D96401"/>
    <w:rsid w:val="00D96FAA"/>
    <w:rsid w:val="00D97E4D"/>
    <w:rsid w:val="00DA3273"/>
    <w:rsid w:val="00DB2058"/>
    <w:rsid w:val="00DB3C97"/>
    <w:rsid w:val="00DB522C"/>
    <w:rsid w:val="00DB566E"/>
    <w:rsid w:val="00DB78AA"/>
    <w:rsid w:val="00DC0377"/>
    <w:rsid w:val="00DC1628"/>
    <w:rsid w:val="00DC413A"/>
    <w:rsid w:val="00DD0812"/>
    <w:rsid w:val="00DD3616"/>
    <w:rsid w:val="00DD61B5"/>
    <w:rsid w:val="00DE0A50"/>
    <w:rsid w:val="00DE342F"/>
    <w:rsid w:val="00DE4D4D"/>
    <w:rsid w:val="00DF0E61"/>
    <w:rsid w:val="00DF7D32"/>
    <w:rsid w:val="00E01F26"/>
    <w:rsid w:val="00E0273C"/>
    <w:rsid w:val="00E038A9"/>
    <w:rsid w:val="00E07150"/>
    <w:rsid w:val="00E07CD8"/>
    <w:rsid w:val="00E10BAE"/>
    <w:rsid w:val="00E15741"/>
    <w:rsid w:val="00E16D20"/>
    <w:rsid w:val="00E16F0E"/>
    <w:rsid w:val="00E27943"/>
    <w:rsid w:val="00E31C6C"/>
    <w:rsid w:val="00E3705F"/>
    <w:rsid w:val="00E371BB"/>
    <w:rsid w:val="00E50A65"/>
    <w:rsid w:val="00E5290A"/>
    <w:rsid w:val="00E53E4C"/>
    <w:rsid w:val="00E56B25"/>
    <w:rsid w:val="00E57B00"/>
    <w:rsid w:val="00E64A42"/>
    <w:rsid w:val="00E654E4"/>
    <w:rsid w:val="00E65FD9"/>
    <w:rsid w:val="00E67904"/>
    <w:rsid w:val="00E70E73"/>
    <w:rsid w:val="00E71323"/>
    <w:rsid w:val="00E759B1"/>
    <w:rsid w:val="00E759C7"/>
    <w:rsid w:val="00E762DA"/>
    <w:rsid w:val="00E77EFF"/>
    <w:rsid w:val="00E87B7A"/>
    <w:rsid w:val="00E914BE"/>
    <w:rsid w:val="00E91B92"/>
    <w:rsid w:val="00E93F84"/>
    <w:rsid w:val="00EA3E08"/>
    <w:rsid w:val="00EA4173"/>
    <w:rsid w:val="00EA521A"/>
    <w:rsid w:val="00EB160C"/>
    <w:rsid w:val="00EB4EA0"/>
    <w:rsid w:val="00EC531F"/>
    <w:rsid w:val="00EC5883"/>
    <w:rsid w:val="00EC59C0"/>
    <w:rsid w:val="00EC6938"/>
    <w:rsid w:val="00ED07E0"/>
    <w:rsid w:val="00ED2990"/>
    <w:rsid w:val="00ED2C47"/>
    <w:rsid w:val="00ED4068"/>
    <w:rsid w:val="00EE0A8D"/>
    <w:rsid w:val="00EE7D3C"/>
    <w:rsid w:val="00EF06B9"/>
    <w:rsid w:val="00EF4628"/>
    <w:rsid w:val="00F020F8"/>
    <w:rsid w:val="00F10E0A"/>
    <w:rsid w:val="00F14496"/>
    <w:rsid w:val="00F1551D"/>
    <w:rsid w:val="00F17207"/>
    <w:rsid w:val="00F20CE0"/>
    <w:rsid w:val="00F221B8"/>
    <w:rsid w:val="00F253A0"/>
    <w:rsid w:val="00F25838"/>
    <w:rsid w:val="00F25F64"/>
    <w:rsid w:val="00F325AA"/>
    <w:rsid w:val="00F419D8"/>
    <w:rsid w:val="00F52777"/>
    <w:rsid w:val="00F532FC"/>
    <w:rsid w:val="00F553A1"/>
    <w:rsid w:val="00F63A79"/>
    <w:rsid w:val="00F67E4C"/>
    <w:rsid w:val="00F72662"/>
    <w:rsid w:val="00F73F6E"/>
    <w:rsid w:val="00F74980"/>
    <w:rsid w:val="00F83E23"/>
    <w:rsid w:val="00F8672B"/>
    <w:rsid w:val="00F86AD1"/>
    <w:rsid w:val="00F86EBA"/>
    <w:rsid w:val="00F8760F"/>
    <w:rsid w:val="00F9127D"/>
    <w:rsid w:val="00FA108D"/>
    <w:rsid w:val="00FA1598"/>
    <w:rsid w:val="00FA6216"/>
    <w:rsid w:val="00FB0CFA"/>
    <w:rsid w:val="00FB141C"/>
    <w:rsid w:val="00FB2A3E"/>
    <w:rsid w:val="00FB402A"/>
    <w:rsid w:val="00FB42EA"/>
    <w:rsid w:val="00FB515C"/>
    <w:rsid w:val="00FB68C5"/>
    <w:rsid w:val="00FC1CF1"/>
    <w:rsid w:val="00FD1BAB"/>
    <w:rsid w:val="00FD212A"/>
    <w:rsid w:val="00FD3E36"/>
    <w:rsid w:val="00FD4B3A"/>
    <w:rsid w:val="00FD6781"/>
    <w:rsid w:val="00FE1C43"/>
    <w:rsid w:val="00FE3025"/>
    <w:rsid w:val="00FE3FC6"/>
    <w:rsid w:val="00FE4FB8"/>
    <w:rsid w:val="00FE6EEA"/>
    <w:rsid w:val="00FF09AB"/>
    <w:rsid w:val="00FF0B16"/>
    <w:rsid w:val="00FF20D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5102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374F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5374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74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74FE"/>
    <w:pPr>
      <w:keepNext/>
      <w:keepLines/>
      <w:spacing w:before="200"/>
      <w:ind w:left="720" w:hanging="432"/>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74FE"/>
    <w:pPr>
      <w:keepNext/>
      <w:keepLines/>
      <w:spacing w:before="200"/>
      <w:ind w:left="864" w:hanging="14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374FE"/>
    <w:pPr>
      <w:keepNext/>
      <w:keepLines/>
      <w:spacing w:before="200"/>
      <w:ind w:left="1008" w:hanging="432"/>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374FE"/>
    <w:pPr>
      <w:keepNext/>
      <w:keepLines/>
      <w:spacing w:before="200"/>
      <w:ind w:left="1152" w:hanging="43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374FE"/>
    <w:pPr>
      <w:keepNext/>
      <w:keepLines/>
      <w:spacing w:before="200"/>
      <w:ind w:left="1296" w:hanging="288"/>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374FE"/>
    <w:pPr>
      <w:keepNext/>
      <w:keepLines/>
      <w:spacing w:before="200"/>
      <w:ind w:left="1440" w:hanging="432"/>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374FE"/>
    <w:pPr>
      <w:keepNext/>
      <w:keepLines/>
      <w:spacing w:before="200"/>
      <w:ind w:left="1584" w:hanging="14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otesHeading2">
    <w:name w:val="ENotesHeading 2"/>
    <w:aliases w:val="Enh2"/>
    <w:basedOn w:val="OPCParaBase"/>
    <w:next w:val="Normal"/>
    <w:rsid w:val="005374FE"/>
    <w:pPr>
      <w:spacing w:before="120" w:after="120"/>
      <w:outlineLvl w:val="2"/>
    </w:pPr>
    <w:rPr>
      <w:b/>
      <w:sz w:val="24"/>
      <w:szCs w:val="28"/>
    </w:rPr>
  </w:style>
  <w:style w:type="paragraph" w:customStyle="1" w:styleId="FreeForm">
    <w:name w:val="FreeForm"/>
    <w:rsid w:val="005374FE"/>
    <w:rPr>
      <w:rFonts w:ascii="Arial" w:eastAsiaTheme="minorHAnsi" w:hAnsi="Arial" w:cstheme="minorBidi"/>
      <w:sz w:val="22"/>
      <w:lang w:eastAsia="en-US"/>
    </w:rPr>
  </w:style>
  <w:style w:type="paragraph" w:styleId="Footer">
    <w:name w:val="footer"/>
    <w:link w:val="FooterChar"/>
    <w:rsid w:val="005374FE"/>
    <w:pPr>
      <w:tabs>
        <w:tab w:val="center" w:pos="4153"/>
        <w:tab w:val="right" w:pos="8306"/>
      </w:tabs>
    </w:pPr>
    <w:rPr>
      <w:sz w:val="22"/>
      <w:szCs w:val="24"/>
    </w:rPr>
  </w:style>
  <w:style w:type="paragraph" w:customStyle="1" w:styleId="SOText">
    <w:name w:val="SO Text"/>
    <w:aliases w:val="sot"/>
    <w:link w:val="SOTextChar"/>
    <w:rsid w:val="005374F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374FE"/>
    <w:rPr>
      <w:rFonts w:eastAsiaTheme="minorHAnsi" w:cstheme="minorBidi"/>
      <w:sz w:val="22"/>
      <w:lang w:eastAsia="en-US"/>
    </w:rPr>
  </w:style>
  <w:style w:type="paragraph" w:customStyle="1" w:styleId="HeaderBoldEven">
    <w:name w:val="HeaderBoldEven"/>
    <w:basedOn w:val="Normal"/>
    <w:rsid w:val="008A483B"/>
    <w:pPr>
      <w:spacing w:before="120" w:after="60"/>
    </w:pPr>
    <w:rPr>
      <w:rFonts w:ascii="Arial" w:hAnsi="Arial"/>
      <w:b/>
      <w:sz w:val="20"/>
    </w:rPr>
  </w:style>
  <w:style w:type="paragraph" w:customStyle="1" w:styleId="SOTextNote">
    <w:name w:val="SO TextNote"/>
    <w:aliases w:val="sont"/>
    <w:basedOn w:val="SOText"/>
    <w:qFormat/>
    <w:rsid w:val="005374FE"/>
    <w:pPr>
      <w:spacing w:before="122" w:line="198" w:lineRule="exact"/>
      <w:ind w:left="1843" w:hanging="709"/>
    </w:pPr>
    <w:rPr>
      <w:sz w:val="18"/>
    </w:rPr>
  </w:style>
  <w:style w:type="paragraph" w:customStyle="1" w:styleId="SOPara">
    <w:name w:val="SO Para"/>
    <w:aliases w:val="soa"/>
    <w:basedOn w:val="SOText"/>
    <w:link w:val="SOParaChar"/>
    <w:qFormat/>
    <w:rsid w:val="005374FE"/>
    <w:pPr>
      <w:tabs>
        <w:tab w:val="right" w:pos="1786"/>
      </w:tabs>
      <w:spacing w:before="40"/>
      <w:ind w:left="2070" w:hanging="936"/>
    </w:pPr>
  </w:style>
  <w:style w:type="character" w:customStyle="1" w:styleId="SOParaChar">
    <w:name w:val="SO Para Char"/>
    <w:aliases w:val="soa Char"/>
    <w:basedOn w:val="DefaultParagraphFont"/>
    <w:link w:val="SOPara"/>
    <w:rsid w:val="005374FE"/>
    <w:rPr>
      <w:rFonts w:eastAsiaTheme="minorHAnsi" w:cstheme="minorBidi"/>
      <w:sz w:val="22"/>
      <w:lang w:eastAsia="en-US"/>
    </w:rPr>
  </w:style>
  <w:style w:type="paragraph" w:customStyle="1" w:styleId="FileName">
    <w:name w:val="FileName"/>
    <w:basedOn w:val="Normal"/>
    <w:rsid w:val="005374FE"/>
  </w:style>
  <w:style w:type="paragraph" w:customStyle="1" w:styleId="SOHeadBold">
    <w:name w:val="SO HeadBold"/>
    <w:aliases w:val="sohb"/>
    <w:basedOn w:val="SOText"/>
    <w:next w:val="SOText"/>
    <w:link w:val="SOHeadBoldChar"/>
    <w:qFormat/>
    <w:rsid w:val="005374FE"/>
    <w:rPr>
      <w:b/>
    </w:rPr>
  </w:style>
  <w:style w:type="character" w:customStyle="1" w:styleId="SOHeadBoldChar">
    <w:name w:val="SO HeadBold Char"/>
    <w:aliases w:val="sohb Char"/>
    <w:basedOn w:val="DefaultParagraphFont"/>
    <w:link w:val="SOHeadBold"/>
    <w:rsid w:val="005374F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374FE"/>
    <w:rPr>
      <w:i/>
    </w:rPr>
  </w:style>
  <w:style w:type="paragraph" w:customStyle="1" w:styleId="SchedSectionBreak">
    <w:name w:val="SchedSectionBreak"/>
    <w:basedOn w:val="Normal"/>
    <w:next w:val="Normal"/>
    <w:rsid w:val="008A483B"/>
  </w:style>
  <w:style w:type="character" w:customStyle="1" w:styleId="SOHeadItalicChar">
    <w:name w:val="SO HeadItalic Char"/>
    <w:aliases w:val="sohi Char"/>
    <w:basedOn w:val="DefaultParagraphFont"/>
    <w:link w:val="SOHeadItalic"/>
    <w:rsid w:val="005374FE"/>
    <w:rPr>
      <w:rFonts w:eastAsiaTheme="minorHAnsi" w:cstheme="minorBidi"/>
      <w:i/>
      <w:sz w:val="22"/>
      <w:lang w:eastAsia="en-US"/>
    </w:rPr>
  </w:style>
  <w:style w:type="numbering" w:styleId="111111">
    <w:name w:val="Outline List 2"/>
    <w:basedOn w:val="NoList"/>
    <w:rsid w:val="005374FE"/>
  </w:style>
  <w:style w:type="numbering" w:styleId="1ai">
    <w:name w:val="Outline List 1"/>
    <w:basedOn w:val="NoList"/>
    <w:rsid w:val="005374FE"/>
    <w:pPr>
      <w:numPr>
        <w:numId w:val="2"/>
      </w:numPr>
    </w:pPr>
  </w:style>
  <w:style w:type="numbering" w:styleId="ArticleSection">
    <w:name w:val="Outline List 3"/>
    <w:basedOn w:val="NoList"/>
    <w:rsid w:val="005374FE"/>
  </w:style>
  <w:style w:type="paragraph" w:styleId="BlockText">
    <w:name w:val="Block Text"/>
    <w:basedOn w:val="Normal"/>
    <w:rsid w:val="005374FE"/>
    <w:pPr>
      <w:spacing w:after="120"/>
      <w:ind w:left="1440" w:right="1440"/>
    </w:pPr>
  </w:style>
  <w:style w:type="paragraph" w:styleId="BodyText">
    <w:name w:val="Body Text"/>
    <w:basedOn w:val="Normal"/>
    <w:link w:val="BodyTextChar"/>
    <w:rsid w:val="005374FE"/>
    <w:pPr>
      <w:spacing w:after="120"/>
    </w:pPr>
  </w:style>
  <w:style w:type="paragraph" w:styleId="BodyText2">
    <w:name w:val="Body Text 2"/>
    <w:basedOn w:val="Normal"/>
    <w:link w:val="BodyText2Char"/>
    <w:rsid w:val="005374FE"/>
    <w:pPr>
      <w:spacing w:after="120" w:line="480" w:lineRule="auto"/>
    </w:pPr>
  </w:style>
  <w:style w:type="paragraph" w:styleId="BodyText3">
    <w:name w:val="Body Text 3"/>
    <w:basedOn w:val="Normal"/>
    <w:link w:val="BodyText3Char"/>
    <w:rsid w:val="005374FE"/>
    <w:pPr>
      <w:spacing w:after="120"/>
    </w:pPr>
    <w:rPr>
      <w:sz w:val="16"/>
      <w:szCs w:val="16"/>
    </w:rPr>
  </w:style>
  <w:style w:type="paragraph" w:styleId="BodyTextFirstIndent">
    <w:name w:val="Body Text First Indent"/>
    <w:basedOn w:val="BodyText"/>
    <w:link w:val="BodyTextFirstIndentChar"/>
    <w:rsid w:val="005374FE"/>
    <w:pPr>
      <w:ind w:firstLine="210"/>
    </w:pPr>
  </w:style>
  <w:style w:type="paragraph" w:styleId="BodyTextIndent">
    <w:name w:val="Body Text Indent"/>
    <w:basedOn w:val="Normal"/>
    <w:link w:val="BodyTextIndentChar"/>
    <w:rsid w:val="005374FE"/>
    <w:pPr>
      <w:spacing w:after="120"/>
      <w:ind w:left="283"/>
    </w:pPr>
  </w:style>
  <w:style w:type="paragraph" w:styleId="BodyTextFirstIndent2">
    <w:name w:val="Body Text First Indent 2"/>
    <w:basedOn w:val="BodyTextIndent"/>
    <w:link w:val="BodyTextFirstIndent2Char"/>
    <w:rsid w:val="005374FE"/>
    <w:pPr>
      <w:ind w:firstLine="210"/>
    </w:pPr>
  </w:style>
  <w:style w:type="paragraph" w:styleId="BodyTextIndent2">
    <w:name w:val="Body Text Indent 2"/>
    <w:basedOn w:val="Normal"/>
    <w:link w:val="BodyTextIndent2Char"/>
    <w:rsid w:val="005374FE"/>
    <w:pPr>
      <w:spacing w:after="120" w:line="480" w:lineRule="auto"/>
      <w:ind w:left="283"/>
    </w:pPr>
  </w:style>
  <w:style w:type="paragraph" w:styleId="BodyTextIndent3">
    <w:name w:val="Body Text Indent 3"/>
    <w:basedOn w:val="Normal"/>
    <w:link w:val="BodyTextIndent3Char"/>
    <w:rsid w:val="005374FE"/>
    <w:pPr>
      <w:spacing w:after="120"/>
      <w:ind w:left="283"/>
    </w:pPr>
    <w:rPr>
      <w:sz w:val="16"/>
      <w:szCs w:val="16"/>
    </w:rPr>
  </w:style>
  <w:style w:type="paragraph" w:styleId="Closing">
    <w:name w:val="Closing"/>
    <w:basedOn w:val="Normal"/>
    <w:link w:val="ClosingChar"/>
    <w:rsid w:val="005374FE"/>
    <w:pPr>
      <w:ind w:left="4252"/>
    </w:pPr>
  </w:style>
  <w:style w:type="paragraph" w:styleId="Date">
    <w:name w:val="Date"/>
    <w:basedOn w:val="Normal"/>
    <w:next w:val="Normal"/>
    <w:link w:val="DateChar"/>
    <w:rsid w:val="005374FE"/>
  </w:style>
  <w:style w:type="paragraph" w:styleId="E-mailSignature">
    <w:name w:val="E-mail Signature"/>
    <w:basedOn w:val="Normal"/>
    <w:link w:val="E-mailSignatureChar"/>
    <w:rsid w:val="005374FE"/>
  </w:style>
  <w:style w:type="character" w:styleId="Emphasis">
    <w:name w:val="Emphasis"/>
    <w:basedOn w:val="DefaultParagraphFont"/>
    <w:qFormat/>
    <w:rsid w:val="005374FE"/>
    <w:rPr>
      <w:i/>
      <w:iCs/>
    </w:rPr>
  </w:style>
  <w:style w:type="paragraph" w:styleId="EnvelopeAddress">
    <w:name w:val="envelope address"/>
    <w:basedOn w:val="Normal"/>
    <w:rsid w:val="005374F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374FE"/>
    <w:rPr>
      <w:rFonts w:ascii="Arial" w:hAnsi="Arial" w:cs="Arial"/>
      <w:sz w:val="20"/>
    </w:rPr>
  </w:style>
  <w:style w:type="character" w:styleId="FollowedHyperlink">
    <w:name w:val="FollowedHyperlink"/>
    <w:basedOn w:val="DefaultParagraphFont"/>
    <w:rsid w:val="005374FE"/>
    <w:rPr>
      <w:color w:val="800080"/>
      <w:u w:val="single"/>
    </w:rPr>
  </w:style>
  <w:style w:type="paragraph" w:styleId="Header">
    <w:name w:val="header"/>
    <w:basedOn w:val="OPCParaBase"/>
    <w:link w:val="HeaderChar"/>
    <w:unhideWhenUsed/>
    <w:rsid w:val="005374FE"/>
    <w:pPr>
      <w:keepNext/>
      <w:keepLines/>
      <w:tabs>
        <w:tab w:val="center" w:pos="4150"/>
        <w:tab w:val="right" w:pos="8307"/>
      </w:tabs>
      <w:spacing w:line="160" w:lineRule="exact"/>
    </w:pPr>
    <w:rPr>
      <w:sz w:val="16"/>
    </w:rPr>
  </w:style>
  <w:style w:type="character" w:styleId="HTMLAcronym">
    <w:name w:val="HTML Acronym"/>
    <w:basedOn w:val="DefaultParagraphFont"/>
    <w:rsid w:val="005374FE"/>
  </w:style>
  <w:style w:type="paragraph" w:styleId="HTMLAddress">
    <w:name w:val="HTML Address"/>
    <w:basedOn w:val="Normal"/>
    <w:link w:val="HTMLAddressChar"/>
    <w:rsid w:val="005374FE"/>
    <w:rPr>
      <w:i/>
      <w:iCs/>
    </w:rPr>
  </w:style>
  <w:style w:type="character" w:styleId="HTMLCite">
    <w:name w:val="HTML Cite"/>
    <w:basedOn w:val="DefaultParagraphFont"/>
    <w:rsid w:val="005374FE"/>
    <w:rPr>
      <w:i/>
      <w:iCs/>
    </w:rPr>
  </w:style>
  <w:style w:type="character" w:styleId="HTMLCode">
    <w:name w:val="HTML Code"/>
    <w:basedOn w:val="DefaultParagraphFont"/>
    <w:rsid w:val="005374FE"/>
    <w:rPr>
      <w:rFonts w:ascii="Courier New" w:hAnsi="Courier New" w:cs="Courier New"/>
      <w:sz w:val="20"/>
      <w:szCs w:val="20"/>
    </w:rPr>
  </w:style>
  <w:style w:type="character" w:styleId="HTMLDefinition">
    <w:name w:val="HTML Definition"/>
    <w:basedOn w:val="DefaultParagraphFont"/>
    <w:rsid w:val="005374FE"/>
    <w:rPr>
      <w:i/>
      <w:iCs/>
    </w:rPr>
  </w:style>
  <w:style w:type="character" w:styleId="HTMLKeyboard">
    <w:name w:val="HTML Keyboard"/>
    <w:basedOn w:val="DefaultParagraphFont"/>
    <w:rsid w:val="005374FE"/>
    <w:rPr>
      <w:rFonts w:ascii="Courier New" w:hAnsi="Courier New" w:cs="Courier New"/>
      <w:sz w:val="20"/>
      <w:szCs w:val="20"/>
    </w:rPr>
  </w:style>
  <w:style w:type="paragraph" w:styleId="HTMLPreformatted">
    <w:name w:val="HTML Preformatted"/>
    <w:basedOn w:val="Normal"/>
    <w:link w:val="HTMLPreformattedChar"/>
    <w:rsid w:val="005374FE"/>
    <w:rPr>
      <w:rFonts w:ascii="Courier New" w:hAnsi="Courier New" w:cs="Courier New"/>
      <w:sz w:val="20"/>
    </w:rPr>
  </w:style>
  <w:style w:type="character" w:styleId="HTMLSample">
    <w:name w:val="HTML Sample"/>
    <w:basedOn w:val="DefaultParagraphFont"/>
    <w:rsid w:val="005374FE"/>
    <w:rPr>
      <w:rFonts w:ascii="Courier New" w:hAnsi="Courier New" w:cs="Courier New"/>
    </w:rPr>
  </w:style>
  <w:style w:type="character" w:styleId="HTMLTypewriter">
    <w:name w:val="HTML Typewriter"/>
    <w:basedOn w:val="DefaultParagraphFont"/>
    <w:rsid w:val="005374FE"/>
    <w:rPr>
      <w:rFonts w:ascii="Courier New" w:hAnsi="Courier New" w:cs="Courier New"/>
      <w:sz w:val="20"/>
      <w:szCs w:val="20"/>
    </w:rPr>
  </w:style>
  <w:style w:type="character" w:styleId="HTMLVariable">
    <w:name w:val="HTML Variable"/>
    <w:basedOn w:val="DefaultParagraphFont"/>
    <w:rsid w:val="005374FE"/>
    <w:rPr>
      <w:i/>
      <w:iCs/>
    </w:rPr>
  </w:style>
  <w:style w:type="character" w:styleId="Hyperlink">
    <w:name w:val="Hyperlink"/>
    <w:basedOn w:val="DefaultParagraphFont"/>
    <w:rsid w:val="005374FE"/>
    <w:rPr>
      <w:color w:val="0000FF"/>
      <w:u w:val="single"/>
    </w:rPr>
  </w:style>
  <w:style w:type="character" w:styleId="LineNumber">
    <w:name w:val="line number"/>
    <w:basedOn w:val="OPCCharBase"/>
    <w:uiPriority w:val="99"/>
    <w:unhideWhenUsed/>
    <w:rsid w:val="005374FE"/>
    <w:rPr>
      <w:sz w:val="16"/>
    </w:rPr>
  </w:style>
  <w:style w:type="paragraph" w:styleId="List">
    <w:name w:val="List"/>
    <w:basedOn w:val="Normal"/>
    <w:rsid w:val="005374FE"/>
    <w:pPr>
      <w:ind w:left="283" w:hanging="283"/>
    </w:pPr>
  </w:style>
  <w:style w:type="paragraph" w:styleId="List2">
    <w:name w:val="List 2"/>
    <w:basedOn w:val="Normal"/>
    <w:rsid w:val="005374FE"/>
    <w:pPr>
      <w:ind w:left="566" w:hanging="283"/>
    </w:pPr>
  </w:style>
  <w:style w:type="paragraph" w:styleId="List3">
    <w:name w:val="List 3"/>
    <w:basedOn w:val="Normal"/>
    <w:rsid w:val="005374FE"/>
    <w:pPr>
      <w:ind w:left="849" w:hanging="283"/>
    </w:pPr>
  </w:style>
  <w:style w:type="paragraph" w:styleId="List4">
    <w:name w:val="List 4"/>
    <w:basedOn w:val="Normal"/>
    <w:rsid w:val="005374FE"/>
    <w:pPr>
      <w:ind w:left="1132" w:hanging="283"/>
    </w:pPr>
  </w:style>
  <w:style w:type="paragraph" w:styleId="List5">
    <w:name w:val="List 5"/>
    <w:basedOn w:val="Normal"/>
    <w:rsid w:val="005374FE"/>
    <w:pPr>
      <w:ind w:left="1415" w:hanging="283"/>
    </w:pPr>
  </w:style>
  <w:style w:type="paragraph" w:styleId="ListBullet">
    <w:name w:val="List Bullet"/>
    <w:basedOn w:val="Normal"/>
    <w:autoRedefine/>
    <w:rsid w:val="005374FE"/>
    <w:pPr>
      <w:tabs>
        <w:tab w:val="num" w:pos="360"/>
      </w:tabs>
      <w:ind w:left="360" w:hanging="360"/>
    </w:pPr>
  </w:style>
  <w:style w:type="paragraph" w:styleId="ListBullet2">
    <w:name w:val="List Bullet 2"/>
    <w:basedOn w:val="Normal"/>
    <w:autoRedefine/>
    <w:rsid w:val="005374FE"/>
    <w:pPr>
      <w:tabs>
        <w:tab w:val="num" w:pos="360"/>
      </w:tabs>
    </w:pPr>
  </w:style>
  <w:style w:type="paragraph" w:styleId="ListBullet3">
    <w:name w:val="List Bullet 3"/>
    <w:basedOn w:val="Normal"/>
    <w:autoRedefine/>
    <w:rsid w:val="005374FE"/>
    <w:pPr>
      <w:tabs>
        <w:tab w:val="num" w:pos="926"/>
      </w:tabs>
      <w:ind w:left="926" w:hanging="360"/>
    </w:pPr>
  </w:style>
  <w:style w:type="paragraph" w:styleId="ListBullet4">
    <w:name w:val="List Bullet 4"/>
    <w:basedOn w:val="Normal"/>
    <w:autoRedefine/>
    <w:rsid w:val="005374FE"/>
    <w:pPr>
      <w:tabs>
        <w:tab w:val="num" w:pos="1209"/>
      </w:tabs>
      <w:ind w:left="1209" w:hanging="360"/>
    </w:pPr>
  </w:style>
  <w:style w:type="paragraph" w:styleId="ListBullet5">
    <w:name w:val="List Bullet 5"/>
    <w:basedOn w:val="Normal"/>
    <w:autoRedefine/>
    <w:rsid w:val="005374FE"/>
    <w:pPr>
      <w:tabs>
        <w:tab w:val="num" w:pos="1492"/>
      </w:tabs>
      <w:ind w:left="1492" w:hanging="360"/>
    </w:pPr>
  </w:style>
  <w:style w:type="paragraph" w:styleId="ListContinue">
    <w:name w:val="List Continue"/>
    <w:basedOn w:val="Normal"/>
    <w:rsid w:val="005374FE"/>
    <w:pPr>
      <w:spacing w:after="120"/>
      <w:ind w:left="283"/>
    </w:pPr>
  </w:style>
  <w:style w:type="paragraph" w:styleId="ListContinue2">
    <w:name w:val="List Continue 2"/>
    <w:basedOn w:val="Normal"/>
    <w:rsid w:val="005374FE"/>
    <w:pPr>
      <w:spacing w:after="120"/>
      <w:ind w:left="566"/>
    </w:pPr>
  </w:style>
  <w:style w:type="paragraph" w:styleId="ListContinue3">
    <w:name w:val="List Continue 3"/>
    <w:basedOn w:val="Normal"/>
    <w:rsid w:val="005374FE"/>
    <w:pPr>
      <w:spacing w:after="120"/>
      <w:ind w:left="849"/>
    </w:pPr>
  </w:style>
  <w:style w:type="paragraph" w:styleId="ListContinue4">
    <w:name w:val="List Continue 4"/>
    <w:basedOn w:val="Normal"/>
    <w:rsid w:val="005374FE"/>
    <w:pPr>
      <w:spacing w:after="120"/>
      <w:ind w:left="1132"/>
    </w:pPr>
  </w:style>
  <w:style w:type="paragraph" w:styleId="ListContinue5">
    <w:name w:val="List Continue 5"/>
    <w:basedOn w:val="Normal"/>
    <w:rsid w:val="005374FE"/>
    <w:pPr>
      <w:spacing w:after="120"/>
      <w:ind w:left="1415"/>
    </w:pPr>
  </w:style>
  <w:style w:type="paragraph" w:styleId="ListNumber">
    <w:name w:val="List Number"/>
    <w:basedOn w:val="Normal"/>
    <w:rsid w:val="005374FE"/>
    <w:pPr>
      <w:tabs>
        <w:tab w:val="num" w:pos="360"/>
      </w:tabs>
      <w:ind w:left="360" w:hanging="360"/>
    </w:pPr>
  </w:style>
  <w:style w:type="paragraph" w:styleId="ListNumber2">
    <w:name w:val="List Number 2"/>
    <w:basedOn w:val="Normal"/>
    <w:rsid w:val="005374FE"/>
    <w:pPr>
      <w:tabs>
        <w:tab w:val="num" w:pos="643"/>
      </w:tabs>
      <w:ind w:left="643" w:hanging="360"/>
    </w:pPr>
  </w:style>
  <w:style w:type="paragraph" w:styleId="ListNumber3">
    <w:name w:val="List Number 3"/>
    <w:basedOn w:val="Normal"/>
    <w:rsid w:val="005374FE"/>
    <w:pPr>
      <w:tabs>
        <w:tab w:val="num" w:pos="926"/>
      </w:tabs>
      <w:ind w:left="926" w:hanging="360"/>
    </w:pPr>
  </w:style>
  <w:style w:type="paragraph" w:styleId="ListNumber4">
    <w:name w:val="List Number 4"/>
    <w:basedOn w:val="Normal"/>
    <w:rsid w:val="005374FE"/>
    <w:pPr>
      <w:tabs>
        <w:tab w:val="num" w:pos="1209"/>
      </w:tabs>
      <w:ind w:left="1209" w:hanging="360"/>
    </w:pPr>
  </w:style>
  <w:style w:type="paragraph" w:styleId="ListNumber5">
    <w:name w:val="List Number 5"/>
    <w:basedOn w:val="Normal"/>
    <w:rsid w:val="005374FE"/>
    <w:pPr>
      <w:tabs>
        <w:tab w:val="num" w:pos="1492"/>
      </w:tabs>
      <w:ind w:left="1492" w:hanging="360"/>
    </w:pPr>
  </w:style>
  <w:style w:type="paragraph" w:styleId="MessageHeader">
    <w:name w:val="Message Header"/>
    <w:basedOn w:val="Normal"/>
    <w:link w:val="MessageHeaderChar"/>
    <w:rsid w:val="005374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5374FE"/>
  </w:style>
  <w:style w:type="paragraph" w:styleId="NormalIndent">
    <w:name w:val="Normal Indent"/>
    <w:basedOn w:val="Normal"/>
    <w:rsid w:val="005374FE"/>
    <w:pPr>
      <w:ind w:left="720"/>
    </w:pPr>
  </w:style>
  <w:style w:type="paragraph" w:customStyle="1" w:styleId="SOBullet">
    <w:name w:val="SO Bullet"/>
    <w:aliases w:val="sotb"/>
    <w:basedOn w:val="SOText"/>
    <w:link w:val="SOBulletChar"/>
    <w:qFormat/>
    <w:rsid w:val="005374FE"/>
    <w:pPr>
      <w:ind w:left="1559" w:hanging="425"/>
    </w:pPr>
  </w:style>
  <w:style w:type="character" w:styleId="PageNumber">
    <w:name w:val="page number"/>
    <w:basedOn w:val="DefaultParagraphFont"/>
    <w:rsid w:val="005374FE"/>
  </w:style>
  <w:style w:type="paragraph" w:styleId="PlainText">
    <w:name w:val="Plain Text"/>
    <w:basedOn w:val="Normal"/>
    <w:link w:val="PlainTextChar"/>
    <w:rsid w:val="005374FE"/>
    <w:rPr>
      <w:rFonts w:ascii="Courier New" w:hAnsi="Courier New" w:cs="Courier New"/>
      <w:sz w:val="20"/>
    </w:rPr>
  </w:style>
  <w:style w:type="paragraph" w:styleId="Salutation">
    <w:name w:val="Salutation"/>
    <w:basedOn w:val="Normal"/>
    <w:next w:val="Normal"/>
    <w:link w:val="SalutationChar"/>
    <w:rsid w:val="005374FE"/>
  </w:style>
  <w:style w:type="paragraph" w:styleId="Signature">
    <w:name w:val="Signature"/>
    <w:basedOn w:val="Normal"/>
    <w:link w:val="SignatureChar"/>
    <w:rsid w:val="005374FE"/>
    <w:pPr>
      <w:ind w:left="4252"/>
    </w:pPr>
  </w:style>
  <w:style w:type="character" w:styleId="Strong">
    <w:name w:val="Strong"/>
    <w:basedOn w:val="DefaultParagraphFont"/>
    <w:qFormat/>
    <w:rsid w:val="005374FE"/>
    <w:rPr>
      <w:b/>
      <w:bCs/>
    </w:rPr>
  </w:style>
  <w:style w:type="paragraph" w:styleId="Subtitle">
    <w:name w:val="Subtitle"/>
    <w:basedOn w:val="Normal"/>
    <w:link w:val="SubtitleChar"/>
    <w:qFormat/>
    <w:rsid w:val="005374FE"/>
    <w:pPr>
      <w:spacing w:after="60"/>
      <w:jc w:val="center"/>
      <w:outlineLvl w:val="1"/>
    </w:pPr>
    <w:rPr>
      <w:rFonts w:ascii="Arial" w:hAnsi="Arial" w:cs="Arial"/>
    </w:rPr>
  </w:style>
  <w:style w:type="table" w:styleId="Table3Deffects1">
    <w:name w:val="Table 3D effects 1"/>
    <w:basedOn w:val="TableNormal"/>
    <w:rsid w:val="00537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37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37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37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37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37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37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37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37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37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37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37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37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37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37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37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374F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37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37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37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37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37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37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37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37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37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37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37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37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37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37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37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37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37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37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37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374F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37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7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37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37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37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37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link w:val="TitleChar"/>
    <w:qFormat/>
    <w:rsid w:val="005374FE"/>
    <w:pPr>
      <w:spacing w:before="240" w:after="60"/>
    </w:pPr>
    <w:rPr>
      <w:rFonts w:ascii="Arial" w:hAnsi="Arial" w:cs="Arial"/>
      <w:b/>
      <w:bCs/>
      <w:sz w:val="40"/>
      <w:szCs w:val="40"/>
    </w:rPr>
  </w:style>
  <w:style w:type="character" w:customStyle="1" w:styleId="CharAmSchNo">
    <w:name w:val="CharAmSchNo"/>
    <w:basedOn w:val="OPCCharBase"/>
    <w:qFormat/>
    <w:rsid w:val="005374FE"/>
  </w:style>
  <w:style w:type="character" w:customStyle="1" w:styleId="CharAmSchText">
    <w:name w:val="CharAmSchText"/>
    <w:basedOn w:val="OPCCharBase"/>
    <w:qFormat/>
    <w:rsid w:val="005374FE"/>
  </w:style>
  <w:style w:type="character" w:customStyle="1" w:styleId="CharChapNo">
    <w:name w:val="CharChapNo"/>
    <w:basedOn w:val="OPCCharBase"/>
    <w:uiPriority w:val="1"/>
    <w:qFormat/>
    <w:rsid w:val="005374FE"/>
  </w:style>
  <w:style w:type="character" w:customStyle="1" w:styleId="CharChapText">
    <w:name w:val="CharChapText"/>
    <w:basedOn w:val="OPCCharBase"/>
    <w:uiPriority w:val="1"/>
    <w:qFormat/>
    <w:rsid w:val="005374FE"/>
  </w:style>
  <w:style w:type="character" w:customStyle="1" w:styleId="CharDivNo">
    <w:name w:val="CharDivNo"/>
    <w:basedOn w:val="OPCCharBase"/>
    <w:uiPriority w:val="1"/>
    <w:qFormat/>
    <w:rsid w:val="005374FE"/>
  </w:style>
  <w:style w:type="character" w:customStyle="1" w:styleId="CharDivText">
    <w:name w:val="CharDivText"/>
    <w:basedOn w:val="OPCCharBase"/>
    <w:uiPriority w:val="1"/>
    <w:qFormat/>
    <w:rsid w:val="005374FE"/>
  </w:style>
  <w:style w:type="character" w:customStyle="1" w:styleId="CharPartNo">
    <w:name w:val="CharPartNo"/>
    <w:basedOn w:val="OPCCharBase"/>
    <w:uiPriority w:val="1"/>
    <w:qFormat/>
    <w:rsid w:val="005374FE"/>
  </w:style>
  <w:style w:type="character" w:customStyle="1" w:styleId="CharPartText">
    <w:name w:val="CharPartText"/>
    <w:basedOn w:val="OPCCharBase"/>
    <w:uiPriority w:val="1"/>
    <w:qFormat/>
    <w:rsid w:val="005374FE"/>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OPCCharBase"/>
    <w:qFormat/>
    <w:rsid w:val="005374FE"/>
  </w:style>
  <w:style w:type="character" w:customStyle="1" w:styleId="SOBulletChar">
    <w:name w:val="SO Bullet Char"/>
    <w:aliases w:val="sotb Char"/>
    <w:basedOn w:val="DefaultParagraphFont"/>
    <w:link w:val="SOBullet"/>
    <w:rsid w:val="005374FE"/>
    <w:rPr>
      <w:rFonts w:eastAsiaTheme="minorHAnsi" w:cstheme="minorBidi"/>
      <w:sz w:val="22"/>
      <w:lang w:eastAsia="en-US"/>
    </w:rPr>
  </w:style>
  <w:style w:type="paragraph" w:customStyle="1" w:styleId="SOBulletNote">
    <w:name w:val="SO BulletNote"/>
    <w:aliases w:val="sonb"/>
    <w:basedOn w:val="SOTextNote"/>
    <w:link w:val="SOBulletNoteChar"/>
    <w:qFormat/>
    <w:rsid w:val="005374FE"/>
    <w:pPr>
      <w:tabs>
        <w:tab w:val="left" w:pos="1560"/>
      </w:tabs>
      <w:ind w:left="2268" w:hanging="1134"/>
    </w:pPr>
  </w:style>
  <w:style w:type="character" w:customStyle="1" w:styleId="SOBulletNoteChar">
    <w:name w:val="SO BulletNote Char"/>
    <w:aliases w:val="sonb Char"/>
    <w:basedOn w:val="DefaultParagraphFont"/>
    <w:link w:val="SOBulletNote"/>
    <w:rsid w:val="005374FE"/>
    <w:rPr>
      <w:rFonts w:eastAsiaTheme="minorHAnsi" w:cstheme="minorBidi"/>
      <w:sz w:val="18"/>
      <w:lang w:eastAsia="en-US"/>
    </w:rPr>
  </w:style>
  <w:style w:type="paragraph" w:customStyle="1" w:styleId="EnStatement">
    <w:name w:val="EnStatement"/>
    <w:basedOn w:val="Normal"/>
    <w:rsid w:val="005374FE"/>
    <w:pPr>
      <w:numPr>
        <w:numId w:val="16"/>
      </w:numPr>
    </w:pPr>
    <w:rPr>
      <w:rFonts w:eastAsia="Times New Roman" w:cs="Times New Roman"/>
      <w:lang w:eastAsia="en-AU"/>
    </w:rPr>
  </w:style>
  <w:style w:type="paragraph" w:customStyle="1" w:styleId="EnStatementHeading">
    <w:name w:val="EnStatementHeading"/>
    <w:basedOn w:val="Normal"/>
    <w:rsid w:val="005374FE"/>
    <w:rPr>
      <w:rFonts w:eastAsia="Times New Roman" w:cs="Times New Roman"/>
      <w:b/>
      <w:lang w:eastAsia="en-AU"/>
    </w:rPr>
  </w:style>
  <w:style w:type="paragraph" w:customStyle="1" w:styleId="Transitional">
    <w:name w:val="Transitional"/>
    <w:aliases w:val="tr"/>
    <w:basedOn w:val="ItemHead"/>
    <w:next w:val="Item"/>
    <w:rsid w:val="005374FE"/>
  </w:style>
  <w:style w:type="character" w:customStyle="1" w:styleId="Heading1Char">
    <w:name w:val="Heading 1 Char"/>
    <w:basedOn w:val="DefaultParagraphFont"/>
    <w:link w:val="Heading1"/>
    <w:uiPriority w:val="9"/>
    <w:rsid w:val="005374FE"/>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5374FE"/>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5374FE"/>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5374FE"/>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5374FE"/>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5374FE"/>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5374FE"/>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5374F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5374FE"/>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5374FE"/>
  </w:style>
  <w:style w:type="paragraph" w:customStyle="1" w:styleId="definition">
    <w:name w:val="definition"/>
    <w:basedOn w:val="Normal"/>
    <w:rsid w:val="008A483B"/>
    <w:pPr>
      <w:spacing w:before="80" w:line="260" w:lineRule="exact"/>
      <w:ind w:left="964"/>
      <w:jc w:val="both"/>
    </w:pPr>
  </w:style>
  <w:style w:type="character" w:customStyle="1" w:styleId="BodyTextChar">
    <w:name w:val="Body Text Char"/>
    <w:basedOn w:val="DefaultParagraphFont"/>
    <w:link w:val="BodyText"/>
    <w:rsid w:val="005374FE"/>
    <w:rPr>
      <w:rFonts w:eastAsiaTheme="minorHAnsi" w:cstheme="minorBidi"/>
      <w:sz w:val="22"/>
      <w:lang w:eastAsia="en-US"/>
    </w:rPr>
  </w:style>
  <w:style w:type="character" w:customStyle="1" w:styleId="BodyText2Char">
    <w:name w:val="Body Text 2 Char"/>
    <w:basedOn w:val="DefaultParagraphFont"/>
    <w:link w:val="BodyText2"/>
    <w:rsid w:val="005374FE"/>
    <w:rPr>
      <w:rFonts w:eastAsiaTheme="minorHAnsi" w:cstheme="minorBidi"/>
      <w:sz w:val="22"/>
      <w:lang w:eastAsia="en-US"/>
    </w:rPr>
  </w:style>
  <w:style w:type="character" w:customStyle="1" w:styleId="BodyText3Char">
    <w:name w:val="Body Text 3 Char"/>
    <w:basedOn w:val="DefaultParagraphFont"/>
    <w:link w:val="BodyText3"/>
    <w:rsid w:val="005374FE"/>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5374FE"/>
    <w:rPr>
      <w:rFonts w:eastAsiaTheme="minorHAnsi" w:cstheme="minorBidi"/>
      <w:sz w:val="22"/>
      <w:lang w:eastAsia="en-US"/>
    </w:rPr>
  </w:style>
  <w:style w:type="character" w:styleId="EndnoteReference">
    <w:name w:val="endnote reference"/>
    <w:basedOn w:val="DefaultParagraphFont"/>
    <w:rsid w:val="005374FE"/>
    <w:rPr>
      <w:vertAlign w:val="superscript"/>
    </w:rPr>
  </w:style>
  <w:style w:type="paragraph" w:styleId="EndnoteText">
    <w:name w:val="endnote text"/>
    <w:basedOn w:val="Normal"/>
    <w:link w:val="EndnoteTextChar"/>
    <w:rsid w:val="005374FE"/>
    <w:rPr>
      <w:sz w:val="20"/>
    </w:rPr>
  </w:style>
  <w:style w:type="character" w:customStyle="1" w:styleId="BodyTextIndentChar">
    <w:name w:val="Body Text Indent Char"/>
    <w:basedOn w:val="DefaultParagraphFont"/>
    <w:link w:val="BodyTextIndent"/>
    <w:rsid w:val="005374FE"/>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5374FE"/>
    <w:rPr>
      <w:rFonts w:eastAsiaTheme="minorHAnsi" w:cstheme="minorBidi"/>
      <w:sz w:val="22"/>
      <w:lang w:eastAsia="en-US"/>
    </w:rPr>
  </w:style>
  <w:style w:type="character" w:styleId="FootnoteReference">
    <w:name w:val="footnote reference"/>
    <w:basedOn w:val="DefaultParagraphFont"/>
    <w:rsid w:val="005374FE"/>
    <w:rPr>
      <w:rFonts w:ascii="Times New Roman" w:hAnsi="Times New Roman"/>
      <w:sz w:val="20"/>
      <w:vertAlign w:val="superscript"/>
    </w:rPr>
  </w:style>
  <w:style w:type="paragraph" w:styleId="FootnoteText">
    <w:name w:val="footnote text"/>
    <w:basedOn w:val="Normal"/>
    <w:link w:val="FootnoteTextChar"/>
    <w:rsid w:val="005374FE"/>
    <w:rPr>
      <w:sz w:val="20"/>
    </w:rPr>
  </w:style>
  <w:style w:type="paragraph" w:customStyle="1" w:styleId="Formula">
    <w:name w:val="Formula"/>
    <w:basedOn w:val="OPCParaBase"/>
    <w:rsid w:val="005374FE"/>
    <w:pPr>
      <w:spacing w:line="240" w:lineRule="auto"/>
      <w:ind w:left="1134"/>
    </w:pPr>
    <w:rPr>
      <w:sz w:val="20"/>
    </w:rPr>
  </w:style>
  <w:style w:type="character" w:customStyle="1" w:styleId="BodyTextIndent2Char">
    <w:name w:val="Body Text Indent 2 Char"/>
    <w:basedOn w:val="DefaultParagraphFont"/>
    <w:link w:val="BodyTextIndent2"/>
    <w:rsid w:val="005374FE"/>
    <w:rPr>
      <w:rFonts w:eastAsiaTheme="minorHAnsi" w:cstheme="minorBidi"/>
      <w:sz w:val="22"/>
      <w:lang w:eastAsia="en-US"/>
    </w:rPr>
  </w:style>
  <w:style w:type="character" w:customStyle="1" w:styleId="BodyTextIndent3Char">
    <w:name w:val="Body Text Indent 3 Char"/>
    <w:basedOn w:val="DefaultParagraphFont"/>
    <w:link w:val="BodyTextIndent3"/>
    <w:rsid w:val="005374FE"/>
    <w:rPr>
      <w:rFonts w:eastAsiaTheme="minorHAnsi" w:cstheme="minorBidi"/>
      <w:sz w:val="16"/>
      <w:szCs w:val="16"/>
      <w:lang w:eastAsia="en-US"/>
    </w:rPr>
  </w:style>
  <w:style w:type="paragraph" w:customStyle="1" w:styleId="HE">
    <w:name w:val="HE"/>
    <w:aliases w:val="Example heading"/>
    <w:basedOn w:val="Normal"/>
    <w:next w:val="Normal"/>
    <w:rsid w:val="008A483B"/>
    <w:pPr>
      <w:keepNext/>
      <w:spacing w:before="120" w:line="220" w:lineRule="exact"/>
      <w:ind w:left="964"/>
    </w:pPr>
    <w:rPr>
      <w:i/>
      <w:sz w:val="20"/>
    </w:rPr>
  </w:style>
  <w:style w:type="character" w:styleId="BookTitle">
    <w:name w:val="Book Title"/>
    <w:basedOn w:val="DefaultParagraphFont"/>
    <w:uiPriority w:val="33"/>
    <w:qFormat/>
    <w:rsid w:val="005374FE"/>
    <w:rPr>
      <w:b/>
      <w:bCs/>
      <w:i/>
      <w:iCs/>
      <w:spacing w:val="5"/>
    </w:rPr>
  </w:style>
  <w:style w:type="character" w:customStyle="1" w:styleId="ClosingChar">
    <w:name w:val="Closing Char"/>
    <w:basedOn w:val="DefaultParagraphFont"/>
    <w:link w:val="Closing"/>
    <w:rsid w:val="005374FE"/>
    <w:rPr>
      <w:rFonts w:eastAsiaTheme="minorHAnsi" w:cstheme="minorBidi"/>
      <w:sz w:val="22"/>
      <w:lang w:eastAsia="en-US"/>
    </w:rPr>
  </w:style>
  <w:style w:type="table" w:styleId="ColorfulGrid">
    <w:name w:val="Colorful Grid"/>
    <w:basedOn w:val="TableNormal"/>
    <w:uiPriority w:val="73"/>
    <w:semiHidden/>
    <w:unhideWhenUsed/>
    <w:rsid w:val="005374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374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374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374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374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374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5374F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374F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374F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374F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374F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374F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customStyle="1" w:styleId="Note">
    <w:name w:val="Note"/>
    <w:rsid w:val="008A483B"/>
    <w:pPr>
      <w:spacing w:before="120" w:line="220" w:lineRule="exact"/>
      <w:ind w:left="964"/>
      <w:jc w:val="both"/>
    </w:pPr>
    <w:rPr>
      <w:szCs w:val="24"/>
    </w:rPr>
  </w:style>
  <w:style w:type="table" w:styleId="ColorfulList-Accent5">
    <w:name w:val="Colorful List Accent 5"/>
    <w:basedOn w:val="TableNormal"/>
    <w:uiPriority w:val="72"/>
    <w:semiHidden/>
    <w:unhideWhenUsed/>
    <w:rsid w:val="005374F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Notepara">
    <w:name w:val="Note para"/>
    <w:basedOn w:val="Normal"/>
    <w:rsid w:val="008A483B"/>
    <w:pPr>
      <w:spacing w:before="60" w:line="220" w:lineRule="exact"/>
      <w:ind w:left="1304" w:hanging="340"/>
      <w:jc w:val="both"/>
    </w:pPr>
    <w:rPr>
      <w:sz w:val="20"/>
    </w:rPr>
  </w:style>
  <w:style w:type="paragraph" w:customStyle="1" w:styleId="P1">
    <w:name w:val="P1"/>
    <w:aliases w:val="(a)"/>
    <w:basedOn w:val="Normal"/>
    <w:rsid w:val="008A483B"/>
    <w:pPr>
      <w:tabs>
        <w:tab w:val="right" w:pos="1191"/>
      </w:tabs>
      <w:spacing w:before="60" w:line="260" w:lineRule="exact"/>
      <w:ind w:left="1418" w:hanging="1418"/>
      <w:jc w:val="both"/>
    </w:pPr>
  </w:style>
  <w:style w:type="paragraph" w:customStyle="1" w:styleId="P2">
    <w:name w:val="P2"/>
    <w:aliases w:val="(i)"/>
    <w:basedOn w:val="Normal"/>
    <w:rsid w:val="008A483B"/>
    <w:pPr>
      <w:tabs>
        <w:tab w:val="right" w:pos="1758"/>
        <w:tab w:val="left" w:pos="2155"/>
      </w:tabs>
      <w:spacing w:before="60" w:line="260" w:lineRule="exact"/>
      <w:ind w:left="1985" w:hanging="1985"/>
      <w:jc w:val="both"/>
    </w:pPr>
  </w:style>
  <w:style w:type="table" w:styleId="ColorfulList-Accent6">
    <w:name w:val="Colorful List Accent 6"/>
    <w:basedOn w:val="TableNormal"/>
    <w:uiPriority w:val="72"/>
    <w:semiHidden/>
    <w:unhideWhenUsed/>
    <w:rsid w:val="005374F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374F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Penalty">
    <w:name w:val="Penalty"/>
    <w:basedOn w:val="OPCParaBase"/>
    <w:rsid w:val="005374FE"/>
    <w:pPr>
      <w:tabs>
        <w:tab w:val="left" w:pos="2977"/>
      </w:tabs>
      <w:spacing w:before="180" w:line="240" w:lineRule="auto"/>
      <w:ind w:left="1985" w:hanging="851"/>
    </w:pPr>
  </w:style>
  <w:style w:type="table" w:styleId="ColorfulShading-Accent1">
    <w:name w:val="Colorful Shading Accent 1"/>
    <w:basedOn w:val="TableNormal"/>
    <w:uiPriority w:val="71"/>
    <w:semiHidden/>
    <w:unhideWhenUsed/>
    <w:rsid w:val="005374F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style>
  <w:style w:type="paragraph" w:customStyle="1" w:styleId="R2">
    <w:name w:val="R2"/>
    <w:aliases w:val="(2)"/>
    <w:basedOn w:val="Normal"/>
    <w:rsid w:val="00533AB5"/>
    <w:pPr>
      <w:keepLines/>
      <w:tabs>
        <w:tab w:val="right" w:pos="794"/>
      </w:tabs>
      <w:spacing w:before="180" w:line="260" w:lineRule="exact"/>
      <w:ind w:left="964" w:hanging="964"/>
      <w:jc w:val="both"/>
    </w:pPr>
  </w:style>
  <w:style w:type="paragraph" w:customStyle="1" w:styleId="Rc">
    <w:name w:val="Rc"/>
    <w:aliases w:val="Rn continued"/>
    <w:basedOn w:val="Normal"/>
    <w:next w:val="R2"/>
    <w:rsid w:val="008A483B"/>
    <w:pPr>
      <w:spacing w:before="60" w:line="260" w:lineRule="exact"/>
      <w:ind w:left="964"/>
      <w:jc w:val="both"/>
    </w:pPr>
  </w:style>
  <w:style w:type="table" w:styleId="ColorfulShading-Accent2">
    <w:name w:val="Colorful Shading Accent 2"/>
    <w:basedOn w:val="TableNormal"/>
    <w:uiPriority w:val="71"/>
    <w:semiHidden/>
    <w:unhideWhenUsed/>
    <w:rsid w:val="005374F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374F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374F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374F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374F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5374FE"/>
    <w:rPr>
      <w:rFonts w:eastAsiaTheme="minorHAnsi" w:cstheme="minorBidi"/>
      <w:lang w:eastAsia="en-US"/>
    </w:rPr>
  </w:style>
  <w:style w:type="character" w:customStyle="1" w:styleId="CommentSubjectChar">
    <w:name w:val="Comment Subject Char"/>
    <w:basedOn w:val="CommentTextChar"/>
    <w:link w:val="CommentSubject"/>
    <w:rsid w:val="005374FE"/>
    <w:rPr>
      <w:rFonts w:eastAsiaTheme="minorHAnsi" w:cstheme="minorBidi"/>
      <w:b/>
      <w:bCs/>
      <w:lang w:eastAsia="en-US"/>
    </w:rPr>
  </w:style>
  <w:style w:type="table" w:styleId="DarkList">
    <w:name w:val="Dark List"/>
    <w:basedOn w:val="TableNormal"/>
    <w:uiPriority w:val="70"/>
    <w:semiHidden/>
    <w:unhideWhenUsed/>
    <w:rsid w:val="005374F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374F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374F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374F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374F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374F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5374F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5374FE"/>
    <w:rPr>
      <w:rFonts w:eastAsiaTheme="minorHAnsi" w:cstheme="minorBidi"/>
      <w:sz w:val="22"/>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rPr>
  </w:style>
  <w:style w:type="character" w:customStyle="1" w:styleId="DocumentMapChar">
    <w:name w:val="Document Map Char"/>
    <w:basedOn w:val="DefaultParagraphFont"/>
    <w:link w:val="DocumentMap"/>
    <w:rsid w:val="005374FE"/>
    <w:rPr>
      <w:rFonts w:ascii="Tahoma" w:eastAsiaTheme="minorHAnsi" w:hAnsi="Tahoma" w:cs="Tahoma"/>
      <w:sz w:val="22"/>
      <w:shd w:val="clear" w:color="auto" w:fill="000080"/>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style>
  <w:style w:type="paragraph" w:customStyle="1" w:styleId="Schedulepart">
    <w:name w:val="Schedule part"/>
    <w:basedOn w:val="Normal"/>
    <w:rsid w:val="008A483B"/>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rPr>
  </w:style>
  <w:style w:type="paragraph" w:customStyle="1" w:styleId="SRNo">
    <w:name w:val="SRNo"/>
    <w:basedOn w:val="Normal"/>
    <w:next w:val="Normal"/>
    <w:rsid w:val="008A483B"/>
    <w:pPr>
      <w:pBdr>
        <w:bottom w:val="single" w:sz="4" w:space="3" w:color="auto"/>
      </w:pBdr>
      <w:spacing w:before="480"/>
    </w:pPr>
    <w:rPr>
      <w:rFonts w:ascii="Arial" w:hAnsi="Arial"/>
      <w:b/>
    </w:rPr>
  </w:style>
  <w:style w:type="paragraph" w:customStyle="1" w:styleId="TableColHead">
    <w:name w:val="TableColHead"/>
    <w:basedOn w:val="Normal"/>
    <w:rsid w:val="00A00812"/>
    <w:pPr>
      <w:keepNext/>
      <w:spacing w:before="120" w:after="60" w:line="200" w:lineRule="exact"/>
    </w:pPr>
    <w:rPr>
      <w:rFonts w:ascii="Arial" w:hAnsi="Arial"/>
      <w:b/>
      <w:sz w:val="18"/>
    </w:rPr>
  </w:style>
  <w:style w:type="paragraph" w:customStyle="1" w:styleId="TableP1a">
    <w:name w:val="TableP1(a)"/>
    <w:basedOn w:val="Normal"/>
    <w:rsid w:val="00A93472"/>
    <w:pPr>
      <w:tabs>
        <w:tab w:val="right" w:pos="408"/>
      </w:tabs>
      <w:spacing w:after="60" w:line="240" w:lineRule="exact"/>
      <w:ind w:left="533" w:hanging="533"/>
    </w:pPr>
  </w:style>
  <w:style w:type="paragraph" w:customStyle="1" w:styleId="TableP2i">
    <w:name w:val="TableP2(i)"/>
    <w:basedOn w:val="Normal"/>
    <w:rsid w:val="00A93472"/>
    <w:pPr>
      <w:tabs>
        <w:tab w:val="right" w:pos="726"/>
      </w:tabs>
      <w:spacing w:after="60" w:line="240" w:lineRule="exact"/>
      <w:ind w:left="868" w:hanging="868"/>
    </w:pPr>
  </w:style>
  <w:style w:type="paragraph" w:customStyle="1" w:styleId="TableText">
    <w:name w:val="TableText"/>
    <w:basedOn w:val="Normal"/>
    <w:rsid w:val="008A483B"/>
    <w:pPr>
      <w:spacing w:before="60" w:after="60" w:line="240" w:lineRule="exact"/>
    </w:pPr>
  </w:style>
  <w:style w:type="paragraph" w:customStyle="1" w:styleId="TOC">
    <w:name w:val="TOC"/>
    <w:basedOn w:val="Normal"/>
    <w:next w:val="Normal"/>
    <w:rsid w:val="008A483B"/>
    <w:pPr>
      <w:tabs>
        <w:tab w:val="right" w:pos="7088"/>
      </w:tabs>
      <w:spacing w:after="120"/>
    </w:pPr>
    <w:rPr>
      <w:rFonts w:ascii="Arial" w:hAnsi="Arial"/>
      <w:sz w:val="20"/>
    </w:rPr>
  </w:style>
  <w:style w:type="paragraph" w:styleId="TOC1">
    <w:name w:val="toc 1"/>
    <w:basedOn w:val="Normal"/>
    <w:next w:val="Normal"/>
    <w:uiPriority w:val="39"/>
    <w:unhideWhenUsed/>
    <w:rsid w:val="005374F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374F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374F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374F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374F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50B8D"/>
    <w:pPr>
      <w:keepLines/>
      <w:tabs>
        <w:tab w:val="right" w:pos="8278"/>
      </w:tabs>
      <w:spacing w:before="120" w:line="240" w:lineRule="auto"/>
      <w:ind w:left="1344" w:right="567" w:hanging="1344"/>
    </w:pPr>
    <w:rPr>
      <w:rFonts w:ascii="Arial" w:eastAsia="Times New Roman" w:hAnsi="Arial" w:cs="Times New Roman"/>
      <w:b/>
      <w:kern w:val="28"/>
      <w:sz w:val="24"/>
      <w:lang w:eastAsia="en-AU"/>
    </w:rPr>
  </w:style>
  <w:style w:type="paragraph" w:styleId="TOC7">
    <w:name w:val="toc 7"/>
    <w:basedOn w:val="Normal"/>
    <w:next w:val="Normal"/>
    <w:uiPriority w:val="39"/>
    <w:unhideWhenUsed/>
    <w:rsid w:val="005374F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50B8D"/>
    <w:pPr>
      <w:keepLines/>
      <w:tabs>
        <w:tab w:val="right" w:pos="8278"/>
      </w:tabs>
      <w:spacing w:before="80" w:line="240" w:lineRule="auto"/>
      <w:ind w:left="1900" w:right="567" w:hanging="1049"/>
    </w:pPr>
    <w:rPr>
      <w:rFonts w:ascii="Arial" w:eastAsia="Times New Roman" w:hAnsi="Arial" w:cs="Times New Roman"/>
      <w:kern w:val="28"/>
      <w:sz w:val="20"/>
      <w:lang w:eastAsia="en-AU"/>
    </w:rPr>
  </w:style>
  <w:style w:type="paragraph" w:styleId="TOC9">
    <w:name w:val="toc 9"/>
    <w:basedOn w:val="Normal"/>
    <w:next w:val="Normal"/>
    <w:uiPriority w:val="39"/>
    <w:unhideWhenUsed/>
    <w:rsid w:val="007355F9"/>
    <w:pPr>
      <w:keepLines/>
      <w:tabs>
        <w:tab w:val="right" w:pos="8278"/>
      </w:tabs>
      <w:spacing w:before="80" w:line="240" w:lineRule="auto"/>
      <w:ind w:left="851" w:right="567"/>
    </w:pPr>
    <w:rPr>
      <w:rFonts w:ascii="Arial" w:eastAsia="Times New Roman" w:hAnsi="Arial" w:cs="Times New Roman"/>
      <w:i/>
      <w:kern w:val="28"/>
      <w:sz w:val="20"/>
      <w:lang w:eastAsia="en-AU"/>
    </w:rPr>
  </w:style>
  <w:style w:type="paragraph" w:customStyle="1" w:styleId="ZA2">
    <w:name w:val="ZA2"/>
    <w:basedOn w:val="Normal"/>
    <w:rsid w:val="005374FE"/>
    <w:pPr>
      <w:keepNext/>
      <w:tabs>
        <w:tab w:val="right" w:pos="794"/>
      </w:tabs>
      <w:spacing w:before="120" w:line="260" w:lineRule="exact"/>
      <w:ind w:left="964" w:hanging="964"/>
      <w:jc w:val="both"/>
    </w:pPr>
  </w:style>
  <w:style w:type="paragraph" w:customStyle="1" w:styleId="ZA3">
    <w:name w:val="ZA3"/>
    <w:basedOn w:val="Normal"/>
    <w:rsid w:val="005374FE"/>
    <w:pPr>
      <w:keepNext/>
      <w:tabs>
        <w:tab w:val="right" w:pos="794"/>
      </w:tabs>
      <w:spacing w:before="180" w:line="260" w:lineRule="exact"/>
      <w:ind w:left="964" w:hanging="964"/>
      <w:jc w:val="both"/>
    </w:pPr>
  </w:style>
  <w:style w:type="paragraph" w:customStyle="1" w:styleId="ZA4">
    <w:name w:val="ZA4"/>
    <w:basedOn w:val="Normal"/>
    <w:next w:val="Normal"/>
    <w:rsid w:val="008A483B"/>
    <w:pPr>
      <w:keepNext/>
      <w:tabs>
        <w:tab w:val="right" w:pos="1247"/>
      </w:tabs>
      <w:spacing w:before="60" w:line="260" w:lineRule="exact"/>
      <w:ind w:left="1531" w:hanging="1531"/>
      <w:jc w:val="both"/>
    </w:pPr>
  </w:style>
  <w:style w:type="paragraph" w:customStyle="1" w:styleId="ZDD">
    <w:name w:val="ZDD"/>
    <w:aliases w:val="Dict Def"/>
    <w:basedOn w:val="Normal"/>
    <w:rsid w:val="005374FE"/>
    <w:pPr>
      <w:keepNext/>
      <w:spacing w:before="80" w:line="260" w:lineRule="exact"/>
      <w:jc w:val="both"/>
    </w:pPr>
  </w:style>
  <w:style w:type="paragraph" w:customStyle="1" w:styleId="Zdefinition">
    <w:name w:val="Zdefinition"/>
    <w:basedOn w:val="definition"/>
    <w:rsid w:val="008A483B"/>
    <w:pPr>
      <w:keepNext/>
    </w:pPr>
  </w:style>
  <w:style w:type="paragraph" w:customStyle="1" w:styleId="ZDP1">
    <w:name w:val="ZDP1"/>
    <w:basedOn w:val="Normal"/>
    <w:rsid w:val="005374FE"/>
    <w:pPr>
      <w:keepNext/>
      <w:tabs>
        <w:tab w:val="right" w:pos="709"/>
      </w:tabs>
      <w:spacing w:before="60" w:line="260" w:lineRule="exact"/>
      <w:ind w:left="936" w:hanging="936"/>
      <w:jc w:val="both"/>
    </w:pPr>
  </w:style>
  <w:style w:type="paragraph" w:customStyle="1" w:styleId="ZExampleBody">
    <w:name w:val="ZExample Body"/>
    <w:basedOn w:val="Normal"/>
    <w:rsid w:val="005374FE"/>
    <w:pPr>
      <w:keepNext/>
      <w:spacing w:before="60" w:line="220" w:lineRule="exact"/>
      <w:ind w:left="964"/>
      <w:jc w:val="both"/>
    </w:pPr>
    <w:rPr>
      <w:sz w:val="20"/>
    </w:rPr>
  </w:style>
  <w:style w:type="paragraph" w:customStyle="1" w:styleId="ZNote">
    <w:name w:val="ZNote"/>
    <w:basedOn w:val="Normal"/>
    <w:rsid w:val="008A483B"/>
    <w:pPr>
      <w:keepNext/>
      <w:spacing w:before="120" w:line="220" w:lineRule="exact"/>
      <w:ind w:left="964"/>
      <w:jc w:val="both"/>
    </w:pPr>
    <w:rPr>
      <w:sz w:val="20"/>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Normal"/>
    <w:rsid w:val="005374FE"/>
    <w:pPr>
      <w:keepNext/>
      <w:tabs>
        <w:tab w:val="right" w:pos="2410"/>
      </w:tabs>
      <w:spacing w:before="60" w:line="260" w:lineRule="exact"/>
      <w:ind w:left="2693" w:hanging="2693"/>
      <w:jc w:val="both"/>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Normal"/>
    <w:rsid w:val="005374FE"/>
    <w:pPr>
      <w:keepNext/>
      <w:spacing w:before="180" w:line="260" w:lineRule="exact"/>
      <w:ind w:left="1134" w:hanging="1134"/>
      <w:jc w:val="both"/>
    </w:pPr>
  </w:style>
  <w:style w:type="paragraph" w:customStyle="1" w:styleId="ZRxA">
    <w:name w:val="ZRx(A)"/>
    <w:basedOn w:val="Normal"/>
    <w:rsid w:val="005374FE"/>
    <w:pPr>
      <w:keepNext/>
      <w:tabs>
        <w:tab w:val="right" w:pos="2438"/>
      </w:tabs>
      <w:spacing w:before="60" w:line="260" w:lineRule="exact"/>
      <w:ind w:left="2608" w:hanging="2608"/>
      <w:jc w:val="both"/>
    </w:pPr>
  </w:style>
  <w:style w:type="paragraph" w:customStyle="1" w:styleId="ZRxa0">
    <w:name w:val="ZRx(a)"/>
    <w:basedOn w:val="Normal"/>
    <w:rsid w:val="005374FE"/>
    <w:pPr>
      <w:keepNext/>
      <w:tabs>
        <w:tab w:val="right" w:pos="1361"/>
      </w:tabs>
      <w:spacing w:before="60" w:line="260" w:lineRule="exact"/>
      <w:ind w:left="1644" w:hanging="1644"/>
      <w:jc w:val="both"/>
    </w:pPr>
  </w:style>
  <w:style w:type="paragraph" w:customStyle="1" w:styleId="ZRxi">
    <w:name w:val="ZRx(i)"/>
    <w:basedOn w:val="Normal"/>
    <w:rsid w:val="005374FE"/>
    <w:pPr>
      <w:keepNext/>
      <w:tabs>
        <w:tab w:val="right" w:pos="1985"/>
      </w:tabs>
      <w:spacing w:before="60" w:line="260" w:lineRule="exact"/>
      <w:ind w:left="2155" w:hanging="2155"/>
      <w:jc w:val="both"/>
    </w:pPr>
  </w:style>
  <w:style w:type="paragraph" w:customStyle="1" w:styleId="ZRx123">
    <w:name w:val="ZRx.123"/>
    <w:basedOn w:val="Normal"/>
    <w:rsid w:val="005374FE"/>
    <w:pPr>
      <w:keepNext/>
      <w:spacing w:before="120" w:line="260" w:lineRule="exact"/>
      <w:ind w:left="1134" w:hanging="1134"/>
      <w:jc w:val="both"/>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character" w:customStyle="1" w:styleId="E-mailSignatureChar">
    <w:name w:val="E-mail Signature Char"/>
    <w:basedOn w:val="DefaultParagraphFont"/>
    <w:link w:val="E-mailSignature"/>
    <w:rsid w:val="005374FE"/>
    <w:rPr>
      <w:rFonts w:eastAsiaTheme="minorHAnsi" w:cstheme="minorBidi"/>
      <w:sz w:val="22"/>
      <w:lang w:eastAsia="en-US"/>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character" w:customStyle="1" w:styleId="EndnoteTextChar">
    <w:name w:val="Endnote Text Char"/>
    <w:basedOn w:val="DefaultParagraphFont"/>
    <w:link w:val="EndnoteText"/>
    <w:rsid w:val="005374FE"/>
    <w:rPr>
      <w:rFonts w:eastAsiaTheme="minorHAnsi" w:cstheme="minorBidi"/>
      <w:lang w:eastAsia="en-US"/>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character" w:customStyle="1" w:styleId="FootnoteTextChar">
    <w:name w:val="Footnote Text Char"/>
    <w:basedOn w:val="DefaultParagraphFont"/>
    <w:link w:val="FootnoteText"/>
    <w:rsid w:val="005374FE"/>
    <w:rPr>
      <w:rFonts w:eastAsiaTheme="minorHAnsi" w:cstheme="minorBidi"/>
      <w:lang w:eastAsia="en-US"/>
    </w:rPr>
  </w:style>
  <w:style w:type="table" w:styleId="GridTable1Light">
    <w:name w:val="Grid Table 1 Light"/>
    <w:basedOn w:val="TableNormal"/>
    <w:uiPriority w:val="46"/>
    <w:rsid w:val="005374F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374F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374F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374F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374F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374F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374F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374F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374F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374F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374F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374F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374F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geBreak">
    <w:name w:val="PageBreak"/>
    <w:aliases w:val="pb"/>
    <w:basedOn w:val="OPCParaBase"/>
    <w:rsid w:val="005374FE"/>
    <w:pPr>
      <w:spacing w:line="240" w:lineRule="auto"/>
    </w:pPr>
    <w:rPr>
      <w:sz w:val="20"/>
    </w:rPr>
  </w:style>
  <w:style w:type="table" w:styleId="GridTable2-Accent6">
    <w:name w:val="Grid Table 2 Accent 6"/>
    <w:basedOn w:val="TableNormal"/>
    <w:uiPriority w:val="47"/>
    <w:rsid w:val="005374F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Tablepara">
    <w:name w:val="Table para"/>
    <w:basedOn w:val="Normal"/>
    <w:rsid w:val="008A483B"/>
    <w:pPr>
      <w:spacing w:before="40" w:line="240" w:lineRule="exact"/>
      <w:ind w:left="459" w:hanging="425"/>
    </w:pPr>
  </w:style>
  <w:style w:type="paragraph" w:customStyle="1" w:styleId="Tablesubpara">
    <w:name w:val="Table subpara"/>
    <w:basedOn w:val="Normal"/>
    <w:rsid w:val="008A483B"/>
    <w:pPr>
      <w:tabs>
        <w:tab w:val="right" w:pos="884"/>
      </w:tabs>
      <w:spacing w:before="40"/>
      <w:ind w:left="1168" w:hanging="1168"/>
    </w:pPr>
  </w:style>
  <w:style w:type="paragraph" w:customStyle="1" w:styleId="TableTextpa">
    <w:name w:val="TableText p(a)"/>
    <w:basedOn w:val="TableText"/>
    <w:rsid w:val="008A483B"/>
    <w:pPr>
      <w:spacing w:after="0"/>
      <w:ind w:left="318" w:hanging="318"/>
    </w:pPr>
    <w:rPr>
      <w:sz w:val="18"/>
      <w:lang w:eastAsia="en-AU"/>
    </w:rPr>
  </w:style>
  <w:style w:type="table" w:styleId="GridTable3">
    <w:name w:val="Grid Table 3"/>
    <w:basedOn w:val="TableNormal"/>
    <w:uiPriority w:val="48"/>
    <w:rsid w:val="005374F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link w:val="BalloonTextChar"/>
    <w:uiPriority w:val="99"/>
    <w:unhideWhenUsed/>
    <w:rsid w:val="005374FE"/>
    <w:pPr>
      <w:spacing w:line="240" w:lineRule="auto"/>
    </w:pPr>
    <w:rPr>
      <w:rFonts w:ascii="Tahoma" w:hAnsi="Tahoma" w:cs="Tahoma"/>
      <w:sz w:val="16"/>
      <w:szCs w:val="16"/>
    </w:rPr>
  </w:style>
  <w:style w:type="paragraph" w:styleId="Caption">
    <w:name w:val="caption"/>
    <w:basedOn w:val="Normal"/>
    <w:next w:val="Normal"/>
    <w:qFormat/>
    <w:rsid w:val="005374FE"/>
    <w:pPr>
      <w:spacing w:before="120" w:after="120"/>
    </w:pPr>
    <w:rPr>
      <w:b/>
      <w:bCs/>
      <w:sz w:val="20"/>
    </w:rPr>
  </w:style>
  <w:style w:type="character" w:styleId="CommentReference">
    <w:name w:val="annotation reference"/>
    <w:basedOn w:val="DefaultParagraphFont"/>
    <w:rsid w:val="005374FE"/>
    <w:rPr>
      <w:sz w:val="16"/>
      <w:szCs w:val="16"/>
    </w:rPr>
  </w:style>
  <w:style w:type="paragraph" w:styleId="CommentText">
    <w:name w:val="annotation text"/>
    <w:basedOn w:val="Normal"/>
    <w:link w:val="CommentTextChar"/>
    <w:rsid w:val="005374FE"/>
    <w:rPr>
      <w:sz w:val="20"/>
    </w:rPr>
  </w:style>
  <w:style w:type="paragraph" w:styleId="CommentSubject">
    <w:name w:val="annotation subject"/>
    <w:basedOn w:val="CommentText"/>
    <w:next w:val="CommentText"/>
    <w:link w:val="CommentSubjectChar"/>
    <w:rsid w:val="005374FE"/>
    <w:rPr>
      <w:b/>
      <w:bCs/>
    </w:rPr>
  </w:style>
  <w:style w:type="paragraph" w:styleId="DocumentMap">
    <w:name w:val="Document Map"/>
    <w:basedOn w:val="Normal"/>
    <w:link w:val="DocumentMapChar"/>
    <w:rsid w:val="005374FE"/>
    <w:pPr>
      <w:shd w:val="clear" w:color="auto" w:fill="000080"/>
    </w:pPr>
    <w:rPr>
      <w:rFonts w:ascii="Tahoma" w:hAnsi="Tahoma" w:cs="Tahoma"/>
    </w:rPr>
  </w:style>
  <w:style w:type="paragraph" w:styleId="Index1">
    <w:name w:val="index 1"/>
    <w:basedOn w:val="Normal"/>
    <w:next w:val="Normal"/>
    <w:autoRedefine/>
    <w:rsid w:val="005374FE"/>
    <w:pPr>
      <w:ind w:left="240" w:hanging="240"/>
    </w:pPr>
  </w:style>
  <w:style w:type="paragraph" w:styleId="Index2">
    <w:name w:val="index 2"/>
    <w:basedOn w:val="Normal"/>
    <w:next w:val="Normal"/>
    <w:autoRedefine/>
    <w:rsid w:val="005374FE"/>
    <w:pPr>
      <w:ind w:left="480" w:hanging="240"/>
    </w:pPr>
  </w:style>
  <w:style w:type="paragraph" w:styleId="Index3">
    <w:name w:val="index 3"/>
    <w:basedOn w:val="Normal"/>
    <w:next w:val="Normal"/>
    <w:autoRedefine/>
    <w:rsid w:val="005374FE"/>
    <w:pPr>
      <w:ind w:left="720" w:hanging="240"/>
    </w:pPr>
  </w:style>
  <w:style w:type="paragraph" w:styleId="Index4">
    <w:name w:val="index 4"/>
    <w:basedOn w:val="Normal"/>
    <w:next w:val="Normal"/>
    <w:autoRedefine/>
    <w:rsid w:val="005374FE"/>
    <w:pPr>
      <w:ind w:left="960" w:hanging="240"/>
    </w:pPr>
  </w:style>
  <w:style w:type="paragraph" w:styleId="Index5">
    <w:name w:val="index 5"/>
    <w:basedOn w:val="Normal"/>
    <w:next w:val="Normal"/>
    <w:autoRedefine/>
    <w:rsid w:val="005374FE"/>
    <w:pPr>
      <w:ind w:left="1200" w:hanging="240"/>
    </w:pPr>
  </w:style>
  <w:style w:type="paragraph" w:styleId="Index6">
    <w:name w:val="index 6"/>
    <w:basedOn w:val="Normal"/>
    <w:next w:val="Normal"/>
    <w:autoRedefine/>
    <w:rsid w:val="005374FE"/>
    <w:pPr>
      <w:ind w:left="1440" w:hanging="240"/>
    </w:pPr>
  </w:style>
  <w:style w:type="paragraph" w:styleId="Index7">
    <w:name w:val="index 7"/>
    <w:basedOn w:val="Normal"/>
    <w:next w:val="Normal"/>
    <w:autoRedefine/>
    <w:rsid w:val="005374FE"/>
    <w:pPr>
      <w:ind w:left="1680" w:hanging="240"/>
    </w:pPr>
  </w:style>
  <w:style w:type="paragraph" w:styleId="Index8">
    <w:name w:val="index 8"/>
    <w:basedOn w:val="Normal"/>
    <w:next w:val="Normal"/>
    <w:autoRedefine/>
    <w:rsid w:val="005374FE"/>
    <w:pPr>
      <w:ind w:left="1920" w:hanging="240"/>
    </w:pPr>
  </w:style>
  <w:style w:type="paragraph" w:styleId="Index9">
    <w:name w:val="index 9"/>
    <w:basedOn w:val="Normal"/>
    <w:next w:val="Normal"/>
    <w:autoRedefine/>
    <w:rsid w:val="005374FE"/>
    <w:pPr>
      <w:ind w:left="2160" w:hanging="240"/>
    </w:pPr>
  </w:style>
  <w:style w:type="paragraph" w:styleId="IndexHeading">
    <w:name w:val="index heading"/>
    <w:basedOn w:val="Normal"/>
    <w:next w:val="Index1"/>
    <w:rsid w:val="005374FE"/>
    <w:rPr>
      <w:rFonts w:ascii="Arial" w:hAnsi="Arial" w:cs="Arial"/>
      <w:b/>
      <w:bCs/>
    </w:rPr>
  </w:style>
  <w:style w:type="paragraph" w:styleId="MacroText">
    <w:name w:val="macro"/>
    <w:link w:val="MacroTextChar"/>
    <w:rsid w:val="005374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5374FE"/>
    <w:pPr>
      <w:ind w:left="240" w:hanging="240"/>
    </w:pPr>
  </w:style>
  <w:style w:type="paragraph" w:styleId="TableofFigures">
    <w:name w:val="table of figures"/>
    <w:basedOn w:val="Normal"/>
    <w:next w:val="Normal"/>
    <w:rsid w:val="005374FE"/>
    <w:pPr>
      <w:ind w:left="480" w:hanging="480"/>
    </w:pPr>
  </w:style>
  <w:style w:type="paragraph" w:styleId="TOAHeading">
    <w:name w:val="toa heading"/>
    <w:basedOn w:val="Normal"/>
    <w:next w:val="Normal"/>
    <w:rsid w:val="005374FE"/>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rPr>
  </w:style>
  <w:style w:type="paragraph" w:customStyle="1" w:styleId="top3">
    <w:name w:val="top3"/>
    <w:basedOn w:val="Normal"/>
    <w:rsid w:val="008A483B"/>
    <w:pPr>
      <w:spacing w:before="80"/>
      <w:ind w:left="2410" w:hanging="1168"/>
    </w:pPr>
    <w:rPr>
      <w:rFonts w:ascii="Arial" w:hAnsi="Arial"/>
      <w:sz w:val="18"/>
    </w:rPr>
  </w:style>
  <w:style w:type="paragraph" w:customStyle="1" w:styleId="ScheduleDivision">
    <w:name w:val="Schedule Division"/>
    <w:basedOn w:val="Normal"/>
    <w:next w:val="ScheduleHeading"/>
    <w:rsid w:val="008A483B"/>
    <w:pPr>
      <w:keepNext/>
      <w:spacing w:before="360"/>
      <w:ind w:left="1559" w:hanging="1559"/>
    </w:pPr>
    <w:rPr>
      <w:rFonts w:ascii="Arial" w:hAnsi="Arial"/>
      <w:b/>
    </w:rPr>
  </w:style>
  <w:style w:type="table" w:styleId="GridTable3-Accent1">
    <w:name w:val="Grid Table 3 Accent 1"/>
    <w:basedOn w:val="TableNormal"/>
    <w:uiPriority w:val="48"/>
    <w:rsid w:val="005374F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TextWOutChapSectionBreak">
    <w:name w:val="TextW/OutChapSectionBreak"/>
    <w:basedOn w:val="Normal"/>
    <w:next w:val="Normal"/>
    <w:rsid w:val="00DB522C"/>
    <w:rPr>
      <w:noProof/>
    </w:rPr>
  </w:style>
  <w:style w:type="paragraph" w:customStyle="1" w:styleId="TableASR">
    <w:name w:val="TableASR"/>
    <w:basedOn w:val="Normal"/>
    <w:semiHidden/>
    <w:rsid w:val="00DB522C"/>
    <w:pPr>
      <w:spacing w:before="360" w:after="120" w:line="280" w:lineRule="exact"/>
      <w:ind w:left="2410" w:hanging="2410"/>
    </w:pPr>
    <w:rPr>
      <w:rFonts w:ascii="Arial" w:hAnsi="Arial"/>
      <w:b/>
      <w:noProof/>
      <w:sz w:val="26"/>
    </w:rPr>
  </w:style>
  <w:style w:type="paragraph" w:customStyle="1" w:styleId="notetext">
    <w:name w:val="note(text)"/>
    <w:aliases w:val="n"/>
    <w:basedOn w:val="OPCParaBase"/>
    <w:link w:val="notetextChar"/>
    <w:rsid w:val="005374FE"/>
    <w:pPr>
      <w:spacing w:before="122" w:line="240" w:lineRule="auto"/>
      <w:ind w:left="1985" w:hanging="851"/>
    </w:pPr>
    <w:rPr>
      <w:sz w:val="18"/>
    </w:rPr>
  </w:style>
  <w:style w:type="table" w:styleId="GridTable3-Accent2">
    <w:name w:val="Grid Table 3 Accent 2"/>
    <w:basedOn w:val="TableNormal"/>
    <w:uiPriority w:val="48"/>
    <w:rsid w:val="005374F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374F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374F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paragraph" w:customStyle="1" w:styleId="TableOfStatRules">
    <w:name w:val="TableOfStatRules"/>
    <w:basedOn w:val="Normal"/>
    <w:rsid w:val="006C42CE"/>
    <w:pPr>
      <w:spacing w:before="60" w:line="200" w:lineRule="exact"/>
    </w:pPr>
    <w:rPr>
      <w:rFonts w:ascii="Arial" w:hAnsi="Arial"/>
      <w:sz w:val="18"/>
    </w:rPr>
  </w:style>
  <w:style w:type="table" w:styleId="GridTable3-Accent5">
    <w:name w:val="Grid Table 3 Accent 5"/>
    <w:basedOn w:val="TableNormal"/>
    <w:uiPriority w:val="48"/>
    <w:rsid w:val="005374F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374F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374F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eneral">
    <w:name w:val="TableGeneral"/>
    <w:basedOn w:val="TableNormal"/>
    <w:rsid w:val="00DB522C"/>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xl22">
    <w:name w:val="xl22"/>
    <w:basedOn w:val="Normal"/>
    <w:rsid w:val="00DB522C"/>
    <w:pPr>
      <w:spacing w:before="100" w:beforeAutospacing="1" w:after="100" w:afterAutospacing="1"/>
    </w:pPr>
    <w:rPr>
      <w:rFonts w:ascii="Arial" w:hAnsi="Arial" w:cs="Arial"/>
      <w:sz w:val="12"/>
      <w:szCs w:val="12"/>
    </w:rPr>
  </w:style>
  <w:style w:type="paragraph" w:customStyle="1" w:styleId="xl23">
    <w:name w:val="xl23"/>
    <w:basedOn w:val="Normal"/>
    <w:rsid w:val="00DB522C"/>
    <w:pPr>
      <w:spacing w:before="100" w:beforeAutospacing="1" w:after="100" w:afterAutospacing="1"/>
      <w:jc w:val="center"/>
    </w:pPr>
    <w:rPr>
      <w:rFonts w:ascii="Arial" w:hAnsi="Arial" w:cs="Arial"/>
      <w:b/>
      <w:bCs/>
      <w:sz w:val="12"/>
      <w:szCs w:val="12"/>
    </w:rPr>
  </w:style>
  <w:style w:type="paragraph" w:customStyle="1" w:styleId="xl24">
    <w:name w:val="xl24"/>
    <w:basedOn w:val="Normal"/>
    <w:rsid w:val="00DB522C"/>
    <w:pPr>
      <w:spacing w:before="100" w:beforeAutospacing="1" w:after="100" w:afterAutospacing="1"/>
      <w:jc w:val="center"/>
    </w:pPr>
    <w:rPr>
      <w:rFonts w:ascii="Arial" w:hAnsi="Arial" w:cs="Arial"/>
      <w:sz w:val="12"/>
      <w:szCs w:val="12"/>
    </w:rPr>
  </w:style>
  <w:style w:type="paragraph" w:customStyle="1" w:styleId="xl25">
    <w:name w:val="xl25"/>
    <w:basedOn w:val="Normal"/>
    <w:rsid w:val="00DB522C"/>
    <w:pPr>
      <w:spacing w:before="100" w:beforeAutospacing="1" w:after="100" w:afterAutospacing="1"/>
      <w:jc w:val="center"/>
    </w:pPr>
    <w:rPr>
      <w:rFonts w:ascii="Arial" w:hAnsi="Arial" w:cs="Arial"/>
      <w:sz w:val="12"/>
      <w:szCs w:val="12"/>
    </w:rPr>
  </w:style>
  <w:style w:type="paragraph" w:customStyle="1" w:styleId="TableText8">
    <w:name w:val="TableText + 8"/>
    <w:basedOn w:val="TableText"/>
    <w:rsid w:val="00DB522C"/>
    <w:rPr>
      <w:noProof/>
      <w:color w:val="0000FF"/>
      <w:sz w:val="16"/>
      <w:szCs w:val="16"/>
      <w:lang w:eastAsia="en-AU"/>
    </w:rPr>
  </w:style>
  <w:style w:type="table" w:styleId="GridTable4-Accent1">
    <w:name w:val="Grid Table 4 Accent 1"/>
    <w:basedOn w:val="TableNormal"/>
    <w:uiPriority w:val="49"/>
    <w:rsid w:val="005374F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374F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374F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TOC10">
    <w:name w:val="TOC 10"/>
    <w:basedOn w:val="TOC5"/>
    <w:rsid w:val="00DB522C"/>
  </w:style>
  <w:style w:type="table" w:styleId="GridTable4-Accent4">
    <w:name w:val="Grid Table 4 Accent 4"/>
    <w:basedOn w:val="TableNormal"/>
    <w:uiPriority w:val="49"/>
    <w:rsid w:val="005374F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374F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374F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374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374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374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374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374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374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374F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ShortT">
    <w:name w:val="ShortT"/>
    <w:basedOn w:val="OPCParaBase"/>
    <w:next w:val="Normal"/>
    <w:qFormat/>
    <w:rsid w:val="005374FE"/>
    <w:pPr>
      <w:spacing w:line="240" w:lineRule="auto"/>
    </w:pPr>
    <w:rPr>
      <w:b/>
      <w:sz w:val="40"/>
    </w:rPr>
  </w:style>
  <w:style w:type="character" w:customStyle="1" w:styleId="HeaderChar">
    <w:name w:val="Header Char"/>
    <w:basedOn w:val="DefaultParagraphFont"/>
    <w:link w:val="Header"/>
    <w:rsid w:val="005374FE"/>
    <w:rPr>
      <w:sz w:val="16"/>
    </w:rPr>
  </w:style>
  <w:style w:type="character" w:customStyle="1" w:styleId="FooterChar">
    <w:name w:val="Footer Char"/>
    <w:basedOn w:val="DefaultParagraphFont"/>
    <w:link w:val="Footer"/>
    <w:rsid w:val="005374FE"/>
    <w:rPr>
      <w:sz w:val="22"/>
      <w:szCs w:val="24"/>
    </w:rPr>
  </w:style>
  <w:style w:type="paragraph" w:customStyle="1" w:styleId="CompiledMadeUnder">
    <w:name w:val="CompiledMadeUnder"/>
    <w:basedOn w:val="OPCParaBase"/>
    <w:next w:val="Normal"/>
    <w:rsid w:val="005374FE"/>
    <w:rPr>
      <w:i/>
      <w:sz w:val="24"/>
      <w:szCs w:val="24"/>
    </w:rPr>
  </w:style>
  <w:style w:type="paragraph" w:customStyle="1" w:styleId="MadeunderText">
    <w:name w:val="MadeunderText"/>
    <w:basedOn w:val="OPCParaBase"/>
    <w:next w:val="Normal"/>
    <w:rsid w:val="005374FE"/>
    <w:pPr>
      <w:spacing w:before="240"/>
    </w:pPr>
    <w:rPr>
      <w:sz w:val="24"/>
      <w:szCs w:val="24"/>
    </w:rPr>
  </w:style>
  <w:style w:type="paragraph" w:customStyle="1" w:styleId="ENotesText">
    <w:name w:val="ENotesText"/>
    <w:aliases w:val="Ent"/>
    <w:basedOn w:val="OPCParaBase"/>
    <w:next w:val="Normal"/>
    <w:rsid w:val="005374FE"/>
    <w:pPr>
      <w:spacing w:before="120"/>
    </w:pPr>
  </w:style>
  <w:style w:type="paragraph" w:customStyle="1" w:styleId="ENotesHeading1">
    <w:name w:val="ENotesHeading 1"/>
    <w:aliases w:val="Enh1"/>
    <w:basedOn w:val="OPCParaBase"/>
    <w:next w:val="Normal"/>
    <w:rsid w:val="005374FE"/>
    <w:pPr>
      <w:spacing w:before="120"/>
      <w:outlineLvl w:val="1"/>
    </w:pPr>
    <w:rPr>
      <w:b/>
      <w:sz w:val="28"/>
      <w:szCs w:val="28"/>
    </w:rPr>
  </w:style>
  <w:style w:type="table" w:styleId="GridTable6Colorful">
    <w:name w:val="Grid Table 6 Colorful"/>
    <w:basedOn w:val="TableNormal"/>
    <w:uiPriority w:val="51"/>
    <w:rsid w:val="005374F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oteTableHeading">
    <w:name w:val="ENoteTableHeading"/>
    <w:aliases w:val="enth"/>
    <w:basedOn w:val="OPCParaBase"/>
    <w:rsid w:val="005374FE"/>
    <w:pPr>
      <w:keepNext/>
      <w:spacing w:before="60" w:line="240" w:lineRule="atLeast"/>
    </w:pPr>
    <w:rPr>
      <w:rFonts w:ascii="Arial" w:hAnsi="Arial"/>
      <w:b/>
      <w:sz w:val="16"/>
    </w:rPr>
  </w:style>
  <w:style w:type="paragraph" w:customStyle="1" w:styleId="ENoteTableText">
    <w:name w:val="ENoteTableText"/>
    <w:aliases w:val="entt"/>
    <w:basedOn w:val="OPCParaBase"/>
    <w:rsid w:val="005374FE"/>
    <w:pPr>
      <w:spacing w:before="60" w:line="240" w:lineRule="atLeast"/>
    </w:pPr>
    <w:rPr>
      <w:sz w:val="16"/>
    </w:rPr>
  </w:style>
  <w:style w:type="character" w:customStyle="1" w:styleId="CharSubPartTextCASA">
    <w:name w:val="CharSubPartText(CASA)"/>
    <w:basedOn w:val="OPCCharBase"/>
    <w:uiPriority w:val="1"/>
    <w:rsid w:val="005374FE"/>
  </w:style>
  <w:style w:type="character" w:customStyle="1" w:styleId="CharSubPartNoCASA">
    <w:name w:val="CharSubPartNo(CASA)"/>
    <w:basedOn w:val="OPCCharBase"/>
    <w:uiPriority w:val="1"/>
    <w:rsid w:val="005374FE"/>
  </w:style>
  <w:style w:type="paragraph" w:customStyle="1" w:styleId="ENoteTTIndentHeadingSub">
    <w:name w:val="ENoteTTIndentHeadingSub"/>
    <w:aliases w:val="enTTHis"/>
    <w:basedOn w:val="OPCParaBase"/>
    <w:rsid w:val="005374FE"/>
    <w:pPr>
      <w:keepNext/>
      <w:spacing w:before="60" w:line="240" w:lineRule="atLeast"/>
      <w:ind w:left="340"/>
    </w:pPr>
    <w:rPr>
      <w:b/>
      <w:sz w:val="16"/>
    </w:rPr>
  </w:style>
  <w:style w:type="paragraph" w:customStyle="1" w:styleId="ENoteTTiSub">
    <w:name w:val="ENoteTTiSub"/>
    <w:aliases w:val="enttis"/>
    <w:basedOn w:val="OPCParaBase"/>
    <w:rsid w:val="005374FE"/>
    <w:pPr>
      <w:keepNext/>
      <w:spacing w:before="60" w:line="240" w:lineRule="atLeast"/>
      <w:ind w:left="340"/>
    </w:pPr>
    <w:rPr>
      <w:sz w:val="16"/>
    </w:rPr>
  </w:style>
  <w:style w:type="paragraph" w:customStyle="1" w:styleId="SubDivisionMigration">
    <w:name w:val="SubDivisionMigration"/>
    <w:aliases w:val="sdm"/>
    <w:basedOn w:val="OPCParaBase"/>
    <w:rsid w:val="005374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74FE"/>
    <w:pPr>
      <w:keepNext/>
      <w:keepLines/>
      <w:spacing w:before="240" w:line="240" w:lineRule="auto"/>
      <w:ind w:left="1134" w:hanging="1134"/>
    </w:pPr>
    <w:rPr>
      <w:b/>
      <w:sz w:val="28"/>
    </w:rPr>
  </w:style>
  <w:style w:type="character" w:customStyle="1" w:styleId="OPCCharBase">
    <w:name w:val="OPCCharBase"/>
    <w:uiPriority w:val="1"/>
    <w:qFormat/>
    <w:rsid w:val="005374FE"/>
  </w:style>
  <w:style w:type="paragraph" w:customStyle="1" w:styleId="OPCParaBase">
    <w:name w:val="OPCParaBase"/>
    <w:qFormat/>
    <w:rsid w:val="005374FE"/>
    <w:pPr>
      <w:spacing w:line="260" w:lineRule="atLeast"/>
    </w:pPr>
    <w:rPr>
      <w:sz w:val="22"/>
    </w:rPr>
  </w:style>
  <w:style w:type="paragraph" w:customStyle="1" w:styleId="ActHead1">
    <w:name w:val="ActHead 1"/>
    <w:aliases w:val="c"/>
    <w:basedOn w:val="OPCParaBase"/>
    <w:next w:val="Normal"/>
    <w:qFormat/>
    <w:rsid w:val="005374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74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74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74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374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74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74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74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74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374FE"/>
  </w:style>
  <w:style w:type="paragraph" w:customStyle="1" w:styleId="Blocks">
    <w:name w:val="Blocks"/>
    <w:aliases w:val="bb"/>
    <w:basedOn w:val="OPCParaBase"/>
    <w:qFormat/>
    <w:rsid w:val="005374FE"/>
    <w:pPr>
      <w:spacing w:line="240" w:lineRule="auto"/>
    </w:pPr>
    <w:rPr>
      <w:sz w:val="24"/>
    </w:rPr>
  </w:style>
  <w:style w:type="paragraph" w:customStyle="1" w:styleId="BoxText">
    <w:name w:val="BoxText"/>
    <w:aliases w:val="bt"/>
    <w:basedOn w:val="OPCParaBase"/>
    <w:qFormat/>
    <w:rsid w:val="005374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74FE"/>
    <w:rPr>
      <w:b/>
    </w:rPr>
  </w:style>
  <w:style w:type="paragraph" w:customStyle="1" w:styleId="BoxHeadItalic">
    <w:name w:val="BoxHeadItalic"/>
    <w:aliases w:val="bhi"/>
    <w:basedOn w:val="BoxText"/>
    <w:next w:val="BoxStep"/>
    <w:qFormat/>
    <w:rsid w:val="005374FE"/>
    <w:rPr>
      <w:i/>
    </w:rPr>
  </w:style>
  <w:style w:type="paragraph" w:customStyle="1" w:styleId="BoxList">
    <w:name w:val="BoxList"/>
    <w:aliases w:val="bl"/>
    <w:basedOn w:val="BoxText"/>
    <w:qFormat/>
    <w:rsid w:val="005374FE"/>
    <w:pPr>
      <w:ind w:left="1559" w:hanging="425"/>
    </w:pPr>
  </w:style>
  <w:style w:type="paragraph" w:customStyle="1" w:styleId="BoxNote">
    <w:name w:val="BoxNote"/>
    <w:aliases w:val="bn"/>
    <w:basedOn w:val="BoxText"/>
    <w:qFormat/>
    <w:rsid w:val="005374FE"/>
    <w:pPr>
      <w:tabs>
        <w:tab w:val="left" w:pos="1985"/>
      </w:tabs>
      <w:spacing w:before="122" w:line="198" w:lineRule="exact"/>
      <w:ind w:left="2948" w:hanging="1814"/>
    </w:pPr>
    <w:rPr>
      <w:sz w:val="18"/>
    </w:rPr>
  </w:style>
  <w:style w:type="paragraph" w:customStyle="1" w:styleId="BoxPara">
    <w:name w:val="BoxPara"/>
    <w:aliases w:val="bp"/>
    <w:basedOn w:val="BoxText"/>
    <w:qFormat/>
    <w:rsid w:val="005374FE"/>
    <w:pPr>
      <w:tabs>
        <w:tab w:val="right" w:pos="2268"/>
      </w:tabs>
      <w:ind w:left="2552" w:hanging="1418"/>
    </w:pPr>
  </w:style>
  <w:style w:type="paragraph" w:customStyle="1" w:styleId="BoxStep">
    <w:name w:val="BoxStep"/>
    <w:aliases w:val="bs"/>
    <w:basedOn w:val="BoxText"/>
    <w:qFormat/>
    <w:rsid w:val="005374FE"/>
    <w:pPr>
      <w:ind w:left="1985" w:hanging="851"/>
    </w:pPr>
  </w:style>
  <w:style w:type="character" w:customStyle="1" w:styleId="CharAmPartNo">
    <w:name w:val="CharAmPartNo"/>
    <w:basedOn w:val="OPCCharBase"/>
    <w:qFormat/>
    <w:rsid w:val="005374FE"/>
  </w:style>
  <w:style w:type="character" w:customStyle="1" w:styleId="CharAmPartText">
    <w:name w:val="CharAmPartText"/>
    <w:basedOn w:val="OPCCharBase"/>
    <w:qFormat/>
    <w:rsid w:val="005374FE"/>
  </w:style>
  <w:style w:type="character" w:customStyle="1" w:styleId="CharBoldItalic">
    <w:name w:val="CharBoldItalic"/>
    <w:basedOn w:val="OPCCharBase"/>
    <w:uiPriority w:val="1"/>
    <w:qFormat/>
    <w:rsid w:val="005374FE"/>
    <w:rPr>
      <w:b/>
      <w:i/>
    </w:rPr>
  </w:style>
  <w:style w:type="character" w:customStyle="1" w:styleId="CharItalic">
    <w:name w:val="CharItalic"/>
    <w:basedOn w:val="OPCCharBase"/>
    <w:uiPriority w:val="1"/>
    <w:qFormat/>
    <w:rsid w:val="005374FE"/>
    <w:rPr>
      <w:i/>
    </w:rPr>
  </w:style>
  <w:style w:type="character" w:customStyle="1" w:styleId="CharSubdNo">
    <w:name w:val="CharSubdNo"/>
    <w:basedOn w:val="OPCCharBase"/>
    <w:uiPriority w:val="1"/>
    <w:qFormat/>
    <w:rsid w:val="005374FE"/>
  </w:style>
  <w:style w:type="character" w:customStyle="1" w:styleId="CharSubdText">
    <w:name w:val="CharSubdText"/>
    <w:basedOn w:val="OPCCharBase"/>
    <w:uiPriority w:val="1"/>
    <w:qFormat/>
    <w:rsid w:val="005374FE"/>
  </w:style>
  <w:style w:type="paragraph" w:customStyle="1" w:styleId="CTA--">
    <w:name w:val="CTA --"/>
    <w:basedOn w:val="OPCParaBase"/>
    <w:next w:val="Normal"/>
    <w:rsid w:val="005374FE"/>
    <w:pPr>
      <w:spacing w:before="60" w:line="240" w:lineRule="atLeast"/>
      <w:ind w:left="142" w:hanging="142"/>
    </w:pPr>
    <w:rPr>
      <w:sz w:val="20"/>
    </w:rPr>
  </w:style>
  <w:style w:type="paragraph" w:customStyle="1" w:styleId="CTA-">
    <w:name w:val="CTA -"/>
    <w:basedOn w:val="OPCParaBase"/>
    <w:rsid w:val="005374FE"/>
    <w:pPr>
      <w:spacing w:before="60" w:line="240" w:lineRule="atLeast"/>
      <w:ind w:left="85" w:hanging="85"/>
    </w:pPr>
    <w:rPr>
      <w:sz w:val="20"/>
    </w:rPr>
  </w:style>
  <w:style w:type="paragraph" w:customStyle="1" w:styleId="CTA---">
    <w:name w:val="CTA ---"/>
    <w:basedOn w:val="OPCParaBase"/>
    <w:next w:val="Normal"/>
    <w:rsid w:val="005374FE"/>
    <w:pPr>
      <w:spacing w:before="60" w:line="240" w:lineRule="atLeast"/>
      <w:ind w:left="198" w:hanging="198"/>
    </w:pPr>
    <w:rPr>
      <w:sz w:val="20"/>
    </w:rPr>
  </w:style>
  <w:style w:type="paragraph" w:customStyle="1" w:styleId="CTA----">
    <w:name w:val="CTA ----"/>
    <w:basedOn w:val="OPCParaBase"/>
    <w:next w:val="Normal"/>
    <w:rsid w:val="005374FE"/>
    <w:pPr>
      <w:spacing w:before="60" w:line="240" w:lineRule="atLeast"/>
      <w:ind w:left="255" w:hanging="255"/>
    </w:pPr>
    <w:rPr>
      <w:sz w:val="20"/>
    </w:rPr>
  </w:style>
  <w:style w:type="paragraph" w:customStyle="1" w:styleId="CTA1a">
    <w:name w:val="CTA 1(a)"/>
    <w:basedOn w:val="OPCParaBase"/>
    <w:rsid w:val="005374FE"/>
    <w:pPr>
      <w:tabs>
        <w:tab w:val="right" w:pos="414"/>
      </w:tabs>
      <w:spacing w:before="40" w:line="240" w:lineRule="atLeast"/>
      <w:ind w:left="675" w:hanging="675"/>
    </w:pPr>
    <w:rPr>
      <w:sz w:val="20"/>
    </w:rPr>
  </w:style>
  <w:style w:type="paragraph" w:customStyle="1" w:styleId="CTA1ai">
    <w:name w:val="CTA 1(a)(i)"/>
    <w:basedOn w:val="OPCParaBase"/>
    <w:rsid w:val="005374FE"/>
    <w:pPr>
      <w:tabs>
        <w:tab w:val="right" w:pos="1004"/>
      </w:tabs>
      <w:spacing w:before="40" w:line="240" w:lineRule="atLeast"/>
      <w:ind w:left="1253" w:hanging="1253"/>
    </w:pPr>
    <w:rPr>
      <w:sz w:val="20"/>
    </w:rPr>
  </w:style>
  <w:style w:type="paragraph" w:customStyle="1" w:styleId="CTA2a">
    <w:name w:val="CTA 2(a)"/>
    <w:basedOn w:val="OPCParaBase"/>
    <w:rsid w:val="005374FE"/>
    <w:pPr>
      <w:tabs>
        <w:tab w:val="right" w:pos="482"/>
      </w:tabs>
      <w:spacing w:before="40" w:line="240" w:lineRule="atLeast"/>
      <w:ind w:left="748" w:hanging="748"/>
    </w:pPr>
    <w:rPr>
      <w:sz w:val="20"/>
    </w:rPr>
  </w:style>
  <w:style w:type="paragraph" w:customStyle="1" w:styleId="CTA2ai">
    <w:name w:val="CTA 2(a)(i)"/>
    <w:basedOn w:val="OPCParaBase"/>
    <w:rsid w:val="005374FE"/>
    <w:pPr>
      <w:tabs>
        <w:tab w:val="right" w:pos="1089"/>
      </w:tabs>
      <w:spacing w:before="40" w:line="240" w:lineRule="atLeast"/>
      <w:ind w:left="1327" w:hanging="1327"/>
    </w:pPr>
    <w:rPr>
      <w:sz w:val="20"/>
    </w:rPr>
  </w:style>
  <w:style w:type="paragraph" w:customStyle="1" w:styleId="CTA3a">
    <w:name w:val="CTA 3(a)"/>
    <w:basedOn w:val="OPCParaBase"/>
    <w:rsid w:val="005374FE"/>
    <w:pPr>
      <w:tabs>
        <w:tab w:val="right" w:pos="556"/>
      </w:tabs>
      <w:spacing w:before="40" w:line="240" w:lineRule="atLeast"/>
      <w:ind w:left="805" w:hanging="805"/>
    </w:pPr>
    <w:rPr>
      <w:sz w:val="20"/>
    </w:rPr>
  </w:style>
  <w:style w:type="paragraph" w:customStyle="1" w:styleId="CTA3ai">
    <w:name w:val="CTA 3(a)(i)"/>
    <w:basedOn w:val="OPCParaBase"/>
    <w:rsid w:val="005374FE"/>
    <w:pPr>
      <w:tabs>
        <w:tab w:val="right" w:pos="1140"/>
      </w:tabs>
      <w:spacing w:before="40" w:line="240" w:lineRule="atLeast"/>
      <w:ind w:left="1361" w:hanging="1361"/>
    </w:pPr>
    <w:rPr>
      <w:sz w:val="20"/>
    </w:rPr>
  </w:style>
  <w:style w:type="paragraph" w:customStyle="1" w:styleId="CTA4a">
    <w:name w:val="CTA 4(a)"/>
    <w:basedOn w:val="OPCParaBase"/>
    <w:rsid w:val="005374FE"/>
    <w:pPr>
      <w:tabs>
        <w:tab w:val="right" w:pos="624"/>
      </w:tabs>
      <w:spacing w:before="40" w:line="240" w:lineRule="atLeast"/>
      <w:ind w:left="873" w:hanging="873"/>
    </w:pPr>
    <w:rPr>
      <w:sz w:val="20"/>
    </w:rPr>
  </w:style>
  <w:style w:type="paragraph" w:customStyle="1" w:styleId="CTA4ai">
    <w:name w:val="CTA 4(a)(i)"/>
    <w:basedOn w:val="OPCParaBase"/>
    <w:rsid w:val="005374FE"/>
    <w:pPr>
      <w:tabs>
        <w:tab w:val="right" w:pos="1213"/>
      </w:tabs>
      <w:spacing w:before="40" w:line="240" w:lineRule="atLeast"/>
      <w:ind w:left="1452" w:hanging="1452"/>
    </w:pPr>
    <w:rPr>
      <w:sz w:val="20"/>
    </w:rPr>
  </w:style>
  <w:style w:type="paragraph" w:customStyle="1" w:styleId="CTACAPS">
    <w:name w:val="CTA CAPS"/>
    <w:basedOn w:val="OPCParaBase"/>
    <w:rsid w:val="005374FE"/>
    <w:pPr>
      <w:spacing w:before="60" w:line="240" w:lineRule="atLeast"/>
    </w:pPr>
    <w:rPr>
      <w:sz w:val="20"/>
    </w:rPr>
  </w:style>
  <w:style w:type="paragraph" w:customStyle="1" w:styleId="CTAright">
    <w:name w:val="CTA right"/>
    <w:basedOn w:val="OPCParaBase"/>
    <w:rsid w:val="005374FE"/>
    <w:pPr>
      <w:spacing w:before="60" w:line="240" w:lineRule="auto"/>
      <w:jc w:val="right"/>
    </w:pPr>
    <w:rPr>
      <w:sz w:val="20"/>
    </w:rPr>
  </w:style>
  <w:style w:type="paragraph" w:customStyle="1" w:styleId="subsection">
    <w:name w:val="subsection"/>
    <w:aliases w:val="ss"/>
    <w:basedOn w:val="OPCParaBase"/>
    <w:link w:val="subsectionChar"/>
    <w:rsid w:val="005374FE"/>
    <w:pPr>
      <w:tabs>
        <w:tab w:val="right" w:pos="1021"/>
      </w:tabs>
      <w:spacing w:before="180" w:line="240" w:lineRule="auto"/>
      <w:ind w:left="1134" w:hanging="1134"/>
    </w:pPr>
  </w:style>
  <w:style w:type="paragraph" w:customStyle="1" w:styleId="Definition0">
    <w:name w:val="Definition"/>
    <w:aliases w:val="dd"/>
    <w:basedOn w:val="OPCParaBase"/>
    <w:rsid w:val="005374FE"/>
    <w:pPr>
      <w:spacing w:before="180" w:line="240" w:lineRule="auto"/>
      <w:ind w:left="1134"/>
    </w:pPr>
  </w:style>
  <w:style w:type="paragraph" w:customStyle="1" w:styleId="EndNotespara">
    <w:name w:val="EndNotes(para)"/>
    <w:aliases w:val="eta"/>
    <w:basedOn w:val="OPCParaBase"/>
    <w:next w:val="EndNotessubpara"/>
    <w:rsid w:val="005374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74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74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74FE"/>
    <w:pPr>
      <w:tabs>
        <w:tab w:val="right" w:pos="1412"/>
      </w:tabs>
      <w:spacing w:before="60" w:line="240" w:lineRule="auto"/>
      <w:ind w:left="1525" w:hanging="1525"/>
    </w:pPr>
    <w:rPr>
      <w:sz w:val="20"/>
    </w:rPr>
  </w:style>
  <w:style w:type="paragraph" w:customStyle="1" w:styleId="House">
    <w:name w:val="House"/>
    <w:basedOn w:val="OPCParaBase"/>
    <w:rsid w:val="005374FE"/>
    <w:pPr>
      <w:spacing w:line="240" w:lineRule="auto"/>
    </w:pPr>
    <w:rPr>
      <w:sz w:val="28"/>
    </w:rPr>
  </w:style>
  <w:style w:type="paragraph" w:customStyle="1" w:styleId="Item">
    <w:name w:val="Item"/>
    <w:aliases w:val="i"/>
    <w:basedOn w:val="OPCParaBase"/>
    <w:next w:val="ItemHead"/>
    <w:rsid w:val="005374FE"/>
    <w:pPr>
      <w:keepLines/>
      <w:spacing w:before="80" w:line="240" w:lineRule="auto"/>
      <w:ind w:left="709"/>
    </w:pPr>
  </w:style>
  <w:style w:type="paragraph" w:customStyle="1" w:styleId="ItemHead">
    <w:name w:val="ItemHead"/>
    <w:aliases w:val="ih"/>
    <w:basedOn w:val="OPCParaBase"/>
    <w:next w:val="Item"/>
    <w:rsid w:val="005374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374FE"/>
    <w:pPr>
      <w:spacing w:line="240" w:lineRule="auto"/>
    </w:pPr>
    <w:rPr>
      <w:b/>
      <w:sz w:val="32"/>
    </w:rPr>
  </w:style>
  <w:style w:type="paragraph" w:customStyle="1" w:styleId="notedraft">
    <w:name w:val="note(draft)"/>
    <w:aliases w:val="nd"/>
    <w:basedOn w:val="OPCParaBase"/>
    <w:rsid w:val="005374FE"/>
    <w:pPr>
      <w:spacing w:before="240" w:line="240" w:lineRule="auto"/>
      <w:ind w:left="284" w:hanging="284"/>
    </w:pPr>
    <w:rPr>
      <w:i/>
      <w:sz w:val="24"/>
    </w:rPr>
  </w:style>
  <w:style w:type="paragraph" w:customStyle="1" w:styleId="notemargin">
    <w:name w:val="note(margin)"/>
    <w:aliases w:val="nm"/>
    <w:basedOn w:val="OPCParaBase"/>
    <w:rsid w:val="005374FE"/>
    <w:pPr>
      <w:tabs>
        <w:tab w:val="left" w:pos="709"/>
      </w:tabs>
      <w:spacing w:before="122" w:line="198" w:lineRule="exact"/>
      <w:ind w:left="709" w:hanging="709"/>
    </w:pPr>
    <w:rPr>
      <w:sz w:val="18"/>
    </w:rPr>
  </w:style>
  <w:style w:type="paragraph" w:customStyle="1" w:styleId="noteToPara">
    <w:name w:val="noteToPara"/>
    <w:aliases w:val="ntp"/>
    <w:basedOn w:val="OPCParaBase"/>
    <w:rsid w:val="005374FE"/>
    <w:pPr>
      <w:spacing w:before="122" w:line="198" w:lineRule="exact"/>
      <w:ind w:left="2353" w:hanging="709"/>
    </w:pPr>
    <w:rPr>
      <w:sz w:val="18"/>
    </w:rPr>
  </w:style>
  <w:style w:type="paragraph" w:customStyle="1" w:styleId="noteParlAmend">
    <w:name w:val="note(ParlAmend)"/>
    <w:aliases w:val="npp"/>
    <w:basedOn w:val="OPCParaBase"/>
    <w:next w:val="ParlAmend"/>
    <w:rsid w:val="005374FE"/>
    <w:pPr>
      <w:spacing w:line="240" w:lineRule="auto"/>
      <w:jc w:val="right"/>
    </w:pPr>
    <w:rPr>
      <w:rFonts w:ascii="Arial" w:hAnsi="Arial"/>
      <w:b/>
      <w:i/>
    </w:rPr>
  </w:style>
  <w:style w:type="paragraph" w:customStyle="1" w:styleId="Page1">
    <w:name w:val="Page1"/>
    <w:basedOn w:val="OPCParaBase"/>
    <w:rsid w:val="005374FE"/>
    <w:pPr>
      <w:spacing w:before="5600" w:line="240" w:lineRule="auto"/>
    </w:pPr>
    <w:rPr>
      <w:b/>
      <w:sz w:val="32"/>
    </w:rPr>
  </w:style>
  <w:style w:type="paragraph" w:customStyle="1" w:styleId="paragraphsub">
    <w:name w:val="paragraph(sub)"/>
    <w:aliases w:val="aa"/>
    <w:basedOn w:val="OPCParaBase"/>
    <w:rsid w:val="005374FE"/>
    <w:pPr>
      <w:tabs>
        <w:tab w:val="right" w:pos="1985"/>
      </w:tabs>
      <w:spacing w:before="40" w:line="240" w:lineRule="auto"/>
      <w:ind w:left="2098" w:hanging="2098"/>
    </w:pPr>
  </w:style>
  <w:style w:type="paragraph" w:customStyle="1" w:styleId="paragraphsub-sub">
    <w:name w:val="paragraph(sub-sub)"/>
    <w:aliases w:val="aaa"/>
    <w:basedOn w:val="OPCParaBase"/>
    <w:rsid w:val="005374FE"/>
    <w:pPr>
      <w:tabs>
        <w:tab w:val="right" w:pos="2722"/>
      </w:tabs>
      <w:spacing w:before="40" w:line="240" w:lineRule="auto"/>
      <w:ind w:left="2835" w:hanging="2835"/>
    </w:pPr>
  </w:style>
  <w:style w:type="paragraph" w:customStyle="1" w:styleId="paragraph">
    <w:name w:val="paragraph"/>
    <w:aliases w:val="a"/>
    <w:basedOn w:val="OPCParaBase"/>
    <w:rsid w:val="005374FE"/>
    <w:pPr>
      <w:tabs>
        <w:tab w:val="right" w:pos="1531"/>
      </w:tabs>
      <w:spacing w:before="40" w:line="240" w:lineRule="auto"/>
      <w:ind w:left="1644" w:hanging="1644"/>
    </w:pPr>
  </w:style>
  <w:style w:type="paragraph" w:customStyle="1" w:styleId="ParlAmend">
    <w:name w:val="ParlAmend"/>
    <w:aliases w:val="pp"/>
    <w:basedOn w:val="OPCParaBase"/>
    <w:rsid w:val="005374FE"/>
    <w:pPr>
      <w:spacing w:before="240" w:line="240" w:lineRule="atLeast"/>
      <w:ind w:hanging="567"/>
    </w:pPr>
    <w:rPr>
      <w:sz w:val="24"/>
    </w:rPr>
  </w:style>
  <w:style w:type="paragraph" w:customStyle="1" w:styleId="Portfolio">
    <w:name w:val="Portfolio"/>
    <w:basedOn w:val="OPCParaBase"/>
    <w:rsid w:val="005374FE"/>
    <w:pPr>
      <w:spacing w:line="240" w:lineRule="auto"/>
    </w:pPr>
    <w:rPr>
      <w:i/>
      <w:sz w:val="20"/>
    </w:rPr>
  </w:style>
  <w:style w:type="paragraph" w:customStyle="1" w:styleId="Preamble">
    <w:name w:val="Preamble"/>
    <w:basedOn w:val="OPCParaBase"/>
    <w:next w:val="Normal"/>
    <w:rsid w:val="005374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74FE"/>
    <w:pPr>
      <w:spacing w:line="240" w:lineRule="auto"/>
    </w:pPr>
    <w:rPr>
      <w:i/>
      <w:sz w:val="20"/>
    </w:rPr>
  </w:style>
  <w:style w:type="paragraph" w:customStyle="1" w:styleId="Session">
    <w:name w:val="Session"/>
    <w:basedOn w:val="OPCParaBase"/>
    <w:rsid w:val="005374FE"/>
    <w:pPr>
      <w:spacing w:line="240" w:lineRule="auto"/>
    </w:pPr>
    <w:rPr>
      <w:sz w:val="28"/>
    </w:rPr>
  </w:style>
  <w:style w:type="paragraph" w:customStyle="1" w:styleId="Sponsor">
    <w:name w:val="Sponsor"/>
    <w:basedOn w:val="OPCParaBase"/>
    <w:rsid w:val="005374FE"/>
    <w:pPr>
      <w:spacing w:line="240" w:lineRule="auto"/>
    </w:pPr>
    <w:rPr>
      <w:i/>
    </w:rPr>
  </w:style>
  <w:style w:type="paragraph" w:customStyle="1" w:styleId="Subitem">
    <w:name w:val="Subitem"/>
    <w:aliases w:val="iss"/>
    <w:basedOn w:val="OPCParaBase"/>
    <w:rsid w:val="005374FE"/>
    <w:pPr>
      <w:spacing w:before="180" w:line="240" w:lineRule="auto"/>
      <w:ind w:left="709" w:hanging="709"/>
    </w:pPr>
  </w:style>
  <w:style w:type="paragraph" w:customStyle="1" w:styleId="SubitemHead">
    <w:name w:val="SubitemHead"/>
    <w:aliases w:val="issh"/>
    <w:basedOn w:val="OPCParaBase"/>
    <w:rsid w:val="005374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74FE"/>
    <w:pPr>
      <w:spacing w:before="40" w:line="240" w:lineRule="auto"/>
      <w:ind w:left="1134"/>
    </w:pPr>
  </w:style>
  <w:style w:type="paragraph" w:customStyle="1" w:styleId="SubsectionHead">
    <w:name w:val="SubsectionHead"/>
    <w:aliases w:val="ssh"/>
    <w:basedOn w:val="OPCParaBase"/>
    <w:next w:val="subsection"/>
    <w:rsid w:val="005374FE"/>
    <w:pPr>
      <w:keepNext/>
      <w:keepLines/>
      <w:spacing w:before="240" w:line="240" w:lineRule="auto"/>
      <w:ind w:left="1134"/>
    </w:pPr>
    <w:rPr>
      <w:i/>
    </w:rPr>
  </w:style>
  <w:style w:type="paragraph" w:customStyle="1" w:styleId="Tablea">
    <w:name w:val="Table(a)"/>
    <w:aliases w:val="ta"/>
    <w:basedOn w:val="OPCParaBase"/>
    <w:rsid w:val="005374FE"/>
    <w:pPr>
      <w:spacing w:before="60" w:line="240" w:lineRule="auto"/>
      <w:ind w:left="284" w:hanging="284"/>
    </w:pPr>
    <w:rPr>
      <w:sz w:val="20"/>
    </w:rPr>
  </w:style>
  <w:style w:type="paragraph" w:customStyle="1" w:styleId="TableAA">
    <w:name w:val="Table(AA)"/>
    <w:aliases w:val="taaa"/>
    <w:basedOn w:val="OPCParaBase"/>
    <w:rsid w:val="005374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74FE"/>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link w:val="TabletextChar"/>
    <w:rsid w:val="005374FE"/>
    <w:pPr>
      <w:spacing w:before="60" w:line="240" w:lineRule="atLeast"/>
    </w:pPr>
    <w:rPr>
      <w:sz w:val="20"/>
    </w:rPr>
  </w:style>
  <w:style w:type="paragraph" w:customStyle="1" w:styleId="TLPBoxTextnote">
    <w:name w:val="TLPBoxText(note"/>
    <w:aliases w:val="right)"/>
    <w:basedOn w:val="OPCParaBase"/>
    <w:rsid w:val="005374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74FE"/>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74FE"/>
    <w:pPr>
      <w:spacing w:before="122" w:line="198" w:lineRule="exact"/>
      <w:ind w:left="1985" w:hanging="851"/>
      <w:jc w:val="right"/>
    </w:pPr>
    <w:rPr>
      <w:sz w:val="18"/>
    </w:rPr>
  </w:style>
  <w:style w:type="paragraph" w:customStyle="1" w:styleId="TLPTableBullet">
    <w:name w:val="TLPTableBullet"/>
    <w:aliases w:val="ttb"/>
    <w:basedOn w:val="OPCParaBase"/>
    <w:rsid w:val="005374FE"/>
    <w:pPr>
      <w:spacing w:line="240" w:lineRule="exact"/>
      <w:ind w:left="284" w:hanging="284"/>
    </w:pPr>
    <w:rPr>
      <w:sz w:val="20"/>
    </w:rPr>
  </w:style>
  <w:style w:type="paragraph" w:customStyle="1" w:styleId="TofSectsGroupHeading">
    <w:name w:val="TofSects(GroupHeading)"/>
    <w:basedOn w:val="OPCParaBase"/>
    <w:next w:val="TofSectsSection"/>
    <w:rsid w:val="005374FE"/>
    <w:pPr>
      <w:keepLines/>
      <w:spacing w:before="240" w:after="120" w:line="240" w:lineRule="auto"/>
      <w:ind w:left="794"/>
    </w:pPr>
    <w:rPr>
      <w:b/>
      <w:kern w:val="28"/>
      <w:sz w:val="20"/>
    </w:rPr>
  </w:style>
  <w:style w:type="paragraph" w:customStyle="1" w:styleId="TofSectsHeading">
    <w:name w:val="TofSects(Heading)"/>
    <w:basedOn w:val="OPCParaBase"/>
    <w:rsid w:val="005374FE"/>
    <w:pPr>
      <w:spacing w:before="240" w:after="120" w:line="240" w:lineRule="auto"/>
    </w:pPr>
    <w:rPr>
      <w:b/>
      <w:sz w:val="24"/>
    </w:rPr>
  </w:style>
  <w:style w:type="paragraph" w:customStyle="1" w:styleId="TofSectsSection">
    <w:name w:val="TofSects(Section)"/>
    <w:basedOn w:val="OPCParaBase"/>
    <w:rsid w:val="005374FE"/>
    <w:pPr>
      <w:keepLines/>
      <w:spacing w:before="40" w:line="240" w:lineRule="auto"/>
      <w:ind w:left="1588" w:hanging="794"/>
    </w:pPr>
    <w:rPr>
      <w:kern w:val="28"/>
      <w:sz w:val="18"/>
    </w:rPr>
  </w:style>
  <w:style w:type="paragraph" w:customStyle="1" w:styleId="TofSectsSubdiv">
    <w:name w:val="TofSects(Subdiv)"/>
    <w:basedOn w:val="OPCParaBase"/>
    <w:rsid w:val="005374FE"/>
    <w:pPr>
      <w:keepLines/>
      <w:spacing w:before="80" w:line="240" w:lineRule="auto"/>
      <w:ind w:left="1588" w:hanging="794"/>
    </w:pPr>
    <w:rPr>
      <w:kern w:val="28"/>
    </w:rPr>
  </w:style>
  <w:style w:type="paragraph" w:customStyle="1" w:styleId="WRStyle">
    <w:name w:val="WR Style"/>
    <w:aliases w:val="WR"/>
    <w:basedOn w:val="OPCParaBase"/>
    <w:rsid w:val="005374FE"/>
    <w:pPr>
      <w:spacing w:before="240" w:line="240" w:lineRule="auto"/>
      <w:ind w:left="284" w:hanging="284"/>
    </w:pPr>
    <w:rPr>
      <w:b/>
      <w:i/>
      <w:kern w:val="28"/>
      <w:sz w:val="24"/>
    </w:rPr>
  </w:style>
  <w:style w:type="paragraph" w:customStyle="1" w:styleId="notepara0">
    <w:name w:val="note(para)"/>
    <w:aliases w:val="na"/>
    <w:basedOn w:val="OPCParaBase"/>
    <w:rsid w:val="005374FE"/>
    <w:pPr>
      <w:spacing w:before="40" w:line="198" w:lineRule="exact"/>
      <w:ind w:left="2354" w:hanging="369"/>
    </w:pPr>
    <w:rPr>
      <w:sz w:val="18"/>
    </w:rPr>
  </w:style>
  <w:style w:type="table" w:customStyle="1" w:styleId="CFlag">
    <w:name w:val="CFlag"/>
    <w:basedOn w:val="TableNormal"/>
    <w:uiPriority w:val="99"/>
    <w:rsid w:val="005374FE"/>
    <w:tblPr/>
  </w:style>
  <w:style w:type="character" w:customStyle="1" w:styleId="BalloonTextChar">
    <w:name w:val="Balloon Text Char"/>
    <w:basedOn w:val="DefaultParagraphFont"/>
    <w:link w:val="BalloonText"/>
    <w:uiPriority w:val="99"/>
    <w:rsid w:val="005374FE"/>
    <w:rPr>
      <w:rFonts w:ascii="Tahoma" w:eastAsiaTheme="minorHAnsi" w:hAnsi="Tahoma" w:cs="Tahoma"/>
      <w:sz w:val="16"/>
      <w:szCs w:val="16"/>
      <w:lang w:eastAsia="en-US"/>
    </w:rPr>
  </w:style>
  <w:style w:type="paragraph" w:customStyle="1" w:styleId="InstNo">
    <w:name w:val="InstNo"/>
    <w:basedOn w:val="OPCParaBase"/>
    <w:next w:val="Normal"/>
    <w:rsid w:val="005374FE"/>
    <w:rPr>
      <w:b/>
      <w:sz w:val="28"/>
      <w:szCs w:val="32"/>
    </w:rPr>
  </w:style>
  <w:style w:type="paragraph" w:customStyle="1" w:styleId="LegislationMadeUnder">
    <w:name w:val="LegislationMadeUnder"/>
    <w:basedOn w:val="OPCParaBase"/>
    <w:next w:val="Normal"/>
    <w:rsid w:val="005374FE"/>
    <w:rPr>
      <w:i/>
      <w:sz w:val="32"/>
      <w:szCs w:val="32"/>
    </w:rPr>
  </w:style>
  <w:style w:type="paragraph" w:customStyle="1" w:styleId="ActHead10">
    <w:name w:val="ActHead 10"/>
    <w:aliases w:val="sp"/>
    <w:basedOn w:val="OPCParaBase"/>
    <w:next w:val="ActHead3"/>
    <w:rsid w:val="005374FE"/>
    <w:pPr>
      <w:keepNext/>
      <w:spacing w:before="280" w:line="240" w:lineRule="auto"/>
      <w:outlineLvl w:val="1"/>
    </w:pPr>
    <w:rPr>
      <w:b/>
      <w:sz w:val="32"/>
      <w:szCs w:val="30"/>
    </w:rPr>
  </w:style>
  <w:style w:type="paragraph" w:customStyle="1" w:styleId="SignCoverPageEnd">
    <w:name w:val="SignCoverPageEnd"/>
    <w:basedOn w:val="OPCParaBase"/>
    <w:next w:val="Normal"/>
    <w:rsid w:val="005374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374FE"/>
    <w:pPr>
      <w:pBdr>
        <w:top w:val="single" w:sz="4" w:space="1" w:color="auto"/>
      </w:pBdr>
      <w:spacing w:before="360"/>
      <w:ind w:right="397"/>
      <w:jc w:val="both"/>
    </w:pPr>
  </w:style>
  <w:style w:type="paragraph" w:customStyle="1" w:styleId="NotesHeading1">
    <w:name w:val="NotesHeading 1"/>
    <w:basedOn w:val="OPCParaBase"/>
    <w:next w:val="Normal"/>
    <w:rsid w:val="005374FE"/>
    <w:rPr>
      <w:b/>
      <w:sz w:val="28"/>
      <w:szCs w:val="28"/>
    </w:rPr>
  </w:style>
  <w:style w:type="paragraph" w:customStyle="1" w:styleId="NotesHeading2">
    <w:name w:val="NotesHeading 2"/>
    <w:basedOn w:val="OPCParaBase"/>
    <w:next w:val="Normal"/>
    <w:rsid w:val="005374FE"/>
    <w:rPr>
      <w:b/>
      <w:sz w:val="28"/>
      <w:szCs w:val="28"/>
    </w:rPr>
  </w:style>
  <w:style w:type="paragraph" w:customStyle="1" w:styleId="CompiledActNo">
    <w:name w:val="CompiledActNo"/>
    <w:basedOn w:val="OPCParaBase"/>
    <w:next w:val="Normal"/>
    <w:rsid w:val="005374FE"/>
    <w:rPr>
      <w:b/>
      <w:sz w:val="24"/>
      <w:szCs w:val="24"/>
    </w:rPr>
  </w:style>
  <w:style w:type="paragraph" w:customStyle="1" w:styleId="Paragraphsub-sub-sub">
    <w:name w:val="Paragraph(sub-sub-sub)"/>
    <w:aliases w:val="aaaa"/>
    <w:basedOn w:val="OPCParaBase"/>
    <w:rsid w:val="005374FE"/>
    <w:pPr>
      <w:tabs>
        <w:tab w:val="right" w:pos="3402"/>
      </w:tabs>
      <w:spacing w:before="40" w:line="240" w:lineRule="auto"/>
      <w:ind w:left="3402" w:hanging="3402"/>
    </w:pPr>
  </w:style>
  <w:style w:type="paragraph" w:customStyle="1" w:styleId="TableTextEndNotes">
    <w:name w:val="TableTextEndNotes"/>
    <w:aliases w:val="Tten"/>
    <w:basedOn w:val="Normal"/>
    <w:rsid w:val="005374FE"/>
    <w:pPr>
      <w:spacing w:before="60" w:line="240" w:lineRule="auto"/>
    </w:pPr>
    <w:rPr>
      <w:rFonts w:cs="Arial"/>
      <w:sz w:val="20"/>
      <w:szCs w:val="22"/>
    </w:rPr>
  </w:style>
  <w:style w:type="paragraph" w:customStyle="1" w:styleId="TableHeading">
    <w:name w:val="TableHeading"/>
    <w:aliases w:val="th"/>
    <w:basedOn w:val="OPCParaBase"/>
    <w:next w:val="Tabletext0"/>
    <w:rsid w:val="005374FE"/>
    <w:pPr>
      <w:keepNext/>
      <w:spacing w:before="60" w:line="240" w:lineRule="atLeast"/>
    </w:pPr>
    <w:rPr>
      <w:b/>
      <w:sz w:val="20"/>
    </w:rPr>
  </w:style>
  <w:style w:type="paragraph" w:customStyle="1" w:styleId="NoteToSubpara">
    <w:name w:val="NoteToSubpara"/>
    <w:aliases w:val="nts"/>
    <w:basedOn w:val="OPCParaBase"/>
    <w:rsid w:val="005374FE"/>
    <w:pPr>
      <w:spacing w:before="40" w:line="198" w:lineRule="exact"/>
      <w:ind w:left="2835" w:hanging="709"/>
    </w:pPr>
    <w:rPr>
      <w:sz w:val="18"/>
    </w:rPr>
  </w:style>
  <w:style w:type="paragraph" w:customStyle="1" w:styleId="ENoteTTi">
    <w:name w:val="ENoteTTi"/>
    <w:aliases w:val="entti"/>
    <w:basedOn w:val="OPCParaBase"/>
    <w:rsid w:val="005374FE"/>
    <w:pPr>
      <w:keepNext/>
      <w:spacing w:before="60" w:line="240" w:lineRule="atLeast"/>
      <w:ind w:left="170"/>
    </w:pPr>
    <w:rPr>
      <w:sz w:val="16"/>
    </w:rPr>
  </w:style>
  <w:style w:type="paragraph" w:customStyle="1" w:styleId="ENoteTTIndentHeading">
    <w:name w:val="ENoteTTIndentHeading"/>
    <w:aliases w:val="enTTHi"/>
    <w:basedOn w:val="OPCParaBase"/>
    <w:rsid w:val="005374FE"/>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5374FE"/>
    <w:pPr>
      <w:keepNext/>
      <w:spacing w:before="120" w:line="240" w:lineRule="auto"/>
      <w:outlineLvl w:val="4"/>
    </w:pPr>
    <w:rPr>
      <w:b/>
      <w:szCs w:val="24"/>
    </w:rPr>
  </w:style>
  <w:style w:type="paragraph" w:customStyle="1" w:styleId="SubPartCASA">
    <w:name w:val="SubPart(CASA)"/>
    <w:aliases w:val="csp"/>
    <w:basedOn w:val="OPCParaBase"/>
    <w:next w:val="ActHead3"/>
    <w:rsid w:val="005374FE"/>
    <w:pPr>
      <w:keepNext/>
      <w:keepLines/>
      <w:spacing w:before="280"/>
      <w:ind w:left="1134" w:hanging="1134"/>
      <w:outlineLvl w:val="1"/>
    </w:pPr>
    <w:rPr>
      <w:b/>
      <w:kern w:val="28"/>
      <w:sz w:val="32"/>
    </w:rPr>
  </w:style>
  <w:style w:type="paragraph" w:styleId="Revision">
    <w:name w:val="Revision"/>
    <w:hidden/>
    <w:uiPriority w:val="99"/>
    <w:semiHidden/>
    <w:rsid w:val="00F020F8"/>
    <w:rPr>
      <w:sz w:val="24"/>
      <w:szCs w:val="24"/>
    </w:rPr>
  </w:style>
  <w:style w:type="character" w:customStyle="1" w:styleId="notetextChar">
    <w:name w:val="note(text) Char"/>
    <w:aliases w:val="n Char"/>
    <w:basedOn w:val="DefaultParagraphFont"/>
    <w:link w:val="notetext"/>
    <w:rsid w:val="005374FE"/>
    <w:rPr>
      <w:sz w:val="18"/>
    </w:rPr>
  </w:style>
  <w:style w:type="character" w:customStyle="1" w:styleId="TabletextChar">
    <w:name w:val="Tabletext Char"/>
    <w:aliases w:val="tt Char"/>
    <w:basedOn w:val="DefaultParagraphFont"/>
    <w:link w:val="Tabletext0"/>
    <w:rsid w:val="00B67900"/>
  </w:style>
  <w:style w:type="table" w:styleId="GridTable6Colorful-Accent1">
    <w:name w:val="Grid Table 6 Colorful Accent 1"/>
    <w:basedOn w:val="TableNormal"/>
    <w:uiPriority w:val="51"/>
    <w:rsid w:val="005374F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374F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374F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374F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374F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374F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374F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374F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374F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374F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374F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374F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374F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5374FE"/>
    <w:rPr>
      <w:color w:val="2B579A"/>
      <w:shd w:val="clear" w:color="auto" w:fill="E1DFDD"/>
    </w:rPr>
  </w:style>
  <w:style w:type="character" w:customStyle="1" w:styleId="HTMLAddressChar">
    <w:name w:val="HTML Address Char"/>
    <w:basedOn w:val="DefaultParagraphFont"/>
    <w:link w:val="HTMLAddress"/>
    <w:rsid w:val="005374FE"/>
    <w:rPr>
      <w:rFonts w:eastAsiaTheme="minorHAnsi" w:cstheme="minorBidi"/>
      <w:i/>
      <w:iCs/>
      <w:sz w:val="22"/>
      <w:lang w:eastAsia="en-US"/>
    </w:rPr>
  </w:style>
  <w:style w:type="character" w:customStyle="1" w:styleId="HTMLPreformattedChar">
    <w:name w:val="HTML Preformatted Char"/>
    <w:basedOn w:val="DefaultParagraphFont"/>
    <w:link w:val="HTMLPreformatted"/>
    <w:rsid w:val="005374FE"/>
    <w:rPr>
      <w:rFonts w:ascii="Courier New" w:eastAsiaTheme="minorHAnsi" w:hAnsi="Courier New" w:cs="Courier New"/>
      <w:lang w:eastAsia="en-US"/>
    </w:rPr>
  </w:style>
  <w:style w:type="character" w:styleId="IntenseEmphasis">
    <w:name w:val="Intense Emphasis"/>
    <w:basedOn w:val="DefaultParagraphFont"/>
    <w:uiPriority w:val="21"/>
    <w:qFormat/>
    <w:rsid w:val="005374FE"/>
    <w:rPr>
      <w:i/>
      <w:iCs/>
      <w:color w:val="4F81BD" w:themeColor="accent1"/>
    </w:rPr>
  </w:style>
  <w:style w:type="paragraph" w:styleId="IntenseQuote">
    <w:name w:val="Intense Quote"/>
    <w:basedOn w:val="Normal"/>
    <w:next w:val="Normal"/>
    <w:link w:val="IntenseQuoteChar"/>
    <w:uiPriority w:val="30"/>
    <w:qFormat/>
    <w:rsid w:val="005374F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374F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5374FE"/>
    <w:rPr>
      <w:b/>
      <w:bCs/>
      <w:smallCaps/>
      <w:color w:val="4F81BD" w:themeColor="accent1"/>
      <w:spacing w:val="5"/>
    </w:rPr>
  </w:style>
  <w:style w:type="table" w:styleId="LightGrid">
    <w:name w:val="Light Grid"/>
    <w:basedOn w:val="TableNormal"/>
    <w:uiPriority w:val="62"/>
    <w:semiHidden/>
    <w:unhideWhenUsed/>
    <w:rsid w:val="005374F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374F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374F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374F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374F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374F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374F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374F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374F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374F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374F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374F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374F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374F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374F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374F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374F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374F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374F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374F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374F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5374FE"/>
    <w:pPr>
      <w:ind w:left="720"/>
      <w:contextualSpacing/>
    </w:pPr>
  </w:style>
  <w:style w:type="table" w:styleId="ListTable1Light">
    <w:name w:val="List Table 1 Light"/>
    <w:basedOn w:val="TableNormal"/>
    <w:uiPriority w:val="46"/>
    <w:rsid w:val="005374F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374F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374F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374F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374F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374F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374F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374F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374F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374F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374F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374F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374F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374F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374F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374F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374F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374F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374F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374F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374F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374F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374F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374F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374F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374F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374F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374F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374F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374F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374F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374F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374F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374F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374F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374F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374F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374F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374F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374F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374F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374F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374F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374F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374F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374F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374F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374F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374F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5374FE"/>
    <w:rPr>
      <w:rFonts w:ascii="Courier New" w:hAnsi="Courier New" w:cs="Courier New"/>
    </w:rPr>
  </w:style>
  <w:style w:type="table" w:styleId="MediumGrid1">
    <w:name w:val="Medium Grid 1"/>
    <w:basedOn w:val="TableNormal"/>
    <w:uiPriority w:val="67"/>
    <w:semiHidden/>
    <w:unhideWhenUsed/>
    <w:rsid w:val="005374F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374F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374F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374F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374F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374F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374F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374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374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374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374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374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374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374F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374F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374F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374F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374F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374F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374F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374F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374F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374F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374F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374F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374F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374F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374F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374F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374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374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374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374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374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374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374F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374FE"/>
    <w:rPr>
      <w:color w:val="2B579A"/>
      <w:shd w:val="clear" w:color="auto" w:fill="E1DFDD"/>
    </w:rPr>
  </w:style>
  <w:style w:type="character" w:customStyle="1" w:styleId="MessageHeaderChar">
    <w:name w:val="Message Header Char"/>
    <w:basedOn w:val="DefaultParagraphFont"/>
    <w:link w:val="MessageHeader"/>
    <w:rsid w:val="005374FE"/>
    <w:rPr>
      <w:rFonts w:ascii="Arial" w:eastAsiaTheme="minorHAnsi" w:hAnsi="Arial" w:cs="Arial"/>
      <w:sz w:val="22"/>
      <w:shd w:val="pct20" w:color="auto" w:fill="auto"/>
      <w:lang w:eastAsia="en-US"/>
    </w:rPr>
  </w:style>
  <w:style w:type="paragraph" w:styleId="NoSpacing">
    <w:name w:val="No Spacing"/>
    <w:uiPriority w:val="1"/>
    <w:qFormat/>
    <w:rsid w:val="005374FE"/>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5374FE"/>
    <w:pPr>
      <w:spacing w:line="240" w:lineRule="auto"/>
    </w:pPr>
  </w:style>
  <w:style w:type="character" w:customStyle="1" w:styleId="NoteHeadingChar">
    <w:name w:val="Note Heading Char"/>
    <w:basedOn w:val="DefaultParagraphFont"/>
    <w:link w:val="NoteHeading"/>
    <w:uiPriority w:val="99"/>
    <w:semiHidden/>
    <w:rsid w:val="005374FE"/>
    <w:rPr>
      <w:rFonts w:eastAsiaTheme="minorHAnsi" w:cstheme="minorBidi"/>
      <w:sz w:val="22"/>
      <w:lang w:eastAsia="en-US"/>
    </w:rPr>
  </w:style>
  <w:style w:type="character" w:styleId="PlaceholderText">
    <w:name w:val="Placeholder Text"/>
    <w:basedOn w:val="DefaultParagraphFont"/>
    <w:uiPriority w:val="99"/>
    <w:semiHidden/>
    <w:rsid w:val="005374FE"/>
    <w:rPr>
      <w:color w:val="808080"/>
    </w:rPr>
  </w:style>
  <w:style w:type="table" w:styleId="PlainTable1">
    <w:name w:val="Plain Table 1"/>
    <w:basedOn w:val="TableNormal"/>
    <w:uiPriority w:val="41"/>
    <w:rsid w:val="005374F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374F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374F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374F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74F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5374FE"/>
    <w:rPr>
      <w:rFonts w:ascii="Courier New" w:eastAsiaTheme="minorHAnsi" w:hAnsi="Courier New" w:cs="Courier New"/>
      <w:lang w:eastAsia="en-US"/>
    </w:rPr>
  </w:style>
  <w:style w:type="paragraph" w:styleId="Quote">
    <w:name w:val="Quote"/>
    <w:basedOn w:val="Normal"/>
    <w:next w:val="Normal"/>
    <w:link w:val="QuoteChar"/>
    <w:uiPriority w:val="29"/>
    <w:qFormat/>
    <w:rsid w:val="005374F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74FE"/>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5374FE"/>
    <w:rPr>
      <w:rFonts w:eastAsiaTheme="minorHAnsi" w:cstheme="minorBidi"/>
      <w:sz w:val="22"/>
      <w:lang w:eastAsia="en-US"/>
    </w:rPr>
  </w:style>
  <w:style w:type="character" w:customStyle="1" w:styleId="SignatureChar">
    <w:name w:val="Signature Char"/>
    <w:basedOn w:val="DefaultParagraphFont"/>
    <w:link w:val="Signature"/>
    <w:rsid w:val="005374FE"/>
    <w:rPr>
      <w:rFonts w:eastAsiaTheme="minorHAnsi" w:cstheme="minorBidi"/>
      <w:sz w:val="22"/>
      <w:lang w:eastAsia="en-US"/>
    </w:rPr>
  </w:style>
  <w:style w:type="character" w:styleId="SmartHyperlink">
    <w:name w:val="Smart Hyperlink"/>
    <w:basedOn w:val="DefaultParagraphFont"/>
    <w:uiPriority w:val="99"/>
    <w:semiHidden/>
    <w:unhideWhenUsed/>
    <w:rsid w:val="005374FE"/>
    <w:rPr>
      <w:u w:val="dotted"/>
    </w:rPr>
  </w:style>
  <w:style w:type="character" w:customStyle="1" w:styleId="SubtitleChar">
    <w:name w:val="Subtitle Char"/>
    <w:basedOn w:val="DefaultParagraphFont"/>
    <w:link w:val="Subtitle"/>
    <w:rsid w:val="005374FE"/>
    <w:rPr>
      <w:rFonts w:ascii="Arial" w:eastAsiaTheme="minorHAnsi" w:hAnsi="Arial" w:cs="Arial"/>
      <w:sz w:val="22"/>
      <w:lang w:eastAsia="en-US"/>
    </w:rPr>
  </w:style>
  <w:style w:type="character" w:styleId="SubtleEmphasis">
    <w:name w:val="Subtle Emphasis"/>
    <w:basedOn w:val="DefaultParagraphFont"/>
    <w:uiPriority w:val="19"/>
    <w:qFormat/>
    <w:rsid w:val="005374FE"/>
    <w:rPr>
      <w:i/>
      <w:iCs/>
      <w:color w:val="404040" w:themeColor="text1" w:themeTint="BF"/>
    </w:rPr>
  </w:style>
  <w:style w:type="character" w:styleId="SubtleReference">
    <w:name w:val="Subtle Reference"/>
    <w:basedOn w:val="DefaultParagraphFont"/>
    <w:uiPriority w:val="31"/>
    <w:qFormat/>
    <w:rsid w:val="005374FE"/>
    <w:rPr>
      <w:smallCaps/>
      <w:color w:val="5A5A5A" w:themeColor="text1" w:themeTint="A5"/>
    </w:rPr>
  </w:style>
  <w:style w:type="table" w:styleId="TableGridLight">
    <w:name w:val="Grid Table Light"/>
    <w:basedOn w:val="TableNormal"/>
    <w:uiPriority w:val="40"/>
    <w:rsid w:val="005374F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5374FE"/>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5374FE"/>
    <w:pPr>
      <w:spacing w:before="240"/>
      <w:outlineLvl w:val="9"/>
    </w:pPr>
    <w:rPr>
      <w:b w:val="0"/>
      <w:bCs w:val="0"/>
      <w:sz w:val="32"/>
      <w:szCs w:val="32"/>
    </w:rPr>
  </w:style>
  <w:style w:type="character" w:styleId="UnresolvedMention">
    <w:name w:val="Unresolved Mention"/>
    <w:basedOn w:val="DefaultParagraphFont"/>
    <w:uiPriority w:val="99"/>
    <w:semiHidden/>
    <w:unhideWhenUsed/>
    <w:rsid w:val="005374FE"/>
    <w:rPr>
      <w:color w:val="605E5C"/>
      <w:shd w:val="clear" w:color="auto" w:fill="E1DFDD"/>
    </w:rPr>
  </w:style>
  <w:style w:type="paragraph" w:customStyle="1" w:styleId="SOText2">
    <w:name w:val="SO Text2"/>
    <w:aliases w:val="sot2"/>
    <w:basedOn w:val="Normal"/>
    <w:next w:val="SOText"/>
    <w:link w:val="SOText2Char"/>
    <w:rsid w:val="005374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374FE"/>
    <w:rPr>
      <w:rFonts w:eastAsiaTheme="minorHAnsi" w:cstheme="minorBidi"/>
      <w:sz w:val="22"/>
      <w:lang w:eastAsia="en-US"/>
    </w:rPr>
  </w:style>
  <w:style w:type="paragraph" w:customStyle="1" w:styleId="ETAsubitem">
    <w:name w:val="ETA(subitem)"/>
    <w:basedOn w:val="OPCParaBase"/>
    <w:rsid w:val="005374FE"/>
    <w:pPr>
      <w:tabs>
        <w:tab w:val="right" w:pos="340"/>
      </w:tabs>
      <w:spacing w:before="60" w:line="240" w:lineRule="auto"/>
      <w:ind w:left="454" w:hanging="454"/>
    </w:pPr>
    <w:rPr>
      <w:sz w:val="20"/>
    </w:rPr>
  </w:style>
  <w:style w:type="paragraph" w:customStyle="1" w:styleId="ETApara">
    <w:name w:val="ETA(para)"/>
    <w:basedOn w:val="OPCParaBase"/>
    <w:rsid w:val="005374FE"/>
    <w:pPr>
      <w:tabs>
        <w:tab w:val="right" w:pos="754"/>
      </w:tabs>
      <w:spacing w:before="60" w:line="240" w:lineRule="auto"/>
      <w:ind w:left="828" w:hanging="828"/>
    </w:pPr>
    <w:rPr>
      <w:sz w:val="20"/>
    </w:rPr>
  </w:style>
  <w:style w:type="paragraph" w:customStyle="1" w:styleId="ETAsubpara">
    <w:name w:val="ETA(subpara)"/>
    <w:basedOn w:val="OPCParaBase"/>
    <w:rsid w:val="005374FE"/>
    <w:pPr>
      <w:tabs>
        <w:tab w:val="right" w:pos="1083"/>
      </w:tabs>
      <w:spacing w:before="60" w:line="240" w:lineRule="auto"/>
      <w:ind w:left="1191" w:hanging="1191"/>
    </w:pPr>
    <w:rPr>
      <w:sz w:val="20"/>
    </w:rPr>
  </w:style>
  <w:style w:type="paragraph" w:customStyle="1" w:styleId="ETAsub-subpara">
    <w:name w:val="ETA(sub-subpara)"/>
    <w:basedOn w:val="OPCParaBase"/>
    <w:rsid w:val="005374FE"/>
    <w:pPr>
      <w:tabs>
        <w:tab w:val="right" w:pos="1412"/>
      </w:tabs>
      <w:spacing w:before="60" w:line="240" w:lineRule="auto"/>
      <w:ind w:left="1525" w:hanging="1525"/>
    </w:pPr>
    <w:rPr>
      <w:sz w:val="20"/>
    </w:rPr>
  </w:style>
  <w:style w:type="character" w:customStyle="1" w:styleId="subsectionChar">
    <w:name w:val="subsection Char"/>
    <w:aliases w:val="ss Char"/>
    <w:basedOn w:val="DefaultParagraphFont"/>
    <w:link w:val="subsection"/>
    <w:locked/>
    <w:rsid w:val="005374FE"/>
    <w:rPr>
      <w:sz w:val="22"/>
    </w:rPr>
  </w:style>
  <w:style w:type="character" w:customStyle="1" w:styleId="charlegsubtitle1">
    <w:name w:val="charlegsubtitle1"/>
    <w:basedOn w:val="DefaultParagraphFont"/>
    <w:rsid w:val="005374FE"/>
    <w:rPr>
      <w:rFonts w:ascii="Arial" w:hAnsi="Arial" w:cs="Arial" w:hint="default"/>
      <w:b/>
      <w:bCs/>
      <w:sz w:val="28"/>
      <w:szCs w:val="28"/>
    </w:rPr>
  </w:style>
  <w:style w:type="character" w:customStyle="1" w:styleId="ActHead5Char">
    <w:name w:val="ActHead 5 Char"/>
    <w:aliases w:val="s Char"/>
    <w:link w:val="ActHead5"/>
    <w:rsid w:val="005374FE"/>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6975">
      <w:bodyDiv w:val="1"/>
      <w:marLeft w:val="0"/>
      <w:marRight w:val="0"/>
      <w:marTop w:val="0"/>
      <w:marBottom w:val="0"/>
      <w:divBdr>
        <w:top w:val="none" w:sz="0" w:space="0" w:color="auto"/>
        <w:left w:val="none" w:sz="0" w:space="0" w:color="auto"/>
        <w:bottom w:val="none" w:sz="0" w:space="0" w:color="auto"/>
        <w:right w:val="none" w:sz="0" w:space="0" w:color="auto"/>
      </w:divBdr>
    </w:div>
    <w:div w:id="1071662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image" Target="media/image46.wmf"/><Relationship Id="rId68" Type="http://schemas.openxmlformats.org/officeDocument/2006/relationships/image" Target="media/image51.wmf"/><Relationship Id="rId84" Type="http://schemas.openxmlformats.org/officeDocument/2006/relationships/header" Target="header11.xml"/><Relationship Id="rId89" Type="http://schemas.openxmlformats.org/officeDocument/2006/relationships/footer" Target="footer13.xml"/><Relationship Id="rId16" Type="http://schemas.openxmlformats.org/officeDocument/2006/relationships/image" Target="media/image5.wmf"/><Relationship Id="rId11" Type="http://schemas.openxmlformats.org/officeDocument/2006/relationships/footer" Target="footer2.xml"/><Relationship Id="rId32" Type="http://schemas.openxmlformats.org/officeDocument/2006/relationships/image" Target="media/image21.wmf"/><Relationship Id="rId37" Type="http://schemas.openxmlformats.org/officeDocument/2006/relationships/image" Target="media/image26.wmf"/><Relationship Id="rId53" Type="http://schemas.openxmlformats.org/officeDocument/2006/relationships/image" Target="media/image42.wmf"/><Relationship Id="rId58" Type="http://schemas.openxmlformats.org/officeDocument/2006/relationships/header" Target="header5.xml"/><Relationship Id="rId74" Type="http://schemas.openxmlformats.org/officeDocument/2006/relationships/header" Target="header6.xml"/><Relationship Id="rId79" Type="http://schemas.openxmlformats.org/officeDocument/2006/relationships/footer" Target="footer8.xml"/><Relationship Id="rId5" Type="http://schemas.openxmlformats.org/officeDocument/2006/relationships/webSettings" Target="webSettings.xml"/><Relationship Id="rId90" Type="http://schemas.openxmlformats.org/officeDocument/2006/relationships/header" Target="header14.xml"/><Relationship Id="rId95" Type="http://schemas.openxmlformats.org/officeDocument/2006/relationships/customXml" Target="../customXml/item3.xml"/><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image" Target="media/image32.wmf"/><Relationship Id="rId48" Type="http://schemas.openxmlformats.org/officeDocument/2006/relationships/image" Target="media/image37.wmf"/><Relationship Id="rId64" Type="http://schemas.openxmlformats.org/officeDocument/2006/relationships/image" Target="media/image47.wmf"/><Relationship Id="rId69" Type="http://schemas.openxmlformats.org/officeDocument/2006/relationships/image" Target="media/image52.wmf"/><Relationship Id="rId8" Type="http://schemas.openxmlformats.org/officeDocument/2006/relationships/header" Target="header1.xml"/><Relationship Id="rId51" Type="http://schemas.openxmlformats.org/officeDocument/2006/relationships/image" Target="media/image40.wmf"/><Relationship Id="rId72" Type="http://schemas.openxmlformats.org/officeDocument/2006/relationships/image" Target="media/image55.wmf"/><Relationship Id="rId80" Type="http://schemas.openxmlformats.org/officeDocument/2006/relationships/header" Target="header9.xml"/><Relationship Id="rId85" Type="http://schemas.openxmlformats.org/officeDocument/2006/relationships/footer" Target="footer11.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footer" Target="footer5.xml"/><Relationship Id="rId67" Type="http://schemas.openxmlformats.org/officeDocument/2006/relationships/image" Target="media/image50.wmf"/><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header" Target="header3.xml"/><Relationship Id="rId62" Type="http://schemas.openxmlformats.org/officeDocument/2006/relationships/image" Target="media/image45.wmf"/><Relationship Id="rId70" Type="http://schemas.openxmlformats.org/officeDocument/2006/relationships/image" Target="media/image53.wmf"/><Relationship Id="rId75" Type="http://schemas.openxmlformats.org/officeDocument/2006/relationships/header" Target="header7.xml"/><Relationship Id="rId83" Type="http://schemas.openxmlformats.org/officeDocument/2006/relationships/footer" Target="footer10.xml"/><Relationship Id="rId88" Type="http://schemas.openxmlformats.org/officeDocument/2006/relationships/footer" Target="footer12.xml"/><Relationship Id="rId91" Type="http://schemas.openxmlformats.org/officeDocument/2006/relationships/footer" Target="footer14.xml"/><Relationship Id="rId9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3.wmf"/><Relationship Id="rId65" Type="http://schemas.openxmlformats.org/officeDocument/2006/relationships/image" Target="media/image48.wmf"/><Relationship Id="rId73" Type="http://schemas.openxmlformats.org/officeDocument/2006/relationships/image" Target="media/image56.wmf"/><Relationship Id="rId78" Type="http://schemas.openxmlformats.org/officeDocument/2006/relationships/header" Target="header8.xml"/><Relationship Id="rId81" Type="http://schemas.openxmlformats.org/officeDocument/2006/relationships/header" Target="header10.xml"/><Relationship Id="rId86" Type="http://schemas.openxmlformats.org/officeDocument/2006/relationships/header" Target="header12.xml"/><Relationship Id="rId9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header" Target="header4.xml"/><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image" Target="media/image54.wmf"/><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49.wmf"/><Relationship Id="rId87" Type="http://schemas.openxmlformats.org/officeDocument/2006/relationships/header" Target="header13.xml"/><Relationship Id="rId61" Type="http://schemas.openxmlformats.org/officeDocument/2006/relationships/image" Target="media/image44.wmf"/><Relationship Id="rId82" Type="http://schemas.openxmlformats.org/officeDocument/2006/relationships/footer" Target="footer9.xm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footer" Target="footer3.xml"/><Relationship Id="rId77" Type="http://schemas.openxmlformats.org/officeDocument/2006/relationships/footer" Target="footer7.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A77A786C09904692780851E7B60735" ma:contentTypeVersion="" ma:contentTypeDescription="PDMS Document Site Content Type" ma:contentTypeScope="" ma:versionID="985658096b9de113b51d32985cdd06e3">
  <xsd:schema xmlns:xsd="http://www.w3.org/2001/XMLSchema" xmlns:xs="http://www.w3.org/2001/XMLSchema" xmlns:p="http://schemas.microsoft.com/office/2006/metadata/properties" xmlns:ns2="736636D2-D39B-4DAA-AC18-7398579019B4" targetNamespace="http://schemas.microsoft.com/office/2006/metadata/properties" ma:root="true" ma:fieldsID="c2d4f3ab0ab12b87e940536d6e4fe668" ns2:_="">
    <xsd:import namespace="736636D2-D39B-4DAA-AC18-7398579019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636D2-D39B-4DAA-AC18-7398579019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36636D2-D39B-4DAA-AC18-7398579019B4" xsi:nil="true"/>
  </documentManagement>
</p:properties>
</file>

<file path=customXml/itemProps1.xml><?xml version="1.0" encoding="utf-8"?>
<ds:datastoreItem xmlns:ds="http://schemas.openxmlformats.org/officeDocument/2006/customXml" ds:itemID="{D5E1AC9A-5215-4FC3-9F20-3D4F5D17094A}">
  <ds:schemaRefs>
    <ds:schemaRef ds:uri="http://schemas.openxmlformats.org/officeDocument/2006/bibliography"/>
  </ds:schemaRefs>
</ds:datastoreItem>
</file>

<file path=customXml/itemProps2.xml><?xml version="1.0" encoding="utf-8"?>
<ds:datastoreItem xmlns:ds="http://schemas.openxmlformats.org/officeDocument/2006/customXml" ds:itemID="{5D8083EA-4D2F-4558-8696-541987F7D715}"/>
</file>

<file path=customXml/itemProps3.xml><?xml version="1.0" encoding="utf-8"?>
<ds:datastoreItem xmlns:ds="http://schemas.openxmlformats.org/officeDocument/2006/customXml" ds:itemID="{CF130781-3312-4F0D-841E-0B247FC0DC10}"/>
</file>

<file path=customXml/itemProps4.xml><?xml version="1.0" encoding="utf-8"?>
<ds:datastoreItem xmlns:ds="http://schemas.openxmlformats.org/officeDocument/2006/customXml" ds:itemID="{CC3F2779-AD05-4558-8384-8495B64121CE}"/>
</file>

<file path=docProps/app.xml><?xml version="1.0" encoding="utf-8"?>
<Properties xmlns="http://schemas.openxmlformats.org/officeDocument/2006/extended-properties" xmlns:vt="http://schemas.openxmlformats.org/officeDocument/2006/docPropsVTypes">
  <Template>ConsolINST_NEW_vol</Template>
  <TotalTime>0</TotalTime>
  <Pages>90</Pages>
  <Words>18143</Words>
  <Characters>95433</Characters>
  <Application>Microsoft Office Word</Application>
  <DocSecurity>0</DocSecurity>
  <PresentationFormat/>
  <Lines>2579</Lines>
  <Paragraphs>1802</Paragraphs>
  <ScaleCrop>false</ScaleCrop>
  <HeadingPairs>
    <vt:vector size="2" baseType="variant">
      <vt:variant>
        <vt:lpstr>Title</vt:lpstr>
      </vt:variant>
      <vt:variant>
        <vt:i4>1</vt:i4>
      </vt:variant>
    </vt:vector>
  </HeadingPairs>
  <TitlesOfParts>
    <vt:vector size="1" baseType="lpstr">
      <vt:lpstr>Family Law (Superannuation) (Methods and Factors for Valuing Particular Superannuation Interests) Approval 2003</vt:lpstr>
    </vt:vector>
  </TitlesOfParts>
  <Manager/>
  <Company/>
  <LinksUpToDate>false</LinksUpToDate>
  <CharactersWithSpaces>111774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(Superannuation) (Methods and Factors for Valuing Particular Superannuation Interests) Approval 2003</dc:title>
  <dc:subject/>
  <dc:creator/>
  <cp:keywords/>
  <dc:description/>
  <cp:lastModifiedBy/>
  <cp:revision>1</cp:revision>
  <cp:lastPrinted>2012-07-09T03:04:00Z</cp:lastPrinted>
  <dcterms:created xsi:type="dcterms:W3CDTF">2025-02-19T06:03:00Z</dcterms:created>
  <dcterms:modified xsi:type="dcterms:W3CDTF">2025-02-19T06:14:00Z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lassification">
    <vt:lpwstr>OFFICIAL</vt:lpwstr>
  </property>
  <property fmtid="{D5CDD505-2E9C-101B-9397-08002B2CF9AE}" pid="6" name="ShortT">
    <vt:lpwstr/>
  </property>
  <property fmtid="{D5CDD505-2E9C-101B-9397-08002B2CF9AE}" pid="7" name="Converted">
    <vt:bool>false</vt:bool>
  </property>
  <property fmtid="{D5CDD505-2E9C-101B-9397-08002B2CF9AE}" pid="8" name="DLM">
    <vt:lpwstr> </vt:lpwstr>
  </property>
  <property fmtid="{D5CDD505-2E9C-101B-9397-08002B2CF9AE}" pid="9" name="Actno">
    <vt:lpwstr/>
  </property>
  <property fmtid="{D5CDD505-2E9C-101B-9397-08002B2CF9AE}" pid="10" name="CompilationNumber">
    <vt:lpwstr>29</vt:lpwstr>
  </property>
  <property fmtid="{D5CDD505-2E9C-101B-9397-08002B2CF9AE}" pid="11" name="StartDate">
    <vt:lpwstr>13 March 2024</vt:lpwstr>
  </property>
  <property fmtid="{D5CDD505-2E9C-101B-9397-08002B2CF9AE}" pid="12" name="IncludesUpTo">
    <vt:lpwstr>F2024L00295</vt:lpwstr>
  </property>
  <property fmtid="{D5CDD505-2E9C-101B-9397-08002B2CF9AE}" pid="13" name="RegisteredDate">
    <vt:lpwstr>25 March 2024</vt:lpwstr>
  </property>
  <property fmtid="{D5CDD505-2E9C-101B-9397-08002B2CF9AE}" pid="14" name="ContentTypeId">
    <vt:lpwstr>0x010100266966F133664895A6EE3632470D45F50051A77A786C09904692780851E7B60735</vt:lpwstr>
  </property>
</Properties>
</file>