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E9899" w14:textId="4950F5B0" w:rsidR="008E5E51" w:rsidRPr="00B70C5A" w:rsidRDefault="008E5E51" w:rsidP="00617780">
      <w:pPr>
        <w:pStyle w:val="LDTitle"/>
        <w:spacing w:before="1200"/>
      </w:pPr>
      <w:r w:rsidRPr="00B70C5A">
        <w:t>Instrument number CASA EX</w:t>
      </w:r>
      <w:r w:rsidR="002F3E81">
        <w:t>22</w:t>
      </w:r>
      <w:r w:rsidR="001D3E05">
        <w:t>/2</w:t>
      </w:r>
      <w:r w:rsidR="00457A86">
        <w:t>5</w:t>
      </w:r>
    </w:p>
    <w:p w14:paraId="0CD81159" w14:textId="339DA28F" w:rsidR="004F66F4" w:rsidRPr="008E5E51" w:rsidRDefault="00A92C37" w:rsidP="00B35AF8">
      <w:pPr>
        <w:pStyle w:val="LDBodytext"/>
      </w:pPr>
      <w:bookmarkStart w:id="0" w:name="OLE_LINK1"/>
      <w:r w:rsidRPr="00ED7940">
        <w:rPr>
          <w:caps/>
        </w:rPr>
        <w:t xml:space="preserve">I, </w:t>
      </w:r>
      <w:r>
        <w:rPr>
          <w:caps/>
        </w:rPr>
        <w:t>ADRIAN PAUL SLOOTJES</w:t>
      </w:r>
      <w:r w:rsidRPr="00ED7940">
        <w:rPr>
          <w:caps/>
        </w:rPr>
        <w:t>,</w:t>
      </w:r>
      <w:r w:rsidRPr="00ED7940">
        <w:t xml:space="preserve"> </w:t>
      </w:r>
      <w:r>
        <w:t>National</w:t>
      </w:r>
      <w:r w:rsidRPr="00ED7940">
        <w:t xml:space="preserve"> Manager, Air Navigation, Airspace &amp; Aerodromes, Airspace &amp; Aerodromes, </w:t>
      </w:r>
      <w:r>
        <w:t>Air Navigation, Transformation &amp; Risk</w:t>
      </w:r>
      <w:r w:rsidRPr="00ED7940">
        <w:t xml:space="preserve"> Division, a delegate of CASA,</w:t>
      </w:r>
      <w:r>
        <w:t xml:space="preserve"> </w:t>
      </w:r>
      <w:r w:rsidR="004F66F4" w:rsidRPr="008E5E51">
        <w:t xml:space="preserve">make this instrument under </w:t>
      </w:r>
      <w:bookmarkStart w:id="1" w:name="MakingProvision"/>
      <w:bookmarkStart w:id="2" w:name="_Hlk73631888"/>
      <w:bookmarkEnd w:id="1"/>
      <w:r w:rsidR="004F66F4" w:rsidRPr="008E5E51">
        <w:t>regulation</w:t>
      </w:r>
      <w:r w:rsidR="00E56289">
        <w:t>s</w:t>
      </w:r>
      <w:r w:rsidR="004F66F4" w:rsidRPr="008E5E51">
        <w:t xml:space="preserve"> 11.160</w:t>
      </w:r>
      <w:r w:rsidR="004F66F4">
        <w:t xml:space="preserve"> and</w:t>
      </w:r>
      <w:r w:rsidR="006A1483">
        <w:t> </w:t>
      </w:r>
      <w:r w:rsidR="004F66F4">
        <w:t>11.2</w:t>
      </w:r>
      <w:r w:rsidR="00365A69">
        <w:t>4</w:t>
      </w:r>
      <w:r w:rsidR="004F66F4">
        <w:t xml:space="preserve">5 </w:t>
      </w:r>
      <w:bookmarkEnd w:id="2"/>
      <w:r w:rsidR="004F66F4">
        <w:t xml:space="preserve">of </w:t>
      </w:r>
      <w:r w:rsidR="004F66F4" w:rsidRPr="008E5E51">
        <w:t xml:space="preserve">the </w:t>
      </w:r>
      <w:bookmarkStart w:id="3" w:name="Legislation"/>
      <w:bookmarkEnd w:id="3"/>
      <w:r w:rsidR="004F66F4" w:rsidRPr="008E5E51">
        <w:rPr>
          <w:i/>
          <w:iCs/>
        </w:rPr>
        <w:t xml:space="preserve">Civil Aviation Safety Regulations </w:t>
      </w:r>
      <w:r w:rsidR="004F66F4" w:rsidRPr="007B4373">
        <w:rPr>
          <w:i/>
          <w:iCs/>
        </w:rPr>
        <w:t>1</w:t>
      </w:r>
      <w:r w:rsidR="004F66F4" w:rsidRPr="008E5E51">
        <w:rPr>
          <w:i/>
          <w:iCs/>
        </w:rPr>
        <w:t>998</w:t>
      </w:r>
      <w:r w:rsidR="004F66F4" w:rsidRPr="008E5E51">
        <w:t>.</w:t>
      </w:r>
    </w:p>
    <w:p w14:paraId="63BBBAD6" w14:textId="693B456F" w:rsidR="00121D02" w:rsidRPr="00ED7614" w:rsidRDefault="009C24CB" w:rsidP="00B35AF8">
      <w:pPr>
        <w:pStyle w:val="LDSignatory"/>
        <w:rPr>
          <w:rFonts w:ascii="Arial" w:hAnsi="Arial" w:cs="Arial"/>
          <w:b/>
        </w:rPr>
      </w:pPr>
      <w:bookmarkStart w:id="4" w:name="MakerName2"/>
      <w:bookmarkStart w:id="5" w:name="InstrumentDescription"/>
      <w:bookmarkEnd w:id="4"/>
      <w:bookmarkEnd w:id="5"/>
      <w:r>
        <w:rPr>
          <w:rFonts w:ascii="Arial" w:hAnsi="Arial" w:cs="Arial"/>
          <w:b/>
        </w:rPr>
        <w:t xml:space="preserve">[Signed </w:t>
      </w:r>
      <w:r w:rsidRPr="006C407C">
        <w:rPr>
          <w:rFonts w:ascii="Arial" w:hAnsi="Arial" w:cs="Arial"/>
          <w:b/>
        </w:rPr>
        <w:t>Adrian Slootjes</w:t>
      </w:r>
      <w:r>
        <w:rPr>
          <w:rFonts w:ascii="Arial" w:hAnsi="Arial" w:cs="Arial"/>
          <w:b/>
        </w:rPr>
        <w:t>]</w:t>
      </w:r>
    </w:p>
    <w:p w14:paraId="544FAE94" w14:textId="02D98FFC" w:rsidR="008F63B5" w:rsidRDefault="00BE0B8C" w:rsidP="00717437">
      <w:pPr>
        <w:pStyle w:val="LDBodytext"/>
        <w:ind w:right="648"/>
      </w:pPr>
      <w:r w:rsidRPr="00ED7940">
        <w:t>A</w:t>
      </w:r>
      <w:r>
        <w:t>drian Slootjes</w:t>
      </w:r>
      <w:r w:rsidRPr="00ED7940">
        <w:br/>
      </w:r>
      <w:r>
        <w:t>National</w:t>
      </w:r>
      <w:r w:rsidRPr="00ED7940">
        <w:t xml:space="preserve"> Manager, Air Navigation, Airspace &amp; Aerodromes</w:t>
      </w:r>
      <w:r w:rsidRPr="00ED7940">
        <w:br/>
      </w:r>
      <w:r w:rsidRPr="00F12F49">
        <w:rPr>
          <w:szCs w:val="18"/>
        </w:rPr>
        <w:t>Air Navigation, Transformation &amp; Risk Division</w:t>
      </w:r>
    </w:p>
    <w:p w14:paraId="490AF77C" w14:textId="6D7F9475" w:rsidR="004F66F4" w:rsidRPr="008E5E51" w:rsidRDefault="009C24CB" w:rsidP="008F63B5">
      <w:pPr>
        <w:pStyle w:val="LDDate"/>
      </w:pPr>
      <w:r>
        <w:rPr>
          <w:iCs/>
        </w:rPr>
        <w:t xml:space="preserve">4 </w:t>
      </w:r>
      <w:r w:rsidR="00CF4115">
        <w:rPr>
          <w:iCs/>
        </w:rPr>
        <w:t>March</w:t>
      </w:r>
      <w:r w:rsidR="00BE0B8C">
        <w:rPr>
          <w:iCs/>
        </w:rPr>
        <w:t xml:space="preserve"> 2025</w:t>
      </w:r>
    </w:p>
    <w:p w14:paraId="7E6F2D82" w14:textId="06A4673E" w:rsidR="008E5E51" w:rsidRPr="00B70C5A" w:rsidRDefault="008D0464" w:rsidP="00B70C5A">
      <w:pPr>
        <w:pStyle w:val="LDDescription"/>
      </w:pPr>
      <w:r>
        <w:t>CASA EX</w:t>
      </w:r>
      <w:r w:rsidR="002F3E81">
        <w:t>22</w:t>
      </w:r>
      <w:r w:rsidR="001D3E05">
        <w:t>/2</w:t>
      </w:r>
      <w:bookmarkStart w:id="6" w:name="_Hlk58572634"/>
      <w:r w:rsidR="00BE0B8C">
        <w:t>5</w:t>
      </w:r>
      <w:r w:rsidR="00DA1426" w:rsidRPr="000F1A7D">
        <w:rPr>
          <w:color w:val="000000"/>
        </w:rPr>
        <w:t> </w:t>
      </w:r>
      <w:r w:rsidR="00C60864">
        <w:rPr>
          <w:color w:val="000000"/>
        </w:rPr>
        <w:t>—</w:t>
      </w:r>
      <w:r w:rsidR="00DA1426" w:rsidRPr="000F1A7D">
        <w:rPr>
          <w:color w:val="000000"/>
        </w:rPr>
        <w:t xml:space="preserve"> </w:t>
      </w:r>
      <w:r w:rsidR="005C23E9">
        <w:t xml:space="preserve">ATC Licence </w:t>
      </w:r>
      <w:r w:rsidR="005C23E9" w:rsidRPr="002946BE">
        <w:t>(</w:t>
      </w:r>
      <w:r w:rsidR="00CE0979" w:rsidRPr="002946BE">
        <w:t xml:space="preserve">AV </w:t>
      </w:r>
      <w:r w:rsidR="00E2685C">
        <w:t>Show</w:t>
      </w:r>
      <w:r w:rsidR="005C23E9">
        <w:t xml:space="preserve"> Endorsement</w:t>
      </w:r>
      <w:r w:rsidR="00E2685C">
        <w:t>s</w:t>
      </w:r>
      <w:r w:rsidR="005C23E9">
        <w:t>)</w:t>
      </w:r>
      <w:r w:rsidR="00010C5E">
        <w:t xml:space="preserve"> (</w:t>
      </w:r>
      <w:r w:rsidR="00DE6FEA">
        <w:t>Exemption</w:t>
      </w:r>
      <w:r w:rsidR="00C715E6">
        <w:t>s</w:t>
      </w:r>
      <w:r w:rsidR="00DE6FEA">
        <w:t xml:space="preserve"> from </w:t>
      </w:r>
      <w:r w:rsidR="00433996">
        <w:t xml:space="preserve">Currency </w:t>
      </w:r>
      <w:r w:rsidR="00F36D69">
        <w:t>Requirements</w:t>
      </w:r>
      <w:r w:rsidR="00010C5E">
        <w:t>)</w:t>
      </w:r>
      <w:r w:rsidR="00C46E1B">
        <w:t xml:space="preserve"> </w:t>
      </w:r>
      <w:r w:rsidR="00136AB8">
        <w:t xml:space="preserve">Instrument </w:t>
      </w:r>
      <w:r w:rsidR="001D3E05">
        <w:t>202</w:t>
      </w:r>
      <w:bookmarkEnd w:id="6"/>
      <w:r w:rsidR="00BE0B8C">
        <w:t>5</w:t>
      </w:r>
    </w:p>
    <w:bookmarkEnd w:id="0"/>
    <w:p w14:paraId="0A31DEC6" w14:textId="77777777" w:rsidR="008D0464" w:rsidRDefault="008D0464" w:rsidP="008D0464">
      <w:pPr>
        <w:pStyle w:val="LDClauseHeading"/>
      </w:pPr>
      <w:r>
        <w:t>1</w:t>
      </w:r>
      <w:r>
        <w:tab/>
        <w:t>Name</w:t>
      </w:r>
    </w:p>
    <w:p w14:paraId="363BFFDD" w14:textId="2B7095EC" w:rsidR="008D0464" w:rsidRPr="00E403EA" w:rsidRDefault="008D0464" w:rsidP="008D0464">
      <w:pPr>
        <w:pStyle w:val="LDClause"/>
      </w:pPr>
      <w:r>
        <w:tab/>
      </w:r>
      <w:r>
        <w:tab/>
        <w:t xml:space="preserve">This instrument is </w:t>
      </w:r>
      <w:r>
        <w:rPr>
          <w:i/>
        </w:rPr>
        <w:t>CASA EX</w:t>
      </w:r>
      <w:r w:rsidR="002F3E81">
        <w:rPr>
          <w:i/>
        </w:rPr>
        <w:t>22</w:t>
      </w:r>
      <w:r w:rsidR="001D3E05">
        <w:rPr>
          <w:i/>
        </w:rPr>
        <w:t>/2</w:t>
      </w:r>
      <w:r w:rsidR="00017585">
        <w:rPr>
          <w:i/>
        </w:rPr>
        <w:t>5</w:t>
      </w:r>
      <w:r w:rsidR="00DA1426" w:rsidRPr="000F1A7D">
        <w:rPr>
          <w:color w:val="000000"/>
        </w:rPr>
        <w:t> </w:t>
      </w:r>
      <w:r w:rsidR="00C60864">
        <w:rPr>
          <w:color w:val="000000"/>
        </w:rPr>
        <w:t>—</w:t>
      </w:r>
      <w:r w:rsidR="00DA1426" w:rsidRPr="000F1A7D">
        <w:rPr>
          <w:color w:val="000000"/>
        </w:rPr>
        <w:t xml:space="preserve"> </w:t>
      </w:r>
      <w:r w:rsidR="005C23E9" w:rsidRPr="005C23E9">
        <w:rPr>
          <w:i/>
          <w:iCs/>
        </w:rPr>
        <w:t>ATC Licence (</w:t>
      </w:r>
      <w:r w:rsidR="00587819">
        <w:rPr>
          <w:i/>
          <w:iCs/>
        </w:rPr>
        <w:t>AV Show</w:t>
      </w:r>
      <w:r w:rsidR="005C23E9" w:rsidRPr="005C23E9">
        <w:rPr>
          <w:i/>
          <w:iCs/>
        </w:rPr>
        <w:t xml:space="preserve"> Endorsement</w:t>
      </w:r>
      <w:r w:rsidR="00587819">
        <w:rPr>
          <w:i/>
          <w:iCs/>
        </w:rPr>
        <w:t>s</w:t>
      </w:r>
      <w:r w:rsidR="005C23E9" w:rsidRPr="005C23E9">
        <w:rPr>
          <w:i/>
          <w:iCs/>
        </w:rPr>
        <w:t>)</w:t>
      </w:r>
      <w:r w:rsidR="00616CFE">
        <w:rPr>
          <w:i/>
          <w:iCs/>
        </w:rPr>
        <w:t xml:space="preserve"> (</w:t>
      </w:r>
      <w:r w:rsidR="005C23E9" w:rsidRPr="005C23E9">
        <w:rPr>
          <w:i/>
          <w:iCs/>
        </w:rPr>
        <w:t>Exemption</w:t>
      </w:r>
      <w:r w:rsidR="00C715E6">
        <w:rPr>
          <w:i/>
          <w:iCs/>
        </w:rPr>
        <w:t>s</w:t>
      </w:r>
      <w:r w:rsidR="005C23E9" w:rsidRPr="005C23E9">
        <w:rPr>
          <w:i/>
          <w:iCs/>
        </w:rPr>
        <w:t xml:space="preserve"> from Currency Requirements</w:t>
      </w:r>
      <w:r w:rsidR="00616CFE">
        <w:rPr>
          <w:i/>
          <w:iCs/>
        </w:rPr>
        <w:t>)</w:t>
      </w:r>
      <w:r w:rsidR="005C23E9" w:rsidRPr="005C23E9">
        <w:rPr>
          <w:i/>
          <w:iCs/>
        </w:rPr>
        <w:t xml:space="preserve"> Instrument 202</w:t>
      </w:r>
      <w:r w:rsidR="00017585">
        <w:rPr>
          <w:i/>
          <w:iCs/>
        </w:rPr>
        <w:t>5</w:t>
      </w:r>
      <w:r w:rsidR="00BD6409">
        <w:t>.</w:t>
      </w:r>
    </w:p>
    <w:p w14:paraId="2FD12D2C" w14:textId="77777777" w:rsidR="00E442D5" w:rsidRPr="00381C44" w:rsidRDefault="00E442D5" w:rsidP="00E442D5">
      <w:pPr>
        <w:pStyle w:val="LDClauseHeading"/>
        <w:tabs>
          <w:tab w:val="center" w:pos="4252"/>
        </w:tabs>
      </w:pPr>
      <w:r>
        <w:t>2</w:t>
      </w:r>
      <w:r>
        <w:tab/>
        <w:t>Duration</w:t>
      </w:r>
    </w:p>
    <w:p w14:paraId="06BEB6E5" w14:textId="77777777" w:rsidR="00E442D5" w:rsidRDefault="00E442D5" w:rsidP="00E442D5">
      <w:pPr>
        <w:pStyle w:val="LDClause"/>
      </w:pPr>
      <w:r w:rsidRPr="00381C44">
        <w:tab/>
      </w:r>
      <w:r w:rsidRPr="00381C44">
        <w:tab/>
        <w:t>This instrument</w:t>
      </w:r>
      <w:r>
        <w:t>:</w:t>
      </w:r>
    </w:p>
    <w:p w14:paraId="5D7B34B9" w14:textId="2107BB3B" w:rsidR="00E442D5" w:rsidRDefault="00E442D5" w:rsidP="00E442D5">
      <w:pPr>
        <w:pStyle w:val="LDP1a0"/>
      </w:pPr>
      <w:r>
        <w:t>(a)</w:t>
      </w:r>
      <w:r>
        <w:tab/>
      </w:r>
      <w:r w:rsidRPr="00381C44">
        <w:t xml:space="preserve">commences </w:t>
      </w:r>
      <w:r w:rsidR="00374A84">
        <w:t>at the time of registration</w:t>
      </w:r>
      <w:r>
        <w:t>; and</w:t>
      </w:r>
    </w:p>
    <w:p w14:paraId="5AA28CA0" w14:textId="47B3C7C0" w:rsidR="00E442D5" w:rsidRDefault="00E442D5" w:rsidP="00E442D5">
      <w:pPr>
        <w:pStyle w:val="LDP1a0"/>
      </w:pPr>
      <w:r>
        <w:t>(b)</w:t>
      </w:r>
      <w:r>
        <w:tab/>
        <w:t xml:space="preserve">is repealed </w:t>
      </w:r>
      <w:r w:rsidRPr="00617AE7">
        <w:t xml:space="preserve">at the end of </w:t>
      </w:r>
      <w:r w:rsidR="005E6247">
        <w:t>2</w:t>
      </w:r>
      <w:r w:rsidR="00487F6A">
        <w:t>9 February 2028</w:t>
      </w:r>
      <w:r>
        <w:t>.</w:t>
      </w:r>
    </w:p>
    <w:p w14:paraId="55E9C803" w14:textId="70D9C3E0" w:rsidR="00365A69" w:rsidRDefault="00365A69" w:rsidP="00365A69">
      <w:pPr>
        <w:pStyle w:val="LDNote"/>
      </w:pPr>
      <w:r w:rsidRPr="0001793A" w:rsidDel="00DE229B">
        <w:rPr>
          <w:i/>
        </w:rPr>
        <w:t>Note</w:t>
      </w:r>
      <w:r w:rsidRPr="0001793A" w:rsidDel="00DE229B">
        <w:t>   </w:t>
      </w:r>
      <w:r w:rsidR="00AE09F7" w:rsidRPr="00907C80">
        <w:t>For regulation 11.250 of CASR, the direction</w:t>
      </w:r>
      <w:r w:rsidR="00AE09F7">
        <w:t>s</w:t>
      </w:r>
      <w:r w:rsidR="00AE09F7" w:rsidRPr="00907C80">
        <w:t xml:space="preserve"> in section </w:t>
      </w:r>
      <w:r w:rsidR="00AE09F7">
        <w:t>6</w:t>
      </w:r>
      <w:r w:rsidR="00AE09F7" w:rsidRPr="00907C80">
        <w:t xml:space="preserve"> cease to be in force at the end of </w:t>
      </w:r>
      <w:r w:rsidR="00AE09F7">
        <w:t>29 February 2028</w:t>
      </w:r>
      <w:r w:rsidR="00CC7579">
        <w:t>.</w:t>
      </w:r>
    </w:p>
    <w:p w14:paraId="4E0BBEF3" w14:textId="0BA7F3D8" w:rsidR="00E26B1F" w:rsidRDefault="00236316" w:rsidP="00E26B1F">
      <w:pPr>
        <w:pStyle w:val="LDClauseHeading"/>
        <w:rPr>
          <w:rFonts w:cs="Arial"/>
        </w:rPr>
      </w:pPr>
      <w:r>
        <w:rPr>
          <w:rFonts w:cs="Arial"/>
        </w:rPr>
        <w:t>3</w:t>
      </w:r>
      <w:r w:rsidR="00E26B1F">
        <w:rPr>
          <w:rFonts w:cs="Arial"/>
        </w:rPr>
        <w:tab/>
        <w:t>Definitions</w:t>
      </w:r>
    </w:p>
    <w:p w14:paraId="33A957C1" w14:textId="422C8796" w:rsidR="00BD6409" w:rsidRPr="009B40D7" w:rsidDel="00DE229B" w:rsidRDefault="00BD6409" w:rsidP="00BD6409">
      <w:pPr>
        <w:pStyle w:val="LDNote"/>
        <w:rPr>
          <w:bCs/>
          <w:szCs w:val="18"/>
        </w:rPr>
      </w:pPr>
      <w:r w:rsidRPr="0001793A" w:rsidDel="00DE229B">
        <w:rPr>
          <w:i/>
          <w:szCs w:val="18"/>
        </w:rPr>
        <w:t>Note</w:t>
      </w:r>
      <w:r w:rsidRPr="0001793A" w:rsidDel="00DE229B">
        <w:rPr>
          <w:szCs w:val="18"/>
        </w:rPr>
        <w:t>   In this instrument</w:t>
      </w:r>
      <w:r w:rsidR="0034799E">
        <w:rPr>
          <w:szCs w:val="18"/>
        </w:rPr>
        <w:t>,</w:t>
      </w:r>
      <w:r w:rsidRPr="0001793A" w:rsidDel="00DE229B">
        <w:rPr>
          <w:szCs w:val="18"/>
        </w:rPr>
        <w:t xml:space="preserve"> certain terms and expressions have the same meaning as they have in the </w:t>
      </w:r>
      <w:r w:rsidRPr="0001793A" w:rsidDel="00DE229B">
        <w:rPr>
          <w:i/>
          <w:szCs w:val="18"/>
        </w:rPr>
        <w:t>Civil Aviation Act 1988</w:t>
      </w:r>
      <w:r w:rsidRPr="0001793A" w:rsidDel="00DE229B">
        <w:rPr>
          <w:szCs w:val="18"/>
        </w:rPr>
        <w:t xml:space="preserve"> and the regulations</w:t>
      </w:r>
      <w:r w:rsidR="00D409EA">
        <w:rPr>
          <w:szCs w:val="18"/>
        </w:rPr>
        <w:t xml:space="preserve">. These </w:t>
      </w:r>
      <w:r w:rsidR="00A904C3">
        <w:rPr>
          <w:szCs w:val="18"/>
        </w:rPr>
        <w:t>includ</w:t>
      </w:r>
      <w:r w:rsidR="00D409EA">
        <w:rPr>
          <w:szCs w:val="18"/>
        </w:rPr>
        <w:t>e</w:t>
      </w:r>
      <w:r w:rsidR="00DA1426">
        <w:rPr>
          <w:szCs w:val="18"/>
        </w:rPr>
        <w:t xml:space="preserve">: </w:t>
      </w:r>
      <w:r w:rsidR="00C1628E" w:rsidRPr="003D579F">
        <w:rPr>
          <w:b/>
          <w:bCs/>
          <w:i/>
          <w:iCs/>
          <w:szCs w:val="18"/>
        </w:rPr>
        <w:t>air traffic control function</w:t>
      </w:r>
      <w:r w:rsidR="003D579F">
        <w:rPr>
          <w:szCs w:val="18"/>
        </w:rPr>
        <w:t xml:space="preserve"> and </w:t>
      </w:r>
      <w:r w:rsidR="002E0575" w:rsidRPr="0001793A">
        <w:rPr>
          <w:b/>
          <w:i/>
          <w:szCs w:val="18"/>
        </w:rPr>
        <w:t>ATC licence</w:t>
      </w:r>
      <w:r w:rsidR="005A2EC9" w:rsidRPr="0001793A">
        <w:rPr>
          <w:szCs w:val="18"/>
        </w:rPr>
        <w:t>.</w:t>
      </w:r>
    </w:p>
    <w:p w14:paraId="02985B09" w14:textId="27870327" w:rsidR="002E0575" w:rsidRDefault="00F56D07" w:rsidP="006F602D">
      <w:pPr>
        <w:pStyle w:val="LDClause"/>
      </w:pPr>
      <w:r>
        <w:tab/>
      </w:r>
      <w:r>
        <w:tab/>
      </w:r>
      <w:r w:rsidR="00E26B1F" w:rsidRPr="00634C46">
        <w:t>In this instrument:</w:t>
      </w:r>
    </w:p>
    <w:p w14:paraId="22AC7486" w14:textId="4DABA4B2" w:rsidR="00B57CAE" w:rsidRDefault="00B57CAE" w:rsidP="00F56D07">
      <w:pPr>
        <w:pStyle w:val="LDdefinition"/>
        <w:ind w:right="-1"/>
      </w:pPr>
      <w:r w:rsidRPr="002946BE">
        <w:rPr>
          <w:b/>
          <w:bCs/>
          <w:i/>
          <w:iCs/>
        </w:rPr>
        <w:t>AA Licensing and Certificates Manual</w:t>
      </w:r>
      <w:r w:rsidRPr="002946BE">
        <w:t xml:space="preserve"> means </w:t>
      </w:r>
      <w:r w:rsidRPr="002946BE">
        <w:rPr>
          <w:i/>
          <w:iCs/>
        </w:rPr>
        <w:t>ATS Licensing and Certificates Manual</w:t>
      </w:r>
      <w:r w:rsidRPr="002946BE">
        <w:t xml:space="preserve">, </w:t>
      </w:r>
      <w:r w:rsidR="00C525F7" w:rsidRPr="002946BE">
        <w:t>prepared by Airservices Australia,</w:t>
      </w:r>
      <w:r w:rsidR="00D409EA" w:rsidRPr="002946BE">
        <w:t xml:space="preserve"> ARN 202210,</w:t>
      </w:r>
      <w:r w:rsidR="00C525F7" w:rsidRPr="002946BE">
        <w:t xml:space="preserve"> </w:t>
      </w:r>
      <w:r w:rsidR="00836CBD" w:rsidRPr="002946BE">
        <w:t>as existing from time to time</w:t>
      </w:r>
      <w:r w:rsidRPr="002946BE">
        <w:t>.</w:t>
      </w:r>
    </w:p>
    <w:p w14:paraId="036FABDF" w14:textId="582CFC34" w:rsidR="007313FB" w:rsidRDefault="007313FB" w:rsidP="00F56D07">
      <w:pPr>
        <w:pStyle w:val="LDdefinition"/>
        <w:ind w:right="-1"/>
        <w:rPr>
          <w:b/>
          <w:bCs/>
          <w:i/>
          <w:iCs/>
        </w:rPr>
      </w:pPr>
      <w:bookmarkStart w:id="7" w:name="_Hlk58572801"/>
      <w:r>
        <w:rPr>
          <w:b/>
          <w:bCs/>
          <w:i/>
          <w:iCs/>
        </w:rPr>
        <w:t>Airshow</w:t>
      </w:r>
      <w:r w:rsidRPr="000C28B6">
        <w:t xml:space="preserve"> </w:t>
      </w:r>
      <w:r w:rsidRPr="002D39DF">
        <w:t>means the Australian International Airshow and Aerospace &amp; Defence Exposition.</w:t>
      </w:r>
    </w:p>
    <w:p w14:paraId="6272AF3B" w14:textId="0AB957F3" w:rsidR="00AC4F05" w:rsidRDefault="00AC4F05" w:rsidP="00F56D07">
      <w:pPr>
        <w:pStyle w:val="LDdefinition"/>
        <w:ind w:right="-1"/>
        <w:rPr>
          <w:bCs/>
          <w:iCs/>
          <w:lang w:val="en-US"/>
        </w:rPr>
      </w:pPr>
      <w:r>
        <w:rPr>
          <w:b/>
          <w:bCs/>
          <w:i/>
          <w:iCs/>
        </w:rPr>
        <w:t xml:space="preserve">Avalon airport </w:t>
      </w:r>
      <w:r w:rsidR="00346F11" w:rsidRPr="002D39DF">
        <w:rPr>
          <w:bCs/>
          <w:iCs/>
        </w:rPr>
        <w:t>means Avalon aerodrome, aerodrome certificate C</w:t>
      </w:r>
      <w:r w:rsidR="00346F11" w:rsidRPr="002D39DF">
        <w:rPr>
          <w:bCs/>
          <w:iCs/>
          <w:lang w:val="en-US"/>
        </w:rPr>
        <w:t>ASA.ADCERT.0010.</w:t>
      </w:r>
    </w:p>
    <w:p w14:paraId="6641E786" w14:textId="3D6EE5CD" w:rsidR="00C058D8" w:rsidRDefault="00C058D8" w:rsidP="00597C8F">
      <w:pPr>
        <w:pStyle w:val="LDdefinition"/>
        <w:keepNext/>
      </w:pPr>
      <w:r>
        <w:rPr>
          <w:b/>
          <w:bCs/>
          <w:i/>
          <w:iCs/>
        </w:rPr>
        <w:lastRenderedPageBreak/>
        <w:t>AV Show</w:t>
      </w:r>
      <w:r w:rsidR="00444683">
        <w:rPr>
          <w:b/>
          <w:bCs/>
          <w:i/>
          <w:iCs/>
        </w:rPr>
        <w:t xml:space="preserve"> endorsement</w:t>
      </w:r>
      <w:r w:rsidR="00444683" w:rsidRPr="00F96673">
        <w:t xml:space="preserve"> </w:t>
      </w:r>
      <w:r w:rsidR="00444683">
        <w:t xml:space="preserve">means </w:t>
      </w:r>
      <w:r w:rsidR="00074734">
        <w:t xml:space="preserve">any of </w:t>
      </w:r>
      <w:r w:rsidR="00444683">
        <w:t xml:space="preserve">the </w:t>
      </w:r>
      <w:r>
        <w:t xml:space="preserve">following </w:t>
      </w:r>
      <w:r w:rsidR="00444683">
        <w:t>endorsement</w:t>
      </w:r>
      <w:r>
        <w:t>s</w:t>
      </w:r>
      <w:r w:rsidR="00444683">
        <w:t xml:space="preserve"> for an ATC licence</w:t>
      </w:r>
      <w:r w:rsidR="00F67355">
        <w:t xml:space="preserve"> referred to in the AA Licensing and Certificates Manual</w:t>
      </w:r>
      <w:r>
        <w:t>:</w:t>
      </w:r>
    </w:p>
    <w:p w14:paraId="2552E8CC" w14:textId="35A67ECA" w:rsidR="00444683" w:rsidRDefault="00074734" w:rsidP="007630DA">
      <w:pPr>
        <w:pStyle w:val="LDP1a0"/>
      </w:pPr>
      <w:r w:rsidRPr="00074734">
        <w:t>(a)</w:t>
      </w:r>
      <w:r w:rsidR="007630DA">
        <w:tab/>
      </w:r>
      <w:r w:rsidR="00A027F6">
        <w:t xml:space="preserve">an </w:t>
      </w:r>
      <w:r w:rsidR="00D643AE">
        <w:t>aerodrome control endorsement</w:t>
      </w:r>
      <w:r w:rsidR="00B47761">
        <w:t>;</w:t>
      </w:r>
    </w:p>
    <w:bookmarkEnd w:id="7"/>
    <w:p w14:paraId="3BA5AB15" w14:textId="7E7F3C6A" w:rsidR="005118BB" w:rsidRDefault="00B0314E" w:rsidP="00F96673">
      <w:pPr>
        <w:pStyle w:val="LDP1a0"/>
        <w:ind w:left="737" w:firstLine="0"/>
      </w:pPr>
      <w:r>
        <w:rPr>
          <w:bCs/>
          <w:iCs/>
        </w:rPr>
        <w:t>(</w:t>
      </w:r>
      <w:r w:rsidR="007630DA">
        <w:rPr>
          <w:bCs/>
          <w:iCs/>
        </w:rPr>
        <w:t>b</w:t>
      </w:r>
      <w:r>
        <w:rPr>
          <w:bCs/>
          <w:iCs/>
        </w:rPr>
        <w:t>)</w:t>
      </w:r>
      <w:r w:rsidRPr="00010E63">
        <w:tab/>
      </w:r>
      <w:r w:rsidR="00A027F6">
        <w:t>a</w:t>
      </w:r>
      <w:r w:rsidR="007630DA">
        <w:t xml:space="preserve"> surface </w:t>
      </w:r>
      <w:r w:rsidR="00A172C1">
        <w:t>movement control</w:t>
      </w:r>
      <w:r w:rsidR="007630DA">
        <w:t xml:space="preserve"> endorsement</w:t>
      </w:r>
      <w:r w:rsidR="00B47761">
        <w:t>;</w:t>
      </w:r>
    </w:p>
    <w:p w14:paraId="21811193" w14:textId="2F390CBC" w:rsidR="007630DA" w:rsidRDefault="007630DA" w:rsidP="00F96673">
      <w:pPr>
        <w:pStyle w:val="LDP1a0"/>
        <w:ind w:left="737" w:firstLine="0"/>
        <w:rPr>
          <w:bCs/>
          <w:iCs/>
        </w:rPr>
      </w:pPr>
      <w:r>
        <w:t>(c)</w:t>
      </w:r>
      <w:r>
        <w:tab/>
      </w:r>
      <w:r w:rsidR="0095415B">
        <w:t>a</w:t>
      </w:r>
      <w:r>
        <w:t xml:space="preserve"> coordinator endorsement</w:t>
      </w:r>
      <w:r w:rsidR="00B47761">
        <w:t>.</w:t>
      </w:r>
    </w:p>
    <w:p w14:paraId="3ED2E68D" w14:textId="4C7262E6" w:rsidR="00CC7579" w:rsidRPr="00CC7579" w:rsidRDefault="00CC7579" w:rsidP="00CE0979">
      <w:pPr>
        <w:pStyle w:val="LDdefinition"/>
        <w:rPr>
          <w:bCs/>
          <w:iCs/>
        </w:rPr>
      </w:pPr>
      <w:r>
        <w:rPr>
          <w:b/>
          <w:i/>
        </w:rPr>
        <w:t xml:space="preserve">Manual of Standards </w:t>
      </w:r>
      <w:r>
        <w:rPr>
          <w:bCs/>
          <w:iCs/>
        </w:rPr>
        <w:t>has the meaning given b</w:t>
      </w:r>
      <w:r w:rsidR="001D640D">
        <w:rPr>
          <w:bCs/>
          <w:iCs/>
        </w:rPr>
        <w:t>y</w:t>
      </w:r>
      <w:r>
        <w:rPr>
          <w:bCs/>
          <w:iCs/>
        </w:rPr>
        <w:t xml:space="preserve"> regulation </w:t>
      </w:r>
      <w:r w:rsidR="001D640D">
        <w:rPr>
          <w:bCs/>
          <w:iCs/>
        </w:rPr>
        <w:t>65.010 of CASR.</w:t>
      </w:r>
    </w:p>
    <w:p w14:paraId="3ABEFDA4" w14:textId="6D3C5698" w:rsidR="00CE0979" w:rsidRDefault="00CE0979" w:rsidP="00CE0979">
      <w:pPr>
        <w:pStyle w:val="LDdefinition"/>
        <w:rPr>
          <w:bCs/>
          <w:iCs/>
        </w:rPr>
      </w:pPr>
      <w:r>
        <w:rPr>
          <w:b/>
          <w:i/>
        </w:rPr>
        <w:t>ML simulator</w:t>
      </w:r>
      <w:r w:rsidRPr="0006538B">
        <w:rPr>
          <w:bCs/>
          <w:iCs/>
        </w:rPr>
        <w:t xml:space="preserve"> </w:t>
      </w:r>
      <w:r>
        <w:rPr>
          <w:bCs/>
          <w:iCs/>
        </w:rPr>
        <w:t>means the Eurocat simulator that is:</w:t>
      </w:r>
    </w:p>
    <w:p w14:paraId="4C154316" w14:textId="1550D7E3" w:rsidR="00CE0979" w:rsidRPr="001D779D" w:rsidRDefault="00CE0979" w:rsidP="00CE0979">
      <w:pPr>
        <w:pStyle w:val="LDP1a0"/>
      </w:pPr>
      <w:r w:rsidRPr="001D779D">
        <w:t>(a)</w:t>
      </w:r>
      <w:r w:rsidRPr="001D779D">
        <w:tab/>
        <w:t>operated by Airservices Australia;</w:t>
      </w:r>
      <w:r w:rsidR="00253AB8">
        <w:t xml:space="preserve"> and</w:t>
      </w:r>
    </w:p>
    <w:p w14:paraId="66BB79E8" w14:textId="77777777" w:rsidR="00CE0979" w:rsidRPr="001D779D" w:rsidRDefault="00CE0979" w:rsidP="00CE0979">
      <w:pPr>
        <w:pStyle w:val="LDP1a0"/>
      </w:pPr>
      <w:r w:rsidRPr="001D779D">
        <w:t>(</w:t>
      </w:r>
      <w:r>
        <w:t>b</w:t>
      </w:r>
      <w:r w:rsidRPr="001D779D">
        <w:t>)</w:t>
      </w:r>
      <w:r w:rsidRPr="001D779D">
        <w:tab/>
        <w:t>located in the Melbourne Air Traffic Services Centre; and</w:t>
      </w:r>
    </w:p>
    <w:p w14:paraId="4140AE18" w14:textId="33AFAFBA" w:rsidR="00CE0979" w:rsidRDefault="00CE0979" w:rsidP="00B35AF8">
      <w:pPr>
        <w:pStyle w:val="LDP1a0"/>
      </w:pPr>
      <w:r w:rsidRPr="001D779D">
        <w:t>(</w:t>
      </w:r>
      <w:r>
        <w:t>c</w:t>
      </w:r>
      <w:r w:rsidRPr="001D779D">
        <w:t>)</w:t>
      </w:r>
      <w:r w:rsidRPr="001D779D">
        <w:tab/>
        <w:t xml:space="preserve">designed, amongst other things, to simulate a live operational environment for </w:t>
      </w:r>
      <w:r w:rsidR="002448BC">
        <w:t xml:space="preserve">AV Show endorsement </w:t>
      </w:r>
      <w:r w:rsidRPr="001D779D">
        <w:t>functions.</w:t>
      </w:r>
    </w:p>
    <w:p w14:paraId="3AAB1310" w14:textId="025D5CD3" w:rsidR="004E7E82" w:rsidRPr="004E7E82" w:rsidRDefault="004E7E82" w:rsidP="003958AC">
      <w:pPr>
        <w:pStyle w:val="LDdefinition"/>
      </w:pPr>
      <w:r>
        <w:rPr>
          <w:b/>
          <w:bCs/>
          <w:i/>
          <w:iCs/>
        </w:rPr>
        <w:t xml:space="preserve">seed assessor </w:t>
      </w:r>
      <w:r>
        <w:t xml:space="preserve">has the same meaning as it has in the </w:t>
      </w:r>
      <w:r w:rsidR="00B770F0" w:rsidRPr="00B770F0">
        <w:t>AA Licensing and Certificates Manual</w:t>
      </w:r>
      <w:r w:rsidR="00425781">
        <w:t>.</w:t>
      </w:r>
    </w:p>
    <w:p w14:paraId="6D8FC368" w14:textId="66E021A0" w:rsidR="008E6AD7" w:rsidRPr="008E6AD7" w:rsidRDefault="002667FC" w:rsidP="003958AC">
      <w:pPr>
        <w:pStyle w:val="LDdefinition"/>
        <w:rPr>
          <w:b/>
          <w:bCs/>
          <w:i/>
          <w:iCs/>
        </w:rPr>
      </w:pPr>
      <w:r>
        <w:rPr>
          <w:b/>
          <w:bCs/>
          <w:i/>
          <w:iCs/>
        </w:rPr>
        <w:t>w</w:t>
      </w:r>
      <w:r w:rsidR="008E6AD7" w:rsidRPr="008E6AD7">
        <w:rPr>
          <w:b/>
          <w:bCs/>
          <w:i/>
          <w:iCs/>
        </w:rPr>
        <w:t xml:space="preserve">orkplace </w:t>
      </w:r>
      <w:r>
        <w:rPr>
          <w:b/>
          <w:bCs/>
          <w:i/>
          <w:iCs/>
        </w:rPr>
        <w:t>a</w:t>
      </w:r>
      <w:r w:rsidR="008E6AD7" w:rsidRPr="008E6AD7">
        <w:rPr>
          <w:b/>
          <w:bCs/>
          <w:i/>
          <w:iCs/>
        </w:rPr>
        <w:t>ssessor</w:t>
      </w:r>
      <w:r w:rsidR="008E6AD7">
        <w:t xml:space="preserve"> has the same meaning as it has in the </w:t>
      </w:r>
      <w:r w:rsidR="003958AC">
        <w:t>Manual of Standards</w:t>
      </w:r>
      <w:r w:rsidR="00D02661" w:rsidRPr="00D02661">
        <w:t>.</w:t>
      </w:r>
      <w:r w:rsidR="008E6AD7" w:rsidRPr="008E6AD7">
        <w:rPr>
          <w:b/>
          <w:bCs/>
          <w:i/>
          <w:iCs/>
        </w:rPr>
        <w:t xml:space="preserve"> </w:t>
      </w:r>
    </w:p>
    <w:p w14:paraId="468A5680" w14:textId="20380C9C" w:rsidR="002249C4" w:rsidRDefault="00236316" w:rsidP="002249C4">
      <w:pPr>
        <w:pStyle w:val="LDClauseHeading"/>
      </w:pPr>
      <w:r>
        <w:t>4</w:t>
      </w:r>
      <w:r w:rsidR="002249C4">
        <w:tab/>
        <w:t>Application</w:t>
      </w:r>
    </w:p>
    <w:p w14:paraId="057C63BF" w14:textId="2A57EFC6" w:rsidR="002249C4" w:rsidRDefault="00DC1AF8" w:rsidP="00DC1AF8">
      <w:pPr>
        <w:pStyle w:val="LDClause"/>
        <w:ind w:right="566"/>
      </w:pPr>
      <w:r>
        <w:tab/>
      </w:r>
      <w:r>
        <w:tab/>
      </w:r>
      <w:r w:rsidR="002249C4">
        <w:t>This instrument applies in relation to an ATC licence holder who:</w:t>
      </w:r>
    </w:p>
    <w:p w14:paraId="5B0F4254" w14:textId="3609FE22" w:rsidR="002249C4" w:rsidRDefault="00FB3BF7" w:rsidP="00FB3BF7">
      <w:pPr>
        <w:pStyle w:val="LDP1a0"/>
      </w:pPr>
      <w:r>
        <w:t>(a)</w:t>
      </w:r>
      <w:r>
        <w:tab/>
        <w:t>p</w:t>
      </w:r>
      <w:r w:rsidR="002249C4">
        <w:t xml:space="preserve">erforms air traffic control functions at </w:t>
      </w:r>
      <w:r w:rsidR="00F0061F">
        <w:t xml:space="preserve">Avalon </w:t>
      </w:r>
      <w:r w:rsidR="002249C4">
        <w:t>Airport</w:t>
      </w:r>
      <w:r w:rsidR="00346F11">
        <w:t xml:space="preserve"> </w:t>
      </w:r>
      <w:r w:rsidR="00C7614D">
        <w:t>under an AV Show endorsement</w:t>
      </w:r>
      <w:r w:rsidR="00623569">
        <w:t xml:space="preserve"> for the purposes of the Airshow</w:t>
      </w:r>
      <w:r w:rsidR="002249C4">
        <w:t xml:space="preserve">; </w:t>
      </w:r>
      <w:r w:rsidR="00603E50">
        <w:t>or</w:t>
      </w:r>
    </w:p>
    <w:p w14:paraId="73707FB5" w14:textId="33C52E96" w:rsidR="002249C4" w:rsidRDefault="00FB3BF7" w:rsidP="006F602D">
      <w:pPr>
        <w:pStyle w:val="LDP1a0"/>
        <w:ind w:right="140"/>
      </w:pPr>
      <w:bookmarkStart w:id="8" w:name="_Hlk70083983"/>
      <w:r>
        <w:t>(b)</w:t>
      </w:r>
      <w:r>
        <w:tab/>
      </w:r>
      <w:r w:rsidR="00755CDA">
        <w:t>has</w:t>
      </w:r>
      <w:r w:rsidR="00232456">
        <w:t xml:space="preserve"> completed training </w:t>
      </w:r>
      <w:r w:rsidR="00AB3E5B">
        <w:t xml:space="preserve">for </w:t>
      </w:r>
      <w:r w:rsidR="00D519D3">
        <w:t>an AV Show endorsement</w:t>
      </w:r>
      <w:bookmarkEnd w:id="8"/>
      <w:r w:rsidR="003430E0">
        <w:t xml:space="preserve"> in order to </w:t>
      </w:r>
      <w:r w:rsidR="00153A12">
        <w:t xml:space="preserve">perform </w:t>
      </w:r>
      <w:r w:rsidR="003430E0">
        <w:t>air traffic control functions at Avalon Airport under an AV Show endorsement for the purposes of the Airshow</w:t>
      </w:r>
      <w:r w:rsidR="002249C4">
        <w:t>.</w:t>
      </w:r>
    </w:p>
    <w:p w14:paraId="3049AF73" w14:textId="2350D538" w:rsidR="00956CF8" w:rsidRDefault="00236316" w:rsidP="00DE65E0">
      <w:pPr>
        <w:pStyle w:val="LDClauseHeading"/>
      </w:pPr>
      <w:bookmarkStart w:id="9" w:name="OLE_LINK2"/>
      <w:r>
        <w:t>5</w:t>
      </w:r>
      <w:r w:rsidR="00DE65E0">
        <w:tab/>
      </w:r>
      <w:r w:rsidR="00956CF8" w:rsidRPr="00DE65E0">
        <w:t>Exemption</w:t>
      </w:r>
    </w:p>
    <w:p w14:paraId="3FCAE5BD" w14:textId="070CB50A" w:rsidR="00B87265" w:rsidRDefault="00A75C88" w:rsidP="00B336F0">
      <w:pPr>
        <w:pStyle w:val="LDClause"/>
        <w:ind w:right="566"/>
      </w:pPr>
      <w:r>
        <w:tab/>
      </w:r>
      <w:r w:rsidR="00931BFC">
        <w:tab/>
      </w:r>
      <w:r w:rsidR="00931BFC" w:rsidRPr="00514A9C">
        <w:t>An ATC licence holder</w:t>
      </w:r>
      <w:r w:rsidR="00DE3D36" w:rsidRPr="00514A9C">
        <w:t xml:space="preserve"> </w:t>
      </w:r>
      <w:r w:rsidR="00952365" w:rsidRPr="00514A9C">
        <w:t xml:space="preserve">to whom this instrument applies </w:t>
      </w:r>
      <w:r w:rsidR="00931BFC" w:rsidRPr="00514A9C">
        <w:t>is</w:t>
      </w:r>
      <w:r w:rsidR="00931BFC">
        <w:t xml:space="preserve"> exempt from </w:t>
      </w:r>
      <w:r w:rsidR="00DE3D36" w:rsidRPr="00D84516">
        <w:t>subreg</w:t>
      </w:r>
      <w:r w:rsidR="00DE3D36">
        <w:t>ulation</w:t>
      </w:r>
      <w:r w:rsidR="00637F9D">
        <w:t> </w:t>
      </w:r>
      <w:r w:rsidR="00DE3D36">
        <w:t>65.045(1) of CASR</w:t>
      </w:r>
      <w:r w:rsidR="00B87265">
        <w:t>:</w:t>
      </w:r>
    </w:p>
    <w:p w14:paraId="30CCDB78" w14:textId="389FB826" w:rsidR="00E03C76" w:rsidRDefault="007B3C26" w:rsidP="007B3C26">
      <w:pPr>
        <w:pStyle w:val="LDP1a0"/>
      </w:pPr>
      <w:r>
        <w:t>(a)</w:t>
      </w:r>
      <w:r w:rsidR="00B87265">
        <w:tab/>
      </w:r>
      <w:r w:rsidR="00DE3D36">
        <w:t xml:space="preserve">to the extent that </w:t>
      </w:r>
      <w:r w:rsidR="005C3A28">
        <w:t xml:space="preserve">the subregulation </w:t>
      </w:r>
      <w:r w:rsidR="00DE3D36">
        <w:t xml:space="preserve">requires </w:t>
      </w:r>
      <w:r w:rsidR="00C63822">
        <w:t xml:space="preserve">the </w:t>
      </w:r>
      <w:r w:rsidR="00DE3D36">
        <w:t>licence holder to comply with the currency requirement mentioned in subparagraph</w:t>
      </w:r>
      <w:r w:rsidR="001008D9">
        <w:t xml:space="preserve"> </w:t>
      </w:r>
      <w:r w:rsidR="00DE3D36">
        <w:t xml:space="preserve">65.035(1)(c)(i) in the manner specified in </w:t>
      </w:r>
      <w:r w:rsidR="0064239B">
        <w:t>paragraph</w:t>
      </w:r>
      <w:r w:rsidR="001008D9">
        <w:t xml:space="preserve"> </w:t>
      </w:r>
      <w:r w:rsidR="00DE3D36">
        <w:t>65.030</w:t>
      </w:r>
      <w:r w:rsidR="0064239B">
        <w:t xml:space="preserve">(1)(b) </w:t>
      </w:r>
      <w:r w:rsidR="00057652">
        <w:t xml:space="preserve">in relation to </w:t>
      </w:r>
      <w:r w:rsidR="00F80302">
        <w:t xml:space="preserve">an AV Show </w:t>
      </w:r>
      <w:r w:rsidR="00931BFC">
        <w:t>endorsement</w:t>
      </w:r>
      <w:r w:rsidR="00E03C76">
        <w:t>; and</w:t>
      </w:r>
    </w:p>
    <w:p w14:paraId="08457506" w14:textId="70138F4F" w:rsidR="00931BFC" w:rsidRDefault="007B3C26" w:rsidP="007B3C26">
      <w:pPr>
        <w:pStyle w:val="LDP1a0"/>
      </w:pPr>
      <w:r>
        <w:t>(b)</w:t>
      </w:r>
      <w:r w:rsidR="00E03C76">
        <w:tab/>
      </w:r>
      <w:r w:rsidR="00931BFC">
        <w:t xml:space="preserve">if, within the previous 6 months, the licence holder’s performance of </w:t>
      </w:r>
      <w:r w:rsidR="006D58EA">
        <w:t xml:space="preserve">the </w:t>
      </w:r>
      <w:r w:rsidR="00587819">
        <w:t xml:space="preserve">AV Show </w:t>
      </w:r>
      <w:r w:rsidR="00931BFC">
        <w:t xml:space="preserve">endorsement function, as carried out on the </w:t>
      </w:r>
      <w:r w:rsidR="00F80302">
        <w:t xml:space="preserve">ML </w:t>
      </w:r>
      <w:r w:rsidR="00931BFC">
        <w:t>simulator</w:t>
      </w:r>
      <w:r w:rsidR="003C1337">
        <w:t xml:space="preserve"> </w:t>
      </w:r>
      <w:r w:rsidR="003C1337" w:rsidRPr="003C6D17">
        <w:t>for at least 2 hours (or such longer time as may be required for the completion of at least 2 simulator exercises)</w:t>
      </w:r>
      <w:r w:rsidR="003C1337">
        <w:t>,</w:t>
      </w:r>
      <w:r w:rsidR="003C1337" w:rsidRPr="003C6D17">
        <w:t xml:space="preserve"> has been assessed as satisfactory</w:t>
      </w:r>
      <w:r w:rsidR="00931BFC">
        <w:t>.</w:t>
      </w:r>
    </w:p>
    <w:bookmarkEnd w:id="9"/>
    <w:p w14:paraId="0D08A3C8" w14:textId="6EB477CD" w:rsidR="00AD0422" w:rsidRDefault="00236316" w:rsidP="00AD0422">
      <w:pPr>
        <w:pStyle w:val="LDClauseHeading"/>
      </w:pPr>
      <w:r>
        <w:t>6</w:t>
      </w:r>
      <w:r w:rsidR="00AD0422" w:rsidRPr="00D84516">
        <w:tab/>
      </w:r>
      <w:r w:rsidR="002139A8">
        <w:t>Directions</w:t>
      </w:r>
    </w:p>
    <w:p w14:paraId="627A2FBE" w14:textId="3C72F7B0" w:rsidR="007A0490" w:rsidRDefault="003965DA" w:rsidP="00B57CAE">
      <w:pPr>
        <w:pStyle w:val="LDClause"/>
      </w:pPr>
      <w:bookmarkStart w:id="10" w:name="_Hlk512938259"/>
      <w:r>
        <w:tab/>
      </w:r>
      <w:r w:rsidR="00DE65E0">
        <w:tab/>
      </w:r>
      <w:r w:rsidR="007A0490">
        <w:t>Airservices Australia must ensure that:</w:t>
      </w:r>
    </w:p>
    <w:p w14:paraId="4809D813" w14:textId="1C76992E" w:rsidR="007A0490" w:rsidRDefault="007A0490" w:rsidP="00F53FEE">
      <w:pPr>
        <w:pStyle w:val="LDP1a0"/>
      </w:pPr>
      <w:r>
        <w:t>(a)</w:t>
      </w:r>
      <w:r w:rsidR="00B0314E" w:rsidRPr="00010E63">
        <w:tab/>
      </w:r>
      <w:r>
        <w:t xml:space="preserve">the </w:t>
      </w:r>
      <w:r w:rsidR="00C058D8">
        <w:t>ML</w:t>
      </w:r>
      <w:r w:rsidR="008F7FE3">
        <w:t xml:space="preserve"> simulator</w:t>
      </w:r>
      <w:r w:rsidR="00DD2F3E">
        <w:t xml:space="preserve">, </w:t>
      </w:r>
      <w:r w:rsidR="00FF58BC">
        <w:t xml:space="preserve">software, data set and </w:t>
      </w:r>
      <w:r w:rsidR="00D24829">
        <w:t xml:space="preserve">simulator </w:t>
      </w:r>
      <w:r>
        <w:t>exercises</w:t>
      </w:r>
      <w:r w:rsidR="00DD2F3E">
        <w:t xml:space="preserve"> are, </w:t>
      </w:r>
      <w:r w:rsidR="00A57406">
        <w:t>at all times</w:t>
      </w:r>
      <w:r w:rsidR="00F76D71">
        <w:t xml:space="preserve"> when </w:t>
      </w:r>
      <w:r w:rsidR="003C6331">
        <w:t xml:space="preserve">being used </w:t>
      </w:r>
      <w:r w:rsidR="00332AFD">
        <w:t>to simulate a live operational environment for an AV Show endorsement function under</w:t>
      </w:r>
      <w:r w:rsidR="00D823AB">
        <w:t xml:space="preserve"> </w:t>
      </w:r>
      <w:r w:rsidR="00F76D71">
        <w:t>this instrument</w:t>
      </w:r>
      <w:r w:rsidR="00A57406">
        <w:t>,</w:t>
      </w:r>
      <w:r>
        <w:t xml:space="preserve"> </w:t>
      </w:r>
      <w:r w:rsidR="00FF58BC">
        <w:t xml:space="preserve">aligned </w:t>
      </w:r>
      <w:r>
        <w:t xml:space="preserve">with the </w:t>
      </w:r>
      <w:r w:rsidR="00D954EC">
        <w:t xml:space="preserve">live </w:t>
      </w:r>
      <w:r>
        <w:t>operational environment</w:t>
      </w:r>
      <w:r w:rsidR="003965DA">
        <w:t xml:space="preserve"> </w:t>
      </w:r>
      <w:r w:rsidR="004A4D78">
        <w:t xml:space="preserve">required </w:t>
      </w:r>
      <w:r w:rsidR="003965DA">
        <w:t xml:space="preserve">for </w:t>
      </w:r>
      <w:r w:rsidR="002448BC">
        <w:t xml:space="preserve">the relevant </w:t>
      </w:r>
      <w:r w:rsidR="00C058D8">
        <w:t>AV Show</w:t>
      </w:r>
      <w:r w:rsidR="00DD2F3E">
        <w:t xml:space="preserve"> </w:t>
      </w:r>
      <w:r w:rsidR="003965DA">
        <w:t>endorsement</w:t>
      </w:r>
      <w:r w:rsidR="00E2685C">
        <w:t xml:space="preserve"> for which the ML simulator is being used</w:t>
      </w:r>
      <w:r>
        <w:t>; and</w:t>
      </w:r>
    </w:p>
    <w:p w14:paraId="784A7EAD" w14:textId="044D0A31" w:rsidR="003965DA" w:rsidRDefault="003965DA" w:rsidP="00F53FEE">
      <w:pPr>
        <w:pStyle w:val="LDP1a0"/>
      </w:pPr>
      <w:r>
        <w:t>(b)</w:t>
      </w:r>
      <w:r w:rsidR="00B0314E" w:rsidRPr="00010E63">
        <w:tab/>
      </w:r>
      <w:r>
        <w:t xml:space="preserve">no change </w:t>
      </w:r>
      <w:r w:rsidR="00EB1696">
        <w:t xml:space="preserve">is </w:t>
      </w:r>
      <w:r>
        <w:t xml:space="preserve">made to the </w:t>
      </w:r>
      <w:r w:rsidR="00D10926">
        <w:t>ML</w:t>
      </w:r>
      <w:r w:rsidR="008F7FE3">
        <w:t xml:space="preserve"> simulator</w:t>
      </w:r>
      <w:r>
        <w:t xml:space="preserve"> </w:t>
      </w:r>
      <w:r w:rsidR="000B1F5C">
        <w:t xml:space="preserve">assessment process </w:t>
      </w:r>
      <w:r w:rsidR="00BC11CE">
        <w:t xml:space="preserve">for an AV Show endorsement </w:t>
      </w:r>
      <w:r>
        <w:t>without CASA’s prior written approval; and</w:t>
      </w:r>
    </w:p>
    <w:p w14:paraId="112C1EF9" w14:textId="3839D40D" w:rsidR="002264A7" w:rsidRDefault="00EB1696" w:rsidP="00F53FEE">
      <w:pPr>
        <w:pStyle w:val="LDP1a0"/>
      </w:pPr>
      <w:r>
        <w:t>(</w:t>
      </w:r>
      <w:r w:rsidR="00014623">
        <w:t>c</w:t>
      </w:r>
      <w:r>
        <w:t>)</w:t>
      </w:r>
      <w:r w:rsidR="00B0314E" w:rsidRPr="00010E63">
        <w:tab/>
      </w:r>
      <w:r>
        <w:t xml:space="preserve">no </w:t>
      </w:r>
      <w:r w:rsidRPr="00B57CAE">
        <w:t>change</w:t>
      </w:r>
      <w:r>
        <w:t xml:space="preserve"> is</w:t>
      </w:r>
      <w:r w:rsidRPr="00B57CAE">
        <w:t xml:space="preserve"> </w:t>
      </w:r>
      <w:r>
        <w:t xml:space="preserve">made </w:t>
      </w:r>
      <w:r w:rsidRPr="00B57CAE">
        <w:t xml:space="preserve">to </w:t>
      </w:r>
      <w:r>
        <w:t xml:space="preserve">the AA Licensing and Certificates Manual </w:t>
      </w:r>
      <w:bookmarkStart w:id="11" w:name="_Hlk73953739"/>
      <w:r w:rsidRPr="00B57CAE">
        <w:t>that affec</w:t>
      </w:r>
      <w:r>
        <w:t>ts</w:t>
      </w:r>
      <w:r w:rsidRPr="00B57CAE">
        <w:t xml:space="preserve"> </w:t>
      </w:r>
      <w:r w:rsidR="00836CBD">
        <w:t xml:space="preserve">the ambit of the exemptions under this instrument (including provisions </w:t>
      </w:r>
      <w:r w:rsidR="00836CBD">
        <w:lastRenderedPageBreak/>
        <w:t xml:space="preserve">relating to the currency requirements or the </w:t>
      </w:r>
      <w:r w:rsidR="002D24A5">
        <w:t xml:space="preserve">scope or description of the </w:t>
      </w:r>
      <w:r w:rsidR="0085296C">
        <w:t xml:space="preserve">AV Show </w:t>
      </w:r>
      <w:r w:rsidR="00836CBD">
        <w:t>endorsement</w:t>
      </w:r>
      <w:r w:rsidR="0085296C">
        <w:t>s</w:t>
      </w:r>
      <w:r w:rsidR="00836CBD">
        <w:t xml:space="preserve">) </w:t>
      </w:r>
      <w:r w:rsidR="00D70575">
        <w:t>without CASA’s prior written approval</w:t>
      </w:r>
      <w:bookmarkEnd w:id="11"/>
      <w:r w:rsidR="002264A7">
        <w:t>;</w:t>
      </w:r>
      <w:r w:rsidR="00E55CD5">
        <w:t xml:space="preserve"> and</w:t>
      </w:r>
    </w:p>
    <w:p w14:paraId="6D416501" w14:textId="5375559E" w:rsidR="00E651B2" w:rsidRDefault="002264A7" w:rsidP="00F53FEE">
      <w:pPr>
        <w:pStyle w:val="LDP1a0"/>
      </w:pPr>
      <w:r>
        <w:t>(d)</w:t>
      </w:r>
      <w:r>
        <w:tab/>
      </w:r>
      <w:r w:rsidR="00A37AB9">
        <w:t xml:space="preserve">an initial </w:t>
      </w:r>
      <w:r w:rsidR="00276893">
        <w:t xml:space="preserve">assessment process </w:t>
      </w:r>
      <w:r w:rsidR="00B77136">
        <w:t xml:space="preserve">for </w:t>
      </w:r>
      <w:r w:rsidR="00737006">
        <w:t xml:space="preserve">the </w:t>
      </w:r>
      <w:r w:rsidR="00B77136">
        <w:t>AV Show endorsement</w:t>
      </w:r>
      <w:r w:rsidR="00737006">
        <w:t>s</w:t>
      </w:r>
      <w:r w:rsidR="00B77136">
        <w:t xml:space="preserve"> </w:t>
      </w:r>
      <w:r w:rsidR="00276893">
        <w:t xml:space="preserve">is conducted </w:t>
      </w:r>
      <w:r w:rsidR="00C30D27">
        <w:t xml:space="preserve">in accordance with </w:t>
      </w:r>
      <w:r w:rsidR="008B2F36">
        <w:t xml:space="preserve">sections 5.4.3.1 and 5.4.3.2 of the </w:t>
      </w:r>
      <w:r w:rsidR="008E56C9">
        <w:t>AA Licensing and Certificates Manual</w:t>
      </w:r>
      <w:r w:rsidR="00863F60">
        <w:t xml:space="preserve">, </w:t>
      </w:r>
      <w:r w:rsidR="00F1577A">
        <w:t xml:space="preserve">as if </w:t>
      </w:r>
      <w:r w:rsidR="00737006">
        <w:t xml:space="preserve">each </w:t>
      </w:r>
      <w:r w:rsidR="00863F60">
        <w:t>AV Show endorsement</w:t>
      </w:r>
      <w:r w:rsidR="00737006">
        <w:t xml:space="preserve"> is </w:t>
      </w:r>
      <w:r w:rsidR="00863F60">
        <w:t xml:space="preserve">an initial issue of a newly created </w:t>
      </w:r>
      <w:r w:rsidR="00425781">
        <w:t>endorsement</w:t>
      </w:r>
      <w:r w:rsidR="002E1904">
        <w:t>;</w:t>
      </w:r>
      <w:r w:rsidR="00E55CD5">
        <w:t xml:space="preserve"> and</w:t>
      </w:r>
    </w:p>
    <w:p w14:paraId="2229FB54" w14:textId="570E6447" w:rsidR="00E7443D" w:rsidRDefault="002E1904" w:rsidP="00F53FEE">
      <w:pPr>
        <w:pStyle w:val="LDP1a0"/>
      </w:pPr>
      <w:r>
        <w:t>(e)</w:t>
      </w:r>
      <w:r>
        <w:tab/>
      </w:r>
      <w:r w:rsidR="00155EF7">
        <w:t xml:space="preserve">an </w:t>
      </w:r>
      <w:r w:rsidR="004A00EE">
        <w:t>assessment</w:t>
      </w:r>
      <w:r w:rsidR="00155EF7">
        <w:t xml:space="preserve"> </w:t>
      </w:r>
      <w:r w:rsidR="00DB3E0A">
        <w:t xml:space="preserve">mentioned </w:t>
      </w:r>
      <w:r w:rsidR="00E7443D">
        <w:t>in paragraph 5(</w:t>
      </w:r>
      <w:r w:rsidR="00992494">
        <w:t>b</w:t>
      </w:r>
      <w:r w:rsidR="00E7443D">
        <w:t>) is carried out by</w:t>
      </w:r>
      <w:r w:rsidR="007340E9">
        <w:t xml:space="preserve"> the following</w:t>
      </w:r>
      <w:r w:rsidR="00E7443D">
        <w:t>:</w:t>
      </w:r>
    </w:p>
    <w:p w14:paraId="70F7077D" w14:textId="5A43B880" w:rsidR="00623C8C" w:rsidRPr="00E020B2" w:rsidRDefault="00E7443D" w:rsidP="004B232E">
      <w:pPr>
        <w:pStyle w:val="LDP2i"/>
        <w:ind w:left="1559" w:hanging="1105"/>
      </w:pPr>
      <w:r>
        <w:tab/>
      </w:r>
      <w:r w:rsidR="004B232E" w:rsidRPr="00FC3500">
        <w:t>(i)</w:t>
      </w:r>
      <w:r w:rsidR="004B232E" w:rsidRPr="00FC3500">
        <w:tab/>
      </w:r>
      <w:r w:rsidR="002E1904" w:rsidRPr="00E020B2">
        <w:t xml:space="preserve">in the case of an assessment </w:t>
      </w:r>
      <w:r w:rsidR="00DC3E27" w:rsidRPr="00E020B2">
        <w:t xml:space="preserve">of a </w:t>
      </w:r>
      <w:r w:rsidR="002E1904" w:rsidRPr="00E020B2">
        <w:t>seed assessor</w:t>
      </w:r>
      <w:r w:rsidR="00CE2FD3" w:rsidRPr="00E020B2">
        <w:t xml:space="preserve"> — </w:t>
      </w:r>
      <w:r w:rsidR="00D911A2" w:rsidRPr="00E020B2">
        <w:t>a person who</w:t>
      </w:r>
      <w:r w:rsidR="0058546C" w:rsidRPr="00E020B2">
        <w:t>:</w:t>
      </w:r>
    </w:p>
    <w:p w14:paraId="57EDE9FE" w14:textId="37494D53" w:rsidR="005318E3" w:rsidRPr="00E020B2" w:rsidRDefault="007F7EBD" w:rsidP="00CB4193">
      <w:pPr>
        <w:pStyle w:val="LDP3A"/>
        <w:tabs>
          <w:tab w:val="clear" w:pos="1985"/>
          <w:tab w:val="left" w:pos="1928"/>
        </w:tabs>
        <w:ind w:left="1928" w:hanging="454"/>
      </w:pPr>
      <w:r w:rsidRPr="00E020B2">
        <w:t>(A)</w:t>
      </w:r>
      <w:r w:rsidR="00623C8C" w:rsidRPr="00E020B2">
        <w:tab/>
      </w:r>
      <w:r w:rsidR="00DC3E27" w:rsidRPr="00E020B2">
        <w:t xml:space="preserve">has </w:t>
      </w:r>
      <w:r w:rsidR="00595917" w:rsidRPr="00E020B2">
        <w:t xml:space="preserve">been involved in the training or </w:t>
      </w:r>
      <w:r w:rsidR="00C30D27" w:rsidRPr="00E020B2">
        <w:t xml:space="preserve">development of </w:t>
      </w:r>
      <w:r w:rsidR="00171536" w:rsidRPr="00E020B2">
        <w:t>the relevant AV Show endorsement</w:t>
      </w:r>
      <w:r w:rsidR="004E6ED8" w:rsidRPr="00E020B2">
        <w:t xml:space="preserve">; </w:t>
      </w:r>
      <w:r w:rsidR="007340E9" w:rsidRPr="00E020B2">
        <w:t>or</w:t>
      </w:r>
    </w:p>
    <w:p w14:paraId="445D7B17" w14:textId="12283A3A" w:rsidR="004B232E" w:rsidRPr="00E020B2" w:rsidRDefault="007F7EBD" w:rsidP="00CB4193">
      <w:pPr>
        <w:pStyle w:val="LDP3A"/>
        <w:tabs>
          <w:tab w:val="clear" w:pos="1985"/>
          <w:tab w:val="left" w:pos="1928"/>
        </w:tabs>
        <w:ind w:left="1928" w:hanging="454"/>
      </w:pPr>
      <w:r w:rsidRPr="00E020B2">
        <w:t>(B)</w:t>
      </w:r>
      <w:r w:rsidR="005318E3" w:rsidRPr="00E020B2">
        <w:tab/>
      </w:r>
      <w:r w:rsidR="00507569" w:rsidRPr="00E020B2">
        <w:t xml:space="preserve">holds the </w:t>
      </w:r>
      <w:r w:rsidR="004E6ED8" w:rsidRPr="00E020B2">
        <w:t>associated</w:t>
      </w:r>
      <w:r w:rsidR="00507569" w:rsidRPr="00E020B2">
        <w:t xml:space="preserve"> rating in respect of the relevant AV Show </w:t>
      </w:r>
      <w:r w:rsidR="00B93429" w:rsidRPr="00E020B2">
        <w:t>e</w:t>
      </w:r>
      <w:r w:rsidR="00507569" w:rsidRPr="00E020B2">
        <w:t>ndorsemen</w:t>
      </w:r>
      <w:r w:rsidR="00B93429" w:rsidRPr="00E020B2">
        <w:t>t</w:t>
      </w:r>
      <w:r w:rsidR="00812FC5" w:rsidRPr="00E020B2">
        <w:t xml:space="preserve"> and </w:t>
      </w:r>
      <w:r w:rsidR="00ED72D5" w:rsidRPr="00E020B2">
        <w:t>is an appropriate subject matter expert in respect of the relevant AV Show endorsement</w:t>
      </w:r>
      <w:r w:rsidR="004B232E" w:rsidRPr="00E020B2">
        <w:t>;</w:t>
      </w:r>
    </w:p>
    <w:p w14:paraId="5B9C29DF" w14:textId="21AD5D09" w:rsidR="00A26D33" w:rsidRPr="00E020B2" w:rsidRDefault="004B232E" w:rsidP="002139A8">
      <w:pPr>
        <w:pStyle w:val="LDP2i"/>
      </w:pPr>
      <w:r w:rsidRPr="00E020B2">
        <w:tab/>
        <w:t>(</w:t>
      </w:r>
      <w:r w:rsidR="001201C1" w:rsidRPr="00E020B2">
        <w:t>ii</w:t>
      </w:r>
      <w:r w:rsidRPr="00E020B2">
        <w:t>)</w:t>
      </w:r>
      <w:r w:rsidRPr="00E020B2">
        <w:tab/>
      </w:r>
      <w:r w:rsidR="0088069E" w:rsidRPr="00E020B2">
        <w:t>in the case of an assessment of an ATC licence holder who is not a seed assessor</w:t>
      </w:r>
      <w:r w:rsidR="00E32260" w:rsidRPr="00E020B2">
        <w:t xml:space="preserve"> — </w:t>
      </w:r>
      <w:r w:rsidR="00605C27" w:rsidRPr="00E020B2">
        <w:t>a</w:t>
      </w:r>
      <w:r w:rsidR="00A22A0B" w:rsidRPr="00E020B2">
        <w:t xml:space="preserve"> person</w:t>
      </w:r>
      <w:r w:rsidR="00605C27" w:rsidRPr="00E020B2">
        <w:t xml:space="preserve"> who</w:t>
      </w:r>
      <w:r w:rsidR="00F434E7" w:rsidRPr="00E020B2">
        <w:t>:</w:t>
      </w:r>
    </w:p>
    <w:p w14:paraId="1D53CA96" w14:textId="65F83B2F" w:rsidR="00A26D33" w:rsidRPr="00E020B2" w:rsidRDefault="00605C27" w:rsidP="00CB4193">
      <w:pPr>
        <w:pStyle w:val="LDP3A"/>
        <w:tabs>
          <w:tab w:val="clear" w:pos="1985"/>
          <w:tab w:val="left" w:pos="1928"/>
        </w:tabs>
        <w:ind w:left="1928" w:hanging="454"/>
      </w:pPr>
      <w:r w:rsidRPr="00E020B2">
        <w:t>(A)</w:t>
      </w:r>
      <w:r w:rsidR="00F434E7" w:rsidRPr="00E020B2">
        <w:tab/>
      </w:r>
      <w:r w:rsidR="00A26D33" w:rsidRPr="00E020B2">
        <w:t>has demonstrated competence as a workplace assessor under section 3.1.14 of the Manual of Standards; and</w:t>
      </w:r>
    </w:p>
    <w:p w14:paraId="00339D90" w14:textId="7F037973" w:rsidR="00EB1696" w:rsidRDefault="00A26D33" w:rsidP="00CB4193">
      <w:pPr>
        <w:pStyle w:val="LDP3A"/>
        <w:tabs>
          <w:tab w:val="clear" w:pos="1985"/>
          <w:tab w:val="left" w:pos="1928"/>
        </w:tabs>
        <w:ind w:left="1928" w:hanging="454"/>
      </w:pPr>
      <w:r w:rsidRPr="00E020B2">
        <w:t>(</w:t>
      </w:r>
      <w:r w:rsidR="00F434E7" w:rsidRPr="00E020B2">
        <w:t>B</w:t>
      </w:r>
      <w:r w:rsidRPr="00E020B2">
        <w:t>)</w:t>
      </w:r>
      <w:r w:rsidR="00270394" w:rsidRPr="00E020B2">
        <w:tab/>
      </w:r>
      <w:r w:rsidR="004B232E" w:rsidRPr="00E020B2">
        <w:t xml:space="preserve">holds an </w:t>
      </w:r>
      <w:r w:rsidR="003958AC" w:rsidRPr="00E020B2">
        <w:t xml:space="preserve">AV Show endorsement that corresponds to the </w:t>
      </w:r>
      <w:r w:rsidR="00DE376D" w:rsidRPr="00E020B2">
        <w:t>AV Show</w:t>
      </w:r>
      <w:r w:rsidR="00270394" w:rsidRPr="00E020B2">
        <w:t xml:space="preserve"> </w:t>
      </w:r>
      <w:r w:rsidR="00A8023C" w:rsidRPr="00E020B2">
        <w:t xml:space="preserve">endorsement </w:t>
      </w:r>
      <w:r w:rsidR="00C6321A" w:rsidRPr="00E020B2">
        <w:t>function</w:t>
      </w:r>
      <w:r w:rsidR="00A8023C" w:rsidRPr="00E020B2">
        <w:t xml:space="preserve"> </w:t>
      </w:r>
      <w:r w:rsidR="00DE376D" w:rsidRPr="00E020B2">
        <w:t>that is being assessed</w:t>
      </w:r>
      <w:r w:rsidR="000B7145" w:rsidRPr="00E020B2">
        <w:t>;</w:t>
      </w:r>
    </w:p>
    <w:p w14:paraId="082181AF" w14:textId="78058297" w:rsidR="000B7145" w:rsidRDefault="002139A8" w:rsidP="000B7145">
      <w:pPr>
        <w:pStyle w:val="LDP1a0"/>
      </w:pPr>
      <w:r>
        <w:t>(</w:t>
      </w:r>
      <w:r w:rsidR="000501FC">
        <w:t>f</w:t>
      </w:r>
      <w:r>
        <w:t>)</w:t>
      </w:r>
      <w:r>
        <w:tab/>
      </w:r>
      <w:r w:rsidR="00C94C7B" w:rsidRPr="000B7145">
        <w:t>if a</w:t>
      </w:r>
      <w:r w:rsidR="00270394">
        <w:t xml:space="preserve">n assessor </w:t>
      </w:r>
      <w:r w:rsidR="00C94C7B" w:rsidRPr="000B7145">
        <w:t>mentioned in paragraph (</w:t>
      </w:r>
      <w:r w:rsidR="00270394">
        <w:t>e</w:t>
      </w:r>
      <w:r w:rsidR="00C94C7B" w:rsidRPr="000B7145">
        <w:t>) considers that</w:t>
      </w:r>
      <w:r w:rsidR="00D339C3">
        <w:t xml:space="preserve">, due to </w:t>
      </w:r>
      <w:r w:rsidR="001031EA">
        <w:t xml:space="preserve">limitations </w:t>
      </w:r>
      <w:r w:rsidR="00D057A7">
        <w:t xml:space="preserve">with the </w:t>
      </w:r>
      <w:r w:rsidR="00D339C3">
        <w:t>ML simulator</w:t>
      </w:r>
      <w:r w:rsidR="00360138">
        <w:t>,</w:t>
      </w:r>
      <w:r w:rsidR="00D339C3">
        <w:t xml:space="preserve"> </w:t>
      </w:r>
      <w:r w:rsidR="00A72D20">
        <w:t>a</w:t>
      </w:r>
      <w:r w:rsidR="000B7145" w:rsidRPr="000B7145">
        <w:t xml:space="preserve"> 2-hour assessment is not sufficient for an individual ATC </w:t>
      </w:r>
      <w:r w:rsidR="00360138">
        <w:t xml:space="preserve">licence holder </w:t>
      </w:r>
      <w:r w:rsidR="000B7145" w:rsidRPr="000B7145">
        <w:t>to meet all performance assessment requirements</w:t>
      </w:r>
      <w:r w:rsidR="00360138">
        <w:t xml:space="preserve"> for an AV Show endorsement</w:t>
      </w:r>
      <w:r w:rsidR="000B7145" w:rsidRPr="000B7145">
        <w:t xml:space="preserve">, </w:t>
      </w:r>
      <w:r w:rsidR="00360138">
        <w:t xml:space="preserve">the assessor </w:t>
      </w:r>
      <w:r w:rsidR="002667FC">
        <w:t xml:space="preserve">conducts </w:t>
      </w:r>
      <w:r w:rsidR="000B7145" w:rsidRPr="000B7145">
        <w:t xml:space="preserve">any outstanding </w:t>
      </w:r>
      <w:r w:rsidR="002667FC">
        <w:t xml:space="preserve">assessments for the ATC licence holder </w:t>
      </w:r>
      <w:r w:rsidR="000B7145" w:rsidRPr="000B7145">
        <w:t xml:space="preserve">in </w:t>
      </w:r>
      <w:r w:rsidR="00360138">
        <w:t>a</w:t>
      </w:r>
      <w:r w:rsidR="000B7145" w:rsidRPr="000B7145">
        <w:t xml:space="preserve"> live environment</w:t>
      </w:r>
      <w:r w:rsidR="00360138">
        <w:t>.</w:t>
      </w:r>
      <w:bookmarkEnd w:id="10"/>
    </w:p>
    <w:p w14:paraId="0A64D519" w14:textId="77777777" w:rsidR="00CA2E11" w:rsidRPr="000B7145" w:rsidRDefault="00CA2E11" w:rsidP="00CA2E11">
      <w:pPr>
        <w:pStyle w:val="LDEndLine"/>
        <w:tabs>
          <w:tab w:val="clear" w:pos="1134"/>
          <w:tab w:val="clear" w:pos="1276"/>
          <w:tab w:val="clear" w:pos="1843"/>
          <w:tab w:val="clear" w:pos="1985"/>
          <w:tab w:val="clear" w:pos="2552"/>
          <w:tab w:val="clear" w:pos="2693"/>
        </w:tabs>
        <w:jc w:val="left"/>
      </w:pPr>
    </w:p>
    <w:sectPr w:rsidR="00CA2E11" w:rsidRPr="000B7145" w:rsidSect="006908D2">
      <w:footerReference w:type="default" r:id="rId11"/>
      <w:headerReference w:type="first" r:id="rId12"/>
      <w:footerReference w:type="first" r:id="rId13"/>
      <w:pgSz w:w="11906" w:h="16838" w:code="9"/>
      <w:pgMar w:top="1440" w:right="1701" w:bottom="144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5710A" w14:textId="77777777" w:rsidR="00DD1C42" w:rsidRDefault="00DD1C42">
      <w:pPr>
        <w:spacing w:after="0" w:line="240" w:lineRule="auto"/>
      </w:pPr>
      <w:r>
        <w:separator/>
      </w:r>
    </w:p>
  </w:endnote>
  <w:endnote w:type="continuationSeparator" w:id="0">
    <w:p w14:paraId="51D0E5E6" w14:textId="77777777" w:rsidR="00DD1C42" w:rsidRDefault="00DD1C42">
      <w:pPr>
        <w:spacing w:after="0" w:line="240" w:lineRule="auto"/>
      </w:pPr>
      <w:r>
        <w:continuationSeparator/>
      </w:r>
    </w:p>
  </w:endnote>
  <w:endnote w:type="continuationNotice" w:id="1">
    <w:p w14:paraId="55F0A5A0" w14:textId="77777777" w:rsidR="00DD1C42" w:rsidRDefault="00DD1C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3BC18" w14:textId="50C605DE" w:rsidR="00934866" w:rsidRPr="00010C5E" w:rsidRDefault="00361406" w:rsidP="00361406">
    <w:pPr>
      <w:pStyle w:val="LDFooter"/>
      <w:rPr>
        <w:lang w:val="fr-FR"/>
      </w:rPr>
    </w:pPr>
    <w:r w:rsidRPr="00010C5E">
      <w:rPr>
        <w:lang w:val="fr-FR"/>
      </w:rPr>
      <w:t>Instrument number CASA EX</w:t>
    </w:r>
    <w:r w:rsidR="00104E47">
      <w:rPr>
        <w:lang w:val="fr-FR"/>
      </w:rPr>
      <w:t>22</w:t>
    </w:r>
    <w:r w:rsidR="001D3E05" w:rsidRPr="00010C5E">
      <w:rPr>
        <w:lang w:val="fr-FR"/>
      </w:rPr>
      <w:t>/2</w:t>
    </w:r>
    <w:r w:rsidR="00E2685C">
      <w:rPr>
        <w:lang w:val="fr-FR"/>
      </w:rPr>
      <w:t>5</w:t>
    </w:r>
    <w:r w:rsidRPr="00010C5E">
      <w:rPr>
        <w:lang w:val="fr-FR"/>
      </w:rPr>
      <w:tab/>
      <w:t xml:space="preserve">Page </w:t>
    </w:r>
    <w:r>
      <w:rPr>
        <w:rStyle w:val="PageNumber"/>
      </w:rPr>
      <w:fldChar w:fldCharType="begin"/>
    </w:r>
    <w:r w:rsidRPr="00010C5E">
      <w:rPr>
        <w:rStyle w:val="PageNumber"/>
        <w:lang w:val="fr-FR"/>
      </w:rPr>
      <w:instrText xml:space="preserve"> PAGE </w:instrText>
    </w:r>
    <w:r>
      <w:rPr>
        <w:rStyle w:val="PageNumber"/>
      </w:rPr>
      <w:fldChar w:fldCharType="separate"/>
    </w:r>
    <w:r w:rsidRPr="00010C5E">
      <w:rPr>
        <w:rStyle w:val="PageNumber"/>
        <w:noProof/>
        <w:lang w:val="fr-FR"/>
      </w:rPr>
      <w:t>2</w:t>
    </w:r>
    <w:r>
      <w:rPr>
        <w:rStyle w:val="PageNumber"/>
      </w:rPr>
      <w:fldChar w:fldCharType="end"/>
    </w:r>
    <w:r w:rsidRPr="00010C5E">
      <w:rPr>
        <w:rStyle w:val="PageNumber"/>
        <w:lang w:val="fr-FR"/>
      </w:rPr>
      <w:t xml:space="preserve"> of </w:t>
    </w:r>
    <w:r w:rsidR="00E02893">
      <w:rPr>
        <w:rStyle w:val="PageNumber"/>
      </w:rPr>
      <w:fldChar w:fldCharType="begin"/>
    </w:r>
    <w:r w:rsidR="00E02893" w:rsidRPr="00010C5E">
      <w:rPr>
        <w:rStyle w:val="PageNumber"/>
        <w:lang w:val="fr-FR"/>
      </w:rPr>
      <w:instrText xml:space="preserve"> NUMPAGES  \* Arabic  \* MERGEFORMAT </w:instrText>
    </w:r>
    <w:r w:rsidR="00E02893">
      <w:rPr>
        <w:rStyle w:val="PageNumber"/>
      </w:rPr>
      <w:fldChar w:fldCharType="separate"/>
    </w:r>
    <w:r w:rsidR="00E02893" w:rsidRPr="00010C5E">
      <w:rPr>
        <w:rStyle w:val="PageNumber"/>
        <w:noProof/>
        <w:lang w:val="fr-FR"/>
      </w:rPr>
      <w:t>2</w:t>
    </w:r>
    <w:r w:rsidR="00E02893">
      <w:rPr>
        <w:rStyle w:val="PageNumber"/>
      </w:rPr>
      <w:fldChar w:fldCharType="end"/>
    </w:r>
    <w:r w:rsidRPr="00010C5E">
      <w:rPr>
        <w:rStyle w:val="PageNumber"/>
        <w:lang w:val="fr-FR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9AC51" w14:textId="5D399740" w:rsidR="00934866" w:rsidRPr="00010C5E" w:rsidRDefault="005C5C2D" w:rsidP="009948ED">
    <w:pPr>
      <w:pStyle w:val="LDFooter"/>
      <w:rPr>
        <w:lang w:val="fr-FR"/>
      </w:rPr>
    </w:pPr>
    <w:r w:rsidRPr="00010C5E">
      <w:rPr>
        <w:lang w:val="fr-FR"/>
      </w:rPr>
      <w:t>Instrument number CASA EX</w:t>
    </w:r>
    <w:r w:rsidR="00104E47">
      <w:rPr>
        <w:lang w:val="fr-FR"/>
      </w:rPr>
      <w:t>22</w:t>
    </w:r>
    <w:r w:rsidR="001D3E05" w:rsidRPr="00010C5E">
      <w:rPr>
        <w:lang w:val="fr-FR"/>
      </w:rPr>
      <w:t>/2</w:t>
    </w:r>
    <w:r w:rsidR="00E2685C">
      <w:rPr>
        <w:lang w:val="fr-FR"/>
      </w:rPr>
      <w:t>5</w:t>
    </w:r>
    <w:r w:rsidR="00934866" w:rsidRPr="00010C5E">
      <w:rPr>
        <w:lang w:val="fr-FR"/>
      </w:rPr>
      <w:tab/>
      <w:t xml:space="preserve">Page </w:t>
    </w:r>
    <w:r w:rsidR="00934866">
      <w:rPr>
        <w:rStyle w:val="PageNumber"/>
      </w:rPr>
      <w:fldChar w:fldCharType="begin"/>
    </w:r>
    <w:r w:rsidR="00934866" w:rsidRPr="00010C5E">
      <w:rPr>
        <w:rStyle w:val="PageNumber"/>
        <w:lang w:val="fr-FR"/>
      </w:rPr>
      <w:instrText xml:space="preserve"> PAGE </w:instrText>
    </w:r>
    <w:r w:rsidR="00934866">
      <w:rPr>
        <w:rStyle w:val="PageNumber"/>
      </w:rPr>
      <w:fldChar w:fldCharType="separate"/>
    </w:r>
    <w:r w:rsidR="00361406" w:rsidRPr="00010C5E">
      <w:rPr>
        <w:rStyle w:val="PageNumber"/>
        <w:noProof/>
        <w:lang w:val="fr-FR"/>
      </w:rPr>
      <w:t>1</w:t>
    </w:r>
    <w:r w:rsidR="00934866">
      <w:rPr>
        <w:rStyle w:val="PageNumber"/>
      </w:rPr>
      <w:fldChar w:fldCharType="end"/>
    </w:r>
    <w:r w:rsidR="00934866" w:rsidRPr="00010C5E">
      <w:rPr>
        <w:rStyle w:val="PageNumber"/>
        <w:lang w:val="fr-FR"/>
      </w:rPr>
      <w:t xml:space="preserve"> of </w:t>
    </w:r>
    <w:r w:rsidR="00E02893">
      <w:rPr>
        <w:rStyle w:val="PageNumber"/>
      </w:rPr>
      <w:fldChar w:fldCharType="begin"/>
    </w:r>
    <w:r w:rsidR="00E02893" w:rsidRPr="00010C5E">
      <w:rPr>
        <w:rStyle w:val="PageNumber"/>
        <w:lang w:val="fr-FR"/>
      </w:rPr>
      <w:instrText xml:space="preserve"> NUMPAGES  \* Arabic  \* MERGEFORMAT </w:instrText>
    </w:r>
    <w:r w:rsidR="00E02893">
      <w:rPr>
        <w:rStyle w:val="PageNumber"/>
      </w:rPr>
      <w:fldChar w:fldCharType="separate"/>
    </w:r>
    <w:r w:rsidR="00E02893" w:rsidRPr="00010C5E">
      <w:rPr>
        <w:rStyle w:val="PageNumber"/>
        <w:noProof/>
        <w:lang w:val="fr-FR"/>
      </w:rPr>
      <w:t>2</w:t>
    </w:r>
    <w:r w:rsidR="00E02893">
      <w:rPr>
        <w:rStyle w:val="PageNumber"/>
      </w:rPr>
      <w:fldChar w:fldCharType="end"/>
    </w:r>
    <w:r w:rsidR="00934866" w:rsidRPr="00010C5E">
      <w:rPr>
        <w:rStyle w:val="PageNumber"/>
        <w:lang w:val="fr-FR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BAAB1" w14:textId="77777777" w:rsidR="00DD1C42" w:rsidRDefault="00DD1C42">
      <w:pPr>
        <w:spacing w:after="0" w:line="240" w:lineRule="auto"/>
      </w:pPr>
      <w:r>
        <w:separator/>
      </w:r>
    </w:p>
  </w:footnote>
  <w:footnote w:type="continuationSeparator" w:id="0">
    <w:p w14:paraId="53724C69" w14:textId="77777777" w:rsidR="00DD1C42" w:rsidRDefault="00DD1C42">
      <w:pPr>
        <w:spacing w:after="0" w:line="240" w:lineRule="auto"/>
      </w:pPr>
      <w:r>
        <w:continuationSeparator/>
      </w:r>
    </w:p>
  </w:footnote>
  <w:footnote w:type="continuationNotice" w:id="1">
    <w:p w14:paraId="4C6A0F48" w14:textId="77777777" w:rsidR="00DD1C42" w:rsidRDefault="00DD1C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5EE7E" w14:textId="77777777" w:rsidR="00934866" w:rsidRDefault="00934866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22A366" wp14:editId="7AE37C6F">
              <wp:simplePos x="0" y="0"/>
              <wp:positionH relativeFrom="column">
                <wp:posOffset>-653415</wp:posOffset>
              </wp:positionH>
              <wp:positionV relativeFrom="paragraph">
                <wp:posOffset>-104775</wp:posOffset>
              </wp:positionV>
              <wp:extent cx="4206240" cy="1155700"/>
              <wp:effectExtent l="0" t="0" r="381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6240" cy="1155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299C3F" w14:textId="77777777" w:rsidR="00934866" w:rsidRDefault="00934866" w:rsidP="00E0338F">
                          <w:pPr>
                            <w:spacing w:before="120" w:after="0"/>
                          </w:pPr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722614A6" wp14:editId="2C31BFD2">
                                <wp:extent cx="4019550" cy="951244"/>
                                <wp:effectExtent l="0" t="0" r="0" b="1270"/>
                                <wp:docPr id="6" name="Picture 6" descr="Australian Government/CASA Coat of Arm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 descr="Australian Government/CASA Coat of Arm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0832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19550" cy="9512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22A36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1.45pt;margin-top:-8.25pt;width:331.2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" stroked="f">
              <v:textbox>
                <w:txbxContent>
                  <w:p w14:paraId="04299C3F" w14:textId="77777777" w:rsidR="00934866" w:rsidRDefault="00934866" w:rsidP="00E0338F">
                    <w:pPr>
                      <w:spacing w:before="120" w:after="0"/>
                    </w:pPr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722614A6" wp14:editId="2C31BFD2">
                          <wp:extent cx="4019550" cy="951244"/>
                          <wp:effectExtent l="0" t="0" r="0" b="1270"/>
                          <wp:docPr id="6" name="Picture 6" descr="Australian Government/CASA Coat of Arm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 descr="Australian Government/CASA Coat of Arm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0832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4019550" cy="9512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3E8F"/>
    <w:multiLevelType w:val="hybridMultilevel"/>
    <w:tmpl w:val="27065758"/>
    <w:lvl w:ilvl="0" w:tplc="D920416C">
      <w:start w:val="2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11F21D18"/>
    <w:multiLevelType w:val="hybridMultilevel"/>
    <w:tmpl w:val="628C0CB4"/>
    <w:lvl w:ilvl="0" w:tplc="C5D04E3A">
      <w:start w:val="2"/>
      <w:numFmt w:val="lowerRoman"/>
      <w:lvlText w:val="(%1)"/>
      <w:lvlJc w:val="left"/>
      <w:pPr>
        <w:ind w:left="181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6" w:hanging="360"/>
      </w:pPr>
    </w:lvl>
    <w:lvl w:ilvl="2" w:tplc="0C09001B" w:tentative="1">
      <w:start w:val="1"/>
      <w:numFmt w:val="lowerRoman"/>
      <w:lvlText w:val="%3."/>
      <w:lvlJc w:val="right"/>
      <w:pPr>
        <w:ind w:left="2896" w:hanging="180"/>
      </w:pPr>
    </w:lvl>
    <w:lvl w:ilvl="3" w:tplc="0C09000F" w:tentative="1">
      <w:start w:val="1"/>
      <w:numFmt w:val="decimal"/>
      <w:lvlText w:val="%4."/>
      <w:lvlJc w:val="left"/>
      <w:pPr>
        <w:ind w:left="3616" w:hanging="360"/>
      </w:pPr>
    </w:lvl>
    <w:lvl w:ilvl="4" w:tplc="0C090019" w:tentative="1">
      <w:start w:val="1"/>
      <w:numFmt w:val="lowerLetter"/>
      <w:lvlText w:val="%5."/>
      <w:lvlJc w:val="left"/>
      <w:pPr>
        <w:ind w:left="4336" w:hanging="360"/>
      </w:pPr>
    </w:lvl>
    <w:lvl w:ilvl="5" w:tplc="0C09001B" w:tentative="1">
      <w:start w:val="1"/>
      <w:numFmt w:val="lowerRoman"/>
      <w:lvlText w:val="%6."/>
      <w:lvlJc w:val="right"/>
      <w:pPr>
        <w:ind w:left="5056" w:hanging="180"/>
      </w:pPr>
    </w:lvl>
    <w:lvl w:ilvl="6" w:tplc="0C09000F" w:tentative="1">
      <w:start w:val="1"/>
      <w:numFmt w:val="decimal"/>
      <w:lvlText w:val="%7."/>
      <w:lvlJc w:val="left"/>
      <w:pPr>
        <w:ind w:left="5776" w:hanging="360"/>
      </w:pPr>
    </w:lvl>
    <w:lvl w:ilvl="7" w:tplc="0C090019" w:tentative="1">
      <w:start w:val="1"/>
      <w:numFmt w:val="lowerLetter"/>
      <w:lvlText w:val="%8."/>
      <w:lvlJc w:val="left"/>
      <w:pPr>
        <w:ind w:left="6496" w:hanging="360"/>
      </w:pPr>
    </w:lvl>
    <w:lvl w:ilvl="8" w:tplc="0C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2" w15:restartNumberingAfterBreak="0">
    <w:nsid w:val="125F70EC"/>
    <w:multiLevelType w:val="hybridMultilevel"/>
    <w:tmpl w:val="504CD0B4"/>
    <w:lvl w:ilvl="0" w:tplc="F9A6F66C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3" w15:restartNumberingAfterBreak="0">
    <w:nsid w:val="147A355D"/>
    <w:multiLevelType w:val="hybridMultilevel"/>
    <w:tmpl w:val="3190BC56"/>
    <w:lvl w:ilvl="0" w:tplc="536CC1F4">
      <w:start w:val="9"/>
      <w:numFmt w:val="lowerLetter"/>
      <w:lvlText w:val="(%1)"/>
      <w:lvlJc w:val="left"/>
      <w:pPr>
        <w:ind w:left="2520" w:hanging="360"/>
      </w:p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>
      <w:start w:val="1"/>
      <w:numFmt w:val="decimal"/>
      <w:lvlText w:val="%4."/>
      <w:lvlJc w:val="left"/>
      <w:pPr>
        <w:ind w:left="4680" w:hanging="360"/>
      </w:pPr>
    </w:lvl>
    <w:lvl w:ilvl="4" w:tplc="0C090019">
      <w:start w:val="1"/>
      <w:numFmt w:val="lowerLetter"/>
      <w:lvlText w:val="%5."/>
      <w:lvlJc w:val="left"/>
      <w:pPr>
        <w:ind w:left="5400" w:hanging="360"/>
      </w:pPr>
    </w:lvl>
    <w:lvl w:ilvl="5" w:tplc="0C09001B">
      <w:start w:val="1"/>
      <w:numFmt w:val="lowerRoman"/>
      <w:lvlText w:val="%6."/>
      <w:lvlJc w:val="right"/>
      <w:pPr>
        <w:ind w:left="6120" w:hanging="180"/>
      </w:pPr>
    </w:lvl>
    <w:lvl w:ilvl="6" w:tplc="0C09000F">
      <w:start w:val="1"/>
      <w:numFmt w:val="decimal"/>
      <w:lvlText w:val="%7."/>
      <w:lvlJc w:val="left"/>
      <w:pPr>
        <w:ind w:left="6840" w:hanging="360"/>
      </w:pPr>
    </w:lvl>
    <w:lvl w:ilvl="7" w:tplc="0C090019">
      <w:start w:val="1"/>
      <w:numFmt w:val="lowerLetter"/>
      <w:lvlText w:val="%8."/>
      <w:lvlJc w:val="left"/>
      <w:pPr>
        <w:ind w:left="7560" w:hanging="360"/>
      </w:pPr>
    </w:lvl>
    <w:lvl w:ilvl="8" w:tplc="0C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C1A5781"/>
    <w:multiLevelType w:val="hybridMultilevel"/>
    <w:tmpl w:val="F752AD30"/>
    <w:lvl w:ilvl="0" w:tplc="B2B2C50A">
      <w:start w:val="1"/>
      <w:numFmt w:val="lowerLetter"/>
      <w:lvlText w:val="(%1)"/>
      <w:lvlJc w:val="left"/>
      <w:pPr>
        <w:ind w:left="1097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5" w15:restartNumberingAfterBreak="0">
    <w:nsid w:val="1E322948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AF5DE5"/>
    <w:multiLevelType w:val="hybridMultilevel"/>
    <w:tmpl w:val="3190BC56"/>
    <w:lvl w:ilvl="0" w:tplc="536CC1F4">
      <w:start w:val="9"/>
      <w:numFmt w:val="lowerLetter"/>
      <w:lvlText w:val="(%1)"/>
      <w:lvlJc w:val="left"/>
      <w:pPr>
        <w:ind w:left="2520" w:hanging="360"/>
      </w:p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>
      <w:start w:val="1"/>
      <w:numFmt w:val="lowerRoman"/>
      <w:lvlText w:val="%3."/>
      <w:lvlJc w:val="right"/>
      <w:pPr>
        <w:ind w:left="3960" w:hanging="180"/>
      </w:pPr>
    </w:lvl>
    <w:lvl w:ilvl="3" w:tplc="0C09000F">
      <w:start w:val="1"/>
      <w:numFmt w:val="decimal"/>
      <w:lvlText w:val="%4."/>
      <w:lvlJc w:val="left"/>
      <w:pPr>
        <w:ind w:left="4680" w:hanging="360"/>
      </w:pPr>
    </w:lvl>
    <w:lvl w:ilvl="4" w:tplc="0C090019">
      <w:start w:val="1"/>
      <w:numFmt w:val="lowerLetter"/>
      <w:lvlText w:val="%5."/>
      <w:lvlJc w:val="left"/>
      <w:pPr>
        <w:ind w:left="5400" w:hanging="360"/>
      </w:pPr>
    </w:lvl>
    <w:lvl w:ilvl="5" w:tplc="0C09001B">
      <w:start w:val="1"/>
      <w:numFmt w:val="lowerRoman"/>
      <w:lvlText w:val="%6."/>
      <w:lvlJc w:val="right"/>
      <w:pPr>
        <w:ind w:left="6120" w:hanging="180"/>
      </w:pPr>
    </w:lvl>
    <w:lvl w:ilvl="6" w:tplc="0C09000F">
      <w:start w:val="1"/>
      <w:numFmt w:val="decimal"/>
      <w:lvlText w:val="%7."/>
      <w:lvlJc w:val="left"/>
      <w:pPr>
        <w:ind w:left="6840" w:hanging="360"/>
      </w:pPr>
    </w:lvl>
    <w:lvl w:ilvl="7" w:tplc="0C090019">
      <w:start w:val="1"/>
      <w:numFmt w:val="lowerLetter"/>
      <w:lvlText w:val="%8."/>
      <w:lvlJc w:val="left"/>
      <w:pPr>
        <w:ind w:left="7560" w:hanging="360"/>
      </w:pPr>
    </w:lvl>
    <w:lvl w:ilvl="8" w:tplc="0C09001B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2AB7B82"/>
    <w:multiLevelType w:val="hybridMultilevel"/>
    <w:tmpl w:val="4D2AA022"/>
    <w:lvl w:ilvl="0" w:tplc="E3586086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33FA3867"/>
    <w:multiLevelType w:val="hybridMultilevel"/>
    <w:tmpl w:val="6F9E80BC"/>
    <w:lvl w:ilvl="0" w:tplc="15CEC6E2">
      <w:start w:val="2"/>
      <w:numFmt w:val="lowerLetter"/>
      <w:lvlText w:val="(%1)"/>
      <w:lvlJc w:val="left"/>
      <w:pPr>
        <w:ind w:left="109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5" w:hanging="360"/>
      </w:pPr>
    </w:lvl>
    <w:lvl w:ilvl="2" w:tplc="0C09001B" w:tentative="1">
      <w:start w:val="1"/>
      <w:numFmt w:val="lowerRoman"/>
      <w:lvlText w:val="%3."/>
      <w:lvlJc w:val="right"/>
      <w:pPr>
        <w:ind w:left="2535" w:hanging="180"/>
      </w:pPr>
    </w:lvl>
    <w:lvl w:ilvl="3" w:tplc="0C09000F" w:tentative="1">
      <w:start w:val="1"/>
      <w:numFmt w:val="decimal"/>
      <w:lvlText w:val="%4."/>
      <w:lvlJc w:val="left"/>
      <w:pPr>
        <w:ind w:left="3255" w:hanging="360"/>
      </w:pPr>
    </w:lvl>
    <w:lvl w:ilvl="4" w:tplc="0C090019" w:tentative="1">
      <w:start w:val="1"/>
      <w:numFmt w:val="lowerLetter"/>
      <w:lvlText w:val="%5."/>
      <w:lvlJc w:val="left"/>
      <w:pPr>
        <w:ind w:left="3975" w:hanging="360"/>
      </w:pPr>
    </w:lvl>
    <w:lvl w:ilvl="5" w:tplc="0C09001B" w:tentative="1">
      <w:start w:val="1"/>
      <w:numFmt w:val="lowerRoman"/>
      <w:lvlText w:val="%6."/>
      <w:lvlJc w:val="right"/>
      <w:pPr>
        <w:ind w:left="4695" w:hanging="180"/>
      </w:pPr>
    </w:lvl>
    <w:lvl w:ilvl="6" w:tplc="0C09000F" w:tentative="1">
      <w:start w:val="1"/>
      <w:numFmt w:val="decimal"/>
      <w:lvlText w:val="%7."/>
      <w:lvlJc w:val="left"/>
      <w:pPr>
        <w:ind w:left="5415" w:hanging="360"/>
      </w:pPr>
    </w:lvl>
    <w:lvl w:ilvl="7" w:tplc="0C090019" w:tentative="1">
      <w:start w:val="1"/>
      <w:numFmt w:val="lowerLetter"/>
      <w:lvlText w:val="%8."/>
      <w:lvlJc w:val="left"/>
      <w:pPr>
        <w:ind w:left="6135" w:hanging="360"/>
      </w:pPr>
    </w:lvl>
    <w:lvl w:ilvl="8" w:tplc="0C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3A1870CF"/>
    <w:multiLevelType w:val="hybridMultilevel"/>
    <w:tmpl w:val="7D242CF4"/>
    <w:lvl w:ilvl="0" w:tplc="4CE67296">
      <w:start w:val="1"/>
      <w:numFmt w:val="lowerLetter"/>
      <w:lvlText w:val="(%1)"/>
      <w:lvlJc w:val="left"/>
      <w:pPr>
        <w:ind w:left="109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17" w:hanging="360"/>
      </w:pPr>
    </w:lvl>
    <w:lvl w:ilvl="2" w:tplc="0C09001B" w:tentative="1">
      <w:start w:val="1"/>
      <w:numFmt w:val="lowerRoman"/>
      <w:lvlText w:val="%3."/>
      <w:lvlJc w:val="right"/>
      <w:pPr>
        <w:ind w:left="2537" w:hanging="180"/>
      </w:pPr>
    </w:lvl>
    <w:lvl w:ilvl="3" w:tplc="0C09000F" w:tentative="1">
      <w:start w:val="1"/>
      <w:numFmt w:val="decimal"/>
      <w:lvlText w:val="%4."/>
      <w:lvlJc w:val="left"/>
      <w:pPr>
        <w:ind w:left="3257" w:hanging="360"/>
      </w:pPr>
    </w:lvl>
    <w:lvl w:ilvl="4" w:tplc="0C090019" w:tentative="1">
      <w:start w:val="1"/>
      <w:numFmt w:val="lowerLetter"/>
      <w:lvlText w:val="%5."/>
      <w:lvlJc w:val="left"/>
      <w:pPr>
        <w:ind w:left="3977" w:hanging="360"/>
      </w:pPr>
    </w:lvl>
    <w:lvl w:ilvl="5" w:tplc="0C09001B" w:tentative="1">
      <w:start w:val="1"/>
      <w:numFmt w:val="lowerRoman"/>
      <w:lvlText w:val="%6."/>
      <w:lvlJc w:val="right"/>
      <w:pPr>
        <w:ind w:left="4697" w:hanging="180"/>
      </w:pPr>
    </w:lvl>
    <w:lvl w:ilvl="6" w:tplc="0C09000F" w:tentative="1">
      <w:start w:val="1"/>
      <w:numFmt w:val="decimal"/>
      <w:lvlText w:val="%7."/>
      <w:lvlJc w:val="left"/>
      <w:pPr>
        <w:ind w:left="5417" w:hanging="360"/>
      </w:pPr>
    </w:lvl>
    <w:lvl w:ilvl="7" w:tplc="0C090019" w:tentative="1">
      <w:start w:val="1"/>
      <w:numFmt w:val="lowerLetter"/>
      <w:lvlText w:val="%8."/>
      <w:lvlJc w:val="left"/>
      <w:pPr>
        <w:ind w:left="6137" w:hanging="360"/>
      </w:pPr>
    </w:lvl>
    <w:lvl w:ilvl="8" w:tplc="0C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 w15:restartNumberingAfterBreak="0">
    <w:nsid w:val="40E71ABE"/>
    <w:multiLevelType w:val="hybridMultilevel"/>
    <w:tmpl w:val="CF8CB166"/>
    <w:lvl w:ilvl="0" w:tplc="199E37FA">
      <w:start w:val="9"/>
      <w:numFmt w:val="lowerLetter"/>
      <w:lvlText w:val="(%1)"/>
      <w:lvlJc w:val="left"/>
      <w:pPr>
        <w:ind w:left="21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96" w:hanging="360"/>
      </w:pPr>
    </w:lvl>
    <w:lvl w:ilvl="2" w:tplc="0C09001B" w:tentative="1">
      <w:start w:val="1"/>
      <w:numFmt w:val="lowerRoman"/>
      <w:lvlText w:val="%3."/>
      <w:lvlJc w:val="right"/>
      <w:pPr>
        <w:ind w:left="3616" w:hanging="180"/>
      </w:pPr>
    </w:lvl>
    <w:lvl w:ilvl="3" w:tplc="0C09000F" w:tentative="1">
      <w:start w:val="1"/>
      <w:numFmt w:val="decimal"/>
      <w:lvlText w:val="%4."/>
      <w:lvlJc w:val="left"/>
      <w:pPr>
        <w:ind w:left="4336" w:hanging="360"/>
      </w:pPr>
    </w:lvl>
    <w:lvl w:ilvl="4" w:tplc="0C090019" w:tentative="1">
      <w:start w:val="1"/>
      <w:numFmt w:val="lowerLetter"/>
      <w:lvlText w:val="%5."/>
      <w:lvlJc w:val="left"/>
      <w:pPr>
        <w:ind w:left="5056" w:hanging="360"/>
      </w:pPr>
    </w:lvl>
    <w:lvl w:ilvl="5" w:tplc="0C09001B" w:tentative="1">
      <w:start w:val="1"/>
      <w:numFmt w:val="lowerRoman"/>
      <w:lvlText w:val="%6."/>
      <w:lvlJc w:val="right"/>
      <w:pPr>
        <w:ind w:left="5776" w:hanging="180"/>
      </w:pPr>
    </w:lvl>
    <w:lvl w:ilvl="6" w:tplc="0C09000F" w:tentative="1">
      <w:start w:val="1"/>
      <w:numFmt w:val="decimal"/>
      <w:lvlText w:val="%7."/>
      <w:lvlJc w:val="left"/>
      <w:pPr>
        <w:ind w:left="6496" w:hanging="360"/>
      </w:pPr>
    </w:lvl>
    <w:lvl w:ilvl="7" w:tplc="0C090019" w:tentative="1">
      <w:start w:val="1"/>
      <w:numFmt w:val="lowerLetter"/>
      <w:lvlText w:val="%8."/>
      <w:lvlJc w:val="left"/>
      <w:pPr>
        <w:ind w:left="7216" w:hanging="360"/>
      </w:pPr>
    </w:lvl>
    <w:lvl w:ilvl="8" w:tplc="0C09001B" w:tentative="1">
      <w:start w:val="1"/>
      <w:numFmt w:val="lowerRoman"/>
      <w:lvlText w:val="%9."/>
      <w:lvlJc w:val="right"/>
      <w:pPr>
        <w:ind w:left="7936" w:hanging="180"/>
      </w:pPr>
    </w:lvl>
  </w:abstractNum>
  <w:abstractNum w:abstractNumId="11" w15:restartNumberingAfterBreak="0">
    <w:nsid w:val="42D9345D"/>
    <w:multiLevelType w:val="hybridMultilevel"/>
    <w:tmpl w:val="658C2568"/>
    <w:lvl w:ilvl="0" w:tplc="854C4E82">
      <w:start w:val="1"/>
      <w:numFmt w:val="lowerLetter"/>
      <w:lvlText w:val="(%1)"/>
      <w:lvlJc w:val="left"/>
      <w:pPr>
        <w:ind w:left="1096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6" w:hanging="360"/>
      </w:pPr>
    </w:lvl>
    <w:lvl w:ilvl="2" w:tplc="0C09001B" w:tentative="1">
      <w:start w:val="1"/>
      <w:numFmt w:val="lowerRoman"/>
      <w:lvlText w:val="%3."/>
      <w:lvlJc w:val="right"/>
      <w:pPr>
        <w:ind w:left="2536" w:hanging="180"/>
      </w:pPr>
    </w:lvl>
    <w:lvl w:ilvl="3" w:tplc="0C09000F" w:tentative="1">
      <w:start w:val="1"/>
      <w:numFmt w:val="decimal"/>
      <w:lvlText w:val="%4."/>
      <w:lvlJc w:val="left"/>
      <w:pPr>
        <w:ind w:left="3256" w:hanging="360"/>
      </w:pPr>
    </w:lvl>
    <w:lvl w:ilvl="4" w:tplc="0C090019" w:tentative="1">
      <w:start w:val="1"/>
      <w:numFmt w:val="lowerLetter"/>
      <w:lvlText w:val="%5."/>
      <w:lvlJc w:val="left"/>
      <w:pPr>
        <w:ind w:left="3976" w:hanging="360"/>
      </w:pPr>
    </w:lvl>
    <w:lvl w:ilvl="5" w:tplc="0C09001B" w:tentative="1">
      <w:start w:val="1"/>
      <w:numFmt w:val="lowerRoman"/>
      <w:lvlText w:val="%6."/>
      <w:lvlJc w:val="right"/>
      <w:pPr>
        <w:ind w:left="4696" w:hanging="180"/>
      </w:pPr>
    </w:lvl>
    <w:lvl w:ilvl="6" w:tplc="0C09000F" w:tentative="1">
      <w:start w:val="1"/>
      <w:numFmt w:val="decimal"/>
      <w:lvlText w:val="%7."/>
      <w:lvlJc w:val="left"/>
      <w:pPr>
        <w:ind w:left="5416" w:hanging="360"/>
      </w:pPr>
    </w:lvl>
    <w:lvl w:ilvl="7" w:tplc="0C090019" w:tentative="1">
      <w:start w:val="1"/>
      <w:numFmt w:val="lowerLetter"/>
      <w:lvlText w:val="%8."/>
      <w:lvlJc w:val="left"/>
      <w:pPr>
        <w:ind w:left="6136" w:hanging="360"/>
      </w:pPr>
    </w:lvl>
    <w:lvl w:ilvl="8" w:tplc="0C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2" w15:restartNumberingAfterBreak="0">
    <w:nsid w:val="495504A7"/>
    <w:multiLevelType w:val="hybridMultilevel"/>
    <w:tmpl w:val="DA603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ECA206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1429FC">
      <w:start w:val="3"/>
      <w:numFmt w:val="decimal"/>
      <w:lvlText w:val="%4"/>
      <w:lvlJc w:val="left"/>
      <w:pPr>
        <w:ind w:left="2880" w:hanging="360"/>
      </w:p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94580"/>
    <w:multiLevelType w:val="hybridMultilevel"/>
    <w:tmpl w:val="BD6C8870"/>
    <w:lvl w:ilvl="0" w:tplc="F4A8662C">
      <w:start w:val="1"/>
      <w:numFmt w:val="lowerRoman"/>
      <w:lvlText w:val="(%1)"/>
      <w:lvlJc w:val="left"/>
      <w:pPr>
        <w:ind w:left="181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76" w:hanging="360"/>
      </w:pPr>
    </w:lvl>
    <w:lvl w:ilvl="2" w:tplc="0C09001B" w:tentative="1">
      <w:start w:val="1"/>
      <w:numFmt w:val="lowerRoman"/>
      <w:lvlText w:val="%3."/>
      <w:lvlJc w:val="right"/>
      <w:pPr>
        <w:ind w:left="2896" w:hanging="180"/>
      </w:pPr>
    </w:lvl>
    <w:lvl w:ilvl="3" w:tplc="0C09000F" w:tentative="1">
      <w:start w:val="1"/>
      <w:numFmt w:val="decimal"/>
      <w:lvlText w:val="%4."/>
      <w:lvlJc w:val="left"/>
      <w:pPr>
        <w:ind w:left="3616" w:hanging="360"/>
      </w:pPr>
    </w:lvl>
    <w:lvl w:ilvl="4" w:tplc="0C090019" w:tentative="1">
      <w:start w:val="1"/>
      <w:numFmt w:val="lowerLetter"/>
      <w:lvlText w:val="%5."/>
      <w:lvlJc w:val="left"/>
      <w:pPr>
        <w:ind w:left="4336" w:hanging="360"/>
      </w:pPr>
    </w:lvl>
    <w:lvl w:ilvl="5" w:tplc="0C09001B" w:tentative="1">
      <w:start w:val="1"/>
      <w:numFmt w:val="lowerRoman"/>
      <w:lvlText w:val="%6."/>
      <w:lvlJc w:val="right"/>
      <w:pPr>
        <w:ind w:left="5056" w:hanging="180"/>
      </w:pPr>
    </w:lvl>
    <w:lvl w:ilvl="6" w:tplc="0C09000F" w:tentative="1">
      <w:start w:val="1"/>
      <w:numFmt w:val="decimal"/>
      <w:lvlText w:val="%7."/>
      <w:lvlJc w:val="left"/>
      <w:pPr>
        <w:ind w:left="5776" w:hanging="360"/>
      </w:pPr>
    </w:lvl>
    <w:lvl w:ilvl="7" w:tplc="0C090019" w:tentative="1">
      <w:start w:val="1"/>
      <w:numFmt w:val="lowerLetter"/>
      <w:lvlText w:val="%8."/>
      <w:lvlJc w:val="left"/>
      <w:pPr>
        <w:ind w:left="6496" w:hanging="360"/>
      </w:pPr>
    </w:lvl>
    <w:lvl w:ilvl="8" w:tplc="0C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4" w15:restartNumberingAfterBreak="0">
    <w:nsid w:val="4D9F0FF9"/>
    <w:multiLevelType w:val="hybridMultilevel"/>
    <w:tmpl w:val="9992F5E4"/>
    <w:lvl w:ilvl="0" w:tplc="04546588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837DB"/>
    <w:multiLevelType w:val="hybridMultilevel"/>
    <w:tmpl w:val="2E78F7DA"/>
    <w:lvl w:ilvl="0" w:tplc="0F688EAA">
      <w:start w:val="1"/>
      <w:numFmt w:val="lowerLetter"/>
      <w:lvlText w:val="(%1)"/>
      <w:lvlJc w:val="left"/>
      <w:pPr>
        <w:ind w:left="1816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2536" w:hanging="360"/>
      </w:pPr>
    </w:lvl>
    <w:lvl w:ilvl="2" w:tplc="0C09001B" w:tentative="1">
      <w:start w:val="1"/>
      <w:numFmt w:val="lowerRoman"/>
      <w:lvlText w:val="%3."/>
      <w:lvlJc w:val="right"/>
      <w:pPr>
        <w:ind w:left="3256" w:hanging="180"/>
      </w:pPr>
    </w:lvl>
    <w:lvl w:ilvl="3" w:tplc="0C09000F" w:tentative="1">
      <w:start w:val="1"/>
      <w:numFmt w:val="decimal"/>
      <w:lvlText w:val="%4."/>
      <w:lvlJc w:val="left"/>
      <w:pPr>
        <w:ind w:left="3976" w:hanging="360"/>
      </w:pPr>
    </w:lvl>
    <w:lvl w:ilvl="4" w:tplc="0C090019" w:tentative="1">
      <w:start w:val="1"/>
      <w:numFmt w:val="lowerLetter"/>
      <w:lvlText w:val="%5."/>
      <w:lvlJc w:val="left"/>
      <w:pPr>
        <w:ind w:left="4696" w:hanging="360"/>
      </w:pPr>
    </w:lvl>
    <w:lvl w:ilvl="5" w:tplc="0C09001B" w:tentative="1">
      <w:start w:val="1"/>
      <w:numFmt w:val="lowerRoman"/>
      <w:lvlText w:val="%6."/>
      <w:lvlJc w:val="right"/>
      <w:pPr>
        <w:ind w:left="5416" w:hanging="180"/>
      </w:pPr>
    </w:lvl>
    <w:lvl w:ilvl="6" w:tplc="0C09000F" w:tentative="1">
      <w:start w:val="1"/>
      <w:numFmt w:val="decimal"/>
      <w:lvlText w:val="%7."/>
      <w:lvlJc w:val="left"/>
      <w:pPr>
        <w:ind w:left="6136" w:hanging="360"/>
      </w:pPr>
    </w:lvl>
    <w:lvl w:ilvl="7" w:tplc="0C090019" w:tentative="1">
      <w:start w:val="1"/>
      <w:numFmt w:val="lowerLetter"/>
      <w:lvlText w:val="%8."/>
      <w:lvlJc w:val="left"/>
      <w:pPr>
        <w:ind w:left="6856" w:hanging="360"/>
      </w:pPr>
    </w:lvl>
    <w:lvl w:ilvl="8" w:tplc="0C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16" w15:restartNumberingAfterBreak="0">
    <w:nsid w:val="6A1C0BB5"/>
    <w:multiLevelType w:val="hybridMultilevel"/>
    <w:tmpl w:val="6728DFDE"/>
    <w:lvl w:ilvl="0" w:tplc="06901FB2">
      <w:start w:val="9"/>
      <w:numFmt w:val="lowerLetter"/>
      <w:lvlText w:val="(%1)"/>
      <w:lvlJc w:val="left"/>
      <w:pPr>
        <w:ind w:left="155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71" w:hanging="360"/>
      </w:pPr>
    </w:lvl>
    <w:lvl w:ilvl="2" w:tplc="0C09001B" w:tentative="1">
      <w:start w:val="1"/>
      <w:numFmt w:val="lowerRoman"/>
      <w:lvlText w:val="%3."/>
      <w:lvlJc w:val="right"/>
      <w:pPr>
        <w:ind w:left="2991" w:hanging="180"/>
      </w:pPr>
    </w:lvl>
    <w:lvl w:ilvl="3" w:tplc="0C09000F" w:tentative="1">
      <w:start w:val="1"/>
      <w:numFmt w:val="decimal"/>
      <w:lvlText w:val="%4."/>
      <w:lvlJc w:val="left"/>
      <w:pPr>
        <w:ind w:left="3711" w:hanging="360"/>
      </w:pPr>
    </w:lvl>
    <w:lvl w:ilvl="4" w:tplc="0C090019" w:tentative="1">
      <w:start w:val="1"/>
      <w:numFmt w:val="lowerLetter"/>
      <w:lvlText w:val="%5."/>
      <w:lvlJc w:val="left"/>
      <w:pPr>
        <w:ind w:left="4431" w:hanging="360"/>
      </w:pPr>
    </w:lvl>
    <w:lvl w:ilvl="5" w:tplc="0C09001B" w:tentative="1">
      <w:start w:val="1"/>
      <w:numFmt w:val="lowerRoman"/>
      <w:lvlText w:val="%6."/>
      <w:lvlJc w:val="right"/>
      <w:pPr>
        <w:ind w:left="5151" w:hanging="180"/>
      </w:pPr>
    </w:lvl>
    <w:lvl w:ilvl="6" w:tplc="0C09000F" w:tentative="1">
      <w:start w:val="1"/>
      <w:numFmt w:val="decimal"/>
      <w:lvlText w:val="%7."/>
      <w:lvlJc w:val="left"/>
      <w:pPr>
        <w:ind w:left="5871" w:hanging="360"/>
      </w:pPr>
    </w:lvl>
    <w:lvl w:ilvl="7" w:tplc="0C090019" w:tentative="1">
      <w:start w:val="1"/>
      <w:numFmt w:val="lowerLetter"/>
      <w:lvlText w:val="%8."/>
      <w:lvlJc w:val="left"/>
      <w:pPr>
        <w:ind w:left="6591" w:hanging="360"/>
      </w:pPr>
    </w:lvl>
    <w:lvl w:ilvl="8" w:tplc="0C0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17" w15:restartNumberingAfterBreak="0">
    <w:nsid w:val="6C7A57EE"/>
    <w:multiLevelType w:val="hybridMultilevel"/>
    <w:tmpl w:val="56A08E80"/>
    <w:lvl w:ilvl="0" w:tplc="7AF0C168">
      <w:start w:val="1"/>
      <w:numFmt w:val="lowerLetter"/>
      <w:lvlText w:val="(%1)"/>
      <w:lvlJc w:val="left"/>
      <w:pPr>
        <w:ind w:left="1800" w:hanging="360"/>
      </w:pPr>
    </w:lvl>
    <w:lvl w:ilvl="1" w:tplc="0C090019">
      <w:start w:val="1"/>
      <w:numFmt w:val="lowerLetter"/>
      <w:lvlText w:val="%2."/>
      <w:lvlJc w:val="left"/>
      <w:pPr>
        <w:ind w:left="2520" w:hanging="360"/>
      </w:pPr>
    </w:lvl>
    <w:lvl w:ilvl="2" w:tplc="0C09001B">
      <w:start w:val="1"/>
      <w:numFmt w:val="lowerRoman"/>
      <w:lvlText w:val="%3."/>
      <w:lvlJc w:val="right"/>
      <w:pPr>
        <w:ind w:left="3240" w:hanging="180"/>
      </w:pPr>
    </w:lvl>
    <w:lvl w:ilvl="3" w:tplc="0C09000F">
      <w:start w:val="1"/>
      <w:numFmt w:val="decimal"/>
      <w:lvlText w:val="%4."/>
      <w:lvlJc w:val="left"/>
      <w:pPr>
        <w:ind w:left="3960" w:hanging="360"/>
      </w:pPr>
    </w:lvl>
    <w:lvl w:ilvl="4" w:tplc="0C090019">
      <w:start w:val="1"/>
      <w:numFmt w:val="lowerLetter"/>
      <w:lvlText w:val="%5."/>
      <w:lvlJc w:val="left"/>
      <w:pPr>
        <w:ind w:left="4680" w:hanging="360"/>
      </w:pPr>
    </w:lvl>
    <w:lvl w:ilvl="5" w:tplc="0C09001B">
      <w:start w:val="1"/>
      <w:numFmt w:val="lowerRoman"/>
      <w:lvlText w:val="%6."/>
      <w:lvlJc w:val="right"/>
      <w:pPr>
        <w:ind w:left="5400" w:hanging="180"/>
      </w:pPr>
    </w:lvl>
    <w:lvl w:ilvl="6" w:tplc="0C09000F">
      <w:start w:val="1"/>
      <w:numFmt w:val="decimal"/>
      <w:lvlText w:val="%7."/>
      <w:lvlJc w:val="left"/>
      <w:pPr>
        <w:ind w:left="6120" w:hanging="360"/>
      </w:pPr>
    </w:lvl>
    <w:lvl w:ilvl="7" w:tplc="0C090019">
      <w:start w:val="1"/>
      <w:numFmt w:val="lowerLetter"/>
      <w:lvlText w:val="%8."/>
      <w:lvlJc w:val="left"/>
      <w:pPr>
        <w:ind w:left="6840" w:hanging="360"/>
      </w:pPr>
    </w:lvl>
    <w:lvl w:ilvl="8" w:tplc="0C09001B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F7B6FC9"/>
    <w:multiLevelType w:val="hybridMultilevel"/>
    <w:tmpl w:val="B3BA8FD4"/>
    <w:lvl w:ilvl="0" w:tplc="35EE50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011479">
    <w:abstractNumId w:val="5"/>
  </w:num>
  <w:num w:numId="2" w16cid:durableId="342710809">
    <w:abstractNumId w:val="2"/>
  </w:num>
  <w:num w:numId="3" w16cid:durableId="418873289">
    <w:abstractNumId w:val="9"/>
  </w:num>
  <w:num w:numId="4" w16cid:durableId="142391679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4600955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4186942">
    <w:abstractNumId w:val="3"/>
  </w:num>
  <w:num w:numId="7" w16cid:durableId="245499212">
    <w:abstractNumId w:val="6"/>
  </w:num>
  <w:num w:numId="8" w16cid:durableId="1764296000">
    <w:abstractNumId w:val="16"/>
  </w:num>
  <w:num w:numId="9" w16cid:durableId="1067343724">
    <w:abstractNumId w:val="12"/>
    <w:lvlOverride w:ilvl="0"/>
    <w:lvlOverride w:ilvl="1">
      <w:startOverride w:val="1"/>
    </w:lvlOverride>
    <w:lvlOverride w:ilvl="2"/>
    <w:lvlOverride w:ilvl="3">
      <w:startOverride w:val="3"/>
    </w:lvlOverride>
    <w:lvlOverride w:ilvl="4"/>
    <w:lvlOverride w:ilvl="5"/>
    <w:lvlOverride w:ilvl="6"/>
    <w:lvlOverride w:ilvl="7"/>
    <w:lvlOverride w:ilvl="8"/>
  </w:num>
  <w:num w:numId="10" w16cid:durableId="784734700">
    <w:abstractNumId w:val="11"/>
  </w:num>
  <w:num w:numId="11" w16cid:durableId="542330909">
    <w:abstractNumId w:val="10"/>
  </w:num>
  <w:num w:numId="12" w16cid:durableId="474949361">
    <w:abstractNumId w:val="1"/>
  </w:num>
  <w:num w:numId="13" w16cid:durableId="1353260841">
    <w:abstractNumId w:val="13"/>
  </w:num>
  <w:num w:numId="14" w16cid:durableId="1375883984">
    <w:abstractNumId w:val="4"/>
  </w:num>
  <w:num w:numId="15" w16cid:durableId="1771387843">
    <w:abstractNumId w:val="15"/>
  </w:num>
  <w:num w:numId="16" w16cid:durableId="359553466">
    <w:abstractNumId w:val="14"/>
  </w:num>
  <w:num w:numId="17" w16cid:durableId="140196243">
    <w:abstractNumId w:val="8"/>
  </w:num>
  <w:num w:numId="18" w16cid:durableId="998388801">
    <w:abstractNumId w:val="18"/>
  </w:num>
  <w:num w:numId="19" w16cid:durableId="1717121328">
    <w:abstractNumId w:val="0"/>
  </w:num>
  <w:num w:numId="20" w16cid:durableId="1153789860">
    <w:abstractNumId w:val="7"/>
  </w:num>
  <w:num w:numId="21" w16cid:durableId="570116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E51"/>
    <w:rsid w:val="00004A21"/>
    <w:rsid w:val="0000716A"/>
    <w:rsid w:val="00010C5E"/>
    <w:rsid w:val="00011CC0"/>
    <w:rsid w:val="00014623"/>
    <w:rsid w:val="00017585"/>
    <w:rsid w:val="0001793A"/>
    <w:rsid w:val="000371B4"/>
    <w:rsid w:val="00045B75"/>
    <w:rsid w:val="000501FC"/>
    <w:rsid w:val="00052BD3"/>
    <w:rsid w:val="00057652"/>
    <w:rsid w:val="00071A20"/>
    <w:rsid w:val="00074734"/>
    <w:rsid w:val="00076420"/>
    <w:rsid w:val="000829A0"/>
    <w:rsid w:val="00083F10"/>
    <w:rsid w:val="000A450F"/>
    <w:rsid w:val="000A4F38"/>
    <w:rsid w:val="000B1F5C"/>
    <w:rsid w:val="000B53D2"/>
    <w:rsid w:val="000B7145"/>
    <w:rsid w:val="000B7D5C"/>
    <w:rsid w:val="000C28B6"/>
    <w:rsid w:val="000D1805"/>
    <w:rsid w:val="000D4B9A"/>
    <w:rsid w:val="000D4FC5"/>
    <w:rsid w:val="000E275C"/>
    <w:rsid w:val="000E421F"/>
    <w:rsid w:val="000E4CD6"/>
    <w:rsid w:val="001008D9"/>
    <w:rsid w:val="001031EA"/>
    <w:rsid w:val="00104E47"/>
    <w:rsid w:val="001201C1"/>
    <w:rsid w:val="00121D02"/>
    <w:rsid w:val="001232FB"/>
    <w:rsid w:val="00123D17"/>
    <w:rsid w:val="001251C2"/>
    <w:rsid w:val="00133824"/>
    <w:rsid w:val="00136AB8"/>
    <w:rsid w:val="00150430"/>
    <w:rsid w:val="00153A12"/>
    <w:rsid w:val="00155EF7"/>
    <w:rsid w:val="00166381"/>
    <w:rsid w:val="00171536"/>
    <w:rsid w:val="001767D9"/>
    <w:rsid w:val="00193677"/>
    <w:rsid w:val="001964E7"/>
    <w:rsid w:val="001A0BEF"/>
    <w:rsid w:val="001B0754"/>
    <w:rsid w:val="001B3188"/>
    <w:rsid w:val="001B52C9"/>
    <w:rsid w:val="001B5AEF"/>
    <w:rsid w:val="001B66B0"/>
    <w:rsid w:val="001B6897"/>
    <w:rsid w:val="001C5081"/>
    <w:rsid w:val="001C663B"/>
    <w:rsid w:val="001C735D"/>
    <w:rsid w:val="001C7D04"/>
    <w:rsid w:val="001D3E05"/>
    <w:rsid w:val="001D3E0C"/>
    <w:rsid w:val="001D640D"/>
    <w:rsid w:val="001D79D8"/>
    <w:rsid w:val="001E1330"/>
    <w:rsid w:val="001E7424"/>
    <w:rsid w:val="001E77CE"/>
    <w:rsid w:val="001F004A"/>
    <w:rsid w:val="001F0C8A"/>
    <w:rsid w:val="00206E25"/>
    <w:rsid w:val="0021178B"/>
    <w:rsid w:val="002139A8"/>
    <w:rsid w:val="002209A3"/>
    <w:rsid w:val="002231CE"/>
    <w:rsid w:val="0022463E"/>
    <w:rsid w:val="002249C4"/>
    <w:rsid w:val="002264A7"/>
    <w:rsid w:val="00227732"/>
    <w:rsid w:val="00232456"/>
    <w:rsid w:val="00236316"/>
    <w:rsid w:val="002448BC"/>
    <w:rsid w:val="00246277"/>
    <w:rsid w:val="00253AB8"/>
    <w:rsid w:val="00255AFD"/>
    <w:rsid w:val="00261716"/>
    <w:rsid w:val="002667FC"/>
    <w:rsid w:val="002678E0"/>
    <w:rsid w:val="00270394"/>
    <w:rsid w:val="00274710"/>
    <w:rsid w:val="00276893"/>
    <w:rsid w:val="002848CD"/>
    <w:rsid w:val="00290F53"/>
    <w:rsid w:val="00292BC5"/>
    <w:rsid w:val="00294540"/>
    <w:rsid w:val="002946BE"/>
    <w:rsid w:val="0029616D"/>
    <w:rsid w:val="002A5961"/>
    <w:rsid w:val="002C3626"/>
    <w:rsid w:val="002D0511"/>
    <w:rsid w:val="002D24A5"/>
    <w:rsid w:val="002D466F"/>
    <w:rsid w:val="002E0575"/>
    <w:rsid w:val="002E1904"/>
    <w:rsid w:val="002E2D76"/>
    <w:rsid w:val="002E543F"/>
    <w:rsid w:val="002F394A"/>
    <w:rsid w:val="002F3E81"/>
    <w:rsid w:val="0030247E"/>
    <w:rsid w:val="00304A01"/>
    <w:rsid w:val="003108F8"/>
    <w:rsid w:val="0031176C"/>
    <w:rsid w:val="003137F2"/>
    <w:rsid w:val="003150AF"/>
    <w:rsid w:val="00332AFD"/>
    <w:rsid w:val="00336DB9"/>
    <w:rsid w:val="003430E0"/>
    <w:rsid w:val="0034369D"/>
    <w:rsid w:val="00345929"/>
    <w:rsid w:val="00346F11"/>
    <w:rsid w:val="0034799E"/>
    <w:rsid w:val="003502A3"/>
    <w:rsid w:val="003549E6"/>
    <w:rsid w:val="00360138"/>
    <w:rsid w:val="00361406"/>
    <w:rsid w:val="00363BC3"/>
    <w:rsid w:val="00365A69"/>
    <w:rsid w:val="00374A84"/>
    <w:rsid w:val="003877E3"/>
    <w:rsid w:val="00393C89"/>
    <w:rsid w:val="00394D8B"/>
    <w:rsid w:val="003958AC"/>
    <w:rsid w:val="003965DA"/>
    <w:rsid w:val="00396B63"/>
    <w:rsid w:val="003B226A"/>
    <w:rsid w:val="003B3634"/>
    <w:rsid w:val="003B454A"/>
    <w:rsid w:val="003B4C20"/>
    <w:rsid w:val="003C1337"/>
    <w:rsid w:val="003C1F88"/>
    <w:rsid w:val="003C6331"/>
    <w:rsid w:val="003C728C"/>
    <w:rsid w:val="003D579F"/>
    <w:rsid w:val="003D6B88"/>
    <w:rsid w:val="003E0DCE"/>
    <w:rsid w:val="003F6CC0"/>
    <w:rsid w:val="00402B9A"/>
    <w:rsid w:val="00402C34"/>
    <w:rsid w:val="00425781"/>
    <w:rsid w:val="004259C1"/>
    <w:rsid w:val="00426BA3"/>
    <w:rsid w:val="00433996"/>
    <w:rsid w:val="00435724"/>
    <w:rsid w:val="00444683"/>
    <w:rsid w:val="00454074"/>
    <w:rsid w:val="00457A86"/>
    <w:rsid w:val="00473ECE"/>
    <w:rsid w:val="00475EE8"/>
    <w:rsid w:val="00481222"/>
    <w:rsid w:val="004848C7"/>
    <w:rsid w:val="00487F6A"/>
    <w:rsid w:val="004A00EE"/>
    <w:rsid w:val="004A4844"/>
    <w:rsid w:val="004A4D78"/>
    <w:rsid w:val="004A6F11"/>
    <w:rsid w:val="004B232E"/>
    <w:rsid w:val="004B583A"/>
    <w:rsid w:val="004B76E7"/>
    <w:rsid w:val="004C4831"/>
    <w:rsid w:val="004D12B6"/>
    <w:rsid w:val="004E05E1"/>
    <w:rsid w:val="004E2F04"/>
    <w:rsid w:val="004E4B06"/>
    <w:rsid w:val="004E6ED8"/>
    <w:rsid w:val="004E7E82"/>
    <w:rsid w:val="004F0082"/>
    <w:rsid w:val="004F3858"/>
    <w:rsid w:val="004F45F2"/>
    <w:rsid w:val="004F5EFF"/>
    <w:rsid w:val="004F66F4"/>
    <w:rsid w:val="004F7707"/>
    <w:rsid w:val="005025A8"/>
    <w:rsid w:val="00502D8B"/>
    <w:rsid w:val="00507569"/>
    <w:rsid w:val="005116C3"/>
    <w:rsid w:val="005118BB"/>
    <w:rsid w:val="00512CB6"/>
    <w:rsid w:val="00514A9C"/>
    <w:rsid w:val="00522A98"/>
    <w:rsid w:val="00526F17"/>
    <w:rsid w:val="005318E3"/>
    <w:rsid w:val="00531CC0"/>
    <w:rsid w:val="0054142E"/>
    <w:rsid w:val="0054247B"/>
    <w:rsid w:val="0054569C"/>
    <w:rsid w:val="0054609C"/>
    <w:rsid w:val="00557893"/>
    <w:rsid w:val="00560122"/>
    <w:rsid w:val="00566EC3"/>
    <w:rsid w:val="00572A8D"/>
    <w:rsid w:val="00573461"/>
    <w:rsid w:val="0058546C"/>
    <w:rsid w:val="00587819"/>
    <w:rsid w:val="00590C15"/>
    <w:rsid w:val="00595917"/>
    <w:rsid w:val="00597C8F"/>
    <w:rsid w:val="005A171B"/>
    <w:rsid w:val="005A2EC9"/>
    <w:rsid w:val="005A641D"/>
    <w:rsid w:val="005B2E7C"/>
    <w:rsid w:val="005B5B51"/>
    <w:rsid w:val="005C23E9"/>
    <w:rsid w:val="005C2FDF"/>
    <w:rsid w:val="005C3A28"/>
    <w:rsid w:val="005C496E"/>
    <w:rsid w:val="005C5C2D"/>
    <w:rsid w:val="005C7F0A"/>
    <w:rsid w:val="005D6ADF"/>
    <w:rsid w:val="005E6247"/>
    <w:rsid w:val="005E6C7B"/>
    <w:rsid w:val="005F42C6"/>
    <w:rsid w:val="005F5CFA"/>
    <w:rsid w:val="00603E50"/>
    <w:rsid w:val="00604163"/>
    <w:rsid w:val="00604BAA"/>
    <w:rsid w:val="00605C27"/>
    <w:rsid w:val="00612B4F"/>
    <w:rsid w:val="00616CFE"/>
    <w:rsid w:val="00617780"/>
    <w:rsid w:val="00623569"/>
    <w:rsid w:val="00623C8C"/>
    <w:rsid w:val="0062529E"/>
    <w:rsid w:val="006317D0"/>
    <w:rsid w:val="00632920"/>
    <w:rsid w:val="00637F9D"/>
    <w:rsid w:val="0064239B"/>
    <w:rsid w:val="00647394"/>
    <w:rsid w:val="00657409"/>
    <w:rsid w:val="006656BF"/>
    <w:rsid w:val="0067145F"/>
    <w:rsid w:val="00671CF3"/>
    <w:rsid w:val="006720D1"/>
    <w:rsid w:val="006752E3"/>
    <w:rsid w:val="00677FF1"/>
    <w:rsid w:val="006908D2"/>
    <w:rsid w:val="006A1483"/>
    <w:rsid w:val="006A3C84"/>
    <w:rsid w:val="006C2D25"/>
    <w:rsid w:val="006D3099"/>
    <w:rsid w:val="006D4F94"/>
    <w:rsid w:val="006D58EA"/>
    <w:rsid w:val="006D5F9B"/>
    <w:rsid w:val="006F21AA"/>
    <w:rsid w:val="006F602D"/>
    <w:rsid w:val="00700106"/>
    <w:rsid w:val="00717437"/>
    <w:rsid w:val="00726949"/>
    <w:rsid w:val="007313FB"/>
    <w:rsid w:val="007340E9"/>
    <w:rsid w:val="0073450B"/>
    <w:rsid w:val="00735053"/>
    <w:rsid w:val="00737006"/>
    <w:rsid w:val="007427E2"/>
    <w:rsid w:val="007450B3"/>
    <w:rsid w:val="00753ED0"/>
    <w:rsid w:val="00755CDA"/>
    <w:rsid w:val="007566FD"/>
    <w:rsid w:val="00760AB7"/>
    <w:rsid w:val="007630DA"/>
    <w:rsid w:val="00764888"/>
    <w:rsid w:val="0078667B"/>
    <w:rsid w:val="007A0490"/>
    <w:rsid w:val="007A225A"/>
    <w:rsid w:val="007B09AB"/>
    <w:rsid w:val="007B3C26"/>
    <w:rsid w:val="007B4373"/>
    <w:rsid w:val="007B7D0F"/>
    <w:rsid w:val="007C2795"/>
    <w:rsid w:val="007C4A37"/>
    <w:rsid w:val="007C4CD1"/>
    <w:rsid w:val="007D336A"/>
    <w:rsid w:val="007E1418"/>
    <w:rsid w:val="007E1721"/>
    <w:rsid w:val="007E2A7E"/>
    <w:rsid w:val="007E76C3"/>
    <w:rsid w:val="007E7730"/>
    <w:rsid w:val="007F0C41"/>
    <w:rsid w:val="007F7EBD"/>
    <w:rsid w:val="008122BD"/>
    <w:rsid w:val="00812FC5"/>
    <w:rsid w:val="00816B10"/>
    <w:rsid w:val="00830D9F"/>
    <w:rsid w:val="00836CBD"/>
    <w:rsid w:val="008420E0"/>
    <w:rsid w:val="00852112"/>
    <w:rsid w:val="008523DB"/>
    <w:rsid w:val="0085296C"/>
    <w:rsid w:val="008624C1"/>
    <w:rsid w:val="00863F60"/>
    <w:rsid w:val="00867457"/>
    <w:rsid w:val="00871600"/>
    <w:rsid w:val="0087452B"/>
    <w:rsid w:val="0087767D"/>
    <w:rsid w:val="0088069E"/>
    <w:rsid w:val="008926CF"/>
    <w:rsid w:val="008927DE"/>
    <w:rsid w:val="008974F1"/>
    <w:rsid w:val="008A67C4"/>
    <w:rsid w:val="008B2F36"/>
    <w:rsid w:val="008B4D2F"/>
    <w:rsid w:val="008B5A09"/>
    <w:rsid w:val="008B7C09"/>
    <w:rsid w:val="008C0D2B"/>
    <w:rsid w:val="008C3F83"/>
    <w:rsid w:val="008D0464"/>
    <w:rsid w:val="008D10A3"/>
    <w:rsid w:val="008D48B3"/>
    <w:rsid w:val="008E28EB"/>
    <w:rsid w:val="008E4C22"/>
    <w:rsid w:val="008E56C9"/>
    <w:rsid w:val="008E5E51"/>
    <w:rsid w:val="008E6AD7"/>
    <w:rsid w:val="008F0495"/>
    <w:rsid w:val="008F17DB"/>
    <w:rsid w:val="008F22FF"/>
    <w:rsid w:val="008F63B5"/>
    <w:rsid w:val="008F76BF"/>
    <w:rsid w:val="008F7FE3"/>
    <w:rsid w:val="00914D5C"/>
    <w:rsid w:val="00921055"/>
    <w:rsid w:val="009237E4"/>
    <w:rsid w:val="00923C93"/>
    <w:rsid w:val="009275AB"/>
    <w:rsid w:val="00931BFC"/>
    <w:rsid w:val="00934866"/>
    <w:rsid w:val="00941B1B"/>
    <w:rsid w:val="00941F67"/>
    <w:rsid w:val="00952365"/>
    <w:rsid w:val="00952445"/>
    <w:rsid w:val="0095415B"/>
    <w:rsid w:val="00956CF8"/>
    <w:rsid w:val="009571ED"/>
    <w:rsid w:val="00957358"/>
    <w:rsid w:val="009675F6"/>
    <w:rsid w:val="009721D6"/>
    <w:rsid w:val="00973ADD"/>
    <w:rsid w:val="00985B73"/>
    <w:rsid w:val="00987F1D"/>
    <w:rsid w:val="00992494"/>
    <w:rsid w:val="009948ED"/>
    <w:rsid w:val="00994CC6"/>
    <w:rsid w:val="009A0835"/>
    <w:rsid w:val="009A1B58"/>
    <w:rsid w:val="009A2173"/>
    <w:rsid w:val="009B13B7"/>
    <w:rsid w:val="009B40D7"/>
    <w:rsid w:val="009B5E2B"/>
    <w:rsid w:val="009C0937"/>
    <w:rsid w:val="009C0AF7"/>
    <w:rsid w:val="009C24CB"/>
    <w:rsid w:val="009C693E"/>
    <w:rsid w:val="009D04A0"/>
    <w:rsid w:val="009D4AE0"/>
    <w:rsid w:val="009D5D21"/>
    <w:rsid w:val="009D75BD"/>
    <w:rsid w:val="009E1371"/>
    <w:rsid w:val="009E58E1"/>
    <w:rsid w:val="009F17DC"/>
    <w:rsid w:val="009F42FF"/>
    <w:rsid w:val="00A027F6"/>
    <w:rsid w:val="00A054D0"/>
    <w:rsid w:val="00A119AF"/>
    <w:rsid w:val="00A12E96"/>
    <w:rsid w:val="00A13F6A"/>
    <w:rsid w:val="00A172C1"/>
    <w:rsid w:val="00A17574"/>
    <w:rsid w:val="00A22A0B"/>
    <w:rsid w:val="00A26D33"/>
    <w:rsid w:val="00A3581E"/>
    <w:rsid w:val="00A36835"/>
    <w:rsid w:val="00A37AB9"/>
    <w:rsid w:val="00A40597"/>
    <w:rsid w:val="00A40820"/>
    <w:rsid w:val="00A46968"/>
    <w:rsid w:val="00A473A3"/>
    <w:rsid w:val="00A47C9F"/>
    <w:rsid w:val="00A531BA"/>
    <w:rsid w:val="00A543D3"/>
    <w:rsid w:val="00A547F0"/>
    <w:rsid w:val="00A55CE7"/>
    <w:rsid w:val="00A57406"/>
    <w:rsid w:val="00A7205B"/>
    <w:rsid w:val="00A72D20"/>
    <w:rsid w:val="00A758BF"/>
    <w:rsid w:val="00A75C88"/>
    <w:rsid w:val="00A8023C"/>
    <w:rsid w:val="00A83A1C"/>
    <w:rsid w:val="00A840AB"/>
    <w:rsid w:val="00A84490"/>
    <w:rsid w:val="00A904C3"/>
    <w:rsid w:val="00A90FA1"/>
    <w:rsid w:val="00A92C37"/>
    <w:rsid w:val="00A938A8"/>
    <w:rsid w:val="00AA291D"/>
    <w:rsid w:val="00AB3E5B"/>
    <w:rsid w:val="00AC26A4"/>
    <w:rsid w:val="00AC4F05"/>
    <w:rsid w:val="00AC6E30"/>
    <w:rsid w:val="00AD0422"/>
    <w:rsid w:val="00AE09F7"/>
    <w:rsid w:val="00AE1326"/>
    <w:rsid w:val="00AE3688"/>
    <w:rsid w:val="00AE4D2A"/>
    <w:rsid w:val="00AE7B18"/>
    <w:rsid w:val="00AF540B"/>
    <w:rsid w:val="00AF6FD2"/>
    <w:rsid w:val="00B0314E"/>
    <w:rsid w:val="00B05055"/>
    <w:rsid w:val="00B16FA1"/>
    <w:rsid w:val="00B336F0"/>
    <w:rsid w:val="00B33BAB"/>
    <w:rsid w:val="00B35AF8"/>
    <w:rsid w:val="00B37F76"/>
    <w:rsid w:val="00B45D81"/>
    <w:rsid w:val="00B47761"/>
    <w:rsid w:val="00B53C82"/>
    <w:rsid w:val="00B53E29"/>
    <w:rsid w:val="00B57CAE"/>
    <w:rsid w:val="00B61EF5"/>
    <w:rsid w:val="00B63940"/>
    <w:rsid w:val="00B65D56"/>
    <w:rsid w:val="00B70B31"/>
    <w:rsid w:val="00B70C5A"/>
    <w:rsid w:val="00B75672"/>
    <w:rsid w:val="00B770F0"/>
    <w:rsid w:val="00B77136"/>
    <w:rsid w:val="00B80588"/>
    <w:rsid w:val="00B87265"/>
    <w:rsid w:val="00B93429"/>
    <w:rsid w:val="00B93ADA"/>
    <w:rsid w:val="00BC11CE"/>
    <w:rsid w:val="00BC1C1F"/>
    <w:rsid w:val="00BD089E"/>
    <w:rsid w:val="00BD5399"/>
    <w:rsid w:val="00BD6409"/>
    <w:rsid w:val="00BE0B8C"/>
    <w:rsid w:val="00BE2E1F"/>
    <w:rsid w:val="00BE64A2"/>
    <w:rsid w:val="00C009A5"/>
    <w:rsid w:val="00C0385F"/>
    <w:rsid w:val="00C058D8"/>
    <w:rsid w:val="00C101B7"/>
    <w:rsid w:val="00C1628E"/>
    <w:rsid w:val="00C2639A"/>
    <w:rsid w:val="00C30D27"/>
    <w:rsid w:val="00C354EC"/>
    <w:rsid w:val="00C46E1B"/>
    <w:rsid w:val="00C47C8D"/>
    <w:rsid w:val="00C525F7"/>
    <w:rsid w:val="00C53E99"/>
    <w:rsid w:val="00C60864"/>
    <w:rsid w:val="00C6229D"/>
    <w:rsid w:val="00C626A3"/>
    <w:rsid w:val="00C6321A"/>
    <w:rsid w:val="00C63822"/>
    <w:rsid w:val="00C715E6"/>
    <w:rsid w:val="00C7614D"/>
    <w:rsid w:val="00C76CBA"/>
    <w:rsid w:val="00C77539"/>
    <w:rsid w:val="00C8620C"/>
    <w:rsid w:val="00C930F5"/>
    <w:rsid w:val="00C9496A"/>
    <w:rsid w:val="00C94C7B"/>
    <w:rsid w:val="00C95402"/>
    <w:rsid w:val="00C97BB0"/>
    <w:rsid w:val="00CA2E11"/>
    <w:rsid w:val="00CA69DF"/>
    <w:rsid w:val="00CB0E9A"/>
    <w:rsid w:val="00CB1A60"/>
    <w:rsid w:val="00CB4193"/>
    <w:rsid w:val="00CC4E70"/>
    <w:rsid w:val="00CC7579"/>
    <w:rsid w:val="00CD3393"/>
    <w:rsid w:val="00CE0979"/>
    <w:rsid w:val="00CE2FD3"/>
    <w:rsid w:val="00CF3344"/>
    <w:rsid w:val="00CF4115"/>
    <w:rsid w:val="00D02661"/>
    <w:rsid w:val="00D057A7"/>
    <w:rsid w:val="00D10926"/>
    <w:rsid w:val="00D10DD1"/>
    <w:rsid w:val="00D167E7"/>
    <w:rsid w:val="00D24829"/>
    <w:rsid w:val="00D339C3"/>
    <w:rsid w:val="00D409EA"/>
    <w:rsid w:val="00D519D3"/>
    <w:rsid w:val="00D53473"/>
    <w:rsid w:val="00D57222"/>
    <w:rsid w:val="00D60175"/>
    <w:rsid w:val="00D643AE"/>
    <w:rsid w:val="00D70575"/>
    <w:rsid w:val="00D757DF"/>
    <w:rsid w:val="00D77AB9"/>
    <w:rsid w:val="00D77B07"/>
    <w:rsid w:val="00D823AB"/>
    <w:rsid w:val="00D835FF"/>
    <w:rsid w:val="00D8444B"/>
    <w:rsid w:val="00D84516"/>
    <w:rsid w:val="00D8731D"/>
    <w:rsid w:val="00D911A2"/>
    <w:rsid w:val="00D93A03"/>
    <w:rsid w:val="00D954EC"/>
    <w:rsid w:val="00D95F91"/>
    <w:rsid w:val="00DA1426"/>
    <w:rsid w:val="00DA276D"/>
    <w:rsid w:val="00DA3829"/>
    <w:rsid w:val="00DB3E0A"/>
    <w:rsid w:val="00DC1AF8"/>
    <w:rsid w:val="00DC3E27"/>
    <w:rsid w:val="00DD1C42"/>
    <w:rsid w:val="00DD2F3E"/>
    <w:rsid w:val="00DD352B"/>
    <w:rsid w:val="00DE220C"/>
    <w:rsid w:val="00DE22B7"/>
    <w:rsid w:val="00DE271C"/>
    <w:rsid w:val="00DE376D"/>
    <w:rsid w:val="00DE3D36"/>
    <w:rsid w:val="00DE65E0"/>
    <w:rsid w:val="00DE6FEA"/>
    <w:rsid w:val="00DF08C4"/>
    <w:rsid w:val="00DF272F"/>
    <w:rsid w:val="00DF4D3D"/>
    <w:rsid w:val="00E020B2"/>
    <w:rsid w:val="00E02290"/>
    <w:rsid w:val="00E02893"/>
    <w:rsid w:val="00E0338F"/>
    <w:rsid w:val="00E03C76"/>
    <w:rsid w:val="00E168E1"/>
    <w:rsid w:val="00E1772F"/>
    <w:rsid w:val="00E22F6F"/>
    <w:rsid w:val="00E2442C"/>
    <w:rsid w:val="00E24626"/>
    <w:rsid w:val="00E25860"/>
    <w:rsid w:val="00E2685C"/>
    <w:rsid w:val="00E26B1F"/>
    <w:rsid w:val="00E32260"/>
    <w:rsid w:val="00E442D5"/>
    <w:rsid w:val="00E5411E"/>
    <w:rsid w:val="00E55CD5"/>
    <w:rsid w:val="00E56289"/>
    <w:rsid w:val="00E651B2"/>
    <w:rsid w:val="00E70993"/>
    <w:rsid w:val="00E73920"/>
    <w:rsid w:val="00E7443D"/>
    <w:rsid w:val="00E74638"/>
    <w:rsid w:val="00E751BC"/>
    <w:rsid w:val="00E8359D"/>
    <w:rsid w:val="00E95AAE"/>
    <w:rsid w:val="00E96ACB"/>
    <w:rsid w:val="00EA6901"/>
    <w:rsid w:val="00EB1696"/>
    <w:rsid w:val="00EC0D0F"/>
    <w:rsid w:val="00EC1376"/>
    <w:rsid w:val="00EC5711"/>
    <w:rsid w:val="00EC6382"/>
    <w:rsid w:val="00ED72D5"/>
    <w:rsid w:val="00ED7614"/>
    <w:rsid w:val="00EE3054"/>
    <w:rsid w:val="00EE3E0D"/>
    <w:rsid w:val="00EF4DF0"/>
    <w:rsid w:val="00EF7BCA"/>
    <w:rsid w:val="00F0061F"/>
    <w:rsid w:val="00F1577A"/>
    <w:rsid w:val="00F364FB"/>
    <w:rsid w:val="00F36D69"/>
    <w:rsid w:val="00F419FB"/>
    <w:rsid w:val="00F434E7"/>
    <w:rsid w:val="00F46C8A"/>
    <w:rsid w:val="00F477DE"/>
    <w:rsid w:val="00F53FEE"/>
    <w:rsid w:val="00F56D07"/>
    <w:rsid w:val="00F603E5"/>
    <w:rsid w:val="00F6180A"/>
    <w:rsid w:val="00F61BFC"/>
    <w:rsid w:val="00F67355"/>
    <w:rsid w:val="00F76D71"/>
    <w:rsid w:val="00F80302"/>
    <w:rsid w:val="00F92B3B"/>
    <w:rsid w:val="00F96673"/>
    <w:rsid w:val="00FA184D"/>
    <w:rsid w:val="00FB3BF7"/>
    <w:rsid w:val="00FB3CC6"/>
    <w:rsid w:val="00FD1CFC"/>
    <w:rsid w:val="00FD29CA"/>
    <w:rsid w:val="00FD51C7"/>
    <w:rsid w:val="00FE02ED"/>
    <w:rsid w:val="00FE270C"/>
    <w:rsid w:val="00FF0D67"/>
    <w:rsid w:val="00FF43F0"/>
    <w:rsid w:val="00FF587E"/>
    <w:rsid w:val="00FF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74E0A6"/>
  <w15:docId w15:val="{F427327B-FD6F-4140-AF0B-C0362DD2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E51"/>
  </w:style>
  <w:style w:type="paragraph" w:styleId="Footer">
    <w:name w:val="footer"/>
    <w:basedOn w:val="Normal"/>
    <w:link w:val="FooterChar"/>
    <w:uiPriority w:val="99"/>
    <w:unhideWhenUsed/>
    <w:rsid w:val="008E5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E51"/>
  </w:style>
  <w:style w:type="character" w:styleId="PageNumber">
    <w:name w:val="page number"/>
    <w:basedOn w:val="DefaultParagraphFont"/>
    <w:rsid w:val="008E5E51"/>
  </w:style>
  <w:style w:type="paragraph" w:styleId="BalloonText">
    <w:name w:val="Balloon Text"/>
    <w:basedOn w:val="Normal"/>
    <w:link w:val="BalloonTextChar"/>
    <w:uiPriority w:val="99"/>
    <w:semiHidden/>
    <w:unhideWhenUsed/>
    <w:rsid w:val="008E5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5E51"/>
    <w:rPr>
      <w:rFonts w:ascii="Tahoma" w:hAnsi="Tahoma" w:cs="Tahoma"/>
      <w:sz w:val="16"/>
      <w:szCs w:val="16"/>
    </w:rPr>
  </w:style>
  <w:style w:type="paragraph" w:customStyle="1" w:styleId="LDTitle">
    <w:name w:val="LDTitle"/>
    <w:rsid w:val="00B70C5A"/>
    <w:pPr>
      <w:spacing w:before="1320" w:after="480"/>
    </w:pPr>
    <w:rPr>
      <w:rFonts w:ascii="Arial" w:eastAsia="Times New Roman" w:hAnsi="Arial"/>
      <w:sz w:val="24"/>
      <w:szCs w:val="24"/>
      <w:lang w:eastAsia="en-US"/>
    </w:rPr>
  </w:style>
  <w:style w:type="paragraph" w:customStyle="1" w:styleId="LDBodytext">
    <w:name w:val="LDBody text"/>
    <w:link w:val="LDBodytextChar"/>
    <w:rsid w:val="00B70C5A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DBodytextChar">
    <w:name w:val="LDBody text Char"/>
    <w:link w:val="LDBodytext"/>
    <w:rsid w:val="00B70C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Signatory">
    <w:name w:val="LDSignatory"/>
    <w:basedOn w:val="LDBodytext"/>
    <w:next w:val="LDBodytext"/>
    <w:rsid w:val="00B70C5A"/>
    <w:pPr>
      <w:keepNext/>
      <w:spacing w:before="900"/>
    </w:pPr>
  </w:style>
  <w:style w:type="paragraph" w:customStyle="1" w:styleId="LDDate">
    <w:name w:val="LDDate"/>
    <w:basedOn w:val="LDBodytext"/>
    <w:link w:val="LDDateChar"/>
    <w:rsid w:val="00B70C5A"/>
    <w:pPr>
      <w:spacing w:before="240"/>
    </w:pPr>
  </w:style>
  <w:style w:type="paragraph" w:customStyle="1" w:styleId="LDDescription">
    <w:name w:val="LD Description"/>
    <w:basedOn w:val="Normal"/>
    <w:rsid w:val="00B70C5A"/>
    <w:pPr>
      <w:pBdr>
        <w:bottom w:val="single" w:sz="4" w:space="3" w:color="auto"/>
      </w:pBdr>
      <w:spacing w:before="360" w:after="120" w:line="240" w:lineRule="auto"/>
    </w:pPr>
    <w:rPr>
      <w:rFonts w:ascii="Arial" w:eastAsia="Times New Roman" w:hAnsi="Arial"/>
      <w:b/>
      <w:sz w:val="24"/>
      <w:szCs w:val="24"/>
    </w:rPr>
  </w:style>
  <w:style w:type="paragraph" w:customStyle="1" w:styleId="LDClauseHeading">
    <w:name w:val="LDClauseHeading"/>
    <w:basedOn w:val="Normal"/>
    <w:next w:val="Normal"/>
    <w:link w:val="LDClauseHeadingChar"/>
    <w:rsid w:val="00B70C5A"/>
    <w:pPr>
      <w:keepNext/>
      <w:tabs>
        <w:tab w:val="left" w:pos="737"/>
      </w:tabs>
      <w:spacing w:before="180" w:after="60" w:line="240" w:lineRule="auto"/>
      <w:ind w:left="737" w:hanging="737"/>
    </w:pPr>
    <w:rPr>
      <w:rFonts w:ascii="Arial" w:eastAsia="Times New Roman" w:hAnsi="Arial"/>
      <w:b/>
      <w:sz w:val="24"/>
      <w:szCs w:val="24"/>
    </w:rPr>
  </w:style>
  <w:style w:type="paragraph" w:customStyle="1" w:styleId="LDClause">
    <w:name w:val="LDClause"/>
    <w:basedOn w:val="LDBodytext"/>
    <w:link w:val="LDClauseChar"/>
    <w:qFormat/>
    <w:rsid w:val="00B70C5A"/>
    <w:pPr>
      <w:tabs>
        <w:tab w:val="right" w:pos="454"/>
        <w:tab w:val="left" w:pos="737"/>
      </w:tabs>
      <w:spacing w:before="60" w:after="60"/>
      <w:ind w:left="737" w:hanging="1021"/>
    </w:pPr>
  </w:style>
  <w:style w:type="character" w:customStyle="1" w:styleId="LDClauseChar">
    <w:name w:val="LDClause Char"/>
    <w:link w:val="LDClause"/>
    <w:rsid w:val="00B70C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P1a">
    <w:name w:val="LDP1(a)"/>
    <w:basedOn w:val="Normal"/>
    <w:link w:val="LDP1aChar"/>
    <w:rsid w:val="00B70C5A"/>
    <w:pPr>
      <w:tabs>
        <w:tab w:val="left" w:pos="1191"/>
      </w:tabs>
      <w:spacing w:before="60" w:after="60" w:line="240" w:lineRule="auto"/>
      <w:ind w:left="1191" w:hanging="454"/>
    </w:pPr>
    <w:rPr>
      <w:rFonts w:ascii="Times New Roman" w:eastAsia="Times New Roman" w:hAnsi="Times New Roman"/>
      <w:sz w:val="24"/>
      <w:szCs w:val="24"/>
    </w:rPr>
  </w:style>
  <w:style w:type="character" w:customStyle="1" w:styleId="LDP1aChar">
    <w:name w:val="LDP1(a) Char"/>
    <w:link w:val="LDP1a"/>
    <w:rsid w:val="00B70C5A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ScheduleClause">
    <w:name w:val="LDScheduleClause"/>
    <w:basedOn w:val="Normal"/>
    <w:rsid w:val="00B70C5A"/>
    <w:pPr>
      <w:tabs>
        <w:tab w:val="right" w:pos="454"/>
        <w:tab w:val="left" w:pos="737"/>
      </w:tabs>
      <w:spacing w:before="60" w:after="60" w:line="240" w:lineRule="auto"/>
      <w:ind w:left="738" w:hanging="851"/>
    </w:pPr>
    <w:rPr>
      <w:rFonts w:ascii="Times New Roman" w:eastAsia="Times New Roman" w:hAnsi="Times New Roman"/>
      <w:sz w:val="24"/>
      <w:szCs w:val="24"/>
    </w:rPr>
  </w:style>
  <w:style w:type="paragraph" w:customStyle="1" w:styleId="LDScheduleheading">
    <w:name w:val="LDSchedule heading"/>
    <w:basedOn w:val="Normal"/>
    <w:next w:val="LDBodytext"/>
    <w:rsid w:val="00B70C5A"/>
    <w:pPr>
      <w:keepNext/>
      <w:tabs>
        <w:tab w:val="left" w:pos="1843"/>
      </w:tabs>
      <w:spacing w:before="480" w:after="120" w:line="240" w:lineRule="auto"/>
      <w:ind w:left="1843" w:hanging="1843"/>
    </w:pPr>
    <w:rPr>
      <w:rFonts w:ascii="Arial" w:eastAsia="Times New Roman" w:hAnsi="Arial" w:cs="Arial"/>
      <w:b/>
      <w:sz w:val="24"/>
      <w:szCs w:val="24"/>
    </w:rPr>
  </w:style>
  <w:style w:type="paragraph" w:customStyle="1" w:styleId="LDEndLine">
    <w:name w:val="LDEndLine"/>
    <w:basedOn w:val="BodyText"/>
    <w:rsid w:val="00B70C5A"/>
    <w:pPr>
      <w:pBdr>
        <w:bottom w:val="single" w:sz="2" w:space="0" w:color="auto"/>
      </w:pBdr>
      <w:tabs>
        <w:tab w:val="right" w:pos="1134"/>
        <w:tab w:val="left" w:pos="1276"/>
        <w:tab w:val="right" w:pos="1843"/>
        <w:tab w:val="left" w:pos="1985"/>
        <w:tab w:val="right" w:pos="2552"/>
        <w:tab w:val="left" w:pos="2693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70C5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70C5A"/>
    <w:rPr>
      <w:sz w:val="22"/>
      <w:szCs w:val="22"/>
      <w:lang w:eastAsia="en-US"/>
    </w:rPr>
  </w:style>
  <w:style w:type="character" w:customStyle="1" w:styleId="LDClauseHeadingChar">
    <w:name w:val="LDClauseHeading Char"/>
    <w:link w:val="LDClauseHeading"/>
    <w:rsid w:val="00867457"/>
    <w:rPr>
      <w:rFonts w:ascii="Arial" w:eastAsia="Times New Roman" w:hAnsi="Arial"/>
      <w:b/>
      <w:sz w:val="24"/>
      <w:szCs w:val="24"/>
      <w:lang w:eastAsia="en-US"/>
    </w:rPr>
  </w:style>
  <w:style w:type="paragraph" w:customStyle="1" w:styleId="LDFooter">
    <w:name w:val="LDFooter"/>
    <w:basedOn w:val="LDBodytext"/>
    <w:rsid w:val="009948ED"/>
    <w:pPr>
      <w:tabs>
        <w:tab w:val="right" w:pos="8505"/>
      </w:tabs>
    </w:pPr>
    <w:rPr>
      <w:sz w:val="20"/>
    </w:rPr>
  </w:style>
  <w:style w:type="character" w:styleId="CommentReference">
    <w:name w:val="annotation reference"/>
    <w:uiPriority w:val="99"/>
    <w:semiHidden/>
    <w:unhideWhenUsed/>
    <w:rsid w:val="00A47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3A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473A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3A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473A3"/>
    <w:rPr>
      <w:b/>
      <w:bCs/>
      <w:lang w:eastAsia="en-US"/>
    </w:rPr>
  </w:style>
  <w:style w:type="paragraph" w:customStyle="1" w:styleId="LDdefinition">
    <w:name w:val="LDdefinition"/>
    <w:basedOn w:val="Normal"/>
    <w:link w:val="LDdefinitionChar"/>
    <w:rsid w:val="00E26B1F"/>
    <w:pPr>
      <w:spacing w:before="60" w:after="60" w:line="240" w:lineRule="auto"/>
      <w:ind w:left="737"/>
    </w:pPr>
    <w:rPr>
      <w:rFonts w:ascii="Times New Roman" w:eastAsia="Times New Roman" w:hAnsi="Times New Roman"/>
      <w:sz w:val="24"/>
      <w:szCs w:val="24"/>
    </w:rPr>
  </w:style>
  <w:style w:type="paragraph" w:customStyle="1" w:styleId="LDP1a0">
    <w:name w:val="LDP1 (a)"/>
    <w:basedOn w:val="Normal"/>
    <w:link w:val="LDP1aChar0"/>
    <w:rsid w:val="008D0464"/>
    <w:pPr>
      <w:tabs>
        <w:tab w:val="right" w:pos="454"/>
        <w:tab w:val="left" w:pos="1191"/>
      </w:tabs>
      <w:spacing w:before="60" w:after="60" w:line="240" w:lineRule="auto"/>
      <w:ind w:left="1191" w:hanging="454"/>
    </w:pPr>
    <w:rPr>
      <w:rFonts w:ascii="Times New Roman" w:eastAsia="Times New Roman" w:hAnsi="Times New Roman"/>
      <w:sz w:val="24"/>
      <w:szCs w:val="24"/>
    </w:rPr>
  </w:style>
  <w:style w:type="character" w:customStyle="1" w:styleId="LDP1aChar0">
    <w:name w:val="LDP1 (a) Char"/>
    <w:basedOn w:val="DefaultParagraphFont"/>
    <w:link w:val="LDP1a0"/>
    <w:locked/>
    <w:rsid w:val="008D046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Note">
    <w:name w:val="LDNote"/>
    <w:basedOn w:val="Normal"/>
    <w:link w:val="LDNoteChar"/>
    <w:qFormat/>
    <w:rsid w:val="00BD6409"/>
    <w:pPr>
      <w:tabs>
        <w:tab w:val="right" w:pos="454"/>
        <w:tab w:val="left" w:pos="737"/>
      </w:tabs>
      <w:spacing w:before="60" w:after="60" w:line="240" w:lineRule="auto"/>
      <w:ind w:left="737"/>
    </w:pPr>
    <w:rPr>
      <w:rFonts w:ascii="Times New Roman" w:eastAsia="Times New Roman" w:hAnsi="Times New Roman"/>
      <w:sz w:val="20"/>
      <w:szCs w:val="24"/>
    </w:rPr>
  </w:style>
  <w:style w:type="character" w:customStyle="1" w:styleId="LDNoteChar">
    <w:name w:val="LDNote Char"/>
    <w:link w:val="LDNote"/>
    <w:rsid w:val="00BD6409"/>
    <w:rPr>
      <w:rFonts w:ascii="Times New Roman" w:eastAsia="Times New Roman" w:hAnsi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481222"/>
    <w:pPr>
      <w:spacing w:after="0" w:line="240" w:lineRule="auto"/>
      <w:ind w:left="720"/>
    </w:pPr>
    <w:rPr>
      <w:rFonts w:eastAsiaTheme="minorHAnsi" w:cs="Calibri"/>
    </w:rPr>
  </w:style>
  <w:style w:type="character" w:styleId="SubtleEmphasis">
    <w:name w:val="Subtle Emphasis"/>
    <w:basedOn w:val="DefaultParagraphFont"/>
    <w:uiPriority w:val="19"/>
    <w:qFormat/>
    <w:rsid w:val="00522A9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522A98"/>
    <w:rPr>
      <w:b/>
      <w:bCs/>
    </w:rPr>
  </w:style>
  <w:style w:type="character" w:customStyle="1" w:styleId="LDDateChar">
    <w:name w:val="LDDate Char"/>
    <w:basedOn w:val="LDBodytextChar"/>
    <w:link w:val="LDDate"/>
    <w:rsid w:val="008F63B5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LDdefinitionChar">
    <w:name w:val="LDdefinition Char"/>
    <w:basedOn w:val="DefaultParagraphFont"/>
    <w:link w:val="LDdefinition"/>
    <w:rsid w:val="00CE097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LDP2i">
    <w:name w:val="LDP2 (i)"/>
    <w:basedOn w:val="Normal"/>
    <w:link w:val="LDP2iChar"/>
    <w:rsid w:val="004B232E"/>
    <w:pPr>
      <w:tabs>
        <w:tab w:val="right" w:pos="1418"/>
        <w:tab w:val="left" w:pos="1559"/>
      </w:tabs>
      <w:spacing w:before="60" w:after="60" w:line="240" w:lineRule="auto"/>
      <w:ind w:left="1588" w:hanging="1134"/>
    </w:pPr>
    <w:rPr>
      <w:rFonts w:ascii="Times New Roman" w:eastAsia="Times New Roman" w:hAnsi="Times New Roman"/>
      <w:sz w:val="24"/>
      <w:szCs w:val="24"/>
    </w:rPr>
  </w:style>
  <w:style w:type="character" w:customStyle="1" w:styleId="LDP2iChar">
    <w:name w:val="LDP2 (i) Char"/>
    <w:basedOn w:val="DefaultParagraphFont"/>
    <w:link w:val="LDP2i"/>
    <w:rsid w:val="004B232E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0B71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DP3A">
    <w:name w:val="LDP3 (A)"/>
    <w:basedOn w:val="LDP2i"/>
    <w:link w:val="LDP3AChar"/>
    <w:qFormat/>
    <w:rsid w:val="00CB4193"/>
    <w:pPr>
      <w:tabs>
        <w:tab w:val="clear" w:pos="1418"/>
        <w:tab w:val="clear" w:pos="1559"/>
        <w:tab w:val="left" w:pos="1985"/>
      </w:tabs>
      <w:ind w:left="1985" w:hanging="567"/>
    </w:pPr>
  </w:style>
  <w:style w:type="character" w:customStyle="1" w:styleId="LDP3AChar">
    <w:name w:val="LDP3 (A) Char"/>
    <w:link w:val="LDP3A"/>
    <w:rsid w:val="00CB4193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9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D25C282462D4C83C0D67001D2ED9E" ma:contentTypeVersion="15" ma:contentTypeDescription="Create a new document." ma:contentTypeScope="" ma:versionID="036c5290be0c33eec50e2ae89f10f0d2">
  <xsd:schema xmlns:xsd="http://www.w3.org/2001/XMLSchema" xmlns:xs="http://www.w3.org/2001/XMLSchema" xmlns:p="http://schemas.microsoft.com/office/2006/metadata/properties" xmlns:ns2="f8659690-d3c8-47b5-b3b3-85ad8ced11e2" xmlns:ns3="66e66ea9-5730-4944-8dab-9fca3d60fd0b" targetNamespace="http://schemas.microsoft.com/office/2006/metadata/properties" ma:root="true" ma:fieldsID="72e646b7045912f8c10deb41a23a88ca" ns2:_="" ns3:_="">
    <xsd:import namespace="f8659690-d3c8-47b5-b3b3-85ad8ced11e2"/>
    <xsd:import namespace="66e66ea9-5730-4944-8dab-9fca3d60fd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59690-d3c8-47b5-b3b3-85ad8ced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92e977-63c8-4474-b4c5-5838d3f17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66ea9-5730-4944-8dab-9fca3d60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659690-d3c8-47b5-b3b3-85ad8ced11e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9F2E13-C168-4160-BDD2-6E17F22B9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659690-d3c8-47b5-b3b3-85ad8ced11e2"/>
    <ds:schemaRef ds:uri="66e66ea9-5730-4944-8dab-9fca3d60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BD0109-4B02-4BA5-A99C-5B0006D836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367585-E8C7-4851-BFCC-E0CBCF4F2BF3}">
  <ds:schemaRefs>
    <ds:schemaRef ds:uri="http://schemas.microsoft.com/office/2006/metadata/properties"/>
    <ds:schemaRef ds:uri="http://schemas.microsoft.com/office/infopath/2007/PartnerControls"/>
    <ds:schemaRef ds:uri="f8659690-d3c8-47b5-b3b3-85ad8ced11e2"/>
  </ds:schemaRefs>
</ds:datastoreItem>
</file>

<file path=customXml/itemProps4.xml><?xml version="1.0" encoding="utf-8"?>
<ds:datastoreItem xmlns:ds="http://schemas.openxmlformats.org/officeDocument/2006/customXml" ds:itemID="{83B91153-0EE0-4D07-850B-CC8D9180F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EX31/24</vt:lpstr>
    </vt:vector>
  </TitlesOfParts>
  <Company>Civil Aviation Safety Authority</Company>
  <LinksUpToDate>false</LinksUpToDate>
  <CharactersWithSpaces>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EX22/25</dc:title>
  <dc:subject>ATC Licence (PARM Endorsement) (Exemptions from Recency and Currency Requirements) Instrument 2024</dc:subject>
  <dc:creator>Civil Aviation Safety Authority</dc:creator>
  <cp:keywords/>
  <cp:lastModifiedBy>Spesyvy, Nadia</cp:lastModifiedBy>
  <cp:revision>35</cp:revision>
  <cp:lastPrinted>2025-02-26T21:32:00Z</cp:lastPrinted>
  <dcterms:created xsi:type="dcterms:W3CDTF">2025-02-28T23:45:00Z</dcterms:created>
  <dcterms:modified xsi:type="dcterms:W3CDTF">2025-03-04T04:39:00Z</dcterms:modified>
  <cp:category>Exemptions, Directions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0x010100A4FD25C282462D4C83C0D67001D2ED9E</vt:lpwstr>
  </property>
</Properties>
</file>