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60AF6"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781F821D" w14:textId="00CDF734" w:rsidR="007662C7" w:rsidRPr="00731FEA" w:rsidRDefault="00F109D4" w:rsidP="003E1CE3">
      <w:pPr>
        <w:pStyle w:val="Heading2"/>
        <w:jc w:val="center"/>
        <w:rPr>
          <w:sz w:val="24"/>
          <w:szCs w:val="24"/>
        </w:rPr>
      </w:pPr>
      <w:r w:rsidRPr="00D91742">
        <w:rPr>
          <w:sz w:val="24"/>
          <w:szCs w:val="24"/>
        </w:rPr>
        <w:t xml:space="preserve">Issued by authority of </w:t>
      </w:r>
      <w:sdt>
        <w:sdtPr>
          <w:rPr>
            <w:rStyle w:val="DefaultChar"/>
          </w:rPr>
          <w:id w:val="-1025254589"/>
          <w:placeholder>
            <w:docPart w:val="BE2AF862B36C4500926AE5AC04A72CEF"/>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D91742" w:rsidRPr="00D91742">
            <w:rPr>
              <w:rStyle w:val="DefaultChar"/>
            </w:rPr>
            <w:t>the Assistant Minister for Competition, Charities and Treasury</w:t>
          </w:r>
        </w:sdtContent>
      </w:sdt>
      <w:r w:rsidR="00076178" w:rsidRPr="00731FEA">
        <w:rPr>
          <w:sz w:val="24"/>
          <w:szCs w:val="24"/>
        </w:rPr>
        <w:t xml:space="preserve"> </w:t>
      </w:r>
    </w:p>
    <w:p w14:paraId="50848507" w14:textId="77777777" w:rsidR="002C33C4" w:rsidRDefault="002C33C4" w:rsidP="002C33C4">
      <w:pPr>
        <w:spacing w:before="240" w:after="240"/>
        <w:jc w:val="center"/>
        <w:rPr>
          <w:i/>
        </w:rPr>
      </w:pPr>
      <w:r>
        <w:rPr>
          <w:i/>
        </w:rPr>
        <w:t>Federal Financial Relations Act 2009</w:t>
      </w:r>
    </w:p>
    <w:p w14:paraId="06F04BB1" w14:textId="0A8C285D" w:rsidR="002C33C4" w:rsidRDefault="002C33C4" w:rsidP="002C33C4">
      <w:pPr>
        <w:spacing w:before="240"/>
        <w:jc w:val="center"/>
        <w:rPr>
          <w:i/>
        </w:rPr>
      </w:pPr>
      <w:r w:rsidRPr="00EB6FFD">
        <w:rPr>
          <w:i/>
        </w:rPr>
        <w:t>Federal Financial Relations (National Specific Purpose Payments for 20</w:t>
      </w:r>
      <w:r>
        <w:rPr>
          <w:i/>
        </w:rPr>
        <w:t>2</w:t>
      </w:r>
      <w:r w:rsidR="007A6BC9">
        <w:rPr>
          <w:i/>
        </w:rPr>
        <w:t>3</w:t>
      </w:r>
      <w:r>
        <w:rPr>
          <w:i/>
        </w:rPr>
        <w:t>-2</w:t>
      </w:r>
      <w:r w:rsidR="007A6BC9">
        <w:rPr>
          <w:i/>
        </w:rPr>
        <w:t>4</w:t>
      </w:r>
      <w:r w:rsidRPr="00EB6FFD">
        <w:rPr>
          <w:i/>
        </w:rPr>
        <w:t>) Determination 20</w:t>
      </w:r>
      <w:r>
        <w:rPr>
          <w:i/>
        </w:rPr>
        <w:t>2</w:t>
      </w:r>
      <w:r w:rsidR="007A6BC9">
        <w:rPr>
          <w:i/>
        </w:rPr>
        <w:t>5</w:t>
      </w:r>
    </w:p>
    <w:p w14:paraId="323E0D8D" w14:textId="7FFCCC79" w:rsidR="002C33C4" w:rsidRDefault="002C33C4" w:rsidP="002C33C4">
      <w:pPr>
        <w:spacing w:before="240"/>
        <w:rPr>
          <w:color w:val="000000"/>
          <w:szCs w:val="24"/>
          <w:shd w:val="clear" w:color="auto" w:fill="FFFFFF"/>
        </w:rPr>
      </w:pPr>
      <w:r w:rsidRPr="00A51245">
        <w:rPr>
          <w:szCs w:val="24"/>
        </w:rPr>
        <w:t xml:space="preserve">Section 12 of the </w:t>
      </w:r>
      <w:r w:rsidRPr="00A51245">
        <w:rPr>
          <w:i/>
          <w:szCs w:val="24"/>
        </w:rPr>
        <w:t>Federal Financial Relations Act 2009</w:t>
      </w:r>
      <w:r w:rsidRPr="00A51245">
        <w:rPr>
          <w:szCs w:val="24"/>
        </w:rPr>
        <w:t xml:space="preserve"> (the Act) provides that </w:t>
      </w:r>
      <w:r w:rsidRPr="00A51245">
        <w:rPr>
          <w:color w:val="000000"/>
          <w:szCs w:val="24"/>
          <w:shd w:val="clear" w:color="auto" w:fill="FFFFFF"/>
        </w:rPr>
        <w:t xml:space="preserve">financial assistance is payable in accordance with that section to a State or Territory, for a financial year, for the purpose of expenditure on skills and workforce development. For the purposes of section 12, the </w:t>
      </w:r>
      <w:r w:rsidRPr="00A51245">
        <w:rPr>
          <w:szCs w:val="24"/>
        </w:rPr>
        <w:t xml:space="preserve">Minster may determine the manner in which the </w:t>
      </w:r>
      <w:r w:rsidRPr="00A51245">
        <w:rPr>
          <w:color w:val="000000"/>
          <w:szCs w:val="24"/>
          <w:shd w:val="clear" w:color="auto" w:fill="FFFFFF"/>
        </w:rPr>
        <w:t xml:space="preserve">total amount of all financial assistance payable to the States, the Australian Capital Territory and the Northern Territory </w:t>
      </w:r>
      <w:r>
        <w:rPr>
          <w:color w:val="000000"/>
          <w:szCs w:val="24"/>
          <w:shd w:val="clear" w:color="auto" w:fill="FFFFFF"/>
        </w:rPr>
        <w:t xml:space="preserve">(States and Territories) </w:t>
      </w:r>
      <w:r w:rsidRPr="00A51245">
        <w:rPr>
          <w:color w:val="000000"/>
          <w:szCs w:val="24"/>
          <w:shd w:val="clear" w:color="auto" w:fill="FFFFFF"/>
        </w:rPr>
        <w:t>for a financial year under section 12 is to be indexed (relative to the previous financial year) and the manner in which the total amount is to be divided between the States</w:t>
      </w:r>
      <w:r>
        <w:rPr>
          <w:color w:val="000000"/>
          <w:szCs w:val="24"/>
          <w:shd w:val="clear" w:color="auto" w:fill="FFFFFF"/>
        </w:rPr>
        <w:t xml:space="preserve"> and Territories.</w:t>
      </w:r>
    </w:p>
    <w:p w14:paraId="0C95622D" w14:textId="4A140CC2" w:rsidR="00B420F6" w:rsidRPr="00A51245" w:rsidRDefault="00350F98" w:rsidP="002C33C4">
      <w:pPr>
        <w:spacing w:before="240"/>
        <w:rPr>
          <w:szCs w:val="24"/>
        </w:rPr>
      </w:pPr>
      <w:r w:rsidRPr="009C5924">
        <w:rPr>
          <w:color w:val="000000"/>
          <w:szCs w:val="24"/>
          <w:shd w:val="clear" w:color="auto" w:fill="FFFFFF"/>
        </w:rPr>
        <w:t>I</w:t>
      </w:r>
      <w:r w:rsidR="00F52453" w:rsidRPr="009C5924">
        <w:rPr>
          <w:color w:val="000000"/>
          <w:szCs w:val="24"/>
          <w:shd w:val="clear" w:color="auto" w:fill="FFFFFF"/>
        </w:rPr>
        <w:t>tem 9</w:t>
      </w:r>
      <w:r w:rsidR="00183BB5" w:rsidRPr="009C5924">
        <w:rPr>
          <w:color w:val="000000"/>
          <w:szCs w:val="24"/>
          <w:shd w:val="clear" w:color="auto" w:fill="FFFFFF"/>
        </w:rPr>
        <w:t xml:space="preserve"> of Schedule 6 to the </w:t>
      </w:r>
      <w:r w:rsidR="001F0357" w:rsidRPr="009C5924">
        <w:rPr>
          <w:i/>
          <w:iCs/>
          <w:color w:val="000000"/>
          <w:szCs w:val="24"/>
          <w:shd w:val="clear" w:color="auto" w:fill="FFFFFF"/>
        </w:rPr>
        <w:t>Treasury Laws Amendment (Responsible Buy Now Pay Later and Other Measures) Act 2024</w:t>
      </w:r>
      <w:r w:rsidR="001F0357" w:rsidRPr="009C5924">
        <w:rPr>
          <w:color w:val="000000"/>
          <w:szCs w:val="24"/>
          <w:shd w:val="clear" w:color="auto" w:fill="FFFFFF"/>
        </w:rPr>
        <w:t xml:space="preserve"> </w:t>
      </w:r>
      <w:r w:rsidR="00F52453" w:rsidRPr="009C5924">
        <w:rPr>
          <w:color w:val="000000"/>
          <w:szCs w:val="24"/>
          <w:shd w:val="clear" w:color="auto" w:fill="FFFFFF"/>
        </w:rPr>
        <w:t>preserves</w:t>
      </w:r>
      <w:r w:rsidR="001F0357" w:rsidRPr="009C5924">
        <w:rPr>
          <w:color w:val="000000"/>
          <w:szCs w:val="24"/>
          <w:shd w:val="clear" w:color="auto" w:fill="FFFFFF"/>
        </w:rPr>
        <w:t xml:space="preserve"> section 12 of the Act for the </w:t>
      </w:r>
      <w:r w:rsidR="001E4225" w:rsidRPr="009C5924">
        <w:rPr>
          <w:color w:val="000000"/>
          <w:szCs w:val="24"/>
          <w:shd w:val="clear" w:color="auto" w:fill="FFFFFF"/>
        </w:rPr>
        <w:t>2023-24 financial year.</w:t>
      </w:r>
      <w:r w:rsidR="001E4225" w:rsidRPr="001E4225">
        <w:rPr>
          <w:color w:val="000000"/>
          <w:szCs w:val="24"/>
          <w:shd w:val="clear" w:color="auto" w:fill="FFFFFF"/>
        </w:rPr>
        <w:t xml:space="preserve"> </w:t>
      </w:r>
    </w:p>
    <w:p w14:paraId="75540E7E" w14:textId="703C9CB2" w:rsidR="002C33C4" w:rsidRPr="00A51245" w:rsidRDefault="002C33C4" w:rsidP="002C33C4">
      <w:pPr>
        <w:spacing w:before="240"/>
        <w:rPr>
          <w:szCs w:val="24"/>
        </w:rPr>
      </w:pPr>
      <w:r w:rsidRPr="00A51245">
        <w:rPr>
          <w:szCs w:val="24"/>
        </w:rPr>
        <w:t xml:space="preserve">The purpose of the </w:t>
      </w:r>
      <w:r w:rsidRPr="00A51245">
        <w:rPr>
          <w:i/>
          <w:szCs w:val="24"/>
        </w:rPr>
        <w:t>Federal Financial Relations (National Specific Purpose Payments for 20</w:t>
      </w:r>
      <w:r>
        <w:rPr>
          <w:i/>
          <w:szCs w:val="24"/>
        </w:rPr>
        <w:t>2</w:t>
      </w:r>
      <w:r w:rsidR="00123C42">
        <w:rPr>
          <w:i/>
          <w:szCs w:val="24"/>
        </w:rPr>
        <w:t>3</w:t>
      </w:r>
      <w:r w:rsidRPr="00A51245">
        <w:rPr>
          <w:i/>
          <w:szCs w:val="24"/>
        </w:rPr>
        <w:t>-</w:t>
      </w:r>
      <w:r>
        <w:rPr>
          <w:i/>
          <w:szCs w:val="24"/>
        </w:rPr>
        <w:t>2</w:t>
      </w:r>
      <w:r w:rsidR="00123C42">
        <w:rPr>
          <w:i/>
          <w:szCs w:val="24"/>
        </w:rPr>
        <w:t>4</w:t>
      </w:r>
      <w:r w:rsidRPr="00A51245">
        <w:rPr>
          <w:i/>
          <w:szCs w:val="24"/>
        </w:rPr>
        <w:t>) Determination 20</w:t>
      </w:r>
      <w:r>
        <w:rPr>
          <w:i/>
          <w:szCs w:val="24"/>
        </w:rPr>
        <w:t>2</w:t>
      </w:r>
      <w:r w:rsidR="00123C42">
        <w:rPr>
          <w:i/>
          <w:szCs w:val="24"/>
        </w:rPr>
        <w:t>5</w:t>
      </w:r>
      <w:r w:rsidRPr="00A51245">
        <w:rPr>
          <w:szCs w:val="24"/>
        </w:rPr>
        <w:t xml:space="preserve"> </w:t>
      </w:r>
      <w:r>
        <w:rPr>
          <w:szCs w:val="24"/>
        </w:rPr>
        <w:t xml:space="preserve">(the Determination) </w:t>
      </w:r>
      <w:r w:rsidRPr="00A51245">
        <w:rPr>
          <w:szCs w:val="24"/>
        </w:rPr>
        <w:t xml:space="preserve">is to determine the manner in which the total </w:t>
      </w:r>
      <w:r w:rsidRPr="00A51245">
        <w:rPr>
          <w:color w:val="000000"/>
          <w:szCs w:val="24"/>
          <w:shd w:val="clear" w:color="auto" w:fill="FFFFFF"/>
        </w:rPr>
        <w:t>amount of all financial assistance payable to the States</w:t>
      </w:r>
      <w:r>
        <w:rPr>
          <w:color w:val="000000"/>
          <w:szCs w:val="24"/>
          <w:shd w:val="clear" w:color="auto" w:fill="FFFFFF"/>
        </w:rPr>
        <w:t xml:space="preserve"> and Territories</w:t>
      </w:r>
      <w:r w:rsidRPr="00A51245">
        <w:rPr>
          <w:color w:val="000000"/>
          <w:szCs w:val="24"/>
          <w:shd w:val="clear" w:color="auto" w:fill="FFFFFF"/>
        </w:rPr>
        <w:t xml:space="preserve"> for a financial year under section 12 of the Act is to be adjusted for the 20</w:t>
      </w:r>
      <w:r>
        <w:rPr>
          <w:color w:val="000000"/>
          <w:szCs w:val="24"/>
          <w:shd w:val="clear" w:color="auto" w:fill="FFFFFF"/>
        </w:rPr>
        <w:t>2</w:t>
      </w:r>
      <w:r w:rsidR="00EB45DD">
        <w:rPr>
          <w:color w:val="000000"/>
          <w:szCs w:val="24"/>
          <w:shd w:val="clear" w:color="auto" w:fill="FFFFFF"/>
        </w:rPr>
        <w:t>3</w:t>
      </w:r>
      <w:r w:rsidRPr="00A51245">
        <w:rPr>
          <w:color w:val="000000"/>
          <w:szCs w:val="24"/>
          <w:shd w:val="clear" w:color="auto" w:fill="FFFFFF"/>
        </w:rPr>
        <w:t>-</w:t>
      </w:r>
      <w:r>
        <w:rPr>
          <w:color w:val="000000"/>
          <w:szCs w:val="24"/>
          <w:shd w:val="clear" w:color="auto" w:fill="FFFFFF"/>
        </w:rPr>
        <w:t>2</w:t>
      </w:r>
      <w:r w:rsidR="00EB45DD">
        <w:rPr>
          <w:color w:val="000000"/>
          <w:szCs w:val="24"/>
          <w:shd w:val="clear" w:color="auto" w:fill="FFFFFF"/>
        </w:rPr>
        <w:t>4</w:t>
      </w:r>
      <w:r w:rsidRPr="00A51245">
        <w:rPr>
          <w:color w:val="000000"/>
          <w:szCs w:val="24"/>
          <w:shd w:val="clear" w:color="auto" w:fill="FFFFFF"/>
        </w:rPr>
        <w:t xml:space="preserve"> financial year and the manner in which the total amount under section 12 </w:t>
      </w:r>
      <w:r w:rsidR="00DB526C">
        <w:rPr>
          <w:color w:val="000000"/>
          <w:szCs w:val="24"/>
          <w:shd w:val="clear" w:color="auto" w:fill="FFFFFF"/>
        </w:rPr>
        <w:t>is</w:t>
      </w:r>
      <w:r w:rsidRPr="00A51245">
        <w:rPr>
          <w:color w:val="000000"/>
          <w:szCs w:val="24"/>
          <w:shd w:val="clear" w:color="auto" w:fill="FFFFFF"/>
        </w:rPr>
        <w:t xml:space="preserve"> to be divided between the States</w:t>
      </w:r>
      <w:r>
        <w:rPr>
          <w:color w:val="000000"/>
          <w:szCs w:val="24"/>
          <w:shd w:val="clear" w:color="auto" w:fill="FFFFFF"/>
        </w:rPr>
        <w:t xml:space="preserve"> and Territories</w:t>
      </w:r>
      <w:r w:rsidRPr="00A51245">
        <w:rPr>
          <w:color w:val="000000"/>
          <w:szCs w:val="24"/>
          <w:shd w:val="clear" w:color="auto" w:fill="FFFFFF"/>
        </w:rPr>
        <w:t>.</w:t>
      </w:r>
    </w:p>
    <w:p w14:paraId="34BCEF83" w14:textId="41828AC2" w:rsidR="002C33C4" w:rsidRDefault="002C33C4" w:rsidP="002C33C4">
      <w:pPr>
        <w:spacing w:before="240"/>
        <w:rPr>
          <w:szCs w:val="24"/>
        </w:rPr>
      </w:pPr>
      <w:r w:rsidRPr="00A51245">
        <w:rPr>
          <w:szCs w:val="24"/>
        </w:rPr>
        <w:t xml:space="preserve">Under the </w:t>
      </w:r>
      <w:r w:rsidRPr="00A51245">
        <w:rPr>
          <w:i/>
          <w:szCs w:val="24"/>
        </w:rPr>
        <w:t xml:space="preserve">Intergovernmental Agreement on Federal Financial Relations </w:t>
      </w:r>
      <w:r w:rsidRPr="00A51245">
        <w:rPr>
          <w:szCs w:val="24"/>
        </w:rPr>
        <w:t xml:space="preserve">(the IGA) and the Act, the Commonwealth provides payments to support </w:t>
      </w:r>
      <w:r>
        <w:rPr>
          <w:szCs w:val="24"/>
        </w:rPr>
        <w:t xml:space="preserve">the </w:t>
      </w:r>
      <w:r w:rsidRPr="00A51245">
        <w:rPr>
          <w:szCs w:val="24"/>
        </w:rPr>
        <w:t>States and Territories delivery of programs, services and reforms with skills and workforce development. The details of the funding arrangements and the conditions the States and Territories need to meet to receive Commonwealth funding are set out in the IGA.</w:t>
      </w:r>
    </w:p>
    <w:p w14:paraId="157919AA" w14:textId="4E5B1F76" w:rsidR="00D2606E" w:rsidRPr="009C5924" w:rsidRDefault="00916A54" w:rsidP="002C33C4">
      <w:pPr>
        <w:spacing w:before="240"/>
        <w:rPr>
          <w:szCs w:val="24"/>
        </w:rPr>
      </w:pPr>
      <w:r w:rsidRPr="009C5924">
        <w:rPr>
          <w:szCs w:val="24"/>
        </w:rPr>
        <w:t xml:space="preserve">The </w:t>
      </w:r>
      <w:r w:rsidR="00081938">
        <w:rPr>
          <w:szCs w:val="24"/>
        </w:rPr>
        <w:t xml:space="preserve">National Specific Purpose Payments for Skills and Workforce Development (governed by the IGA) </w:t>
      </w:r>
      <w:r w:rsidR="00DC7F23">
        <w:rPr>
          <w:szCs w:val="24"/>
        </w:rPr>
        <w:t xml:space="preserve">and the </w:t>
      </w:r>
      <w:r w:rsidRPr="009C5924">
        <w:rPr>
          <w:szCs w:val="24"/>
        </w:rPr>
        <w:t xml:space="preserve">National Agreement for Skills and Workforce Development </w:t>
      </w:r>
      <w:r w:rsidR="004073A6" w:rsidRPr="009C5924">
        <w:rPr>
          <w:szCs w:val="24"/>
        </w:rPr>
        <w:t xml:space="preserve">(NASWD) </w:t>
      </w:r>
      <w:r w:rsidRPr="009C5924">
        <w:rPr>
          <w:szCs w:val="24"/>
        </w:rPr>
        <w:t>support these funding arrangements f</w:t>
      </w:r>
      <w:r w:rsidR="00FD1273" w:rsidRPr="009C5924">
        <w:rPr>
          <w:szCs w:val="24"/>
        </w:rPr>
        <w:t>rom 1 July to 31</w:t>
      </w:r>
      <w:r w:rsidR="00DC7F23">
        <w:rPr>
          <w:szCs w:val="24"/>
        </w:rPr>
        <w:t> </w:t>
      </w:r>
      <w:r w:rsidR="00FD1273" w:rsidRPr="009C5924">
        <w:rPr>
          <w:szCs w:val="24"/>
        </w:rPr>
        <w:t>December</w:t>
      </w:r>
      <w:r w:rsidR="00DC7F23">
        <w:rPr>
          <w:szCs w:val="24"/>
        </w:rPr>
        <w:t> </w:t>
      </w:r>
      <w:r w:rsidR="00FD1273" w:rsidRPr="009C5924">
        <w:rPr>
          <w:szCs w:val="24"/>
        </w:rPr>
        <w:t>2023 for the 2023-24 financial year. From 1 January 2024, the</w:t>
      </w:r>
      <w:r w:rsidR="00E71B27" w:rsidRPr="009C5924">
        <w:rPr>
          <w:szCs w:val="24"/>
        </w:rPr>
        <w:t xml:space="preserve"> National Skills Agreement (NSA) </w:t>
      </w:r>
      <w:r w:rsidR="00983151">
        <w:rPr>
          <w:szCs w:val="24"/>
        </w:rPr>
        <w:t>came into effect and s</w:t>
      </w:r>
      <w:r w:rsidR="00DC58E5" w:rsidRPr="009C5924">
        <w:rPr>
          <w:szCs w:val="24"/>
        </w:rPr>
        <w:t>upport</w:t>
      </w:r>
      <w:r w:rsidR="004053C0" w:rsidRPr="009C5924">
        <w:rPr>
          <w:szCs w:val="24"/>
        </w:rPr>
        <w:t>s</w:t>
      </w:r>
      <w:r w:rsidR="00DC58E5" w:rsidRPr="009C5924">
        <w:rPr>
          <w:szCs w:val="24"/>
        </w:rPr>
        <w:t xml:space="preserve"> these funding arrangements for the remainder of the 2023-24 financial year.</w:t>
      </w:r>
      <w:r w:rsidR="00641444" w:rsidRPr="009C5924">
        <w:rPr>
          <w:szCs w:val="24"/>
        </w:rPr>
        <w:t xml:space="preserve"> </w:t>
      </w:r>
      <w:r w:rsidR="00E04F03" w:rsidRPr="009C5924">
        <w:rPr>
          <w:szCs w:val="24"/>
        </w:rPr>
        <w:t xml:space="preserve">Details of </w:t>
      </w:r>
      <w:r w:rsidR="001133BF" w:rsidRPr="009C5924">
        <w:rPr>
          <w:szCs w:val="24"/>
        </w:rPr>
        <w:t>Sta</w:t>
      </w:r>
      <w:r w:rsidR="008520F7" w:rsidRPr="009C5924">
        <w:rPr>
          <w:szCs w:val="24"/>
        </w:rPr>
        <w:t>t</w:t>
      </w:r>
      <w:r w:rsidR="001133BF" w:rsidRPr="009C5924">
        <w:rPr>
          <w:szCs w:val="24"/>
        </w:rPr>
        <w:t>es and Territories</w:t>
      </w:r>
      <w:r w:rsidR="00983151">
        <w:rPr>
          <w:szCs w:val="24"/>
        </w:rPr>
        <w:t>’</w:t>
      </w:r>
      <w:r w:rsidR="001133BF" w:rsidRPr="009C5924">
        <w:rPr>
          <w:szCs w:val="24"/>
        </w:rPr>
        <w:t xml:space="preserve"> final entitlements under </w:t>
      </w:r>
      <w:r w:rsidR="00983151">
        <w:rPr>
          <w:szCs w:val="24"/>
        </w:rPr>
        <w:t>these arrangements</w:t>
      </w:r>
      <w:r w:rsidR="001133BF" w:rsidRPr="009C5924">
        <w:rPr>
          <w:szCs w:val="24"/>
        </w:rPr>
        <w:t xml:space="preserve"> are outlined in Table 1 in </w:t>
      </w:r>
      <w:r w:rsidR="001133BF" w:rsidRPr="009C5924">
        <w:rPr>
          <w:szCs w:val="24"/>
          <w:u w:val="single"/>
        </w:rPr>
        <w:t>Attachment C</w:t>
      </w:r>
      <w:r w:rsidR="001133BF" w:rsidRPr="009C5924">
        <w:rPr>
          <w:szCs w:val="24"/>
        </w:rPr>
        <w:t xml:space="preserve">. </w:t>
      </w:r>
    </w:p>
    <w:p w14:paraId="68984323" w14:textId="0ECDA79C" w:rsidR="0027761A" w:rsidRDefault="002C33C4" w:rsidP="002C33C4">
      <w:pPr>
        <w:spacing w:before="240"/>
        <w:rPr>
          <w:szCs w:val="24"/>
        </w:rPr>
      </w:pPr>
      <w:r w:rsidRPr="009C5924">
        <w:rPr>
          <w:szCs w:val="24"/>
        </w:rPr>
        <w:t>The amounts specified in the Determination to be paid to each State and Territory have been calculated in accordance with the IGA</w:t>
      </w:r>
      <w:r w:rsidR="00D2606E" w:rsidRPr="009C5924">
        <w:rPr>
          <w:szCs w:val="24"/>
        </w:rPr>
        <w:t xml:space="preserve"> and the NSA</w:t>
      </w:r>
      <w:r w:rsidRPr="009C5924">
        <w:rPr>
          <w:szCs w:val="24"/>
        </w:rPr>
        <w:t>.</w:t>
      </w:r>
      <w:r w:rsidR="007011F7">
        <w:rPr>
          <w:szCs w:val="24"/>
        </w:rPr>
        <w:t xml:space="preserve"> </w:t>
      </w:r>
    </w:p>
    <w:p w14:paraId="79BDD442" w14:textId="38A84DF6" w:rsidR="002C33C4" w:rsidRPr="00A51245" w:rsidRDefault="002C33C4" w:rsidP="002C33C4">
      <w:pPr>
        <w:spacing w:before="240"/>
        <w:rPr>
          <w:szCs w:val="24"/>
        </w:rPr>
      </w:pPr>
      <w:r w:rsidRPr="00A51245">
        <w:rPr>
          <w:szCs w:val="24"/>
        </w:rPr>
        <w:t xml:space="preserve">Advance payments relating to skills and workforce development are made throughout the financial year based on estimates of each jurisdiction’s anticipated entitlement for </w:t>
      </w:r>
      <w:r w:rsidRPr="00A51245">
        <w:rPr>
          <w:szCs w:val="24"/>
        </w:rPr>
        <w:lastRenderedPageBreak/>
        <w:t>that year. Any adjustment between the advances paid to a jurisdiction and the jurisdiction’s determined entitlement is made in the first</w:t>
      </w:r>
      <w:r>
        <w:rPr>
          <w:szCs w:val="24"/>
        </w:rPr>
        <w:t xml:space="preserve"> practicable payment after the D</w:t>
      </w:r>
      <w:r w:rsidRPr="00A51245">
        <w:rPr>
          <w:szCs w:val="24"/>
        </w:rPr>
        <w:t>etermination is made.</w:t>
      </w:r>
    </w:p>
    <w:p w14:paraId="0284D05B" w14:textId="07D2558C" w:rsidR="002C33C4" w:rsidRPr="00A51245" w:rsidRDefault="002C33C4" w:rsidP="002C33C4">
      <w:pPr>
        <w:spacing w:before="240"/>
        <w:rPr>
          <w:szCs w:val="24"/>
        </w:rPr>
      </w:pPr>
      <w:r w:rsidRPr="00A51245">
        <w:rPr>
          <w:szCs w:val="24"/>
        </w:rPr>
        <w:t xml:space="preserve">The IGA was subject to extensive consultation with the States and Territories and </w:t>
      </w:r>
      <w:r>
        <w:rPr>
          <w:szCs w:val="24"/>
        </w:rPr>
        <w:t>was</w:t>
      </w:r>
      <w:r w:rsidRPr="00A51245">
        <w:rPr>
          <w:szCs w:val="24"/>
        </w:rPr>
        <w:t xml:space="preserve"> signed by all jurisdictions. The </w:t>
      </w:r>
      <w:r>
        <w:rPr>
          <w:szCs w:val="24"/>
        </w:rPr>
        <w:t>I</w:t>
      </w:r>
      <w:r w:rsidRPr="00A51245">
        <w:rPr>
          <w:szCs w:val="24"/>
        </w:rPr>
        <w:t xml:space="preserve">GA is publicly available on the website of the Council on Federal Financial Relations. </w:t>
      </w:r>
      <w:r w:rsidR="008B299A">
        <w:rPr>
          <w:szCs w:val="24"/>
        </w:rPr>
        <w:t>O</w:t>
      </w:r>
      <w:r w:rsidRPr="00A51245">
        <w:rPr>
          <w:szCs w:val="24"/>
        </w:rPr>
        <w:t>ngoing consultation with the States and Territories on federal financial relations occurs regularly</w:t>
      </w:r>
      <w:r w:rsidR="0083551A">
        <w:rPr>
          <w:szCs w:val="24"/>
        </w:rPr>
        <w:t xml:space="preserve">, </w:t>
      </w:r>
      <w:r w:rsidR="0083551A" w:rsidRPr="009C5924">
        <w:rPr>
          <w:szCs w:val="24"/>
        </w:rPr>
        <w:t xml:space="preserve">including most recently in </w:t>
      </w:r>
      <w:r w:rsidR="00641444" w:rsidRPr="009C5924">
        <w:rPr>
          <w:szCs w:val="24"/>
        </w:rPr>
        <w:t>developing the NSA</w:t>
      </w:r>
      <w:r w:rsidRPr="009C5924">
        <w:rPr>
          <w:szCs w:val="24"/>
        </w:rPr>
        <w:t>.</w:t>
      </w:r>
    </w:p>
    <w:p w14:paraId="3C39E795" w14:textId="77777777" w:rsidR="002C33C4" w:rsidRPr="00A51245" w:rsidRDefault="002C33C4" w:rsidP="002C33C4">
      <w:pPr>
        <w:spacing w:before="240"/>
        <w:rPr>
          <w:szCs w:val="24"/>
        </w:rPr>
      </w:pPr>
      <w:r>
        <w:rPr>
          <w:szCs w:val="24"/>
        </w:rPr>
        <w:t>Details of the D</w:t>
      </w:r>
      <w:r w:rsidRPr="00A51245">
        <w:rPr>
          <w:szCs w:val="24"/>
        </w:rPr>
        <w:t xml:space="preserve">etermination are set out in </w:t>
      </w:r>
      <w:r w:rsidRPr="00A51245">
        <w:rPr>
          <w:szCs w:val="24"/>
          <w:u w:val="single"/>
        </w:rPr>
        <w:t>Attachment</w:t>
      </w:r>
      <w:r>
        <w:rPr>
          <w:szCs w:val="24"/>
          <w:u w:val="single"/>
        </w:rPr>
        <w:t xml:space="preserve"> A</w:t>
      </w:r>
      <w:r w:rsidRPr="00A51245">
        <w:rPr>
          <w:szCs w:val="24"/>
        </w:rPr>
        <w:t>.</w:t>
      </w:r>
    </w:p>
    <w:p w14:paraId="147625A3" w14:textId="28433D33" w:rsidR="002C33C4" w:rsidRDefault="002C33C4" w:rsidP="002C33C4">
      <w:pPr>
        <w:spacing w:before="240"/>
      </w:pPr>
      <w:r w:rsidRPr="00A51245">
        <w:rPr>
          <w:szCs w:val="24"/>
        </w:rPr>
        <w:t xml:space="preserve">The Determination is a legislative instrument for the purposes of the </w:t>
      </w:r>
      <w:r w:rsidRPr="00A51245">
        <w:rPr>
          <w:i/>
          <w:szCs w:val="24"/>
        </w:rPr>
        <w:t>Legislation Act</w:t>
      </w:r>
      <w:r>
        <w:rPr>
          <w:i/>
          <w:szCs w:val="24"/>
        </w:rPr>
        <w:t> </w:t>
      </w:r>
      <w:r w:rsidRPr="00A51245">
        <w:rPr>
          <w:i/>
          <w:szCs w:val="24"/>
        </w:rPr>
        <w:t>2003</w:t>
      </w:r>
      <w:r w:rsidRPr="00A51245">
        <w:rPr>
          <w:szCs w:val="24"/>
        </w:rPr>
        <w:t xml:space="preserve">.  </w:t>
      </w:r>
      <w:r w:rsidR="0037566B">
        <w:t xml:space="preserve">In accordance with </w:t>
      </w:r>
      <w:r w:rsidR="0037566B" w:rsidRPr="00186E45">
        <w:t xml:space="preserve">subsections 44(1) and 54(1) of the </w:t>
      </w:r>
      <w:r w:rsidR="0037566B" w:rsidRPr="00186E45">
        <w:rPr>
          <w:i/>
          <w:iCs/>
        </w:rPr>
        <w:t>Legislation Act 2003</w:t>
      </w:r>
      <w:r w:rsidRPr="0043151B">
        <w:t xml:space="preserve">, the Determination is not subject to disallowance or sunsetting under the Act and the </w:t>
      </w:r>
      <w:r w:rsidRPr="0043151B">
        <w:rPr>
          <w:i/>
        </w:rPr>
        <w:t>Legislation Act 2003</w:t>
      </w:r>
      <w:r w:rsidRPr="0043151B">
        <w:t xml:space="preserve"> on the grounds that the instrument is part of an intergovernmental scheme and gives effect to agreements between the Commonwealth and each of the States, the Australian Capital Territory and the Northern Territory. The instrument’s operation is effectively mechanical in that it simply details financial assistance to be provided to a State or Territory based on that State or Territory having satisfied the necessary agreed criteria.</w:t>
      </w:r>
    </w:p>
    <w:p w14:paraId="23110E28" w14:textId="53287E68" w:rsidR="00274BDF" w:rsidRDefault="00274BDF" w:rsidP="00274BDF">
      <w:pPr>
        <w:spacing w:before="240"/>
      </w:pPr>
      <w:r w:rsidRPr="00144E7C">
        <w:t xml:space="preserve">A </w:t>
      </w:r>
      <w:r w:rsidR="005E2209">
        <w:t xml:space="preserve">Policy Impact Analysis </w:t>
      </w:r>
      <w:r w:rsidRPr="00144E7C">
        <w:t xml:space="preserve">is not required as the </w:t>
      </w:r>
      <w:r w:rsidR="005E2209">
        <w:t>Determination</w:t>
      </w:r>
      <w:r w:rsidRPr="00144E7C">
        <w:t xml:space="preserve"> is machinery in nature</w:t>
      </w:r>
      <w:r w:rsidR="008756C8">
        <w:t xml:space="preserve"> (</w:t>
      </w:r>
      <w:r w:rsidR="008756C8" w:rsidRPr="008756C8">
        <w:t>OIA24-07548</w:t>
      </w:r>
      <w:r w:rsidR="008756C8">
        <w:t>)</w:t>
      </w:r>
      <w:r w:rsidRPr="00144E7C">
        <w:rPr>
          <w:color w:val="000000"/>
          <w:szCs w:val="24"/>
        </w:rPr>
        <w:t>.</w:t>
      </w:r>
    </w:p>
    <w:p w14:paraId="138E94EA" w14:textId="7BD02E74" w:rsidR="002C33C4" w:rsidRPr="00A51245" w:rsidRDefault="002C33C4" w:rsidP="002C33C4">
      <w:pPr>
        <w:spacing w:before="240"/>
        <w:rPr>
          <w:i/>
          <w:szCs w:val="24"/>
        </w:rPr>
      </w:pPr>
      <w:r w:rsidRPr="00A51245">
        <w:rPr>
          <w:szCs w:val="24"/>
        </w:rPr>
        <w:t xml:space="preserve">The Determination commenced </w:t>
      </w:r>
      <w:r w:rsidR="00274BDF">
        <w:rPr>
          <w:szCs w:val="24"/>
        </w:rPr>
        <w:t xml:space="preserve">the </w:t>
      </w:r>
      <w:r w:rsidRPr="00A51245">
        <w:rPr>
          <w:szCs w:val="24"/>
        </w:rPr>
        <w:t>day after it was registered on the Federal Register of Legislation.</w:t>
      </w:r>
    </w:p>
    <w:p w14:paraId="5FF39F69" w14:textId="77777777" w:rsidR="002C33C4" w:rsidRDefault="002C33C4" w:rsidP="002C33C4">
      <w:pPr>
        <w:spacing w:before="240"/>
        <w:rPr>
          <w:szCs w:val="24"/>
        </w:rPr>
      </w:pPr>
      <w:r w:rsidRPr="00A51245">
        <w:rPr>
          <w:szCs w:val="24"/>
        </w:rPr>
        <w:t xml:space="preserve">A statement of Compatibility with Human Rights is at </w:t>
      </w:r>
      <w:r w:rsidRPr="00A51245">
        <w:rPr>
          <w:szCs w:val="24"/>
          <w:u w:val="single"/>
        </w:rPr>
        <w:t xml:space="preserve">Attachment </w:t>
      </w:r>
      <w:r>
        <w:rPr>
          <w:szCs w:val="24"/>
          <w:u w:val="single"/>
        </w:rPr>
        <w:t>B</w:t>
      </w:r>
      <w:r w:rsidRPr="00A51245">
        <w:rPr>
          <w:szCs w:val="24"/>
        </w:rPr>
        <w:t>.</w:t>
      </w:r>
    </w:p>
    <w:p w14:paraId="770EBE37" w14:textId="2B05DF6E" w:rsidR="00EA4DD8" w:rsidRDefault="00EA4DD8" w:rsidP="00EA4DD8">
      <w:pPr>
        <w:pageBreakBefore/>
        <w:spacing w:before="240"/>
        <w:jc w:val="right"/>
        <w:rPr>
          <w:b/>
          <w:u w:val="single"/>
        </w:rPr>
      </w:pPr>
      <w:r w:rsidRPr="007B335E">
        <w:rPr>
          <w:b/>
          <w:u w:val="single"/>
        </w:rPr>
        <w:lastRenderedPageBreak/>
        <w:t xml:space="preserve">ATTACHMENT </w:t>
      </w:r>
      <w:r w:rsidR="00C110F2">
        <w:rPr>
          <w:b/>
          <w:u w:val="single"/>
        </w:rPr>
        <w:t>A</w:t>
      </w:r>
    </w:p>
    <w:p w14:paraId="0BA43CEC" w14:textId="211CC26D" w:rsidR="00EA4DD8" w:rsidRDefault="00EA4DD8" w:rsidP="00EA4DD8">
      <w:pPr>
        <w:spacing w:before="240"/>
        <w:ind w:right="91"/>
        <w:rPr>
          <w:b/>
          <w:bCs/>
          <w:szCs w:val="24"/>
          <w:u w:val="single"/>
        </w:rPr>
      </w:pPr>
      <w:r>
        <w:rPr>
          <w:b/>
          <w:bCs/>
          <w:u w:val="single"/>
        </w:rPr>
        <w:t xml:space="preserve">Details of the </w:t>
      </w:r>
      <w:r w:rsidR="00C110F2" w:rsidRPr="0055489C">
        <w:rPr>
          <w:b/>
          <w:i/>
          <w:u w:val="single"/>
        </w:rPr>
        <w:t>Federal Financial Relations (National Specific Purpose Payments for 20</w:t>
      </w:r>
      <w:r w:rsidR="00C110F2">
        <w:rPr>
          <w:b/>
          <w:i/>
          <w:u w:val="single"/>
        </w:rPr>
        <w:t>2</w:t>
      </w:r>
      <w:r w:rsidR="007E6352">
        <w:rPr>
          <w:b/>
          <w:i/>
          <w:u w:val="single"/>
        </w:rPr>
        <w:t>3</w:t>
      </w:r>
      <w:r w:rsidR="00C110F2" w:rsidRPr="0055489C">
        <w:rPr>
          <w:b/>
          <w:i/>
          <w:u w:val="single"/>
        </w:rPr>
        <w:t>-</w:t>
      </w:r>
      <w:r w:rsidR="00C110F2">
        <w:rPr>
          <w:b/>
          <w:i/>
          <w:u w:val="single"/>
        </w:rPr>
        <w:t>2</w:t>
      </w:r>
      <w:r w:rsidR="007E6352">
        <w:rPr>
          <w:b/>
          <w:i/>
          <w:u w:val="single"/>
        </w:rPr>
        <w:t>4</w:t>
      </w:r>
      <w:r w:rsidR="00C110F2" w:rsidRPr="0055489C">
        <w:rPr>
          <w:b/>
          <w:i/>
          <w:u w:val="single"/>
        </w:rPr>
        <w:t>) Determination 20</w:t>
      </w:r>
      <w:r w:rsidR="00C110F2">
        <w:rPr>
          <w:b/>
          <w:i/>
          <w:u w:val="single"/>
        </w:rPr>
        <w:t>2</w:t>
      </w:r>
      <w:r w:rsidR="007E6352">
        <w:rPr>
          <w:b/>
          <w:i/>
          <w:u w:val="single"/>
        </w:rPr>
        <w:t>5</w:t>
      </w:r>
    </w:p>
    <w:p w14:paraId="2FD98E09" w14:textId="77777777" w:rsidR="00C110F2" w:rsidRPr="006F56C5" w:rsidRDefault="00C110F2" w:rsidP="00C110F2">
      <w:pPr>
        <w:shd w:val="clear" w:color="auto" w:fill="FFFFFF"/>
        <w:spacing w:before="240" w:after="100" w:afterAutospacing="1"/>
        <w:rPr>
          <w:szCs w:val="24"/>
          <w:lang w:val="en-US"/>
        </w:rPr>
      </w:pPr>
      <w:r w:rsidRPr="006F56C5">
        <w:rPr>
          <w:szCs w:val="24"/>
        </w:rPr>
        <w:t>This Attachment sets out further details of the Determination.</w:t>
      </w:r>
    </w:p>
    <w:p w14:paraId="482AB122" w14:textId="77777777" w:rsidR="00C110F2" w:rsidRPr="006F56C5" w:rsidRDefault="00C110F2" w:rsidP="00C110F2">
      <w:pPr>
        <w:shd w:val="clear" w:color="auto" w:fill="FFFFFF"/>
        <w:spacing w:before="240" w:after="100" w:afterAutospacing="1"/>
        <w:rPr>
          <w:szCs w:val="24"/>
          <w:lang w:val="en-US"/>
        </w:rPr>
      </w:pPr>
      <w:r w:rsidRPr="006F56C5">
        <w:rPr>
          <w:szCs w:val="24"/>
          <w:u w:val="single"/>
        </w:rPr>
        <w:t xml:space="preserve">Section 1 – Name </w:t>
      </w:r>
    </w:p>
    <w:p w14:paraId="28DA323B" w14:textId="17E75826" w:rsidR="00C110F2" w:rsidRPr="006F56C5" w:rsidRDefault="00C110F2" w:rsidP="00C110F2">
      <w:pPr>
        <w:shd w:val="clear" w:color="auto" w:fill="FFFFFF"/>
        <w:spacing w:before="240" w:after="100" w:afterAutospacing="1"/>
        <w:rPr>
          <w:szCs w:val="24"/>
          <w:lang w:val="en-US"/>
        </w:rPr>
      </w:pPr>
      <w:r w:rsidRPr="006F56C5">
        <w:rPr>
          <w:szCs w:val="24"/>
        </w:rPr>
        <w:t xml:space="preserve">This section specifies the name of the Determination is the </w:t>
      </w:r>
      <w:r w:rsidRPr="0055489C">
        <w:rPr>
          <w:i/>
        </w:rPr>
        <w:t>Federal Financial Relations (National Specific Purpose Payments for 20</w:t>
      </w:r>
      <w:r>
        <w:rPr>
          <w:i/>
        </w:rPr>
        <w:t>2</w:t>
      </w:r>
      <w:r w:rsidR="007E6352">
        <w:rPr>
          <w:i/>
        </w:rPr>
        <w:t>3</w:t>
      </w:r>
      <w:r w:rsidRPr="0055489C">
        <w:rPr>
          <w:i/>
        </w:rPr>
        <w:t>-</w:t>
      </w:r>
      <w:r>
        <w:rPr>
          <w:i/>
        </w:rPr>
        <w:t>2</w:t>
      </w:r>
      <w:r w:rsidR="007E6352">
        <w:rPr>
          <w:i/>
        </w:rPr>
        <w:t>4</w:t>
      </w:r>
      <w:r w:rsidRPr="0055489C">
        <w:rPr>
          <w:i/>
        </w:rPr>
        <w:t>) Determination 20</w:t>
      </w:r>
      <w:r>
        <w:rPr>
          <w:i/>
        </w:rPr>
        <w:t>2</w:t>
      </w:r>
      <w:r w:rsidR="007E6352">
        <w:rPr>
          <w:i/>
        </w:rPr>
        <w:t>5</w:t>
      </w:r>
      <w:r w:rsidRPr="006F56C5">
        <w:rPr>
          <w:szCs w:val="24"/>
        </w:rPr>
        <w:t>.</w:t>
      </w:r>
    </w:p>
    <w:p w14:paraId="55C5C2D8" w14:textId="77777777" w:rsidR="00C110F2" w:rsidRPr="006F56C5" w:rsidRDefault="00C110F2" w:rsidP="00C110F2">
      <w:pPr>
        <w:shd w:val="clear" w:color="auto" w:fill="FFFFFF"/>
        <w:spacing w:before="240" w:after="100" w:afterAutospacing="1"/>
        <w:rPr>
          <w:szCs w:val="24"/>
          <w:lang w:val="en-US"/>
        </w:rPr>
      </w:pPr>
      <w:r w:rsidRPr="006F56C5">
        <w:rPr>
          <w:szCs w:val="24"/>
          <w:u w:val="single"/>
        </w:rPr>
        <w:t>Section 2 – Commencement</w:t>
      </w:r>
    </w:p>
    <w:p w14:paraId="1ED0C844" w14:textId="77777777" w:rsidR="00C110F2" w:rsidRPr="006F56C5" w:rsidRDefault="00C110F2" w:rsidP="00C110F2">
      <w:pPr>
        <w:shd w:val="clear" w:color="auto" w:fill="FFFFFF"/>
        <w:spacing w:before="240" w:after="100" w:afterAutospacing="1"/>
        <w:rPr>
          <w:szCs w:val="24"/>
          <w:lang w:val="en-US"/>
        </w:rPr>
      </w:pPr>
      <w:r w:rsidRPr="006F56C5">
        <w:rPr>
          <w:szCs w:val="24"/>
        </w:rPr>
        <w:t>This section prescribes that the Determina</w:t>
      </w:r>
      <w:r>
        <w:rPr>
          <w:szCs w:val="24"/>
        </w:rPr>
        <w:t>tion commences the day after it</w:t>
      </w:r>
      <w:r w:rsidRPr="006F56C5">
        <w:rPr>
          <w:szCs w:val="24"/>
        </w:rPr>
        <w:t xml:space="preserve"> is registered</w:t>
      </w:r>
      <w:r>
        <w:rPr>
          <w:szCs w:val="24"/>
        </w:rPr>
        <w:t xml:space="preserve"> on the Federal Register of Legislation</w:t>
      </w:r>
      <w:r w:rsidRPr="006F56C5">
        <w:rPr>
          <w:szCs w:val="24"/>
        </w:rPr>
        <w:t>.</w:t>
      </w:r>
    </w:p>
    <w:p w14:paraId="4A9F8C7A" w14:textId="77777777" w:rsidR="00C110F2" w:rsidRPr="006F56C5" w:rsidRDefault="00C110F2" w:rsidP="00C110F2">
      <w:pPr>
        <w:shd w:val="clear" w:color="auto" w:fill="FFFFFF"/>
        <w:spacing w:before="240" w:after="100" w:afterAutospacing="1"/>
        <w:rPr>
          <w:szCs w:val="24"/>
          <w:lang w:val="en-US"/>
        </w:rPr>
      </w:pPr>
      <w:r w:rsidRPr="006F56C5">
        <w:rPr>
          <w:szCs w:val="24"/>
          <w:u w:val="single"/>
        </w:rPr>
        <w:t>Section 3 – Authority</w:t>
      </w:r>
    </w:p>
    <w:p w14:paraId="65DD11DD" w14:textId="77777777" w:rsidR="00C110F2" w:rsidRPr="006F56C5" w:rsidRDefault="00C110F2" w:rsidP="00C110F2">
      <w:pPr>
        <w:shd w:val="clear" w:color="auto" w:fill="FFFFFF"/>
        <w:spacing w:before="240" w:after="100" w:afterAutospacing="1"/>
        <w:rPr>
          <w:szCs w:val="24"/>
          <w:lang w:val="en-US"/>
        </w:rPr>
      </w:pPr>
      <w:r w:rsidRPr="006F56C5">
        <w:rPr>
          <w:szCs w:val="24"/>
        </w:rPr>
        <w:t xml:space="preserve">This section provides that the Determination is made under the </w:t>
      </w:r>
      <w:r w:rsidRPr="006F56C5">
        <w:rPr>
          <w:i/>
          <w:iCs/>
          <w:szCs w:val="24"/>
        </w:rPr>
        <w:t>Federal Financial Relations Act 2009</w:t>
      </w:r>
      <w:r w:rsidRPr="006F56C5">
        <w:rPr>
          <w:szCs w:val="24"/>
        </w:rPr>
        <w:t>.</w:t>
      </w:r>
    </w:p>
    <w:p w14:paraId="6D033A8D" w14:textId="77777777" w:rsidR="00C110F2" w:rsidRPr="006F56C5" w:rsidRDefault="00C110F2" w:rsidP="00C110F2">
      <w:pPr>
        <w:shd w:val="clear" w:color="auto" w:fill="FFFFFF"/>
        <w:spacing w:before="240" w:after="100" w:afterAutospacing="1"/>
        <w:rPr>
          <w:szCs w:val="24"/>
          <w:lang w:val="en-US"/>
        </w:rPr>
      </w:pPr>
      <w:r w:rsidRPr="006F56C5">
        <w:rPr>
          <w:szCs w:val="24"/>
          <w:u w:val="single"/>
        </w:rPr>
        <w:t>Section 4 – Definitions</w:t>
      </w:r>
    </w:p>
    <w:p w14:paraId="2FEA2950" w14:textId="77777777" w:rsidR="00C110F2" w:rsidRPr="006F56C5" w:rsidRDefault="00C110F2" w:rsidP="00C110F2">
      <w:pPr>
        <w:shd w:val="clear" w:color="auto" w:fill="FFFFFF"/>
        <w:spacing w:before="240" w:after="100" w:afterAutospacing="1"/>
        <w:rPr>
          <w:szCs w:val="24"/>
          <w:lang w:val="en-US"/>
        </w:rPr>
      </w:pPr>
      <w:r w:rsidRPr="006F56C5">
        <w:rPr>
          <w:szCs w:val="24"/>
        </w:rPr>
        <w:t>This section provides definitions for the purposes of the Determination.</w:t>
      </w:r>
    </w:p>
    <w:p w14:paraId="453F9FBA" w14:textId="403ADE44" w:rsidR="00C110F2" w:rsidRPr="006F56C5" w:rsidRDefault="00C110F2" w:rsidP="00C110F2">
      <w:pPr>
        <w:shd w:val="clear" w:color="auto" w:fill="FFFFFF"/>
        <w:spacing w:before="240" w:after="100" w:afterAutospacing="1"/>
        <w:rPr>
          <w:szCs w:val="24"/>
          <w:lang w:val="en-US"/>
        </w:rPr>
      </w:pPr>
      <w:r w:rsidRPr="006F56C5">
        <w:rPr>
          <w:szCs w:val="24"/>
          <w:u w:val="single"/>
        </w:rPr>
        <w:t xml:space="preserve">Section 5 – </w:t>
      </w:r>
      <w:r w:rsidRPr="0055489C">
        <w:rPr>
          <w:szCs w:val="24"/>
          <w:u w:val="single"/>
        </w:rPr>
        <w:t>National specific purpose payments for skills and workforce development for 20</w:t>
      </w:r>
      <w:r>
        <w:rPr>
          <w:szCs w:val="24"/>
          <w:u w:val="single"/>
        </w:rPr>
        <w:t>2</w:t>
      </w:r>
      <w:r w:rsidR="007E6352">
        <w:rPr>
          <w:szCs w:val="24"/>
          <w:u w:val="single"/>
        </w:rPr>
        <w:t>3</w:t>
      </w:r>
      <w:r>
        <w:rPr>
          <w:szCs w:val="24"/>
          <w:u w:val="single"/>
        </w:rPr>
        <w:t>-2</w:t>
      </w:r>
      <w:r w:rsidR="007E6352">
        <w:rPr>
          <w:szCs w:val="24"/>
          <w:u w:val="single"/>
        </w:rPr>
        <w:t>4</w:t>
      </w:r>
    </w:p>
    <w:p w14:paraId="34DF8F38" w14:textId="6D0E4F6B" w:rsidR="00C110F2" w:rsidRDefault="00C110F2" w:rsidP="00C110F2">
      <w:pPr>
        <w:shd w:val="clear" w:color="auto" w:fill="FFFFFF"/>
        <w:spacing w:before="240" w:after="100" w:afterAutospacing="1"/>
      </w:pPr>
      <w:r>
        <w:rPr>
          <w:szCs w:val="24"/>
        </w:rPr>
        <w:t xml:space="preserve">This section sets out </w:t>
      </w:r>
      <w:r>
        <w:t>the amounts required to be paid by the Commonwealth in respect of the 202</w:t>
      </w:r>
      <w:r w:rsidR="007E6352">
        <w:t>3</w:t>
      </w:r>
      <w:r>
        <w:t>-2</w:t>
      </w:r>
      <w:r w:rsidR="007E6352">
        <w:t>4</w:t>
      </w:r>
      <w:r>
        <w:t xml:space="preserve"> financial year to each State and Territory to support the States and Territories delivery of programs, services and reforms for skills and workforce development.</w:t>
      </w:r>
    </w:p>
    <w:p w14:paraId="7F86195A" w14:textId="068CD486" w:rsidR="00C110F2" w:rsidRDefault="00C110F2" w:rsidP="00C110F2">
      <w:pPr>
        <w:shd w:val="clear" w:color="auto" w:fill="FFFFFF"/>
        <w:spacing w:before="240" w:after="100" w:afterAutospacing="1"/>
      </w:pPr>
      <w:r>
        <w:t xml:space="preserve">This section also explains the </w:t>
      </w:r>
      <w:proofErr w:type="gramStart"/>
      <w:r>
        <w:t>manner in which</w:t>
      </w:r>
      <w:proofErr w:type="gramEnd"/>
      <w:r>
        <w:t xml:space="preserve"> the total amount to paid to the States and Territories has been indexed for 202</w:t>
      </w:r>
      <w:r w:rsidR="007E6352">
        <w:t>3</w:t>
      </w:r>
      <w:r>
        <w:t>-2</w:t>
      </w:r>
      <w:r w:rsidR="007E6352">
        <w:t>4</w:t>
      </w:r>
      <w:r>
        <w:t xml:space="preserve"> (relative to 202</w:t>
      </w:r>
      <w:r w:rsidR="007E6352">
        <w:t>2</w:t>
      </w:r>
      <w:r>
        <w:t>-2</w:t>
      </w:r>
      <w:r w:rsidR="007E6352">
        <w:t>3</w:t>
      </w:r>
      <w:r>
        <w:t>) and the manner in which the total amount available has been divided amongst the States and Territories.</w:t>
      </w:r>
    </w:p>
    <w:p w14:paraId="368241B3" w14:textId="53785F18" w:rsidR="00D25C37" w:rsidRDefault="00D63BF4" w:rsidP="009C5924">
      <w:pPr>
        <w:spacing w:before="240" w:after="100" w:afterAutospacing="1"/>
      </w:pPr>
      <w:r w:rsidRPr="009C5924">
        <w:t xml:space="preserve">The </w:t>
      </w:r>
      <w:proofErr w:type="gramStart"/>
      <w:r w:rsidRPr="009C5924">
        <w:t>manner in which</w:t>
      </w:r>
      <w:proofErr w:type="gramEnd"/>
      <w:r w:rsidRPr="009C5924">
        <w:t xml:space="preserve"> the </w:t>
      </w:r>
      <w:r w:rsidR="00D25C37" w:rsidRPr="009C5924">
        <w:t>total amount has been index</w:t>
      </w:r>
      <w:r w:rsidR="00FE42BC">
        <w:t>ed</w:t>
      </w:r>
      <w:r w:rsidR="00D25C37" w:rsidRPr="009C5924">
        <w:t xml:space="preserve"> has been calculated </w:t>
      </w:r>
      <w:r w:rsidR="00734E33" w:rsidRPr="009C5924">
        <w:t xml:space="preserve">in accordance with the </w:t>
      </w:r>
      <w:r w:rsidR="00FE42BC">
        <w:t xml:space="preserve">National Specific Purpose Payments for Skills and Workforce Development (Skills NSPP) (governed by the </w:t>
      </w:r>
      <w:r w:rsidR="00734E33" w:rsidRPr="009C5924">
        <w:rPr>
          <w:iCs/>
          <w:szCs w:val="24"/>
        </w:rPr>
        <w:t>Intergovernmental Agreement on Federal Financial Relations</w:t>
      </w:r>
      <w:r w:rsidR="00FE42BC">
        <w:rPr>
          <w:iCs/>
          <w:szCs w:val="24"/>
        </w:rPr>
        <w:t xml:space="preserve">) </w:t>
      </w:r>
      <w:r w:rsidR="00734E33" w:rsidRPr="009C5924">
        <w:rPr>
          <w:iCs/>
          <w:szCs w:val="24"/>
        </w:rPr>
        <w:t>and the National Skills Agreement (NSA)</w:t>
      </w:r>
      <w:r w:rsidR="008E3EB8" w:rsidRPr="009C5924">
        <w:rPr>
          <w:iCs/>
          <w:szCs w:val="24"/>
        </w:rPr>
        <w:t>.</w:t>
      </w:r>
      <w:r w:rsidR="0086270F" w:rsidRPr="009C5924">
        <w:rPr>
          <w:iCs/>
          <w:szCs w:val="24"/>
        </w:rPr>
        <w:t xml:space="preserve"> The NSA </w:t>
      </w:r>
      <w:r w:rsidR="00FE42BC">
        <w:rPr>
          <w:iCs/>
          <w:szCs w:val="24"/>
        </w:rPr>
        <w:t>came into effect</w:t>
      </w:r>
      <w:r w:rsidR="008E3EB8" w:rsidRPr="009C5924">
        <w:rPr>
          <w:iCs/>
          <w:szCs w:val="24"/>
        </w:rPr>
        <w:t xml:space="preserve"> from</w:t>
      </w:r>
      <w:r w:rsidR="0086270F" w:rsidRPr="009C5924">
        <w:rPr>
          <w:iCs/>
          <w:szCs w:val="24"/>
        </w:rPr>
        <w:t xml:space="preserve"> </w:t>
      </w:r>
      <w:r w:rsidR="008E3EB8" w:rsidRPr="009C5924">
        <w:rPr>
          <w:iCs/>
          <w:szCs w:val="24"/>
        </w:rPr>
        <w:t>1</w:t>
      </w:r>
      <w:r w:rsidR="0086270F" w:rsidRPr="009C5924">
        <w:rPr>
          <w:iCs/>
          <w:szCs w:val="24"/>
        </w:rPr>
        <w:t> </w:t>
      </w:r>
      <w:r w:rsidR="008E3EB8" w:rsidRPr="009C5924">
        <w:rPr>
          <w:iCs/>
          <w:szCs w:val="24"/>
        </w:rPr>
        <w:t>January 2024</w:t>
      </w:r>
      <w:r w:rsidR="00D25C37" w:rsidRPr="009C5924">
        <w:rPr>
          <w:iCs/>
          <w:szCs w:val="24"/>
        </w:rPr>
        <w:t xml:space="preserve">. </w:t>
      </w:r>
      <w:r w:rsidR="00FE42BC">
        <w:rPr>
          <w:iCs/>
          <w:szCs w:val="24"/>
        </w:rPr>
        <w:t xml:space="preserve">In accordance with </w:t>
      </w:r>
      <w:r w:rsidR="008E3EB8" w:rsidRPr="009C5924">
        <w:t xml:space="preserve">clause A11 of the </w:t>
      </w:r>
      <w:r w:rsidR="0086270F" w:rsidRPr="009C5924">
        <w:t>NSA</w:t>
      </w:r>
      <w:r w:rsidR="008E3EB8" w:rsidRPr="009C5924">
        <w:t xml:space="preserve">, the new funding arrangements </w:t>
      </w:r>
      <w:r w:rsidR="00C54B34">
        <w:t xml:space="preserve">under the NSA </w:t>
      </w:r>
      <w:r w:rsidR="008E3EB8" w:rsidRPr="009C5924">
        <w:t xml:space="preserve">are designed to replace the </w:t>
      </w:r>
      <w:r w:rsidR="00C54B34">
        <w:t>Skills NSPP</w:t>
      </w:r>
      <w:r w:rsidR="0086270F" w:rsidRPr="009C5924">
        <w:t>.</w:t>
      </w:r>
      <w:r w:rsidR="0086270F">
        <w:t xml:space="preserve"> </w:t>
      </w:r>
    </w:p>
    <w:p w14:paraId="348272CB" w14:textId="3E1F2ED1" w:rsidR="00EA4DD8" w:rsidRDefault="00EA4DD8" w:rsidP="00EA4DD8">
      <w:pPr>
        <w:spacing w:before="0" w:after="0"/>
        <w:rPr>
          <w:b/>
          <w:kern w:val="28"/>
        </w:rPr>
      </w:pPr>
      <w:r>
        <w:br w:type="page"/>
      </w:r>
    </w:p>
    <w:p w14:paraId="0B7AAC38" w14:textId="57F08A15" w:rsidR="007A55A7" w:rsidRDefault="007A55A7" w:rsidP="00013390">
      <w:pPr>
        <w:pageBreakBefore/>
        <w:spacing w:before="240"/>
        <w:jc w:val="right"/>
        <w:rPr>
          <w:b/>
          <w:u w:val="single"/>
        </w:rPr>
      </w:pPr>
      <w:r w:rsidRPr="007B335E">
        <w:rPr>
          <w:b/>
          <w:u w:val="single"/>
        </w:rPr>
        <w:lastRenderedPageBreak/>
        <w:t xml:space="preserve">ATTACHMENT </w:t>
      </w:r>
      <w:r w:rsidR="009E5C6B">
        <w:rPr>
          <w:b/>
          <w:u w:val="single"/>
        </w:rPr>
        <w:t>B</w:t>
      </w:r>
    </w:p>
    <w:p w14:paraId="7C2D84FB" w14:textId="77777777" w:rsidR="00E4438C" w:rsidRPr="00462095" w:rsidRDefault="00E4438C" w:rsidP="003E1CE3">
      <w:pPr>
        <w:pStyle w:val="Heading3"/>
      </w:pPr>
      <w:r w:rsidRPr="00462095">
        <w:t>Statement of Compatibility with Human Rights</w:t>
      </w:r>
    </w:p>
    <w:p w14:paraId="79538A90"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64D81763" w14:textId="3F97C993" w:rsidR="009E5C6B" w:rsidRPr="00A51245" w:rsidRDefault="009E5C6B" w:rsidP="009E5C6B">
      <w:pPr>
        <w:pStyle w:val="Heading3"/>
        <w:jc w:val="center"/>
        <w:rPr>
          <w:szCs w:val="24"/>
        </w:rPr>
      </w:pPr>
      <w:r w:rsidRPr="00A51245">
        <w:rPr>
          <w:szCs w:val="24"/>
        </w:rPr>
        <w:t>Federal Financial Relations (National Specific Purpose Payments for 20</w:t>
      </w:r>
      <w:r>
        <w:rPr>
          <w:szCs w:val="24"/>
        </w:rPr>
        <w:t>2</w:t>
      </w:r>
      <w:r w:rsidR="007E6352">
        <w:rPr>
          <w:szCs w:val="24"/>
        </w:rPr>
        <w:t>3</w:t>
      </w:r>
      <w:r w:rsidRPr="00A51245">
        <w:rPr>
          <w:szCs w:val="24"/>
        </w:rPr>
        <w:t>-</w:t>
      </w:r>
      <w:r>
        <w:rPr>
          <w:szCs w:val="24"/>
        </w:rPr>
        <w:t>2</w:t>
      </w:r>
      <w:r w:rsidR="007E6352">
        <w:rPr>
          <w:szCs w:val="24"/>
        </w:rPr>
        <w:t>4</w:t>
      </w:r>
      <w:r w:rsidRPr="00A51245">
        <w:rPr>
          <w:szCs w:val="24"/>
        </w:rPr>
        <w:t>) Determination 20</w:t>
      </w:r>
      <w:r>
        <w:rPr>
          <w:szCs w:val="24"/>
        </w:rPr>
        <w:t>2</w:t>
      </w:r>
      <w:r w:rsidR="007E6352">
        <w:rPr>
          <w:szCs w:val="24"/>
        </w:rPr>
        <w:t>5</w:t>
      </w:r>
    </w:p>
    <w:p w14:paraId="51061D76" w14:textId="77777777" w:rsidR="009E5C6B" w:rsidRPr="00A51245" w:rsidRDefault="009E5C6B" w:rsidP="009E5C6B">
      <w:pPr>
        <w:spacing w:before="240"/>
        <w:rPr>
          <w:szCs w:val="24"/>
        </w:rPr>
      </w:pPr>
      <w:r w:rsidRPr="00A51245">
        <w:rPr>
          <w:szCs w:val="24"/>
        </w:rPr>
        <w:t xml:space="preserve">This Legislative Instrument is compatible with the human rights and freedoms recognised or declared in the international instruments listed in section 3 of the </w:t>
      </w:r>
      <w:r w:rsidRPr="00A51245">
        <w:rPr>
          <w:i/>
          <w:szCs w:val="24"/>
        </w:rPr>
        <w:t>Human Rights (Parliamentary Scrutiny) Act 2011</w:t>
      </w:r>
      <w:r w:rsidRPr="00A51245">
        <w:rPr>
          <w:szCs w:val="24"/>
        </w:rPr>
        <w:t>.</w:t>
      </w:r>
    </w:p>
    <w:p w14:paraId="72A5124E" w14:textId="77777777" w:rsidR="009E5C6B" w:rsidRPr="00A51245" w:rsidRDefault="009E5C6B" w:rsidP="009E5C6B">
      <w:pPr>
        <w:pStyle w:val="Heading3"/>
        <w:rPr>
          <w:szCs w:val="24"/>
        </w:rPr>
      </w:pPr>
      <w:r w:rsidRPr="00A51245">
        <w:rPr>
          <w:szCs w:val="24"/>
        </w:rPr>
        <w:t>Overview of the Legislative Instrument</w:t>
      </w:r>
    </w:p>
    <w:p w14:paraId="41BC1D64" w14:textId="5E022BEE" w:rsidR="009E5C6B" w:rsidRPr="00A51245" w:rsidRDefault="009E5C6B" w:rsidP="009E5C6B">
      <w:pPr>
        <w:spacing w:before="240"/>
        <w:rPr>
          <w:color w:val="000000"/>
          <w:szCs w:val="24"/>
          <w:shd w:val="clear" w:color="auto" w:fill="FFFFFF"/>
        </w:rPr>
      </w:pPr>
      <w:r w:rsidRPr="00A51245">
        <w:rPr>
          <w:szCs w:val="24"/>
        </w:rPr>
        <w:t xml:space="preserve">The </w:t>
      </w:r>
      <w:r w:rsidRPr="00A51245">
        <w:rPr>
          <w:i/>
          <w:szCs w:val="24"/>
        </w:rPr>
        <w:t>Federal Financial Relations (National Specific Purpose Payments for 20</w:t>
      </w:r>
      <w:r>
        <w:rPr>
          <w:i/>
          <w:szCs w:val="24"/>
        </w:rPr>
        <w:t>2</w:t>
      </w:r>
      <w:r w:rsidR="007E6352">
        <w:rPr>
          <w:i/>
          <w:szCs w:val="24"/>
        </w:rPr>
        <w:t>3</w:t>
      </w:r>
      <w:r w:rsidRPr="00A51245">
        <w:rPr>
          <w:i/>
          <w:szCs w:val="24"/>
        </w:rPr>
        <w:t>-</w:t>
      </w:r>
      <w:r>
        <w:rPr>
          <w:i/>
          <w:szCs w:val="24"/>
        </w:rPr>
        <w:t>2</w:t>
      </w:r>
      <w:r w:rsidR="007E6352">
        <w:rPr>
          <w:i/>
          <w:szCs w:val="24"/>
        </w:rPr>
        <w:t>4</w:t>
      </w:r>
      <w:r w:rsidRPr="00A51245">
        <w:rPr>
          <w:i/>
          <w:szCs w:val="24"/>
        </w:rPr>
        <w:t>) Determination 20</w:t>
      </w:r>
      <w:r>
        <w:rPr>
          <w:i/>
          <w:szCs w:val="24"/>
        </w:rPr>
        <w:t>2</w:t>
      </w:r>
      <w:r w:rsidR="007E6352">
        <w:rPr>
          <w:i/>
          <w:szCs w:val="24"/>
        </w:rPr>
        <w:t>5</w:t>
      </w:r>
      <w:r w:rsidRPr="00A51245">
        <w:rPr>
          <w:i/>
          <w:szCs w:val="24"/>
        </w:rPr>
        <w:t xml:space="preserve"> </w:t>
      </w:r>
      <w:r w:rsidRPr="00A51245">
        <w:rPr>
          <w:szCs w:val="24"/>
        </w:rPr>
        <w:t xml:space="preserve">determines the </w:t>
      </w:r>
      <w:proofErr w:type="gramStart"/>
      <w:r w:rsidRPr="00A51245">
        <w:rPr>
          <w:szCs w:val="24"/>
        </w:rPr>
        <w:t>manner in which</w:t>
      </w:r>
      <w:proofErr w:type="gramEnd"/>
      <w:r w:rsidRPr="00A51245">
        <w:rPr>
          <w:szCs w:val="24"/>
        </w:rPr>
        <w:t xml:space="preserve"> the total </w:t>
      </w:r>
      <w:r w:rsidRPr="00A51245">
        <w:rPr>
          <w:color w:val="000000"/>
          <w:szCs w:val="24"/>
          <w:shd w:val="clear" w:color="auto" w:fill="FFFFFF"/>
        </w:rPr>
        <w:t>amount of all financial assistance payable to the States</w:t>
      </w:r>
      <w:r>
        <w:rPr>
          <w:color w:val="000000"/>
          <w:szCs w:val="24"/>
          <w:shd w:val="clear" w:color="auto" w:fill="FFFFFF"/>
        </w:rPr>
        <w:t xml:space="preserve"> and Territories </w:t>
      </w:r>
      <w:r w:rsidRPr="00A51245">
        <w:rPr>
          <w:color w:val="000000"/>
          <w:szCs w:val="24"/>
          <w:shd w:val="clear" w:color="auto" w:fill="FFFFFF"/>
        </w:rPr>
        <w:t>for a financial year under section 12 of the Act is to be indexed for the 20</w:t>
      </w:r>
      <w:r>
        <w:rPr>
          <w:color w:val="000000"/>
          <w:szCs w:val="24"/>
          <w:shd w:val="clear" w:color="auto" w:fill="FFFFFF"/>
        </w:rPr>
        <w:t>2</w:t>
      </w:r>
      <w:r w:rsidR="007E6352">
        <w:rPr>
          <w:color w:val="000000"/>
          <w:szCs w:val="24"/>
          <w:shd w:val="clear" w:color="auto" w:fill="FFFFFF"/>
        </w:rPr>
        <w:t>3</w:t>
      </w:r>
      <w:r w:rsidRPr="00A51245">
        <w:rPr>
          <w:color w:val="000000"/>
          <w:szCs w:val="24"/>
          <w:shd w:val="clear" w:color="auto" w:fill="FFFFFF"/>
        </w:rPr>
        <w:t>-</w:t>
      </w:r>
      <w:r>
        <w:rPr>
          <w:color w:val="000000"/>
          <w:szCs w:val="24"/>
          <w:shd w:val="clear" w:color="auto" w:fill="FFFFFF"/>
        </w:rPr>
        <w:t>2</w:t>
      </w:r>
      <w:r w:rsidR="007E6352">
        <w:rPr>
          <w:color w:val="000000"/>
          <w:szCs w:val="24"/>
          <w:shd w:val="clear" w:color="auto" w:fill="FFFFFF"/>
        </w:rPr>
        <w:t>4</w:t>
      </w:r>
      <w:r w:rsidRPr="00A51245">
        <w:rPr>
          <w:color w:val="000000"/>
          <w:szCs w:val="24"/>
          <w:shd w:val="clear" w:color="auto" w:fill="FFFFFF"/>
        </w:rPr>
        <w:t xml:space="preserve"> financial year and the manner in which the total amount under section 12 </w:t>
      </w:r>
      <w:r w:rsidR="00DB526C">
        <w:rPr>
          <w:color w:val="000000"/>
          <w:szCs w:val="24"/>
          <w:shd w:val="clear" w:color="auto" w:fill="FFFFFF"/>
        </w:rPr>
        <w:t>is</w:t>
      </w:r>
      <w:r w:rsidRPr="00A51245">
        <w:rPr>
          <w:color w:val="000000"/>
          <w:szCs w:val="24"/>
          <w:shd w:val="clear" w:color="auto" w:fill="FFFFFF"/>
        </w:rPr>
        <w:t xml:space="preserve"> to be divided between the States</w:t>
      </w:r>
      <w:r>
        <w:rPr>
          <w:color w:val="000000"/>
          <w:szCs w:val="24"/>
          <w:shd w:val="clear" w:color="auto" w:fill="FFFFFF"/>
        </w:rPr>
        <w:t xml:space="preserve"> and Territories</w:t>
      </w:r>
      <w:r w:rsidRPr="00A51245">
        <w:rPr>
          <w:color w:val="000000"/>
          <w:szCs w:val="24"/>
          <w:shd w:val="clear" w:color="auto" w:fill="FFFFFF"/>
        </w:rPr>
        <w:t>.</w:t>
      </w:r>
    </w:p>
    <w:p w14:paraId="68C06443" w14:textId="33FC9A1A" w:rsidR="009E5C6B" w:rsidRPr="00A51245" w:rsidRDefault="009E5C6B" w:rsidP="009E5C6B">
      <w:pPr>
        <w:spacing w:before="240"/>
        <w:rPr>
          <w:color w:val="000000"/>
          <w:szCs w:val="24"/>
          <w:shd w:val="clear" w:color="auto" w:fill="FFFFFF"/>
        </w:rPr>
      </w:pPr>
      <w:r w:rsidRPr="00A51245">
        <w:rPr>
          <w:szCs w:val="24"/>
        </w:rPr>
        <w:t xml:space="preserve">Section 12 of the Act provides </w:t>
      </w:r>
      <w:r w:rsidRPr="00A51245">
        <w:rPr>
          <w:color w:val="000000"/>
          <w:szCs w:val="24"/>
          <w:shd w:val="clear" w:color="auto" w:fill="FFFFFF"/>
        </w:rPr>
        <w:t xml:space="preserve">financial assistance to a State or Territory, for a financial year, for the purpose of expenditure on skills and workforce development.  </w:t>
      </w:r>
    </w:p>
    <w:p w14:paraId="37D33D80" w14:textId="77777777" w:rsidR="009E5C6B" w:rsidRPr="00A51245" w:rsidRDefault="009E5C6B" w:rsidP="009E5C6B">
      <w:pPr>
        <w:pStyle w:val="Heading3"/>
        <w:rPr>
          <w:szCs w:val="24"/>
        </w:rPr>
      </w:pPr>
      <w:r w:rsidRPr="00A51245">
        <w:rPr>
          <w:szCs w:val="24"/>
        </w:rPr>
        <w:t>Human rights implications</w:t>
      </w:r>
    </w:p>
    <w:p w14:paraId="3DEB2533" w14:textId="77777777" w:rsidR="009E5C6B" w:rsidRPr="00A51245" w:rsidRDefault="009E5C6B" w:rsidP="009E5C6B">
      <w:pPr>
        <w:spacing w:before="240"/>
        <w:rPr>
          <w:szCs w:val="24"/>
        </w:rPr>
      </w:pPr>
      <w:r w:rsidRPr="00A51245">
        <w:rPr>
          <w:szCs w:val="24"/>
        </w:rPr>
        <w:t>This Legislative Instrument engages:</w:t>
      </w:r>
    </w:p>
    <w:p w14:paraId="00FEFD3B" w14:textId="32D7249E" w:rsidR="009E5C6B" w:rsidRPr="00A51245" w:rsidRDefault="009E5C6B" w:rsidP="009E5C6B">
      <w:pPr>
        <w:pStyle w:val="Dotpoint"/>
        <w:rPr>
          <w:szCs w:val="24"/>
        </w:rPr>
      </w:pPr>
      <w:r w:rsidRPr="00A51245">
        <w:rPr>
          <w:szCs w:val="24"/>
        </w:rPr>
        <w:t xml:space="preserve">the right to education, as referred to in Article 13 of the </w:t>
      </w:r>
      <w:r w:rsidRPr="00A51245">
        <w:rPr>
          <w:i/>
          <w:szCs w:val="24"/>
        </w:rPr>
        <w:t>International Covenant on Economic, Social and Cultural Rights</w:t>
      </w:r>
      <w:r w:rsidRPr="00A51245">
        <w:rPr>
          <w:szCs w:val="24"/>
        </w:rPr>
        <w:t xml:space="preserve"> (done at New York on 16 December 1966 ([1976] ATS 5)) (ICESCR), Articles 28 and 29 of the </w:t>
      </w:r>
      <w:r w:rsidRPr="00A51245">
        <w:rPr>
          <w:i/>
          <w:szCs w:val="24"/>
        </w:rPr>
        <w:t>Convention on the Rights of the Child</w:t>
      </w:r>
      <w:r w:rsidRPr="00A51245">
        <w:rPr>
          <w:szCs w:val="24"/>
        </w:rPr>
        <w:t xml:space="preserve"> (done at New York on 20 November 1989 ([1991] ATS 4)) (CRC) and Article 24 of the </w:t>
      </w:r>
      <w:r w:rsidRPr="00A51245">
        <w:rPr>
          <w:i/>
          <w:szCs w:val="24"/>
        </w:rPr>
        <w:t>Convention on the Rights of Persons with Disabilities</w:t>
      </w:r>
      <w:r w:rsidRPr="00A51245">
        <w:rPr>
          <w:szCs w:val="24"/>
        </w:rPr>
        <w:t xml:space="preserve"> (done at New York on 30 March 2007 ([2008] ATS 12) (CRPD);</w:t>
      </w:r>
      <w:r w:rsidR="00527D4F">
        <w:rPr>
          <w:szCs w:val="24"/>
        </w:rPr>
        <w:t xml:space="preserve"> and</w:t>
      </w:r>
    </w:p>
    <w:p w14:paraId="514582E5" w14:textId="1B691146" w:rsidR="009E5C6B" w:rsidRPr="00A51245" w:rsidRDefault="009E5C6B" w:rsidP="009E5C6B">
      <w:pPr>
        <w:pStyle w:val="Dotpoint"/>
        <w:rPr>
          <w:szCs w:val="24"/>
        </w:rPr>
      </w:pPr>
      <w:r w:rsidRPr="00A51245">
        <w:rPr>
          <w:szCs w:val="24"/>
        </w:rPr>
        <w:t>the right to work and rights in work, as referred to in Article 6 of the ICESCR and Article 27 of the CRPD</w:t>
      </w:r>
      <w:r w:rsidR="00527D4F">
        <w:rPr>
          <w:szCs w:val="24"/>
        </w:rPr>
        <w:t>.</w:t>
      </w:r>
    </w:p>
    <w:p w14:paraId="1AC9596A" w14:textId="2F011D66" w:rsidR="009E5C6B" w:rsidRPr="00A51245" w:rsidRDefault="009E5C6B" w:rsidP="009E5C6B">
      <w:pPr>
        <w:spacing w:before="240"/>
        <w:rPr>
          <w:szCs w:val="24"/>
        </w:rPr>
      </w:pPr>
      <w:r w:rsidRPr="00A51245">
        <w:rPr>
          <w:szCs w:val="24"/>
        </w:rPr>
        <w:t xml:space="preserve">This Instrument supports the above rights by providing funding to support </w:t>
      </w:r>
      <w:r>
        <w:rPr>
          <w:szCs w:val="24"/>
        </w:rPr>
        <w:t xml:space="preserve">the </w:t>
      </w:r>
      <w:r w:rsidRPr="00A51245">
        <w:rPr>
          <w:szCs w:val="24"/>
        </w:rPr>
        <w:t>States and Territories delivery of programs, services and reforms with respect to skills and workforce development.</w:t>
      </w:r>
    </w:p>
    <w:p w14:paraId="3977FC11" w14:textId="7C08B9FD" w:rsidR="009E5C6B" w:rsidRPr="00A51245" w:rsidRDefault="009E5C6B" w:rsidP="009E5C6B">
      <w:pPr>
        <w:spacing w:before="240"/>
        <w:rPr>
          <w:szCs w:val="24"/>
        </w:rPr>
      </w:pPr>
      <w:r w:rsidRPr="00A51245">
        <w:rPr>
          <w:szCs w:val="24"/>
        </w:rPr>
        <w:t xml:space="preserve">Commonwealth funding in support of </w:t>
      </w:r>
      <w:r>
        <w:rPr>
          <w:szCs w:val="24"/>
        </w:rPr>
        <w:t>the</w:t>
      </w:r>
      <w:r w:rsidRPr="00A51245">
        <w:rPr>
          <w:szCs w:val="24"/>
        </w:rPr>
        <w:t xml:space="preserve"> States and Territories delivery of programs, services and reforms with respect to skills and workforce development </w:t>
      </w:r>
      <w:r w:rsidRPr="00DB526C">
        <w:rPr>
          <w:szCs w:val="24"/>
        </w:rPr>
        <w:t>has been increased for 202</w:t>
      </w:r>
      <w:r w:rsidR="007E6352">
        <w:rPr>
          <w:szCs w:val="24"/>
        </w:rPr>
        <w:t>3</w:t>
      </w:r>
      <w:r w:rsidRPr="00DB526C">
        <w:rPr>
          <w:szCs w:val="24"/>
        </w:rPr>
        <w:t>-2</w:t>
      </w:r>
      <w:r w:rsidR="007E6352">
        <w:rPr>
          <w:szCs w:val="24"/>
        </w:rPr>
        <w:t>4</w:t>
      </w:r>
      <w:r w:rsidRPr="00DB526C">
        <w:rPr>
          <w:szCs w:val="24"/>
        </w:rPr>
        <w:t xml:space="preserve"> in line</w:t>
      </w:r>
      <w:r w:rsidRPr="00A51245">
        <w:rPr>
          <w:szCs w:val="24"/>
        </w:rPr>
        <w:t xml:space="preserve"> with the </w:t>
      </w:r>
      <w:r w:rsidRPr="00A51245">
        <w:rPr>
          <w:i/>
          <w:szCs w:val="24"/>
        </w:rPr>
        <w:t>Intergovernmental Agreement on Federal Financial Relations</w:t>
      </w:r>
      <w:r w:rsidR="00C54B34">
        <w:rPr>
          <w:i/>
          <w:szCs w:val="24"/>
        </w:rPr>
        <w:t xml:space="preserve"> </w:t>
      </w:r>
      <w:r w:rsidR="00C54B34">
        <w:rPr>
          <w:iCs/>
          <w:szCs w:val="24"/>
        </w:rPr>
        <w:t>and the National Skills Agreement</w:t>
      </w:r>
      <w:r w:rsidRPr="00A51245">
        <w:rPr>
          <w:szCs w:val="24"/>
        </w:rPr>
        <w:t>.</w:t>
      </w:r>
    </w:p>
    <w:p w14:paraId="4B0DF9BB" w14:textId="77777777" w:rsidR="009E5C6B" w:rsidRPr="00A51245" w:rsidRDefault="009E5C6B" w:rsidP="009E5C6B">
      <w:pPr>
        <w:pStyle w:val="Heading3"/>
        <w:rPr>
          <w:szCs w:val="24"/>
        </w:rPr>
      </w:pPr>
      <w:r w:rsidRPr="00A51245">
        <w:rPr>
          <w:szCs w:val="24"/>
        </w:rPr>
        <w:t>Conclusion</w:t>
      </w:r>
    </w:p>
    <w:p w14:paraId="00B3FAAB" w14:textId="008B4D57" w:rsidR="001133BF" w:rsidRDefault="00FA4E06" w:rsidP="00DB526C">
      <w:pPr>
        <w:spacing w:before="240"/>
        <w:rPr>
          <w:szCs w:val="24"/>
        </w:rPr>
      </w:pPr>
      <w:r>
        <w:rPr>
          <w:szCs w:val="24"/>
        </w:rPr>
        <w:t xml:space="preserve">This Legislative Instrument is compatible with human rights as it </w:t>
      </w:r>
      <w:r w:rsidR="00527D4F" w:rsidRPr="00A2037F">
        <w:rPr>
          <w:szCs w:val="24"/>
        </w:rPr>
        <w:t>support</w:t>
      </w:r>
      <w:r w:rsidR="00527D4F">
        <w:rPr>
          <w:szCs w:val="24"/>
        </w:rPr>
        <w:t>s the right to education, the right to work and rights in work by</w:t>
      </w:r>
      <w:r w:rsidR="00527D4F" w:rsidRPr="00A2037F">
        <w:rPr>
          <w:szCs w:val="24"/>
        </w:rPr>
        <w:t xml:space="preserve"> </w:t>
      </w:r>
      <w:r w:rsidR="00A2037F" w:rsidRPr="00A2037F">
        <w:rPr>
          <w:szCs w:val="24"/>
        </w:rPr>
        <w:t>provid</w:t>
      </w:r>
      <w:r w:rsidR="00527D4F">
        <w:rPr>
          <w:szCs w:val="24"/>
        </w:rPr>
        <w:t>ing</w:t>
      </w:r>
      <w:r w:rsidR="00A2037F" w:rsidRPr="00A2037F">
        <w:rPr>
          <w:szCs w:val="24"/>
        </w:rPr>
        <w:t xml:space="preserve"> funding to the States and </w:t>
      </w:r>
      <w:r w:rsidR="00A2037F" w:rsidRPr="00A2037F">
        <w:rPr>
          <w:szCs w:val="24"/>
        </w:rPr>
        <w:lastRenderedPageBreak/>
        <w:t xml:space="preserve">Territories </w:t>
      </w:r>
      <w:r w:rsidR="005E2209">
        <w:rPr>
          <w:szCs w:val="24"/>
        </w:rPr>
        <w:t xml:space="preserve">to </w:t>
      </w:r>
      <w:r w:rsidR="00A2037F" w:rsidRPr="00A2037F">
        <w:rPr>
          <w:szCs w:val="24"/>
        </w:rPr>
        <w:t>deliver programs, services and reforms with respect to skills and workforce development.</w:t>
      </w:r>
      <w:r>
        <w:rPr>
          <w:szCs w:val="24"/>
        </w:rPr>
        <w:t xml:space="preserve"> </w:t>
      </w:r>
    </w:p>
    <w:p w14:paraId="0C29FC96" w14:textId="77777777" w:rsidR="006E2FDF" w:rsidRDefault="006E2FDF" w:rsidP="006E2FDF">
      <w:pPr>
        <w:pageBreakBefore/>
        <w:spacing w:before="240"/>
        <w:rPr>
          <w:b/>
          <w:u w:val="single"/>
        </w:rPr>
        <w:sectPr w:rsidR="006E2FDF" w:rsidSect="006E2FDF">
          <w:footerReference w:type="default" r:id="rId12"/>
          <w:pgSz w:w="11906" w:h="16838" w:code="9"/>
          <w:pgMar w:top="1440" w:right="1797" w:bottom="1440" w:left="1797" w:header="720" w:footer="720" w:gutter="0"/>
          <w:cols w:space="720"/>
          <w:docGrid w:linePitch="360"/>
        </w:sectPr>
      </w:pPr>
    </w:p>
    <w:p w14:paraId="17B9C015" w14:textId="2ABEAF7C" w:rsidR="006E2FDF" w:rsidRDefault="006E2FDF" w:rsidP="006E2FDF">
      <w:pPr>
        <w:pageBreakBefore/>
        <w:spacing w:before="240"/>
        <w:rPr>
          <w:b/>
          <w:bCs/>
          <w:u w:val="single"/>
        </w:rPr>
      </w:pPr>
      <w:r w:rsidRPr="00C54B34">
        <w:rPr>
          <w:b/>
          <w:u w:val="single"/>
        </w:rPr>
        <w:lastRenderedPageBreak/>
        <w:t>ATTACHMENT C</w:t>
      </w:r>
    </w:p>
    <w:p w14:paraId="4EFA0C0C" w14:textId="48EBC38C" w:rsidR="002E6AE5" w:rsidRDefault="002E6AE5" w:rsidP="002E6AE5">
      <w:pPr>
        <w:spacing w:before="240"/>
        <w:ind w:right="91"/>
        <w:rPr>
          <w:b/>
          <w:bCs/>
          <w:szCs w:val="24"/>
          <w:u w:val="single"/>
        </w:rPr>
      </w:pPr>
      <w:r>
        <w:rPr>
          <w:b/>
          <w:bCs/>
          <w:u w:val="single"/>
        </w:rPr>
        <w:t xml:space="preserve">Table 1: </w:t>
      </w:r>
      <w:r w:rsidRPr="00861254">
        <w:rPr>
          <w:b/>
          <w:bCs/>
          <w:u w:val="single"/>
        </w:rPr>
        <w:t>Details of the amounts to be paid to each State, the Australian Capital Territory and Northern Territory for the 20</w:t>
      </w:r>
      <w:r>
        <w:rPr>
          <w:b/>
          <w:bCs/>
          <w:u w:val="single"/>
        </w:rPr>
        <w:t>23</w:t>
      </w:r>
      <w:r w:rsidRPr="00861254">
        <w:rPr>
          <w:b/>
          <w:bCs/>
          <w:u w:val="single"/>
        </w:rPr>
        <w:t>-2</w:t>
      </w:r>
      <w:r>
        <w:rPr>
          <w:b/>
          <w:bCs/>
          <w:u w:val="single"/>
        </w:rPr>
        <w:t xml:space="preserve">4 </w:t>
      </w:r>
      <w:r w:rsidRPr="00861254">
        <w:rPr>
          <w:b/>
          <w:bCs/>
          <w:u w:val="single"/>
        </w:rPr>
        <w:t>financial year</w:t>
      </w:r>
    </w:p>
    <w:p w14:paraId="69AD0EB6" w14:textId="77777777" w:rsidR="002E6AE5" w:rsidRDefault="002E6AE5" w:rsidP="002E6AE5">
      <w:pPr>
        <w:spacing w:before="0" w:after="0"/>
      </w:pPr>
    </w:p>
    <w:tbl>
      <w:tblPr>
        <w:tblW w:w="13410"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38"/>
        <w:gridCol w:w="1843"/>
        <w:gridCol w:w="2409"/>
        <w:gridCol w:w="2268"/>
        <w:gridCol w:w="2127"/>
        <w:gridCol w:w="2126"/>
        <w:gridCol w:w="1899"/>
      </w:tblGrid>
      <w:tr w:rsidR="00471CB8" w:rsidRPr="00286CFE" w14:paraId="228FC8D7" w14:textId="77777777" w:rsidTr="00A048F7">
        <w:trPr>
          <w:trHeight w:val="524"/>
          <w:tblHeader/>
        </w:trPr>
        <w:tc>
          <w:tcPr>
            <w:tcW w:w="738" w:type="dxa"/>
            <w:tcBorders>
              <w:top w:val="single" w:sz="12" w:space="0" w:color="auto"/>
              <w:bottom w:val="single" w:sz="12" w:space="0" w:color="auto"/>
            </w:tcBorders>
            <w:shd w:val="clear" w:color="auto" w:fill="auto"/>
          </w:tcPr>
          <w:p w14:paraId="2F1A3A9A" w14:textId="77777777" w:rsidR="00471CB8" w:rsidRPr="00286CFE" w:rsidRDefault="00471CB8" w:rsidP="00970251">
            <w:pPr>
              <w:keepNext/>
              <w:spacing w:before="60" w:after="0" w:line="240" w:lineRule="atLeast"/>
              <w:rPr>
                <w:b/>
                <w:sz w:val="20"/>
              </w:rPr>
            </w:pPr>
            <w:r w:rsidRPr="00286CFE">
              <w:rPr>
                <w:b/>
                <w:sz w:val="20"/>
              </w:rPr>
              <w:t>Item</w:t>
            </w:r>
          </w:p>
        </w:tc>
        <w:tc>
          <w:tcPr>
            <w:tcW w:w="1843" w:type="dxa"/>
            <w:tcBorders>
              <w:top w:val="single" w:sz="12" w:space="0" w:color="auto"/>
              <w:bottom w:val="single" w:sz="12" w:space="0" w:color="auto"/>
            </w:tcBorders>
            <w:shd w:val="clear" w:color="auto" w:fill="auto"/>
          </w:tcPr>
          <w:p w14:paraId="1C4701A9" w14:textId="77777777" w:rsidR="00471CB8" w:rsidRPr="00286CFE" w:rsidRDefault="00471CB8" w:rsidP="00970251">
            <w:pPr>
              <w:keepNext/>
              <w:spacing w:before="60" w:after="0" w:line="240" w:lineRule="atLeast"/>
              <w:rPr>
                <w:b/>
                <w:sz w:val="20"/>
              </w:rPr>
            </w:pPr>
            <w:r w:rsidRPr="00286CFE">
              <w:rPr>
                <w:b/>
                <w:sz w:val="20"/>
              </w:rPr>
              <w:t>For this State:</w:t>
            </w:r>
          </w:p>
        </w:tc>
        <w:tc>
          <w:tcPr>
            <w:tcW w:w="2409" w:type="dxa"/>
            <w:tcBorders>
              <w:top w:val="single" w:sz="12" w:space="0" w:color="auto"/>
              <w:bottom w:val="single" w:sz="12" w:space="0" w:color="auto"/>
            </w:tcBorders>
            <w:shd w:val="clear" w:color="auto" w:fill="auto"/>
          </w:tcPr>
          <w:p w14:paraId="6B177075" w14:textId="72996909" w:rsidR="00471CB8" w:rsidRPr="00286CFE" w:rsidRDefault="000B698C" w:rsidP="00970251">
            <w:pPr>
              <w:keepNext/>
              <w:spacing w:before="60" w:after="0" w:line="240" w:lineRule="atLeast"/>
              <w:rPr>
                <w:b/>
                <w:sz w:val="20"/>
              </w:rPr>
            </w:pPr>
            <w:r w:rsidRPr="000B698C">
              <w:rPr>
                <w:b/>
                <w:sz w:val="20"/>
              </w:rPr>
              <w:t xml:space="preserve">Commonwealth contribution </w:t>
            </w:r>
            <w:r>
              <w:rPr>
                <w:b/>
                <w:sz w:val="20"/>
              </w:rPr>
              <w:t xml:space="preserve">under the </w:t>
            </w:r>
            <w:r w:rsidRPr="000B698C">
              <w:rPr>
                <w:b/>
                <w:sz w:val="20"/>
              </w:rPr>
              <w:t xml:space="preserve">National </w:t>
            </w:r>
            <w:r w:rsidR="00C54B34">
              <w:rPr>
                <w:b/>
                <w:sz w:val="20"/>
              </w:rPr>
              <w:t xml:space="preserve">Specific Purpose Payments for </w:t>
            </w:r>
            <w:r w:rsidRPr="000B698C">
              <w:rPr>
                <w:b/>
                <w:sz w:val="20"/>
              </w:rPr>
              <w:t>Skills and Workforce Development</w:t>
            </w:r>
            <w:r>
              <w:rPr>
                <w:b/>
                <w:sz w:val="20"/>
              </w:rPr>
              <w:t xml:space="preserve"> (1 July </w:t>
            </w:r>
            <w:r w:rsidR="006A2142">
              <w:rPr>
                <w:b/>
                <w:sz w:val="20"/>
              </w:rPr>
              <w:t>2023 –31</w:t>
            </w:r>
            <w:r w:rsidR="009249C1">
              <w:rPr>
                <w:b/>
                <w:sz w:val="20"/>
              </w:rPr>
              <w:t> </w:t>
            </w:r>
            <w:r w:rsidR="006A2142">
              <w:rPr>
                <w:b/>
                <w:sz w:val="20"/>
              </w:rPr>
              <w:t>December 2023)</w:t>
            </w:r>
          </w:p>
        </w:tc>
        <w:tc>
          <w:tcPr>
            <w:tcW w:w="2268" w:type="dxa"/>
            <w:tcBorders>
              <w:top w:val="single" w:sz="12" w:space="0" w:color="auto"/>
              <w:bottom w:val="single" w:sz="12" w:space="0" w:color="auto"/>
            </w:tcBorders>
          </w:tcPr>
          <w:p w14:paraId="7D421DF4" w14:textId="6C931066" w:rsidR="00471CB8" w:rsidRPr="009F761A" w:rsidRDefault="00F362BB" w:rsidP="00970251">
            <w:pPr>
              <w:keepNext/>
              <w:spacing w:before="60" w:after="0" w:line="240" w:lineRule="atLeast"/>
              <w:rPr>
                <w:b/>
                <w:sz w:val="20"/>
                <w:highlight w:val="yellow"/>
              </w:rPr>
            </w:pPr>
            <w:r>
              <w:rPr>
                <w:b/>
                <w:sz w:val="20"/>
              </w:rPr>
              <w:t>M</w:t>
            </w:r>
            <w:r w:rsidRPr="00F362BB">
              <w:rPr>
                <w:b/>
                <w:sz w:val="20"/>
              </w:rPr>
              <w:t xml:space="preserve">inimum Commonwealth contribution </w:t>
            </w:r>
            <w:r>
              <w:rPr>
                <w:b/>
                <w:sz w:val="20"/>
              </w:rPr>
              <w:t xml:space="preserve">under </w:t>
            </w:r>
            <w:r w:rsidRPr="00F362BB">
              <w:rPr>
                <w:b/>
                <w:sz w:val="20"/>
              </w:rPr>
              <w:t>the National Skills A</w:t>
            </w:r>
            <w:r>
              <w:rPr>
                <w:b/>
                <w:sz w:val="20"/>
              </w:rPr>
              <w:t>g</w:t>
            </w:r>
            <w:r w:rsidRPr="00F362BB">
              <w:rPr>
                <w:b/>
                <w:sz w:val="20"/>
              </w:rPr>
              <w:t>reement</w:t>
            </w:r>
            <w:r>
              <w:rPr>
                <w:b/>
                <w:sz w:val="20"/>
              </w:rPr>
              <w:t xml:space="preserve"> (1 January 2024 </w:t>
            </w:r>
            <w:r w:rsidR="002A2907">
              <w:rPr>
                <w:b/>
                <w:sz w:val="20"/>
              </w:rPr>
              <w:t>–</w:t>
            </w:r>
            <w:r>
              <w:rPr>
                <w:b/>
                <w:sz w:val="20"/>
              </w:rPr>
              <w:t xml:space="preserve"> </w:t>
            </w:r>
            <w:r w:rsidR="002A2907">
              <w:rPr>
                <w:b/>
                <w:sz w:val="20"/>
              </w:rPr>
              <w:t>30 June 2024)</w:t>
            </w:r>
          </w:p>
        </w:tc>
        <w:tc>
          <w:tcPr>
            <w:tcW w:w="2127" w:type="dxa"/>
            <w:tcBorders>
              <w:top w:val="single" w:sz="12" w:space="0" w:color="auto"/>
              <w:bottom w:val="single" w:sz="12" w:space="0" w:color="auto"/>
            </w:tcBorders>
          </w:tcPr>
          <w:p w14:paraId="7B3AD402" w14:textId="54CDFC64" w:rsidR="00471CB8" w:rsidRPr="00286CFE" w:rsidRDefault="007A0CB1" w:rsidP="00970251">
            <w:pPr>
              <w:spacing w:before="60" w:after="0" w:line="240" w:lineRule="atLeast"/>
              <w:rPr>
                <w:b/>
                <w:sz w:val="20"/>
              </w:rPr>
            </w:pPr>
            <w:r w:rsidRPr="007A0CB1">
              <w:rPr>
                <w:b/>
                <w:sz w:val="20"/>
              </w:rPr>
              <w:t xml:space="preserve">Commonwealth contribution of flexible funding above the minimum up to Cap 1 </w:t>
            </w:r>
            <w:r>
              <w:rPr>
                <w:b/>
                <w:sz w:val="20"/>
              </w:rPr>
              <w:t>under</w:t>
            </w:r>
            <w:r w:rsidRPr="007A0CB1">
              <w:rPr>
                <w:b/>
                <w:sz w:val="20"/>
              </w:rPr>
              <w:t xml:space="preserve"> the National Skills Agreemen</w:t>
            </w:r>
            <w:r w:rsidR="00E353B7">
              <w:rPr>
                <w:b/>
                <w:sz w:val="20"/>
              </w:rPr>
              <w:t>t</w:t>
            </w:r>
          </w:p>
        </w:tc>
        <w:tc>
          <w:tcPr>
            <w:tcW w:w="2126" w:type="dxa"/>
            <w:tcBorders>
              <w:top w:val="single" w:sz="12" w:space="0" w:color="auto"/>
              <w:bottom w:val="single" w:sz="12" w:space="0" w:color="auto"/>
            </w:tcBorders>
          </w:tcPr>
          <w:p w14:paraId="2EC840ED" w14:textId="79A322F4" w:rsidR="00471CB8" w:rsidRPr="00286CFE" w:rsidRDefault="000472CE" w:rsidP="00970251">
            <w:pPr>
              <w:spacing w:before="60" w:after="0" w:line="240" w:lineRule="atLeast"/>
              <w:rPr>
                <w:b/>
                <w:sz w:val="20"/>
              </w:rPr>
            </w:pPr>
            <w:r w:rsidRPr="000472CE">
              <w:rPr>
                <w:b/>
                <w:sz w:val="20"/>
              </w:rPr>
              <w:t>Commonwealth contribution of flexible funding above Cap 1 and up to Cap</w:t>
            </w:r>
            <w:r w:rsidR="006B0D94">
              <w:rPr>
                <w:b/>
                <w:sz w:val="20"/>
              </w:rPr>
              <w:t> </w:t>
            </w:r>
            <w:r w:rsidRPr="000472CE">
              <w:rPr>
                <w:b/>
                <w:sz w:val="20"/>
              </w:rPr>
              <w:t xml:space="preserve">2 </w:t>
            </w:r>
            <w:r w:rsidR="00C605A0">
              <w:rPr>
                <w:b/>
                <w:sz w:val="20"/>
              </w:rPr>
              <w:t xml:space="preserve">under </w:t>
            </w:r>
            <w:r w:rsidRPr="000472CE">
              <w:rPr>
                <w:b/>
                <w:sz w:val="20"/>
              </w:rPr>
              <w:t>the National Skills Agreement</w:t>
            </w:r>
          </w:p>
        </w:tc>
        <w:tc>
          <w:tcPr>
            <w:tcW w:w="1899" w:type="dxa"/>
            <w:tcBorders>
              <w:top w:val="single" w:sz="12" w:space="0" w:color="auto"/>
              <w:bottom w:val="single" w:sz="12" w:space="0" w:color="auto"/>
            </w:tcBorders>
          </w:tcPr>
          <w:p w14:paraId="6C8417BE" w14:textId="71FA6A2D" w:rsidR="00471CB8" w:rsidRPr="00286CFE" w:rsidRDefault="00471CB8" w:rsidP="00970251">
            <w:pPr>
              <w:spacing w:before="60" w:after="0" w:line="240" w:lineRule="atLeast"/>
              <w:rPr>
                <w:b/>
                <w:sz w:val="20"/>
              </w:rPr>
            </w:pPr>
            <w:r w:rsidRPr="00286CFE">
              <w:rPr>
                <w:b/>
                <w:sz w:val="20"/>
              </w:rPr>
              <w:t>Total</w:t>
            </w:r>
          </w:p>
        </w:tc>
      </w:tr>
      <w:tr w:rsidR="004F6836" w:rsidRPr="006F717F" w14:paraId="35BDFB7E" w14:textId="77777777" w:rsidTr="00A048F7">
        <w:trPr>
          <w:trHeight w:val="300"/>
        </w:trPr>
        <w:tc>
          <w:tcPr>
            <w:tcW w:w="738" w:type="dxa"/>
            <w:tcBorders>
              <w:top w:val="single" w:sz="12" w:space="0" w:color="auto"/>
            </w:tcBorders>
            <w:shd w:val="clear" w:color="auto" w:fill="auto"/>
          </w:tcPr>
          <w:p w14:paraId="01189A7B" w14:textId="77777777" w:rsidR="004F6836" w:rsidRPr="00286CFE" w:rsidRDefault="004F6836" w:rsidP="004F6836">
            <w:pPr>
              <w:spacing w:before="60" w:after="0" w:line="240" w:lineRule="atLeast"/>
              <w:rPr>
                <w:sz w:val="20"/>
              </w:rPr>
            </w:pPr>
            <w:r w:rsidRPr="00286CFE">
              <w:rPr>
                <w:sz w:val="20"/>
              </w:rPr>
              <w:t>1</w:t>
            </w:r>
          </w:p>
        </w:tc>
        <w:tc>
          <w:tcPr>
            <w:tcW w:w="1843" w:type="dxa"/>
            <w:tcBorders>
              <w:top w:val="single" w:sz="12" w:space="0" w:color="auto"/>
            </w:tcBorders>
            <w:shd w:val="clear" w:color="auto" w:fill="auto"/>
          </w:tcPr>
          <w:p w14:paraId="27EB00E8" w14:textId="77777777" w:rsidR="004F6836" w:rsidRPr="00286CFE" w:rsidRDefault="004F6836" w:rsidP="004F6836">
            <w:pPr>
              <w:spacing w:before="60" w:after="0" w:line="240" w:lineRule="atLeast"/>
              <w:rPr>
                <w:sz w:val="20"/>
              </w:rPr>
            </w:pPr>
            <w:r w:rsidRPr="00286CFE">
              <w:rPr>
                <w:sz w:val="20"/>
              </w:rPr>
              <w:t>New South Wales</w:t>
            </w:r>
          </w:p>
        </w:tc>
        <w:tc>
          <w:tcPr>
            <w:tcW w:w="2409" w:type="dxa"/>
            <w:tcBorders>
              <w:top w:val="single" w:sz="12" w:space="0" w:color="auto"/>
            </w:tcBorders>
            <w:shd w:val="clear" w:color="auto" w:fill="auto"/>
            <w:vAlign w:val="center"/>
          </w:tcPr>
          <w:p w14:paraId="7D8E7BCD" w14:textId="15BC87B2" w:rsidR="004F6836" w:rsidRPr="00914418" w:rsidRDefault="004F6836" w:rsidP="004F6836">
            <w:pPr>
              <w:spacing w:before="60" w:after="0" w:line="240" w:lineRule="atLeast"/>
              <w:rPr>
                <w:sz w:val="20"/>
                <w:szCs w:val="16"/>
              </w:rPr>
            </w:pPr>
            <w:r>
              <w:rPr>
                <w:color w:val="000000"/>
                <w:sz w:val="20"/>
              </w:rPr>
              <w:t xml:space="preserve">$261,047,583.48 </w:t>
            </w:r>
          </w:p>
        </w:tc>
        <w:tc>
          <w:tcPr>
            <w:tcW w:w="2268" w:type="dxa"/>
            <w:tcBorders>
              <w:top w:val="single" w:sz="12" w:space="0" w:color="auto"/>
            </w:tcBorders>
            <w:vAlign w:val="center"/>
          </w:tcPr>
          <w:p w14:paraId="5E3063AA" w14:textId="1DBC42A4" w:rsidR="004F6836" w:rsidRPr="00431D94" w:rsidRDefault="004F6836" w:rsidP="004F6836">
            <w:pPr>
              <w:spacing w:before="60" w:after="0" w:line="240" w:lineRule="atLeast"/>
              <w:rPr>
                <w:sz w:val="20"/>
                <w:szCs w:val="16"/>
              </w:rPr>
            </w:pPr>
            <w:r>
              <w:rPr>
                <w:color w:val="000000"/>
                <w:sz w:val="20"/>
              </w:rPr>
              <w:t xml:space="preserve">$261,047,583.48 </w:t>
            </w:r>
          </w:p>
        </w:tc>
        <w:tc>
          <w:tcPr>
            <w:tcW w:w="2127" w:type="dxa"/>
            <w:tcBorders>
              <w:top w:val="single" w:sz="12" w:space="0" w:color="auto"/>
            </w:tcBorders>
            <w:vAlign w:val="center"/>
          </w:tcPr>
          <w:p w14:paraId="4F0BB1FC" w14:textId="182A4C91" w:rsidR="004F6836" w:rsidRPr="00431D94" w:rsidRDefault="004F6836" w:rsidP="004F6836">
            <w:pPr>
              <w:spacing w:before="60" w:after="0" w:line="240" w:lineRule="atLeast"/>
              <w:rPr>
                <w:sz w:val="20"/>
                <w:szCs w:val="16"/>
              </w:rPr>
            </w:pPr>
            <w:r>
              <w:rPr>
                <w:color w:val="000000"/>
                <w:sz w:val="20"/>
              </w:rPr>
              <w:t xml:space="preserve">$29,391,402.24 </w:t>
            </w:r>
          </w:p>
        </w:tc>
        <w:tc>
          <w:tcPr>
            <w:tcW w:w="2126" w:type="dxa"/>
            <w:tcBorders>
              <w:top w:val="single" w:sz="12" w:space="0" w:color="auto"/>
            </w:tcBorders>
            <w:vAlign w:val="center"/>
          </w:tcPr>
          <w:p w14:paraId="10F630F6" w14:textId="1123BCB5" w:rsidR="004F6836" w:rsidRPr="00431D94" w:rsidRDefault="004F6836" w:rsidP="004F6836">
            <w:pPr>
              <w:spacing w:before="60" w:after="0" w:line="240" w:lineRule="atLeast"/>
              <w:rPr>
                <w:sz w:val="20"/>
                <w:szCs w:val="16"/>
              </w:rPr>
            </w:pPr>
            <w:r>
              <w:rPr>
                <w:color w:val="000000"/>
                <w:sz w:val="20"/>
              </w:rPr>
              <w:t xml:space="preserve">$43,253,069.53 </w:t>
            </w:r>
          </w:p>
        </w:tc>
        <w:tc>
          <w:tcPr>
            <w:tcW w:w="1899" w:type="dxa"/>
            <w:tcBorders>
              <w:top w:val="single" w:sz="12" w:space="0" w:color="auto"/>
            </w:tcBorders>
            <w:vAlign w:val="center"/>
          </w:tcPr>
          <w:p w14:paraId="016C607B" w14:textId="099EBA1E" w:rsidR="004F6836" w:rsidRPr="00431D94" w:rsidRDefault="004F6836" w:rsidP="004F6836">
            <w:pPr>
              <w:spacing w:before="60" w:after="0" w:line="240" w:lineRule="atLeast"/>
              <w:rPr>
                <w:sz w:val="20"/>
                <w:szCs w:val="16"/>
              </w:rPr>
            </w:pPr>
            <w:r>
              <w:rPr>
                <w:b/>
                <w:bCs/>
                <w:color w:val="000000"/>
                <w:sz w:val="20"/>
              </w:rPr>
              <w:t xml:space="preserve">$594,739,638.73 </w:t>
            </w:r>
          </w:p>
        </w:tc>
      </w:tr>
      <w:tr w:rsidR="004F6836" w:rsidRPr="006F717F" w14:paraId="445977F6" w14:textId="77777777" w:rsidTr="00A048F7">
        <w:trPr>
          <w:trHeight w:val="300"/>
        </w:trPr>
        <w:tc>
          <w:tcPr>
            <w:tcW w:w="738" w:type="dxa"/>
            <w:shd w:val="clear" w:color="auto" w:fill="auto"/>
          </w:tcPr>
          <w:p w14:paraId="5465DC14" w14:textId="77777777" w:rsidR="004F6836" w:rsidRPr="00286CFE" w:rsidRDefault="004F6836" w:rsidP="004F6836">
            <w:pPr>
              <w:spacing w:before="60" w:after="0" w:line="240" w:lineRule="atLeast"/>
              <w:rPr>
                <w:sz w:val="20"/>
              </w:rPr>
            </w:pPr>
            <w:r w:rsidRPr="00286CFE">
              <w:rPr>
                <w:sz w:val="20"/>
              </w:rPr>
              <w:t>2</w:t>
            </w:r>
          </w:p>
        </w:tc>
        <w:tc>
          <w:tcPr>
            <w:tcW w:w="1843" w:type="dxa"/>
            <w:shd w:val="clear" w:color="auto" w:fill="auto"/>
          </w:tcPr>
          <w:p w14:paraId="62B8BF42" w14:textId="77777777" w:rsidR="004F6836" w:rsidRPr="00286CFE" w:rsidRDefault="004F6836" w:rsidP="004F6836">
            <w:pPr>
              <w:spacing w:before="60" w:after="0" w:line="240" w:lineRule="atLeast"/>
              <w:rPr>
                <w:sz w:val="20"/>
              </w:rPr>
            </w:pPr>
            <w:r w:rsidRPr="00286CFE">
              <w:rPr>
                <w:sz w:val="20"/>
              </w:rPr>
              <w:t>Victoria</w:t>
            </w:r>
          </w:p>
        </w:tc>
        <w:tc>
          <w:tcPr>
            <w:tcW w:w="2409" w:type="dxa"/>
            <w:shd w:val="clear" w:color="auto" w:fill="auto"/>
            <w:vAlign w:val="center"/>
          </w:tcPr>
          <w:p w14:paraId="648E3891" w14:textId="7CAE81C4" w:rsidR="004F6836" w:rsidRPr="00914418" w:rsidRDefault="004F6836" w:rsidP="004F6836">
            <w:pPr>
              <w:spacing w:before="60" w:after="0" w:line="240" w:lineRule="atLeast"/>
              <w:rPr>
                <w:sz w:val="20"/>
                <w:szCs w:val="16"/>
              </w:rPr>
            </w:pPr>
            <w:r>
              <w:rPr>
                <w:color w:val="000000"/>
                <w:sz w:val="20"/>
              </w:rPr>
              <w:t xml:space="preserve">$213,733,425.83 </w:t>
            </w:r>
          </w:p>
        </w:tc>
        <w:tc>
          <w:tcPr>
            <w:tcW w:w="2268" w:type="dxa"/>
            <w:vAlign w:val="center"/>
          </w:tcPr>
          <w:p w14:paraId="3F1CFA9A" w14:textId="15F7ED61" w:rsidR="004F6836" w:rsidRPr="00431D94" w:rsidRDefault="004F6836" w:rsidP="004F6836">
            <w:pPr>
              <w:spacing w:before="60" w:after="0" w:line="240" w:lineRule="atLeast"/>
              <w:rPr>
                <w:sz w:val="20"/>
                <w:szCs w:val="16"/>
              </w:rPr>
            </w:pPr>
            <w:r>
              <w:rPr>
                <w:color w:val="000000"/>
                <w:sz w:val="20"/>
              </w:rPr>
              <w:t xml:space="preserve">$213,733,425.83 </w:t>
            </w:r>
          </w:p>
        </w:tc>
        <w:tc>
          <w:tcPr>
            <w:tcW w:w="2127" w:type="dxa"/>
            <w:vAlign w:val="center"/>
          </w:tcPr>
          <w:p w14:paraId="765AA514" w14:textId="7D98A50A" w:rsidR="004F6836" w:rsidRPr="00431D94" w:rsidRDefault="004F6836" w:rsidP="004F6836">
            <w:pPr>
              <w:spacing w:before="60" w:after="0" w:line="240" w:lineRule="atLeast"/>
              <w:rPr>
                <w:sz w:val="20"/>
                <w:szCs w:val="16"/>
              </w:rPr>
            </w:pPr>
            <w:r>
              <w:rPr>
                <w:color w:val="000000"/>
                <w:sz w:val="20"/>
              </w:rPr>
              <w:t xml:space="preserve">$24,064,291.29 </w:t>
            </w:r>
          </w:p>
        </w:tc>
        <w:tc>
          <w:tcPr>
            <w:tcW w:w="2126" w:type="dxa"/>
            <w:vAlign w:val="center"/>
          </w:tcPr>
          <w:p w14:paraId="7C56AF9D" w14:textId="7E54F99C" w:rsidR="004F6836" w:rsidRPr="00431D94" w:rsidRDefault="004F6836" w:rsidP="004F6836">
            <w:pPr>
              <w:spacing w:before="60" w:after="0" w:line="240" w:lineRule="atLeast"/>
              <w:rPr>
                <w:sz w:val="20"/>
                <w:szCs w:val="16"/>
              </w:rPr>
            </w:pPr>
            <w:r>
              <w:rPr>
                <w:color w:val="000000"/>
                <w:sz w:val="20"/>
              </w:rPr>
              <w:t xml:space="preserve">$35,413,569.45 </w:t>
            </w:r>
          </w:p>
        </w:tc>
        <w:tc>
          <w:tcPr>
            <w:tcW w:w="1899" w:type="dxa"/>
            <w:vAlign w:val="center"/>
          </w:tcPr>
          <w:p w14:paraId="55C6BD50" w14:textId="00AA0933" w:rsidR="004F6836" w:rsidRPr="00636385" w:rsidRDefault="004F6836" w:rsidP="004F6836">
            <w:pPr>
              <w:spacing w:before="60" w:after="0" w:line="240" w:lineRule="atLeast"/>
              <w:rPr>
                <w:sz w:val="20"/>
                <w:szCs w:val="16"/>
              </w:rPr>
            </w:pPr>
            <w:r>
              <w:rPr>
                <w:b/>
                <w:bCs/>
                <w:color w:val="000000"/>
                <w:sz w:val="20"/>
              </w:rPr>
              <w:t xml:space="preserve">$486,944,712.40 </w:t>
            </w:r>
          </w:p>
        </w:tc>
      </w:tr>
      <w:tr w:rsidR="004F6836" w:rsidRPr="006F717F" w14:paraId="20EA854E" w14:textId="77777777" w:rsidTr="00A048F7">
        <w:trPr>
          <w:trHeight w:val="311"/>
        </w:trPr>
        <w:tc>
          <w:tcPr>
            <w:tcW w:w="738" w:type="dxa"/>
            <w:shd w:val="clear" w:color="auto" w:fill="auto"/>
          </w:tcPr>
          <w:p w14:paraId="375BE04D" w14:textId="77777777" w:rsidR="004F6836" w:rsidRPr="00286CFE" w:rsidRDefault="004F6836" w:rsidP="004F6836">
            <w:pPr>
              <w:spacing w:before="60" w:after="0" w:line="240" w:lineRule="atLeast"/>
              <w:rPr>
                <w:sz w:val="20"/>
              </w:rPr>
            </w:pPr>
            <w:r w:rsidRPr="00286CFE">
              <w:rPr>
                <w:sz w:val="20"/>
              </w:rPr>
              <w:t>3</w:t>
            </w:r>
          </w:p>
        </w:tc>
        <w:tc>
          <w:tcPr>
            <w:tcW w:w="1843" w:type="dxa"/>
            <w:shd w:val="clear" w:color="auto" w:fill="auto"/>
          </w:tcPr>
          <w:p w14:paraId="5AB8ABD5" w14:textId="77777777" w:rsidR="004F6836" w:rsidRPr="00286CFE" w:rsidRDefault="004F6836" w:rsidP="004F6836">
            <w:pPr>
              <w:spacing w:before="60" w:after="0" w:line="240" w:lineRule="atLeast"/>
              <w:rPr>
                <w:sz w:val="20"/>
              </w:rPr>
            </w:pPr>
            <w:r w:rsidRPr="00286CFE">
              <w:rPr>
                <w:sz w:val="20"/>
              </w:rPr>
              <w:t>Queensland</w:t>
            </w:r>
          </w:p>
        </w:tc>
        <w:tc>
          <w:tcPr>
            <w:tcW w:w="2409" w:type="dxa"/>
            <w:shd w:val="clear" w:color="auto" w:fill="auto"/>
            <w:vAlign w:val="center"/>
          </w:tcPr>
          <w:p w14:paraId="79A4FD9E" w14:textId="3E3FA37E" w:rsidR="004F6836" w:rsidRPr="00914418" w:rsidRDefault="004F6836" w:rsidP="004F6836">
            <w:pPr>
              <w:spacing w:before="60" w:after="0" w:line="240" w:lineRule="atLeast"/>
              <w:rPr>
                <w:sz w:val="20"/>
                <w:szCs w:val="16"/>
              </w:rPr>
            </w:pPr>
            <w:r>
              <w:rPr>
                <w:color w:val="000000"/>
                <w:sz w:val="20"/>
              </w:rPr>
              <w:t xml:space="preserve">$171,095,359.43 </w:t>
            </w:r>
          </w:p>
        </w:tc>
        <w:tc>
          <w:tcPr>
            <w:tcW w:w="2268" w:type="dxa"/>
            <w:vAlign w:val="center"/>
          </w:tcPr>
          <w:p w14:paraId="49A27E2D" w14:textId="1C045A3E" w:rsidR="004F6836" w:rsidRPr="00431D94" w:rsidRDefault="004F6836" w:rsidP="004F6836">
            <w:pPr>
              <w:spacing w:before="60" w:after="0" w:line="240" w:lineRule="atLeast"/>
              <w:rPr>
                <w:sz w:val="20"/>
                <w:szCs w:val="16"/>
              </w:rPr>
            </w:pPr>
            <w:r>
              <w:rPr>
                <w:color w:val="000000"/>
                <w:sz w:val="20"/>
              </w:rPr>
              <w:t xml:space="preserve">$171,095,359.43 </w:t>
            </w:r>
          </w:p>
        </w:tc>
        <w:tc>
          <w:tcPr>
            <w:tcW w:w="2127" w:type="dxa"/>
            <w:vAlign w:val="center"/>
          </w:tcPr>
          <w:p w14:paraId="2E487C87" w14:textId="2779B796" w:rsidR="004F6836" w:rsidRPr="00431D94" w:rsidRDefault="004F6836" w:rsidP="004F6836">
            <w:pPr>
              <w:spacing w:before="60" w:after="0" w:line="240" w:lineRule="atLeast"/>
              <w:rPr>
                <w:sz w:val="20"/>
                <w:szCs w:val="16"/>
              </w:rPr>
            </w:pPr>
            <w:r>
              <w:rPr>
                <w:color w:val="000000"/>
                <w:sz w:val="20"/>
              </w:rPr>
              <w:t xml:space="preserve">$19,263,662.45 </w:t>
            </w:r>
          </w:p>
        </w:tc>
        <w:tc>
          <w:tcPr>
            <w:tcW w:w="2126" w:type="dxa"/>
            <w:vAlign w:val="center"/>
          </w:tcPr>
          <w:p w14:paraId="09850DFD" w14:textId="0F0CBCC0" w:rsidR="004F6836" w:rsidRPr="00431D94" w:rsidRDefault="004F6836" w:rsidP="004F6836">
            <w:pPr>
              <w:spacing w:before="60" w:after="0" w:line="240" w:lineRule="atLeast"/>
              <w:rPr>
                <w:sz w:val="20"/>
                <w:szCs w:val="16"/>
              </w:rPr>
            </w:pPr>
            <w:r>
              <w:rPr>
                <w:color w:val="000000"/>
                <w:sz w:val="20"/>
              </w:rPr>
              <w:t xml:space="preserve">$28,348,852.65 </w:t>
            </w:r>
          </w:p>
        </w:tc>
        <w:tc>
          <w:tcPr>
            <w:tcW w:w="1899" w:type="dxa"/>
            <w:vAlign w:val="center"/>
          </w:tcPr>
          <w:p w14:paraId="79CF4DD9" w14:textId="38EC8077" w:rsidR="004F6836" w:rsidRPr="00431D94" w:rsidRDefault="004F6836" w:rsidP="004F6836">
            <w:pPr>
              <w:spacing w:before="60" w:after="0" w:line="240" w:lineRule="atLeast"/>
              <w:rPr>
                <w:sz w:val="20"/>
                <w:szCs w:val="16"/>
              </w:rPr>
            </w:pPr>
            <w:r>
              <w:rPr>
                <w:b/>
                <w:bCs/>
                <w:color w:val="000000"/>
                <w:sz w:val="20"/>
              </w:rPr>
              <w:t xml:space="preserve">$389,803,233.96 </w:t>
            </w:r>
          </w:p>
        </w:tc>
      </w:tr>
      <w:tr w:rsidR="004F6836" w:rsidRPr="006F717F" w14:paraId="32AA762F" w14:textId="77777777" w:rsidTr="00A048F7">
        <w:trPr>
          <w:trHeight w:val="300"/>
        </w:trPr>
        <w:tc>
          <w:tcPr>
            <w:tcW w:w="738" w:type="dxa"/>
            <w:shd w:val="clear" w:color="auto" w:fill="auto"/>
          </w:tcPr>
          <w:p w14:paraId="6008C465" w14:textId="77777777" w:rsidR="004F6836" w:rsidRPr="00286CFE" w:rsidRDefault="004F6836" w:rsidP="004F6836">
            <w:pPr>
              <w:spacing w:before="60" w:after="0" w:line="240" w:lineRule="atLeast"/>
              <w:rPr>
                <w:sz w:val="20"/>
              </w:rPr>
            </w:pPr>
            <w:r w:rsidRPr="00286CFE">
              <w:rPr>
                <w:sz w:val="20"/>
              </w:rPr>
              <w:t>4</w:t>
            </w:r>
          </w:p>
        </w:tc>
        <w:tc>
          <w:tcPr>
            <w:tcW w:w="1843" w:type="dxa"/>
            <w:shd w:val="clear" w:color="auto" w:fill="auto"/>
          </w:tcPr>
          <w:p w14:paraId="4B634656" w14:textId="77777777" w:rsidR="004F6836" w:rsidRPr="00286CFE" w:rsidRDefault="004F6836" w:rsidP="004F6836">
            <w:pPr>
              <w:spacing w:before="60" w:after="0" w:line="240" w:lineRule="atLeast"/>
              <w:rPr>
                <w:sz w:val="20"/>
              </w:rPr>
            </w:pPr>
            <w:r w:rsidRPr="00286CFE">
              <w:rPr>
                <w:sz w:val="20"/>
              </w:rPr>
              <w:t>Western Australia</w:t>
            </w:r>
          </w:p>
        </w:tc>
        <w:tc>
          <w:tcPr>
            <w:tcW w:w="2409" w:type="dxa"/>
            <w:shd w:val="clear" w:color="auto" w:fill="auto"/>
            <w:vAlign w:val="center"/>
          </w:tcPr>
          <w:p w14:paraId="3A8E1D72" w14:textId="22DDECAB" w:rsidR="004F6836" w:rsidRPr="00914418" w:rsidRDefault="004F6836" w:rsidP="004F6836">
            <w:pPr>
              <w:spacing w:before="60" w:after="0" w:line="240" w:lineRule="atLeast"/>
              <w:rPr>
                <w:sz w:val="20"/>
                <w:szCs w:val="16"/>
              </w:rPr>
            </w:pPr>
            <w:r>
              <w:rPr>
                <w:color w:val="000000"/>
                <w:sz w:val="20"/>
              </w:rPr>
              <w:t xml:space="preserve">$90,615,338.29 </w:t>
            </w:r>
          </w:p>
        </w:tc>
        <w:tc>
          <w:tcPr>
            <w:tcW w:w="2268" w:type="dxa"/>
            <w:vAlign w:val="center"/>
          </w:tcPr>
          <w:p w14:paraId="790C6DD6" w14:textId="1110C7E2" w:rsidR="004F6836" w:rsidRPr="00431D94" w:rsidRDefault="004F6836" w:rsidP="004F6836">
            <w:pPr>
              <w:spacing w:before="60" w:after="0" w:line="240" w:lineRule="atLeast"/>
              <w:rPr>
                <w:sz w:val="20"/>
                <w:szCs w:val="16"/>
              </w:rPr>
            </w:pPr>
            <w:r>
              <w:rPr>
                <w:color w:val="000000"/>
                <w:sz w:val="20"/>
              </w:rPr>
              <w:t xml:space="preserve">$90,615,338.29 </w:t>
            </w:r>
          </w:p>
        </w:tc>
        <w:tc>
          <w:tcPr>
            <w:tcW w:w="2127" w:type="dxa"/>
            <w:vAlign w:val="center"/>
          </w:tcPr>
          <w:p w14:paraId="332E84FE" w14:textId="16B15CF8" w:rsidR="004F6836" w:rsidRPr="00431D94" w:rsidRDefault="004F6836" w:rsidP="004F6836">
            <w:pPr>
              <w:spacing w:before="60" w:after="0" w:line="240" w:lineRule="atLeast"/>
              <w:rPr>
                <w:sz w:val="20"/>
                <w:szCs w:val="16"/>
              </w:rPr>
            </w:pPr>
            <w:r>
              <w:rPr>
                <w:color w:val="000000"/>
                <w:sz w:val="20"/>
              </w:rPr>
              <w:t xml:space="preserve">$10,202,399.96 </w:t>
            </w:r>
          </w:p>
        </w:tc>
        <w:tc>
          <w:tcPr>
            <w:tcW w:w="2126" w:type="dxa"/>
            <w:vAlign w:val="center"/>
          </w:tcPr>
          <w:p w14:paraId="08DE6991" w14:textId="1FD09240" w:rsidR="004F6836" w:rsidRPr="00431D94" w:rsidRDefault="004F6836" w:rsidP="004F6836">
            <w:pPr>
              <w:spacing w:before="60" w:after="0" w:line="240" w:lineRule="atLeast"/>
              <w:rPr>
                <w:sz w:val="20"/>
                <w:szCs w:val="16"/>
              </w:rPr>
            </w:pPr>
            <w:r>
              <w:rPr>
                <w:color w:val="000000"/>
                <w:sz w:val="20"/>
              </w:rPr>
              <w:t xml:space="preserve">$15,014,088.52 </w:t>
            </w:r>
          </w:p>
        </w:tc>
        <w:tc>
          <w:tcPr>
            <w:tcW w:w="1899" w:type="dxa"/>
            <w:vAlign w:val="center"/>
          </w:tcPr>
          <w:p w14:paraId="6CDE9942" w14:textId="4BE02F75" w:rsidR="004F6836" w:rsidRPr="00431D94" w:rsidRDefault="004F6836" w:rsidP="004F6836">
            <w:pPr>
              <w:spacing w:before="60" w:after="0" w:line="240" w:lineRule="atLeast"/>
              <w:rPr>
                <w:sz w:val="20"/>
                <w:szCs w:val="16"/>
              </w:rPr>
            </w:pPr>
            <w:r>
              <w:rPr>
                <w:b/>
                <w:bCs/>
                <w:color w:val="000000"/>
                <w:sz w:val="20"/>
              </w:rPr>
              <w:t xml:space="preserve">$206,447,165.06 </w:t>
            </w:r>
          </w:p>
        </w:tc>
      </w:tr>
      <w:tr w:rsidR="004F6836" w:rsidRPr="006F717F" w14:paraId="4AFC7A77" w14:textId="77777777" w:rsidTr="00A048F7">
        <w:trPr>
          <w:trHeight w:val="311"/>
        </w:trPr>
        <w:tc>
          <w:tcPr>
            <w:tcW w:w="738" w:type="dxa"/>
            <w:shd w:val="clear" w:color="auto" w:fill="auto"/>
          </w:tcPr>
          <w:p w14:paraId="5084B0A1" w14:textId="77777777" w:rsidR="004F6836" w:rsidRPr="00286CFE" w:rsidRDefault="004F6836" w:rsidP="004F6836">
            <w:pPr>
              <w:spacing w:before="60" w:after="0" w:line="240" w:lineRule="atLeast"/>
              <w:rPr>
                <w:sz w:val="20"/>
              </w:rPr>
            </w:pPr>
            <w:r w:rsidRPr="00286CFE">
              <w:rPr>
                <w:sz w:val="20"/>
              </w:rPr>
              <w:t>5</w:t>
            </w:r>
          </w:p>
        </w:tc>
        <w:tc>
          <w:tcPr>
            <w:tcW w:w="1843" w:type="dxa"/>
            <w:shd w:val="clear" w:color="auto" w:fill="auto"/>
          </w:tcPr>
          <w:p w14:paraId="0D78FC3D" w14:textId="77777777" w:rsidR="004F6836" w:rsidRPr="00286CFE" w:rsidRDefault="004F6836" w:rsidP="004F6836">
            <w:pPr>
              <w:spacing w:before="60" w:after="0" w:line="240" w:lineRule="atLeast"/>
              <w:rPr>
                <w:sz w:val="20"/>
              </w:rPr>
            </w:pPr>
            <w:r w:rsidRPr="00286CFE">
              <w:rPr>
                <w:sz w:val="20"/>
              </w:rPr>
              <w:t>South Australia</w:t>
            </w:r>
          </w:p>
        </w:tc>
        <w:tc>
          <w:tcPr>
            <w:tcW w:w="2409" w:type="dxa"/>
            <w:shd w:val="clear" w:color="auto" w:fill="auto"/>
            <w:vAlign w:val="center"/>
          </w:tcPr>
          <w:p w14:paraId="75716B47" w14:textId="755A810D" w:rsidR="004F6836" w:rsidRPr="00914418" w:rsidRDefault="004F6836" w:rsidP="004F6836">
            <w:pPr>
              <w:spacing w:before="60" w:after="0" w:line="240" w:lineRule="atLeast"/>
              <w:rPr>
                <w:sz w:val="20"/>
                <w:szCs w:val="16"/>
              </w:rPr>
            </w:pPr>
            <w:r>
              <w:rPr>
                <w:color w:val="000000"/>
                <w:sz w:val="20"/>
              </w:rPr>
              <w:t xml:space="preserve">$57,760,760.29 </w:t>
            </w:r>
          </w:p>
        </w:tc>
        <w:tc>
          <w:tcPr>
            <w:tcW w:w="2268" w:type="dxa"/>
            <w:vAlign w:val="center"/>
          </w:tcPr>
          <w:p w14:paraId="1B2D68B3" w14:textId="2785619C" w:rsidR="004F6836" w:rsidRPr="00431D94" w:rsidRDefault="004F6836" w:rsidP="004F6836">
            <w:pPr>
              <w:spacing w:before="60" w:after="0" w:line="240" w:lineRule="atLeast"/>
              <w:rPr>
                <w:sz w:val="20"/>
                <w:szCs w:val="16"/>
              </w:rPr>
            </w:pPr>
            <w:r>
              <w:rPr>
                <w:color w:val="000000"/>
                <w:sz w:val="20"/>
              </w:rPr>
              <w:t xml:space="preserve">$57,760,760.29 </w:t>
            </w:r>
          </w:p>
        </w:tc>
        <w:tc>
          <w:tcPr>
            <w:tcW w:w="2127" w:type="dxa"/>
            <w:vAlign w:val="center"/>
          </w:tcPr>
          <w:p w14:paraId="4FA6B065" w14:textId="4D9C4546" w:rsidR="004F6836" w:rsidRPr="00431D94" w:rsidRDefault="004F6836" w:rsidP="004F6836">
            <w:pPr>
              <w:spacing w:before="60" w:after="0" w:line="240" w:lineRule="atLeast"/>
              <w:rPr>
                <w:sz w:val="20"/>
                <w:szCs w:val="16"/>
              </w:rPr>
            </w:pPr>
            <w:r>
              <w:rPr>
                <w:color w:val="000000"/>
                <w:sz w:val="20"/>
              </w:rPr>
              <w:t xml:space="preserve">$6,503,296.13 </w:t>
            </w:r>
          </w:p>
        </w:tc>
        <w:tc>
          <w:tcPr>
            <w:tcW w:w="2126" w:type="dxa"/>
            <w:vAlign w:val="center"/>
          </w:tcPr>
          <w:p w14:paraId="5320FD72" w14:textId="26C16A1F" w:rsidR="004F6836" w:rsidRPr="00431D94" w:rsidRDefault="004F6836" w:rsidP="004F6836">
            <w:pPr>
              <w:spacing w:before="60" w:after="0" w:line="240" w:lineRule="atLeast"/>
              <w:rPr>
                <w:sz w:val="20"/>
                <w:szCs w:val="16"/>
              </w:rPr>
            </w:pPr>
            <w:r>
              <w:rPr>
                <w:color w:val="000000"/>
                <w:sz w:val="20"/>
              </w:rPr>
              <w:t xml:space="preserve">$9,570,401.49 </w:t>
            </w:r>
          </w:p>
        </w:tc>
        <w:tc>
          <w:tcPr>
            <w:tcW w:w="1899" w:type="dxa"/>
            <w:vAlign w:val="center"/>
          </w:tcPr>
          <w:p w14:paraId="38164FB4" w14:textId="20786AD9" w:rsidR="004F6836" w:rsidRPr="00431D94" w:rsidRDefault="004F6836" w:rsidP="004F6836">
            <w:pPr>
              <w:spacing w:before="60" w:after="0" w:line="240" w:lineRule="atLeast"/>
              <w:rPr>
                <w:sz w:val="20"/>
                <w:szCs w:val="16"/>
              </w:rPr>
            </w:pPr>
            <w:r>
              <w:rPr>
                <w:b/>
                <w:bCs/>
                <w:color w:val="000000"/>
                <w:sz w:val="20"/>
              </w:rPr>
              <w:t xml:space="preserve">$131,595,218.20 </w:t>
            </w:r>
          </w:p>
        </w:tc>
      </w:tr>
      <w:tr w:rsidR="004F6836" w:rsidRPr="006F717F" w14:paraId="707EFB7F" w14:textId="77777777" w:rsidTr="00A048F7">
        <w:trPr>
          <w:trHeight w:val="300"/>
        </w:trPr>
        <w:tc>
          <w:tcPr>
            <w:tcW w:w="738" w:type="dxa"/>
            <w:shd w:val="clear" w:color="auto" w:fill="auto"/>
          </w:tcPr>
          <w:p w14:paraId="52F30B69" w14:textId="77777777" w:rsidR="004F6836" w:rsidRPr="00286CFE" w:rsidRDefault="004F6836" w:rsidP="004F6836">
            <w:pPr>
              <w:spacing w:before="60" w:after="0" w:line="240" w:lineRule="atLeast"/>
              <w:rPr>
                <w:sz w:val="20"/>
              </w:rPr>
            </w:pPr>
            <w:r w:rsidRPr="00286CFE">
              <w:rPr>
                <w:sz w:val="20"/>
              </w:rPr>
              <w:t>6</w:t>
            </w:r>
          </w:p>
        </w:tc>
        <w:tc>
          <w:tcPr>
            <w:tcW w:w="1843" w:type="dxa"/>
            <w:shd w:val="clear" w:color="auto" w:fill="auto"/>
          </w:tcPr>
          <w:p w14:paraId="51098F5D" w14:textId="77777777" w:rsidR="004F6836" w:rsidRPr="00286CFE" w:rsidRDefault="004F6836" w:rsidP="004F6836">
            <w:pPr>
              <w:spacing w:before="60" w:after="0" w:line="240" w:lineRule="atLeast"/>
              <w:rPr>
                <w:sz w:val="20"/>
              </w:rPr>
            </w:pPr>
            <w:r w:rsidRPr="00286CFE">
              <w:rPr>
                <w:sz w:val="20"/>
              </w:rPr>
              <w:t>Tasmania</w:t>
            </w:r>
          </w:p>
        </w:tc>
        <w:tc>
          <w:tcPr>
            <w:tcW w:w="2409" w:type="dxa"/>
            <w:shd w:val="clear" w:color="auto" w:fill="auto"/>
            <w:vAlign w:val="center"/>
          </w:tcPr>
          <w:p w14:paraId="76CDC2EA" w14:textId="5A1EBCB4" w:rsidR="004F6836" w:rsidRPr="00914418" w:rsidRDefault="004F6836" w:rsidP="004F6836">
            <w:pPr>
              <w:spacing w:before="60" w:after="0" w:line="240" w:lineRule="atLeast"/>
              <w:rPr>
                <w:sz w:val="20"/>
                <w:szCs w:val="16"/>
              </w:rPr>
            </w:pPr>
            <w:r>
              <w:rPr>
                <w:color w:val="000000"/>
                <w:sz w:val="20"/>
              </w:rPr>
              <w:t xml:space="preserve">$17,786,571.07 </w:t>
            </w:r>
          </w:p>
        </w:tc>
        <w:tc>
          <w:tcPr>
            <w:tcW w:w="2268" w:type="dxa"/>
            <w:vAlign w:val="center"/>
          </w:tcPr>
          <w:p w14:paraId="4EBB8CEF" w14:textId="3638F9E7" w:rsidR="004F6836" w:rsidRPr="00431D94" w:rsidRDefault="004F6836" w:rsidP="004F6836">
            <w:pPr>
              <w:spacing w:before="60" w:after="0" w:line="240" w:lineRule="atLeast"/>
              <w:rPr>
                <w:sz w:val="20"/>
                <w:szCs w:val="16"/>
              </w:rPr>
            </w:pPr>
            <w:r>
              <w:rPr>
                <w:color w:val="000000"/>
                <w:sz w:val="20"/>
              </w:rPr>
              <w:t xml:space="preserve">$17,786,571.07 </w:t>
            </w:r>
          </w:p>
        </w:tc>
        <w:tc>
          <w:tcPr>
            <w:tcW w:w="2127" w:type="dxa"/>
            <w:vAlign w:val="center"/>
          </w:tcPr>
          <w:p w14:paraId="6BE032A0" w14:textId="33A8EA88" w:rsidR="004F6836" w:rsidRPr="00431D94" w:rsidRDefault="004F6836" w:rsidP="004F6836">
            <w:pPr>
              <w:spacing w:before="60" w:after="0" w:line="240" w:lineRule="atLeast"/>
              <w:rPr>
                <w:sz w:val="20"/>
                <w:szCs w:val="16"/>
              </w:rPr>
            </w:pPr>
            <w:r>
              <w:rPr>
                <w:color w:val="000000"/>
                <w:sz w:val="20"/>
              </w:rPr>
              <w:t xml:space="preserve">$2,002,593.77 </w:t>
            </w:r>
          </w:p>
        </w:tc>
        <w:tc>
          <w:tcPr>
            <w:tcW w:w="2126" w:type="dxa"/>
            <w:vAlign w:val="center"/>
          </w:tcPr>
          <w:p w14:paraId="7292482F" w14:textId="56F424AB" w:rsidR="004F6836" w:rsidRPr="00431D94" w:rsidRDefault="004F6836" w:rsidP="004F6836">
            <w:pPr>
              <w:spacing w:before="60" w:after="0" w:line="240" w:lineRule="atLeast"/>
              <w:rPr>
                <w:sz w:val="20"/>
                <w:szCs w:val="16"/>
              </w:rPr>
            </w:pPr>
            <w:r>
              <w:rPr>
                <w:color w:val="000000"/>
                <w:sz w:val="20"/>
              </w:rPr>
              <w:t xml:space="preserve">$2,947,063.46 </w:t>
            </w:r>
          </w:p>
        </w:tc>
        <w:tc>
          <w:tcPr>
            <w:tcW w:w="1899" w:type="dxa"/>
            <w:vAlign w:val="center"/>
          </w:tcPr>
          <w:p w14:paraId="0C1A8578" w14:textId="2CF0AB5F" w:rsidR="004F6836" w:rsidRPr="00431D94" w:rsidRDefault="004F6836" w:rsidP="004F6836">
            <w:pPr>
              <w:spacing w:before="60" w:after="0" w:line="240" w:lineRule="atLeast"/>
              <w:rPr>
                <w:sz w:val="20"/>
                <w:szCs w:val="16"/>
              </w:rPr>
            </w:pPr>
            <w:r>
              <w:rPr>
                <w:b/>
                <w:bCs/>
                <w:color w:val="000000"/>
                <w:sz w:val="20"/>
              </w:rPr>
              <w:t xml:space="preserve">$40,522,799.37 </w:t>
            </w:r>
          </w:p>
        </w:tc>
      </w:tr>
      <w:tr w:rsidR="004F6836" w:rsidRPr="006F717F" w14:paraId="6C51B7F3" w14:textId="77777777" w:rsidTr="00A048F7">
        <w:trPr>
          <w:trHeight w:val="274"/>
        </w:trPr>
        <w:tc>
          <w:tcPr>
            <w:tcW w:w="738" w:type="dxa"/>
            <w:shd w:val="clear" w:color="auto" w:fill="auto"/>
          </w:tcPr>
          <w:p w14:paraId="52832C19" w14:textId="77777777" w:rsidR="004F6836" w:rsidRPr="00286CFE" w:rsidRDefault="004F6836" w:rsidP="004F6836">
            <w:pPr>
              <w:spacing w:before="60" w:after="0" w:line="240" w:lineRule="atLeast"/>
              <w:rPr>
                <w:sz w:val="20"/>
              </w:rPr>
            </w:pPr>
            <w:r w:rsidRPr="00286CFE">
              <w:rPr>
                <w:sz w:val="20"/>
              </w:rPr>
              <w:t>7</w:t>
            </w:r>
          </w:p>
        </w:tc>
        <w:tc>
          <w:tcPr>
            <w:tcW w:w="1843" w:type="dxa"/>
            <w:shd w:val="clear" w:color="auto" w:fill="auto"/>
          </w:tcPr>
          <w:p w14:paraId="0D3FA9C1" w14:textId="77777777" w:rsidR="004F6836" w:rsidRPr="00286CFE" w:rsidRDefault="004F6836" w:rsidP="004F6836">
            <w:pPr>
              <w:spacing w:before="60" w:after="0" w:line="240" w:lineRule="atLeast"/>
              <w:rPr>
                <w:sz w:val="20"/>
              </w:rPr>
            </w:pPr>
            <w:r w:rsidRPr="00286CFE">
              <w:rPr>
                <w:sz w:val="20"/>
              </w:rPr>
              <w:t>Australian Capital Territory</w:t>
            </w:r>
          </w:p>
        </w:tc>
        <w:tc>
          <w:tcPr>
            <w:tcW w:w="2409" w:type="dxa"/>
            <w:shd w:val="clear" w:color="auto" w:fill="auto"/>
            <w:vAlign w:val="center"/>
          </w:tcPr>
          <w:p w14:paraId="5E600F74" w14:textId="1D5357FD" w:rsidR="004F6836" w:rsidRPr="00914418" w:rsidRDefault="004F6836" w:rsidP="004F6836">
            <w:pPr>
              <w:spacing w:before="60" w:after="0" w:line="240" w:lineRule="atLeast"/>
              <w:rPr>
                <w:sz w:val="20"/>
                <w:szCs w:val="16"/>
              </w:rPr>
            </w:pPr>
            <w:r>
              <w:rPr>
                <w:color w:val="000000"/>
                <w:sz w:val="20"/>
              </w:rPr>
              <w:t xml:space="preserve">$14,553,231.46 </w:t>
            </w:r>
          </w:p>
        </w:tc>
        <w:tc>
          <w:tcPr>
            <w:tcW w:w="2268" w:type="dxa"/>
            <w:vAlign w:val="center"/>
          </w:tcPr>
          <w:p w14:paraId="263DB3C7" w14:textId="6EA8B6E8" w:rsidR="004F6836" w:rsidRPr="00431D94" w:rsidRDefault="004F6836" w:rsidP="004F6836">
            <w:pPr>
              <w:spacing w:before="60" w:after="0" w:line="240" w:lineRule="atLeast"/>
              <w:rPr>
                <w:sz w:val="20"/>
                <w:szCs w:val="16"/>
              </w:rPr>
            </w:pPr>
            <w:r>
              <w:rPr>
                <w:color w:val="000000"/>
                <w:sz w:val="20"/>
              </w:rPr>
              <w:t xml:space="preserve">$14,553,231.46 </w:t>
            </w:r>
          </w:p>
        </w:tc>
        <w:tc>
          <w:tcPr>
            <w:tcW w:w="2127" w:type="dxa"/>
            <w:vAlign w:val="center"/>
          </w:tcPr>
          <w:p w14:paraId="26635FA2" w14:textId="3E5AF66C" w:rsidR="004F6836" w:rsidRPr="00431D94" w:rsidRDefault="004F6836" w:rsidP="004F6836">
            <w:pPr>
              <w:spacing w:before="60" w:after="0" w:line="240" w:lineRule="atLeast"/>
              <w:rPr>
                <w:sz w:val="20"/>
                <w:szCs w:val="16"/>
              </w:rPr>
            </w:pPr>
            <w:r>
              <w:rPr>
                <w:color w:val="000000"/>
                <w:sz w:val="20"/>
              </w:rPr>
              <w:t xml:space="preserve">$1,638,551.39 </w:t>
            </w:r>
          </w:p>
        </w:tc>
        <w:tc>
          <w:tcPr>
            <w:tcW w:w="2126" w:type="dxa"/>
            <w:vAlign w:val="center"/>
          </w:tcPr>
          <w:p w14:paraId="7893FDBF" w14:textId="12A47728" w:rsidR="004F6836" w:rsidRPr="00431D94" w:rsidRDefault="004F6836" w:rsidP="004F6836">
            <w:pPr>
              <w:spacing w:before="60" w:after="0" w:line="240" w:lineRule="atLeast"/>
              <w:rPr>
                <w:sz w:val="20"/>
                <w:szCs w:val="16"/>
              </w:rPr>
            </w:pPr>
            <w:r>
              <w:rPr>
                <w:color w:val="000000"/>
                <w:sz w:val="20"/>
              </w:rPr>
              <w:t xml:space="preserve">$2,411,330.24 </w:t>
            </w:r>
          </w:p>
        </w:tc>
        <w:tc>
          <w:tcPr>
            <w:tcW w:w="1899" w:type="dxa"/>
            <w:vAlign w:val="center"/>
          </w:tcPr>
          <w:p w14:paraId="28269C95" w14:textId="02B2EEAB" w:rsidR="004F6836" w:rsidRPr="00431D94" w:rsidRDefault="004F6836" w:rsidP="004F6836">
            <w:pPr>
              <w:spacing w:before="60" w:after="0" w:line="240" w:lineRule="atLeast"/>
              <w:rPr>
                <w:sz w:val="20"/>
                <w:szCs w:val="16"/>
              </w:rPr>
            </w:pPr>
            <w:r>
              <w:rPr>
                <w:b/>
                <w:bCs/>
                <w:color w:val="000000"/>
                <w:sz w:val="20"/>
              </w:rPr>
              <w:t xml:space="preserve">$33,156,344.55 </w:t>
            </w:r>
          </w:p>
        </w:tc>
      </w:tr>
      <w:tr w:rsidR="004F6836" w:rsidRPr="006F717F" w14:paraId="57F60B57" w14:textId="77777777" w:rsidTr="00A048F7">
        <w:trPr>
          <w:trHeight w:val="300"/>
        </w:trPr>
        <w:tc>
          <w:tcPr>
            <w:tcW w:w="738" w:type="dxa"/>
            <w:tcBorders>
              <w:top w:val="single" w:sz="2" w:space="0" w:color="auto"/>
              <w:bottom w:val="single" w:sz="12" w:space="0" w:color="auto"/>
            </w:tcBorders>
            <w:shd w:val="clear" w:color="auto" w:fill="auto"/>
          </w:tcPr>
          <w:p w14:paraId="160ACB7B" w14:textId="77777777" w:rsidR="004F6836" w:rsidRPr="00286CFE" w:rsidRDefault="004F6836" w:rsidP="004F6836">
            <w:pPr>
              <w:spacing w:before="60" w:after="0" w:line="240" w:lineRule="atLeast"/>
              <w:rPr>
                <w:sz w:val="20"/>
              </w:rPr>
            </w:pPr>
            <w:r w:rsidRPr="00286CFE">
              <w:rPr>
                <w:sz w:val="20"/>
              </w:rPr>
              <w:t>8</w:t>
            </w:r>
          </w:p>
        </w:tc>
        <w:tc>
          <w:tcPr>
            <w:tcW w:w="1843" w:type="dxa"/>
            <w:tcBorders>
              <w:top w:val="single" w:sz="2" w:space="0" w:color="auto"/>
              <w:bottom w:val="single" w:sz="12" w:space="0" w:color="auto"/>
            </w:tcBorders>
            <w:shd w:val="clear" w:color="auto" w:fill="auto"/>
          </w:tcPr>
          <w:p w14:paraId="372CFE3B" w14:textId="77777777" w:rsidR="004F6836" w:rsidRPr="00286CFE" w:rsidRDefault="004F6836" w:rsidP="004F6836">
            <w:pPr>
              <w:spacing w:before="60" w:after="0" w:line="240" w:lineRule="atLeast"/>
              <w:rPr>
                <w:sz w:val="20"/>
              </w:rPr>
            </w:pPr>
            <w:r w:rsidRPr="00286CFE">
              <w:rPr>
                <w:sz w:val="20"/>
              </w:rPr>
              <w:t>Northern Territory</w:t>
            </w:r>
          </w:p>
        </w:tc>
        <w:tc>
          <w:tcPr>
            <w:tcW w:w="2409" w:type="dxa"/>
            <w:tcBorders>
              <w:top w:val="single" w:sz="2" w:space="0" w:color="auto"/>
              <w:bottom w:val="single" w:sz="12" w:space="0" w:color="auto"/>
            </w:tcBorders>
            <w:shd w:val="clear" w:color="auto" w:fill="auto"/>
            <w:vAlign w:val="center"/>
          </w:tcPr>
          <w:p w14:paraId="54220163" w14:textId="7A793177" w:rsidR="004F6836" w:rsidRPr="00914418" w:rsidRDefault="004F6836" w:rsidP="004F6836">
            <w:pPr>
              <w:spacing w:before="60" w:after="0" w:line="240" w:lineRule="atLeast"/>
              <w:rPr>
                <w:sz w:val="20"/>
                <w:szCs w:val="16"/>
              </w:rPr>
            </w:pPr>
            <w:r>
              <w:rPr>
                <w:color w:val="000000"/>
                <w:sz w:val="20"/>
              </w:rPr>
              <w:t xml:space="preserve">$7,849,730.15 </w:t>
            </w:r>
          </w:p>
        </w:tc>
        <w:tc>
          <w:tcPr>
            <w:tcW w:w="2268" w:type="dxa"/>
            <w:tcBorders>
              <w:top w:val="single" w:sz="2" w:space="0" w:color="auto"/>
              <w:bottom w:val="single" w:sz="12" w:space="0" w:color="auto"/>
            </w:tcBorders>
            <w:vAlign w:val="center"/>
          </w:tcPr>
          <w:p w14:paraId="379C18A5" w14:textId="4CCB47C7" w:rsidR="004F6836" w:rsidRPr="00431D94" w:rsidRDefault="004F6836" w:rsidP="004F6836">
            <w:pPr>
              <w:spacing w:before="60" w:after="0" w:line="240" w:lineRule="atLeast"/>
              <w:rPr>
                <w:sz w:val="20"/>
                <w:szCs w:val="16"/>
              </w:rPr>
            </w:pPr>
            <w:r>
              <w:rPr>
                <w:color w:val="000000"/>
                <w:sz w:val="20"/>
              </w:rPr>
              <w:t xml:space="preserve">$7,849,730.15 </w:t>
            </w:r>
          </w:p>
        </w:tc>
        <w:tc>
          <w:tcPr>
            <w:tcW w:w="2127" w:type="dxa"/>
            <w:tcBorders>
              <w:top w:val="single" w:sz="2" w:space="0" w:color="auto"/>
              <w:bottom w:val="single" w:sz="12" w:space="0" w:color="auto"/>
            </w:tcBorders>
            <w:vAlign w:val="center"/>
          </w:tcPr>
          <w:p w14:paraId="001131F3" w14:textId="6B12148A" w:rsidR="004F6836" w:rsidRPr="00431D94" w:rsidRDefault="004F6836" w:rsidP="004F6836">
            <w:pPr>
              <w:spacing w:before="60" w:after="0" w:line="240" w:lineRule="atLeast"/>
              <w:rPr>
                <w:sz w:val="20"/>
                <w:szCs w:val="16"/>
              </w:rPr>
            </w:pPr>
            <w:r>
              <w:rPr>
                <w:color w:val="000000"/>
                <w:sz w:val="20"/>
              </w:rPr>
              <w:t xml:space="preserve">$883,802.77 </w:t>
            </w:r>
          </w:p>
        </w:tc>
        <w:tc>
          <w:tcPr>
            <w:tcW w:w="2126" w:type="dxa"/>
            <w:tcBorders>
              <w:top w:val="single" w:sz="2" w:space="0" w:color="auto"/>
              <w:bottom w:val="single" w:sz="12" w:space="0" w:color="auto"/>
            </w:tcBorders>
            <w:vAlign w:val="center"/>
          </w:tcPr>
          <w:p w14:paraId="7910B82E" w14:textId="11739E0E" w:rsidR="004F6836" w:rsidRPr="00431D94" w:rsidRDefault="004F6836" w:rsidP="004F6836">
            <w:pPr>
              <w:spacing w:before="60" w:after="0" w:line="240" w:lineRule="atLeast"/>
              <w:rPr>
                <w:sz w:val="20"/>
                <w:szCs w:val="16"/>
              </w:rPr>
            </w:pPr>
            <w:r>
              <w:rPr>
                <w:color w:val="000000"/>
                <w:sz w:val="20"/>
              </w:rPr>
              <w:t xml:space="preserve">$1,300,624.66 </w:t>
            </w:r>
          </w:p>
        </w:tc>
        <w:tc>
          <w:tcPr>
            <w:tcW w:w="1899" w:type="dxa"/>
            <w:tcBorders>
              <w:top w:val="single" w:sz="2" w:space="0" w:color="auto"/>
              <w:bottom w:val="single" w:sz="12" w:space="0" w:color="auto"/>
            </w:tcBorders>
            <w:vAlign w:val="center"/>
          </w:tcPr>
          <w:p w14:paraId="7A6A3812" w14:textId="727DC54A" w:rsidR="004F6836" w:rsidRPr="00431D94" w:rsidRDefault="004F6836" w:rsidP="004F6836">
            <w:pPr>
              <w:spacing w:before="60" w:after="0" w:line="240" w:lineRule="atLeast"/>
              <w:rPr>
                <w:sz w:val="20"/>
                <w:szCs w:val="16"/>
              </w:rPr>
            </w:pPr>
            <w:r>
              <w:rPr>
                <w:b/>
                <w:bCs/>
                <w:color w:val="000000"/>
                <w:sz w:val="20"/>
              </w:rPr>
              <w:t xml:space="preserve">$17,883,887.73 </w:t>
            </w:r>
          </w:p>
        </w:tc>
      </w:tr>
      <w:tr w:rsidR="004F6836" w:rsidRPr="006F717F" w14:paraId="4956B8F1" w14:textId="77777777" w:rsidTr="00A048F7">
        <w:trPr>
          <w:trHeight w:val="287"/>
        </w:trPr>
        <w:tc>
          <w:tcPr>
            <w:tcW w:w="738" w:type="dxa"/>
            <w:tcBorders>
              <w:top w:val="single" w:sz="12" w:space="0" w:color="auto"/>
              <w:bottom w:val="single" w:sz="12" w:space="0" w:color="auto"/>
            </w:tcBorders>
            <w:shd w:val="clear" w:color="auto" w:fill="auto"/>
          </w:tcPr>
          <w:p w14:paraId="151DEBBD" w14:textId="77777777" w:rsidR="004F6836" w:rsidRPr="00286CFE" w:rsidRDefault="004F6836" w:rsidP="004F6836">
            <w:pPr>
              <w:spacing w:before="60" w:after="0" w:line="240" w:lineRule="atLeast"/>
              <w:rPr>
                <w:sz w:val="20"/>
              </w:rPr>
            </w:pPr>
          </w:p>
        </w:tc>
        <w:tc>
          <w:tcPr>
            <w:tcW w:w="1843" w:type="dxa"/>
            <w:tcBorders>
              <w:top w:val="single" w:sz="12" w:space="0" w:color="auto"/>
              <w:bottom w:val="single" w:sz="12" w:space="0" w:color="auto"/>
            </w:tcBorders>
            <w:shd w:val="clear" w:color="auto" w:fill="auto"/>
          </w:tcPr>
          <w:p w14:paraId="37E9710D" w14:textId="77777777" w:rsidR="004F6836" w:rsidRPr="00286CFE" w:rsidRDefault="004F6836" w:rsidP="004F6836">
            <w:pPr>
              <w:spacing w:before="60" w:after="0" w:line="240" w:lineRule="atLeast"/>
              <w:rPr>
                <w:b/>
                <w:sz w:val="20"/>
              </w:rPr>
            </w:pPr>
            <w:r w:rsidRPr="00286CFE">
              <w:rPr>
                <w:b/>
                <w:sz w:val="20"/>
              </w:rPr>
              <w:t>Total</w:t>
            </w:r>
          </w:p>
        </w:tc>
        <w:tc>
          <w:tcPr>
            <w:tcW w:w="2409" w:type="dxa"/>
            <w:tcBorders>
              <w:top w:val="single" w:sz="12" w:space="0" w:color="auto"/>
              <w:bottom w:val="single" w:sz="12" w:space="0" w:color="auto"/>
            </w:tcBorders>
            <w:shd w:val="clear" w:color="auto" w:fill="auto"/>
            <w:vAlign w:val="center"/>
          </w:tcPr>
          <w:p w14:paraId="11A2CCD4" w14:textId="382F8612" w:rsidR="004F6836" w:rsidRPr="00CC355C" w:rsidRDefault="004F6836" w:rsidP="004F6836">
            <w:pPr>
              <w:spacing w:before="60" w:after="0" w:line="240" w:lineRule="atLeast"/>
              <w:rPr>
                <w:b/>
                <w:bCs/>
                <w:sz w:val="20"/>
                <w:szCs w:val="16"/>
              </w:rPr>
            </w:pPr>
            <w:r>
              <w:rPr>
                <w:b/>
                <w:bCs/>
                <w:color w:val="000000"/>
                <w:sz w:val="20"/>
              </w:rPr>
              <w:t xml:space="preserve">$834,442,000.00 </w:t>
            </w:r>
          </w:p>
        </w:tc>
        <w:tc>
          <w:tcPr>
            <w:tcW w:w="2268" w:type="dxa"/>
            <w:tcBorders>
              <w:top w:val="single" w:sz="12" w:space="0" w:color="auto"/>
              <w:bottom w:val="single" w:sz="12" w:space="0" w:color="auto"/>
            </w:tcBorders>
            <w:vAlign w:val="center"/>
          </w:tcPr>
          <w:p w14:paraId="2D9890F9" w14:textId="2118FC36" w:rsidR="004F6836" w:rsidRPr="00CC355C" w:rsidRDefault="004F6836" w:rsidP="004F6836">
            <w:pPr>
              <w:spacing w:before="60" w:after="0" w:line="240" w:lineRule="atLeast"/>
              <w:rPr>
                <w:b/>
                <w:bCs/>
                <w:sz w:val="20"/>
                <w:szCs w:val="16"/>
              </w:rPr>
            </w:pPr>
            <w:r>
              <w:rPr>
                <w:b/>
                <w:bCs/>
                <w:color w:val="000000"/>
                <w:sz w:val="20"/>
              </w:rPr>
              <w:t xml:space="preserve">$834,442,000.00 </w:t>
            </w:r>
          </w:p>
        </w:tc>
        <w:tc>
          <w:tcPr>
            <w:tcW w:w="2127" w:type="dxa"/>
            <w:tcBorders>
              <w:top w:val="single" w:sz="12" w:space="0" w:color="auto"/>
              <w:bottom w:val="single" w:sz="12" w:space="0" w:color="auto"/>
            </w:tcBorders>
            <w:vAlign w:val="center"/>
          </w:tcPr>
          <w:p w14:paraId="6587C926" w14:textId="471D98AB" w:rsidR="004F6836" w:rsidRPr="00CC355C" w:rsidRDefault="004F6836" w:rsidP="004F6836">
            <w:pPr>
              <w:spacing w:before="60" w:after="0" w:line="240" w:lineRule="atLeast"/>
              <w:rPr>
                <w:b/>
                <w:bCs/>
                <w:sz w:val="20"/>
                <w:szCs w:val="16"/>
              </w:rPr>
            </w:pPr>
            <w:r>
              <w:rPr>
                <w:b/>
                <w:bCs/>
                <w:color w:val="000000"/>
                <w:sz w:val="20"/>
              </w:rPr>
              <w:t xml:space="preserve">$93,950,000.00 </w:t>
            </w:r>
          </w:p>
        </w:tc>
        <w:tc>
          <w:tcPr>
            <w:tcW w:w="2126" w:type="dxa"/>
            <w:tcBorders>
              <w:top w:val="single" w:sz="12" w:space="0" w:color="auto"/>
              <w:bottom w:val="single" w:sz="12" w:space="0" w:color="auto"/>
            </w:tcBorders>
            <w:vAlign w:val="center"/>
          </w:tcPr>
          <w:p w14:paraId="1DB2CB08" w14:textId="30417FA8" w:rsidR="004F6836" w:rsidRPr="00CC355C" w:rsidRDefault="004F6836" w:rsidP="004F6836">
            <w:pPr>
              <w:spacing w:before="60" w:after="0" w:line="240" w:lineRule="atLeast"/>
              <w:rPr>
                <w:b/>
                <w:bCs/>
                <w:sz w:val="20"/>
                <w:szCs w:val="16"/>
              </w:rPr>
            </w:pPr>
            <w:r>
              <w:rPr>
                <w:b/>
                <w:bCs/>
                <w:color w:val="000000"/>
                <w:sz w:val="20"/>
              </w:rPr>
              <w:t xml:space="preserve">$138,259,000.00 </w:t>
            </w:r>
          </w:p>
        </w:tc>
        <w:tc>
          <w:tcPr>
            <w:tcW w:w="1899" w:type="dxa"/>
            <w:tcBorders>
              <w:top w:val="single" w:sz="12" w:space="0" w:color="auto"/>
              <w:bottom w:val="single" w:sz="12" w:space="0" w:color="auto"/>
            </w:tcBorders>
            <w:vAlign w:val="center"/>
          </w:tcPr>
          <w:p w14:paraId="50FE5D86" w14:textId="3D3DAA44" w:rsidR="004F6836" w:rsidRPr="00CC355C" w:rsidRDefault="004F6836" w:rsidP="004F6836">
            <w:pPr>
              <w:spacing w:before="60" w:after="0" w:line="240" w:lineRule="atLeast"/>
              <w:rPr>
                <w:b/>
                <w:bCs/>
                <w:sz w:val="20"/>
                <w:szCs w:val="16"/>
              </w:rPr>
            </w:pPr>
            <w:r>
              <w:rPr>
                <w:b/>
                <w:bCs/>
                <w:color w:val="000000"/>
                <w:sz w:val="20"/>
              </w:rPr>
              <w:t xml:space="preserve">$1,901,093,000.00 </w:t>
            </w:r>
          </w:p>
        </w:tc>
      </w:tr>
    </w:tbl>
    <w:p w14:paraId="724C90AA" w14:textId="77777777" w:rsidR="006E2FDF" w:rsidRDefault="006E2FDF" w:rsidP="00DB526C">
      <w:pPr>
        <w:spacing w:before="240"/>
        <w:rPr>
          <w:szCs w:val="24"/>
        </w:rPr>
      </w:pPr>
    </w:p>
    <w:p w14:paraId="08BF3A06" w14:textId="77777777" w:rsidR="00AF62C4" w:rsidRDefault="00AF62C4" w:rsidP="00DB526C">
      <w:pPr>
        <w:spacing w:before="240"/>
        <w:rPr>
          <w:szCs w:val="24"/>
        </w:rPr>
        <w:sectPr w:rsidR="00AF62C4" w:rsidSect="006E2FDF">
          <w:pgSz w:w="16838" w:h="11906" w:orient="landscape"/>
          <w:pgMar w:top="1797" w:right="1440" w:bottom="1797" w:left="1440" w:header="720" w:footer="720" w:gutter="0"/>
          <w:cols w:space="720"/>
          <w:docGrid w:linePitch="360"/>
        </w:sectPr>
      </w:pPr>
    </w:p>
    <w:p w14:paraId="53BFCF94" w14:textId="1F01D889" w:rsidR="00DB526C" w:rsidRDefault="00DB526C" w:rsidP="00DB526C">
      <w:pPr>
        <w:spacing w:before="240"/>
        <w:rPr>
          <w:szCs w:val="24"/>
        </w:rPr>
      </w:pPr>
    </w:p>
    <w:sectPr w:rsidR="00DB526C" w:rsidSect="004540C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4DB3A" w14:textId="77777777" w:rsidR="005D582F" w:rsidRDefault="005D582F" w:rsidP="00954679">
      <w:pPr>
        <w:spacing w:before="0" w:after="0"/>
      </w:pPr>
      <w:r>
        <w:separator/>
      </w:r>
    </w:p>
  </w:endnote>
  <w:endnote w:type="continuationSeparator" w:id="0">
    <w:p w14:paraId="7B71EA55" w14:textId="77777777" w:rsidR="005D582F" w:rsidRDefault="005D582F" w:rsidP="00954679">
      <w:pPr>
        <w:spacing w:before="0" w:after="0"/>
      </w:pPr>
      <w:r>
        <w:continuationSeparator/>
      </w:r>
    </w:p>
  </w:endnote>
  <w:endnote w:type="continuationNotice" w:id="1">
    <w:p w14:paraId="601ACC47" w14:textId="77777777" w:rsidR="005D582F" w:rsidRDefault="005D582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Content>
      <w:sdt>
        <w:sdtPr>
          <w:id w:val="98381352"/>
          <w:docPartObj>
            <w:docPartGallery w:val="Page Numbers (Top of Page)"/>
            <w:docPartUnique/>
          </w:docPartObj>
        </w:sdtPr>
        <w:sdtContent>
          <w:p w14:paraId="0E0149B9"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6CE4E" w14:textId="77777777" w:rsidR="005D582F" w:rsidRDefault="005D582F" w:rsidP="00954679">
      <w:pPr>
        <w:spacing w:before="0" w:after="0"/>
      </w:pPr>
      <w:r>
        <w:separator/>
      </w:r>
    </w:p>
  </w:footnote>
  <w:footnote w:type="continuationSeparator" w:id="0">
    <w:p w14:paraId="21DD4491" w14:textId="77777777" w:rsidR="005D582F" w:rsidRDefault="005D582F" w:rsidP="00954679">
      <w:pPr>
        <w:spacing w:before="0" w:after="0"/>
      </w:pPr>
      <w:r>
        <w:continuationSeparator/>
      </w:r>
    </w:p>
  </w:footnote>
  <w:footnote w:type="continuationNotice" w:id="1">
    <w:p w14:paraId="45FB889C" w14:textId="77777777" w:rsidR="005D582F" w:rsidRDefault="005D582F">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31640914">
    <w:abstractNumId w:val="1"/>
  </w:num>
  <w:num w:numId="2" w16cid:durableId="1055666002">
    <w:abstractNumId w:val="2"/>
  </w:num>
  <w:num w:numId="3" w16cid:durableId="1136096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F1B"/>
    <w:rsid w:val="00013390"/>
    <w:rsid w:val="00016EA2"/>
    <w:rsid w:val="000472CE"/>
    <w:rsid w:val="00052ED3"/>
    <w:rsid w:val="00076178"/>
    <w:rsid w:val="00081938"/>
    <w:rsid w:val="00095211"/>
    <w:rsid w:val="000B39A1"/>
    <w:rsid w:val="000B698C"/>
    <w:rsid w:val="000C10DF"/>
    <w:rsid w:val="000C6935"/>
    <w:rsid w:val="000E32E3"/>
    <w:rsid w:val="000F60F4"/>
    <w:rsid w:val="001133BF"/>
    <w:rsid w:val="00113B45"/>
    <w:rsid w:val="00117C02"/>
    <w:rsid w:val="00123C42"/>
    <w:rsid w:val="00137288"/>
    <w:rsid w:val="00142D98"/>
    <w:rsid w:val="001734F5"/>
    <w:rsid w:val="00183BB5"/>
    <w:rsid w:val="00192EE9"/>
    <w:rsid w:val="001935DA"/>
    <w:rsid w:val="00195753"/>
    <w:rsid w:val="001B7535"/>
    <w:rsid w:val="001C1D81"/>
    <w:rsid w:val="001E4225"/>
    <w:rsid w:val="001E6A74"/>
    <w:rsid w:val="001F0357"/>
    <w:rsid w:val="001F41D0"/>
    <w:rsid w:val="001F6F76"/>
    <w:rsid w:val="00220F16"/>
    <w:rsid w:val="002240BA"/>
    <w:rsid w:val="00250B5B"/>
    <w:rsid w:val="00254C5B"/>
    <w:rsid w:val="00265138"/>
    <w:rsid w:val="00274BDF"/>
    <w:rsid w:val="0027761A"/>
    <w:rsid w:val="002A2907"/>
    <w:rsid w:val="002A7E1F"/>
    <w:rsid w:val="002C226C"/>
    <w:rsid w:val="002C33C4"/>
    <w:rsid w:val="002E6AE5"/>
    <w:rsid w:val="002F022D"/>
    <w:rsid w:val="0030079E"/>
    <w:rsid w:val="003041FA"/>
    <w:rsid w:val="00322DFD"/>
    <w:rsid w:val="003342CD"/>
    <w:rsid w:val="00335042"/>
    <w:rsid w:val="00350F98"/>
    <w:rsid w:val="00362B70"/>
    <w:rsid w:val="0037566B"/>
    <w:rsid w:val="00392BBA"/>
    <w:rsid w:val="003954FD"/>
    <w:rsid w:val="003B2D8F"/>
    <w:rsid w:val="003C7907"/>
    <w:rsid w:val="003D60D7"/>
    <w:rsid w:val="003E1CE3"/>
    <w:rsid w:val="004053C0"/>
    <w:rsid w:val="004073A6"/>
    <w:rsid w:val="004540C7"/>
    <w:rsid w:val="00455DE2"/>
    <w:rsid w:val="00462095"/>
    <w:rsid w:val="00471CB8"/>
    <w:rsid w:val="00482B81"/>
    <w:rsid w:val="00482D4C"/>
    <w:rsid w:val="004B3C0F"/>
    <w:rsid w:val="004B5949"/>
    <w:rsid w:val="004C05E4"/>
    <w:rsid w:val="004E39E1"/>
    <w:rsid w:val="004F39BB"/>
    <w:rsid w:val="004F56D0"/>
    <w:rsid w:val="004F6836"/>
    <w:rsid w:val="0050340D"/>
    <w:rsid w:val="00503E44"/>
    <w:rsid w:val="00515283"/>
    <w:rsid w:val="00527D4F"/>
    <w:rsid w:val="00533926"/>
    <w:rsid w:val="0055675D"/>
    <w:rsid w:val="00566E8F"/>
    <w:rsid w:val="0057422E"/>
    <w:rsid w:val="005833BE"/>
    <w:rsid w:val="005B6E7E"/>
    <w:rsid w:val="005C5CDB"/>
    <w:rsid w:val="005D0D42"/>
    <w:rsid w:val="005D582F"/>
    <w:rsid w:val="005D7D5A"/>
    <w:rsid w:val="005E2209"/>
    <w:rsid w:val="005E4BAC"/>
    <w:rsid w:val="0060130D"/>
    <w:rsid w:val="006100E5"/>
    <w:rsid w:val="00621211"/>
    <w:rsid w:val="0063261C"/>
    <w:rsid w:val="00634713"/>
    <w:rsid w:val="0064129F"/>
    <w:rsid w:val="00641444"/>
    <w:rsid w:val="00643D12"/>
    <w:rsid w:val="00647BB7"/>
    <w:rsid w:val="00662E6E"/>
    <w:rsid w:val="00680297"/>
    <w:rsid w:val="006873CE"/>
    <w:rsid w:val="006A0786"/>
    <w:rsid w:val="006A2142"/>
    <w:rsid w:val="006B0D94"/>
    <w:rsid w:val="006C334B"/>
    <w:rsid w:val="006C61D6"/>
    <w:rsid w:val="006E2FDF"/>
    <w:rsid w:val="006E5744"/>
    <w:rsid w:val="007011F7"/>
    <w:rsid w:val="00710E94"/>
    <w:rsid w:val="00727D8A"/>
    <w:rsid w:val="00731FEA"/>
    <w:rsid w:val="00734E33"/>
    <w:rsid w:val="00736F61"/>
    <w:rsid w:val="00742253"/>
    <w:rsid w:val="007441D9"/>
    <w:rsid w:val="00747ECC"/>
    <w:rsid w:val="00765158"/>
    <w:rsid w:val="007657C0"/>
    <w:rsid w:val="007662C7"/>
    <w:rsid w:val="00776306"/>
    <w:rsid w:val="00791886"/>
    <w:rsid w:val="00796FCE"/>
    <w:rsid w:val="007A0CB1"/>
    <w:rsid w:val="007A55A7"/>
    <w:rsid w:val="007A6BC9"/>
    <w:rsid w:val="007B1F10"/>
    <w:rsid w:val="007B335E"/>
    <w:rsid w:val="007C46C8"/>
    <w:rsid w:val="007C7D64"/>
    <w:rsid w:val="007E018D"/>
    <w:rsid w:val="007E487C"/>
    <w:rsid w:val="007E6352"/>
    <w:rsid w:val="007E65D5"/>
    <w:rsid w:val="007F1B71"/>
    <w:rsid w:val="00807E7D"/>
    <w:rsid w:val="00813917"/>
    <w:rsid w:val="00831675"/>
    <w:rsid w:val="0083551A"/>
    <w:rsid w:val="0084478C"/>
    <w:rsid w:val="008520F7"/>
    <w:rsid w:val="0086270F"/>
    <w:rsid w:val="00867943"/>
    <w:rsid w:val="008756C8"/>
    <w:rsid w:val="0088467C"/>
    <w:rsid w:val="00894579"/>
    <w:rsid w:val="008A5B67"/>
    <w:rsid w:val="008A5CCD"/>
    <w:rsid w:val="008B299A"/>
    <w:rsid w:val="008D16F7"/>
    <w:rsid w:val="008D36E0"/>
    <w:rsid w:val="008D3F1C"/>
    <w:rsid w:val="008E1427"/>
    <w:rsid w:val="008E3EB8"/>
    <w:rsid w:val="008E6935"/>
    <w:rsid w:val="009143A0"/>
    <w:rsid w:val="00916A54"/>
    <w:rsid w:val="009249C1"/>
    <w:rsid w:val="00936902"/>
    <w:rsid w:val="00954679"/>
    <w:rsid w:val="00960DE2"/>
    <w:rsid w:val="00983151"/>
    <w:rsid w:val="009C5924"/>
    <w:rsid w:val="009C6A1E"/>
    <w:rsid w:val="009E2F86"/>
    <w:rsid w:val="009E5C6B"/>
    <w:rsid w:val="009E6F1B"/>
    <w:rsid w:val="009F0A54"/>
    <w:rsid w:val="009F0C25"/>
    <w:rsid w:val="00A048F7"/>
    <w:rsid w:val="00A12209"/>
    <w:rsid w:val="00A2037F"/>
    <w:rsid w:val="00A23345"/>
    <w:rsid w:val="00A34CA4"/>
    <w:rsid w:val="00A34DAF"/>
    <w:rsid w:val="00A36DF3"/>
    <w:rsid w:val="00A532DD"/>
    <w:rsid w:val="00A80BCF"/>
    <w:rsid w:val="00A8369C"/>
    <w:rsid w:val="00AA1689"/>
    <w:rsid w:val="00AA5770"/>
    <w:rsid w:val="00AC1D15"/>
    <w:rsid w:val="00AC7D26"/>
    <w:rsid w:val="00AF24C3"/>
    <w:rsid w:val="00AF62C4"/>
    <w:rsid w:val="00B07B0C"/>
    <w:rsid w:val="00B25563"/>
    <w:rsid w:val="00B26D48"/>
    <w:rsid w:val="00B420F6"/>
    <w:rsid w:val="00B42EE1"/>
    <w:rsid w:val="00B8025D"/>
    <w:rsid w:val="00B8293D"/>
    <w:rsid w:val="00B92478"/>
    <w:rsid w:val="00BA432E"/>
    <w:rsid w:val="00BA6188"/>
    <w:rsid w:val="00BA7A1C"/>
    <w:rsid w:val="00BC2017"/>
    <w:rsid w:val="00BD61A2"/>
    <w:rsid w:val="00BE484D"/>
    <w:rsid w:val="00C110F2"/>
    <w:rsid w:val="00C2228B"/>
    <w:rsid w:val="00C37E05"/>
    <w:rsid w:val="00C47789"/>
    <w:rsid w:val="00C54B34"/>
    <w:rsid w:val="00C55D29"/>
    <w:rsid w:val="00C605A0"/>
    <w:rsid w:val="00CA0BE9"/>
    <w:rsid w:val="00CA138D"/>
    <w:rsid w:val="00CB7978"/>
    <w:rsid w:val="00CC7641"/>
    <w:rsid w:val="00D1289D"/>
    <w:rsid w:val="00D13794"/>
    <w:rsid w:val="00D24052"/>
    <w:rsid w:val="00D24386"/>
    <w:rsid w:val="00D25C37"/>
    <w:rsid w:val="00D2606E"/>
    <w:rsid w:val="00D31575"/>
    <w:rsid w:val="00D34626"/>
    <w:rsid w:val="00D34FB4"/>
    <w:rsid w:val="00D4257A"/>
    <w:rsid w:val="00D43CC1"/>
    <w:rsid w:val="00D62665"/>
    <w:rsid w:val="00D63BF4"/>
    <w:rsid w:val="00D66C71"/>
    <w:rsid w:val="00D82E47"/>
    <w:rsid w:val="00D85A3D"/>
    <w:rsid w:val="00D87366"/>
    <w:rsid w:val="00D91742"/>
    <w:rsid w:val="00DA7A9A"/>
    <w:rsid w:val="00DB033F"/>
    <w:rsid w:val="00DB526C"/>
    <w:rsid w:val="00DC0CDE"/>
    <w:rsid w:val="00DC4D72"/>
    <w:rsid w:val="00DC58E5"/>
    <w:rsid w:val="00DC7F23"/>
    <w:rsid w:val="00DD0B7C"/>
    <w:rsid w:val="00DE3D6C"/>
    <w:rsid w:val="00DE714E"/>
    <w:rsid w:val="00E04F03"/>
    <w:rsid w:val="00E0624D"/>
    <w:rsid w:val="00E168DA"/>
    <w:rsid w:val="00E23D20"/>
    <w:rsid w:val="00E353A3"/>
    <w:rsid w:val="00E353B7"/>
    <w:rsid w:val="00E4438C"/>
    <w:rsid w:val="00E457F3"/>
    <w:rsid w:val="00E630AD"/>
    <w:rsid w:val="00E71B27"/>
    <w:rsid w:val="00EA4DD8"/>
    <w:rsid w:val="00EA6BC7"/>
    <w:rsid w:val="00EB2AEF"/>
    <w:rsid w:val="00EB45DD"/>
    <w:rsid w:val="00EB7E71"/>
    <w:rsid w:val="00EC6A19"/>
    <w:rsid w:val="00ED3CD4"/>
    <w:rsid w:val="00F109D4"/>
    <w:rsid w:val="00F15EE9"/>
    <w:rsid w:val="00F2270E"/>
    <w:rsid w:val="00F35AFF"/>
    <w:rsid w:val="00F362BB"/>
    <w:rsid w:val="00F47585"/>
    <w:rsid w:val="00F513CD"/>
    <w:rsid w:val="00F52453"/>
    <w:rsid w:val="00F541BC"/>
    <w:rsid w:val="00F85E6F"/>
    <w:rsid w:val="00F92A4C"/>
    <w:rsid w:val="00FA330B"/>
    <w:rsid w:val="00FA4E06"/>
    <w:rsid w:val="00FD1273"/>
    <w:rsid w:val="00FE04E4"/>
    <w:rsid w:val="00FE42BC"/>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65E4F"/>
  <w15:docId w15:val="{2017986A-3625-44F3-98F9-5635C3AAC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442992">
      <w:bodyDiv w:val="1"/>
      <w:marLeft w:val="0"/>
      <w:marRight w:val="0"/>
      <w:marTop w:val="0"/>
      <w:marBottom w:val="0"/>
      <w:divBdr>
        <w:top w:val="none" w:sz="0" w:space="0" w:color="auto"/>
        <w:left w:val="none" w:sz="0" w:space="0" w:color="auto"/>
        <w:bottom w:val="none" w:sz="0" w:space="0" w:color="auto"/>
        <w:right w:val="none" w:sz="0" w:space="0" w:color="auto"/>
      </w:divBdr>
    </w:div>
    <w:div w:id="8223124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2AF862B36C4500926AE5AC04A72CEF"/>
        <w:category>
          <w:name w:val="General"/>
          <w:gallery w:val="placeholder"/>
        </w:category>
        <w:types>
          <w:type w:val="bbPlcHdr"/>
        </w:types>
        <w:behaviors>
          <w:behavior w:val="content"/>
        </w:behaviors>
        <w:guid w:val="{1F08E904-5B23-45DB-9C20-76A7F6958005}"/>
      </w:docPartPr>
      <w:docPartBody>
        <w:p w:rsidR="005649FA" w:rsidRDefault="005649FA">
          <w:pPr>
            <w:pStyle w:val="BE2AF862B36C4500926AE5AC04A72CEF"/>
          </w:pPr>
          <w:r w:rsidRPr="002F022D">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9FA"/>
    <w:rsid w:val="00050E0E"/>
    <w:rsid w:val="00142D98"/>
    <w:rsid w:val="001935DA"/>
    <w:rsid w:val="003323D5"/>
    <w:rsid w:val="004F39BB"/>
    <w:rsid w:val="005649FA"/>
    <w:rsid w:val="00621211"/>
    <w:rsid w:val="006B2383"/>
    <w:rsid w:val="00747ECC"/>
    <w:rsid w:val="00836084"/>
    <w:rsid w:val="00AE471A"/>
    <w:rsid w:val="00C24621"/>
    <w:rsid w:val="00FA33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E2AF862B36C4500926AE5AC04A72CEF">
    <w:name w:val="BE2AF862B36C4500926AE5AC04A72C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38c824-6e29-4496-8487-69f397e7ed29">
      <Value>36</Value>
      <Value>1</Value>
      <Value>35</Value>
    </TaxCatchAll>
    <_dlc_DocId xmlns="fe39d773-a83d-4623-ae74-f25711a76616">S574FYTY5PW6-969949929-2446</_dlc_DocId>
    <_dlc_DocIdUrl xmlns="fe39d773-a83d-4623-ae74-f25711a76616">
      <Url>https://austreasury.sharepoint.com/sites/leg-cord-function/_layouts/15/DocIdRedir.aspx?ID=S574FYTY5PW6-969949929-2446</Url>
      <Description>S574FYTY5PW6-969949929-2446</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lcf76f155ced4ddcb4097134ff3c332f xmlns="30b813c2-29e2-43aa-bac2-1ed67b791ce7">
      <Terms xmlns="http://schemas.microsoft.com/office/infopath/2007/PartnerControls"/>
    </lcf76f155ced4ddcb4097134ff3c332f>
    <a922f8bb565746e594dfd9759c83997b xmlns="42f4cb5a-261c-4c59-b165-7132460581a3">
      <Terms xmlns="http://schemas.microsoft.com/office/infopath/2007/PartnerControl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30" ma:contentTypeDescription="Create a new document." ma:contentTypeScope="" ma:versionID="39d939a0f3402af2ba6eada73d5cc85f">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4d4cb3bc45839452c2bcc8ff493a432e"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element ref="ns5:gfba5f33532c49208d2320ce38cc3c2b"/>
                <xsd:element ref="ns5:e4fe7dcdd1c0411bbf19a4de3665191f"/>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DateTaken" ma:index="3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gfba5f33532c49208d2320ce38cc3c2b" ma:index="32"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e4fe7dcdd1c0411bbf19a4de3665191f" ma:index="34"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ff38c824-6e29-4496-8487-69f397e7ed29"/>
    <ds:schemaRef ds:uri="fe39d773-a83d-4623-ae74-f25711a76616"/>
    <ds:schemaRef ds:uri="5638df64-341e-4c47-8440-b91a05a6f0ca"/>
    <ds:schemaRef ds:uri="http://schemas.microsoft.com/sharepoint/v3"/>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4.xml><?xml version="1.0" encoding="utf-8"?>
<ds:datastoreItem xmlns:ds="http://schemas.openxmlformats.org/officeDocument/2006/customXml" ds:itemID="{EBDA0102-7CC9-4B75-A523-331BFB164E98}"/>
</file>

<file path=customXml/itemProps5.xml><?xml version="1.0" encoding="utf-8"?>
<ds:datastoreItem xmlns:ds="http://schemas.openxmlformats.org/officeDocument/2006/customXml" ds:itemID="{1174F700-A553-4260-813D-23A8047CFAB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Sub-ES.dotx</Template>
  <TotalTime>1</TotalTime>
  <Pages>7</Pages>
  <Words>1531</Words>
  <Characters>8732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Byrne, Sarah</dc:creator>
  <cp:lastModifiedBy>Hanns, Janelle</cp:lastModifiedBy>
  <cp:revision>2</cp:revision>
  <cp:lastPrinted>2023-11-22T21:52:00Z</cp:lastPrinted>
  <dcterms:created xsi:type="dcterms:W3CDTF">2025-03-06T23:58:00Z</dcterms:created>
  <dcterms:modified xsi:type="dcterms:W3CDTF">2025-03-06T23:58:00Z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0x010100B569D256E75E71428C72445DFBB99E7A</vt:lpwstr>
  </property>
  <property fmtid="{D5CDD505-2E9C-101B-9397-08002B2CF9AE}" pid="4" name="TSYRecordClass">
    <vt:lpwstr>1;#AE-20260-Destroy 7 years after action completed|623f5ec9-ec5d-4824-8e13-9c9bfc51fe7e</vt:lpwstr>
  </property>
  <property fmtid="{D5CDD505-2E9C-101B-9397-08002B2CF9AE}" pid="5" name="_dlc_DocIdItemGuid">
    <vt:lpwstr>9e81243e-ab92-4458-9b9d-332073c5ed4c</vt:lpwstr>
  </property>
  <property fmtid="{D5CDD505-2E9C-101B-9397-08002B2CF9AE}" pid="6" name="TSYTopic">
    <vt:lpwstr/>
  </property>
  <property fmtid="{D5CDD505-2E9C-101B-9397-08002B2CF9AE}" pid="7" name="TSYStatus">
    <vt:lpwstr/>
  </property>
  <property fmtid="{D5CDD505-2E9C-101B-9397-08002B2CF9AE}" pid="8" name="eDocumentType">
    <vt:lpwstr>153;#Explanatory Materials|ac61e78e-992e-40fd-ae93-2c9522960b05</vt:lpwstr>
  </property>
  <property fmtid="{D5CDD505-2E9C-101B-9397-08002B2CF9AE}" pid="9" name="k8424359e03846678cc4a99dd97e9705">
    <vt:lpwstr>Treasury Enterprise Terms|3560dc94-45bf-45bc-b3d1-89a45b093b53</vt:lpwstr>
  </property>
  <property fmtid="{D5CDD505-2E9C-101B-9397-08002B2CF9AE}" pid="10" name="eTopic">
    <vt:lpwstr>36;#Legislation Coordination|58c6712e-e847-48f4-81ab-b25e2bbd3986</vt:lpwstr>
  </property>
  <property fmtid="{D5CDD505-2E9C-101B-9397-08002B2CF9AE}" pid="11" name="LMDivision">
    <vt:lpwstr>11;#Treasury Enterprise Terms|3560dc94-45bf-45bc-b3d1-89a45b093b53</vt:lpwstr>
  </property>
  <property fmtid="{D5CDD505-2E9C-101B-9397-08002B2CF9AE}" pid="12" name="_docset_NoMedatataSyncRequired">
    <vt:lpwstr>False</vt:lpwstr>
  </property>
  <property fmtid="{D5CDD505-2E9C-101B-9397-08002B2CF9AE}" pid="13" name="MSIP_Label_4f932d64-9ab1-4d9b-81d2-a3a8b82dd47d_Enabled">
    <vt:lpwstr>true</vt:lpwstr>
  </property>
  <property fmtid="{D5CDD505-2E9C-101B-9397-08002B2CF9AE}" pid="14" name="MSIP_Label_4f932d64-9ab1-4d9b-81d2-a3a8b82dd47d_SetDate">
    <vt:lpwstr>2025-02-19T06:01:31Z</vt:lpwstr>
  </property>
  <property fmtid="{D5CDD505-2E9C-101B-9397-08002B2CF9AE}" pid="15" name="MSIP_Label_4f932d64-9ab1-4d9b-81d2-a3a8b82dd47d_Method">
    <vt:lpwstr>Privileged</vt:lpwstr>
  </property>
  <property fmtid="{D5CDD505-2E9C-101B-9397-08002B2CF9AE}" pid="16" name="MSIP_Label_4f932d64-9ab1-4d9b-81d2-a3a8b82dd47d_Name">
    <vt:lpwstr>OFFICIAL No Visual Marking</vt:lpwstr>
  </property>
  <property fmtid="{D5CDD505-2E9C-101B-9397-08002B2CF9AE}" pid="17" name="MSIP_Label_4f932d64-9ab1-4d9b-81d2-a3a8b82dd47d_SiteId">
    <vt:lpwstr>214f1646-2021-47cc-8397-e3d3a7ba7d9d</vt:lpwstr>
  </property>
  <property fmtid="{D5CDD505-2E9C-101B-9397-08002B2CF9AE}" pid="18" name="MSIP_Label_4f932d64-9ab1-4d9b-81d2-a3a8b82dd47d_ActionId">
    <vt:lpwstr>ed8feb5b-4af2-4941-a5c5-a34aa4cb6819</vt:lpwstr>
  </property>
  <property fmtid="{D5CDD505-2E9C-101B-9397-08002B2CF9AE}" pid="19" name="MSIP_Label_4f932d64-9ab1-4d9b-81d2-a3a8b82dd47d_ContentBits">
    <vt:lpwstr>0</vt:lpwstr>
  </property>
  <property fmtid="{D5CDD505-2E9C-101B-9397-08002B2CF9AE}" pid="20" name="eActivity">
    <vt:lpwstr>35;#Legislation management|cb630f2f-9155-496b-ad0f-d960eb1bf90c</vt:lpwstr>
  </property>
  <property fmtid="{D5CDD505-2E9C-101B-9397-08002B2CF9AE}" pid="21" name="eTheme">
    <vt:lpwstr>1;#Law Design|318dd2d2-18da-4b8e-a458-14db2c1af95f</vt:lpwstr>
  </property>
  <property fmtid="{D5CDD505-2E9C-101B-9397-08002B2CF9AE}" pid="22" name="Topic">
    <vt:i4>36</vt:i4>
  </property>
  <property fmtid="{D5CDD505-2E9C-101B-9397-08002B2CF9AE}" pid="23" name="Activity">
    <vt:i4>35</vt:i4>
  </property>
</Properties>
</file>