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42E5E" w14:textId="77777777" w:rsidR="00346D78" w:rsidRPr="00346D78" w:rsidRDefault="00346D78" w:rsidP="00346D78">
      <w:pPr>
        <w:keepNext/>
        <w:spacing w:before="240" w:after="360" w:line="240" w:lineRule="auto"/>
        <w:jc w:val="center"/>
        <w:outlineLvl w:val="0"/>
        <w:rPr>
          <w:rFonts w:ascii="Times New Roman" w:eastAsia="Times New Roman" w:hAnsi="Times New Roman" w:cs="Times New Roman"/>
          <w:b/>
          <w:kern w:val="28"/>
          <w:sz w:val="24"/>
          <w:szCs w:val="24"/>
          <w:u w:val="single"/>
          <w:lang w:eastAsia="en-AU"/>
          <w14:ligatures w14:val="none"/>
        </w:rPr>
      </w:pPr>
      <w:r w:rsidRPr="00346D78">
        <w:rPr>
          <w:rFonts w:ascii="Times New Roman" w:eastAsia="Times New Roman" w:hAnsi="Times New Roman" w:cs="Times New Roman"/>
          <w:b/>
          <w:kern w:val="28"/>
          <w:sz w:val="24"/>
          <w:szCs w:val="24"/>
          <w:u w:val="single"/>
          <w:lang w:eastAsia="en-AU"/>
          <w14:ligatures w14:val="none"/>
        </w:rPr>
        <w:t>EXPLANATORY STATEMENT</w:t>
      </w:r>
    </w:p>
    <w:p w14:paraId="2B8383BF" w14:textId="77777777" w:rsidR="00346D78" w:rsidRPr="008C7EDF" w:rsidRDefault="00346D78" w:rsidP="00346D78">
      <w:pPr>
        <w:keepNext/>
        <w:spacing w:before="240" w:after="60" w:line="240" w:lineRule="auto"/>
        <w:jc w:val="center"/>
        <w:outlineLvl w:val="1"/>
        <w:rPr>
          <w:rFonts w:ascii="Times New Roman" w:eastAsia="Times New Roman" w:hAnsi="Times New Roman" w:cs="Times New Roman"/>
          <w:b/>
          <w:kern w:val="0"/>
          <w:sz w:val="24"/>
          <w:szCs w:val="24"/>
          <w:u w:val="single"/>
          <w:lang w:eastAsia="en-AU"/>
          <w14:ligatures w14:val="none"/>
        </w:rPr>
      </w:pPr>
      <w:r w:rsidRPr="008C7EDF">
        <w:rPr>
          <w:rFonts w:ascii="Times New Roman" w:eastAsia="Times New Roman" w:hAnsi="Times New Roman" w:cs="Times New Roman"/>
          <w:b/>
          <w:kern w:val="0"/>
          <w:sz w:val="24"/>
          <w:szCs w:val="24"/>
          <w:u w:val="single"/>
          <w:lang w:eastAsia="en-AU"/>
          <w14:ligatures w14:val="none"/>
        </w:rPr>
        <w:t xml:space="preserve">Issued by authority of </w:t>
      </w:r>
      <w:sdt>
        <w:sdtPr>
          <w:rPr>
            <w:rFonts w:ascii="Times New Roman" w:eastAsia="Times New Roman" w:hAnsi="Times New Roman" w:cs="Times New Roman"/>
            <w:b/>
            <w:kern w:val="0"/>
            <w:sz w:val="24"/>
            <w:szCs w:val="24"/>
            <w:u w:val="single"/>
            <w:lang w:eastAsia="en-AU"/>
            <w14:ligatures w14:val="none"/>
          </w:rPr>
          <w:id w:val="-1025254589"/>
          <w:placeholder>
            <w:docPart w:val="B2112D4491024459B55CDBC1D08F254A"/>
          </w:placeholder>
          <w:dropDownList>
            <w:listItem w:displayText="the Treasurer" w:value="the Treasurer"/>
            <w:listItem w:displayText="the Minister for Agriculture, Fisheries and Forestry and Minister for Small Business" w:value="the Minister for Agriculture, Fisheries and Forestry and Minister for Small Business"/>
            <w:listItem w:displayText="the Minister for Housing and Minister for Homelessness" w:value="the Minister for Housing and Minister for Homeless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Content>
          <w:r w:rsidRPr="008C7EDF">
            <w:rPr>
              <w:rFonts w:ascii="Times New Roman" w:eastAsia="Times New Roman" w:hAnsi="Times New Roman" w:cs="Times New Roman"/>
              <w:b/>
              <w:kern w:val="0"/>
              <w:sz w:val="24"/>
              <w:szCs w:val="24"/>
              <w:u w:val="single"/>
              <w:lang w:eastAsia="en-AU"/>
              <w14:ligatures w14:val="none"/>
            </w:rPr>
            <w:t>the Assistant Minister for Competition, Charities and Treasury</w:t>
          </w:r>
        </w:sdtContent>
      </w:sdt>
      <w:r w:rsidRPr="008C7EDF">
        <w:rPr>
          <w:rFonts w:ascii="Times New Roman" w:eastAsia="Times New Roman" w:hAnsi="Times New Roman" w:cs="Times New Roman"/>
          <w:b/>
          <w:kern w:val="0"/>
          <w:sz w:val="24"/>
          <w:szCs w:val="24"/>
          <w:u w:val="single"/>
          <w:lang w:eastAsia="en-AU"/>
          <w14:ligatures w14:val="none"/>
        </w:rPr>
        <w:t xml:space="preserve"> </w:t>
      </w:r>
    </w:p>
    <w:p w14:paraId="6F6207AE" w14:textId="77777777" w:rsidR="00346D78" w:rsidRPr="00346D78" w:rsidRDefault="00346D78" w:rsidP="00346D78">
      <w:pPr>
        <w:spacing w:before="240" w:after="240" w:line="240" w:lineRule="auto"/>
        <w:jc w:val="center"/>
        <w:rPr>
          <w:rFonts w:ascii="Times New Roman" w:eastAsia="Times New Roman" w:hAnsi="Times New Roman" w:cs="Times New Roman"/>
          <w:i/>
          <w:kern w:val="0"/>
          <w:sz w:val="24"/>
          <w:szCs w:val="20"/>
          <w:lang w:eastAsia="en-AU"/>
          <w14:ligatures w14:val="none"/>
        </w:rPr>
      </w:pPr>
      <w:r w:rsidRPr="00346D78">
        <w:rPr>
          <w:rFonts w:ascii="Times New Roman" w:eastAsia="Times New Roman" w:hAnsi="Times New Roman" w:cs="Times New Roman"/>
          <w:i/>
          <w:kern w:val="0"/>
          <w:sz w:val="24"/>
          <w:szCs w:val="20"/>
          <w:lang w:eastAsia="en-AU"/>
          <w14:ligatures w14:val="none"/>
        </w:rPr>
        <w:t>Currency Act 1965</w:t>
      </w:r>
    </w:p>
    <w:p w14:paraId="1ECDA17D" w14:textId="6EC1FE62" w:rsidR="00346D78" w:rsidRPr="00346D78" w:rsidRDefault="00346D78" w:rsidP="00346D78">
      <w:pPr>
        <w:tabs>
          <w:tab w:val="left" w:pos="1418"/>
        </w:tabs>
        <w:spacing w:after="240" w:line="240" w:lineRule="auto"/>
        <w:jc w:val="center"/>
        <w:rPr>
          <w:rFonts w:ascii="Times New Roman" w:eastAsia="Times New Roman" w:hAnsi="Times New Roman" w:cs="Times New Roman"/>
          <w:i/>
          <w:kern w:val="0"/>
          <w:sz w:val="24"/>
          <w:szCs w:val="20"/>
          <w:lang w:eastAsia="en-AU"/>
          <w14:ligatures w14:val="none"/>
        </w:rPr>
      </w:pPr>
      <w:r w:rsidRPr="00346D78">
        <w:rPr>
          <w:rFonts w:ascii="Times New Roman" w:eastAsia="Times New Roman" w:hAnsi="Times New Roman" w:cs="Times New Roman"/>
          <w:i/>
          <w:kern w:val="0"/>
          <w:sz w:val="24"/>
          <w:szCs w:val="20"/>
          <w:lang w:eastAsia="en-AU"/>
          <w14:ligatures w14:val="none"/>
        </w:rPr>
        <w:t>Currency (Australian Coins) Amendment (202</w:t>
      </w:r>
      <w:r w:rsidR="00AC6206">
        <w:rPr>
          <w:rFonts w:ascii="Times New Roman" w:eastAsia="Times New Roman" w:hAnsi="Times New Roman" w:cs="Times New Roman"/>
          <w:i/>
          <w:kern w:val="0"/>
          <w:sz w:val="24"/>
          <w:szCs w:val="20"/>
          <w:lang w:eastAsia="en-AU"/>
          <w14:ligatures w14:val="none"/>
        </w:rPr>
        <w:t>5</w:t>
      </w:r>
      <w:r w:rsidRPr="00346D78">
        <w:rPr>
          <w:rFonts w:ascii="Times New Roman" w:eastAsia="Times New Roman" w:hAnsi="Times New Roman" w:cs="Times New Roman"/>
          <w:i/>
          <w:kern w:val="0"/>
          <w:sz w:val="24"/>
          <w:szCs w:val="20"/>
          <w:lang w:eastAsia="en-AU"/>
          <w14:ligatures w14:val="none"/>
        </w:rPr>
        <w:t xml:space="preserve"> Perth Mint No. </w:t>
      </w:r>
      <w:r w:rsidR="00AC6206">
        <w:rPr>
          <w:rFonts w:ascii="Times New Roman" w:eastAsia="Times New Roman" w:hAnsi="Times New Roman" w:cs="Times New Roman"/>
          <w:i/>
          <w:kern w:val="0"/>
          <w:sz w:val="24"/>
          <w:szCs w:val="20"/>
          <w:lang w:eastAsia="en-AU"/>
          <w14:ligatures w14:val="none"/>
        </w:rPr>
        <w:t>1</w:t>
      </w:r>
      <w:r w:rsidRPr="00346D78">
        <w:rPr>
          <w:rFonts w:ascii="Times New Roman" w:eastAsia="Times New Roman" w:hAnsi="Times New Roman" w:cs="Times New Roman"/>
          <w:i/>
          <w:kern w:val="0"/>
          <w:sz w:val="24"/>
          <w:szCs w:val="20"/>
          <w:lang w:eastAsia="en-AU"/>
          <w14:ligatures w14:val="none"/>
        </w:rPr>
        <w:t>) Determination 202</w:t>
      </w:r>
      <w:r w:rsidR="006F6080">
        <w:rPr>
          <w:rFonts w:ascii="Times New Roman" w:eastAsia="Times New Roman" w:hAnsi="Times New Roman" w:cs="Times New Roman"/>
          <w:i/>
          <w:kern w:val="0"/>
          <w:sz w:val="24"/>
          <w:szCs w:val="20"/>
          <w:lang w:eastAsia="en-AU"/>
          <w14:ligatures w14:val="none"/>
        </w:rPr>
        <w:t>5</w:t>
      </w:r>
    </w:p>
    <w:p w14:paraId="51B8F4E0" w14:textId="77777777" w:rsidR="00346D78" w:rsidRPr="00346D78" w:rsidRDefault="00346D78" w:rsidP="00346D78">
      <w:pPr>
        <w:spacing w:before="24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Subsection 13(2) and section 13A of the </w:t>
      </w:r>
      <w:r w:rsidRPr="00346D78">
        <w:rPr>
          <w:rFonts w:ascii="Times New Roman" w:eastAsia="Calibri" w:hAnsi="Times New Roman" w:cs="Times New Roman"/>
          <w:i/>
          <w:kern w:val="0"/>
          <w:sz w:val="24"/>
          <w:szCs w:val="20"/>
          <w14:ligatures w14:val="none"/>
        </w:rPr>
        <w:t>Currency Act 1965</w:t>
      </w:r>
      <w:r w:rsidRPr="00346D78">
        <w:rPr>
          <w:rFonts w:ascii="Times New Roman" w:eastAsia="Calibri" w:hAnsi="Times New Roman" w:cs="Times New Roman"/>
          <w:kern w:val="0"/>
          <w:sz w:val="24"/>
          <w:szCs w:val="20"/>
          <w14:ligatures w14:val="none"/>
        </w:rPr>
        <w:t xml:space="preserve"> (the Act) provide that the Treasurer may, by legislative instrument, determine details of Australian coin characteristics including denomination, standard composition, standard weight, allowable variation from standard weight, design and dimensions.</w:t>
      </w:r>
    </w:p>
    <w:p w14:paraId="3F97259E" w14:textId="2C26BD82" w:rsidR="00346D78" w:rsidRPr="00346D78" w:rsidRDefault="00346D78" w:rsidP="00346D78">
      <w:pPr>
        <w:spacing w:before="24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purpose of this legislative instrument is to determine the characteristics of </w:t>
      </w:r>
      <w:r w:rsidR="00AC6206">
        <w:rPr>
          <w:rFonts w:ascii="Times New Roman" w:eastAsia="Calibri" w:hAnsi="Times New Roman" w:cs="Times New Roman"/>
          <w:kern w:val="0"/>
          <w:sz w:val="24"/>
          <w:szCs w:val="20"/>
          <w14:ligatures w14:val="none"/>
        </w:rPr>
        <w:t>25</w:t>
      </w:r>
      <w:r w:rsidRPr="00346D78">
        <w:rPr>
          <w:rFonts w:ascii="Times New Roman" w:eastAsia="Calibri" w:hAnsi="Times New Roman" w:cs="Times New Roman"/>
          <w:kern w:val="0"/>
          <w:sz w:val="24"/>
          <w:szCs w:val="20"/>
          <w14:ligatures w14:val="none"/>
        </w:rPr>
        <w:t xml:space="preserve"> new non-circulating coins proposed to be issued by The Perth Mint.</w:t>
      </w:r>
    </w:p>
    <w:p w14:paraId="248AFBFC"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Treasurer may authorise the making and issuing of coins specified, or taken to be specified, in the Schedule to the </w:t>
      </w:r>
      <w:r w:rsidRPr="00346D78">
        <w:rPr>
          <w:rFonts w:ascii="Times New Roman" w:eastAsia="Calibri" w:hAnsi="Times New Roman" w:cs="Times New Roman"/>
          <w:i/>
          <w:kern w:val="0"/>
          <w:sz w:val="24"/>
          <w:szCs w:val="20"/>
          <w14:ligatures w14:val="none"/>
        </w:rPr>
        <w:t>Currency Act 1965</w:t>
      </w:r>
      <w:r w:rsidRPr="00346D78">
        <w:rPr>
          <w:rFonts w:ascii="Times New Roman" w:eastAsia="Calibri" w:hAnsi="Times New Roman" w:cs="Times New Roman"/>
          <w:kern w:val="0"/>
          <w:sz w:val="24"/>
          <w:szCs w:val="20"/>
          <w14:ligatures w14:val="none"/>
        </w:rPr>
        <w:t xml:space="preserve">.  A payment of money is a legal tender if it is made in coins that are made and issued under the </w:t>
      </w:r>
      <w:r w:rsidRPr="00346D78">
        <w:rPr>
          <w:rFonts w:ascii="Times New Roman" w:eastAsia="Calibri" w:hAnsi="Times New Roman" w:cs="Times New Roman"/>
          <w:i/>
          <w:kern w:val="0"/>
          <w:sz w:val="24"/>
          <w:szCs w:val="20"/>
          <w14:ligatures w14:val="none"/>
        </w:rPr>
        <w:t>Currency Act 1965</w:t>
      </w:r>
      <w:r w:rsidRPr="00346D78">
        <w:rPr>
          <w:rFonts w:ascii="Times New Roman" w:eastAsia="Calibri" w:hAnsi="Times New Roman" w:cs="Times New Roman"/>
          <w:kern w:val="0"/>
          <w:sz w:val="24"/>
          <w:szCs w:val="20"/>
          <w14:ligatures w14:val="none"/>
        </w:rPr>
        <w:t xml:space="preserve">.  Through the issue of a currency determination, the Treasurer can add, remove and alter the coin characteristics specified, or taken to be specified, in the Schedule to the </w:t>
      </w:r>
      <w:r w:rsidRPr="00346D78">
        <w:rPr>
          <w:rFonts w:ascii="Times New Roman" w:eastAsia="Calibri" w:hAnsi="Times New Roman" w:cs="Times New Roman"/>
          <w:i/>
          <w:kern w:val="0"/>
          <w:sz w:val="24"/>
          <w:szCs w:val="20"/>
          <w14:ligatures w14:val="none"/>
        </w:rPr>
        <w:t>Currency Act 1965</w:t>
      </w:r>
      <w:r w:rsidRPr="00346D78">
        <w:rPr>
          <w:rFonts w:ascii="Times New Roman" w:eastAsia="Calibri" w:hAnsi="Times New Roman" w:cs="Times New Roman"/>
          <w:kern w:val="0"/>
          <w:sz w:val="24"/>
          <w:szCs w:val="20"/>
          <w14:ligatures w14:val="none"/>
        </w:rPr>
        <w:t>.</w:t>
      </w:r>
    </w:p>
    <w:p w14:paraId="02F1C75F"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In accordance with section 19 of the </w:t>
      </w:r>
      <w:r w:rsidRPr="00346D78">
        <w:rPr>
          <w:rFonts w:ascii="Times New Roman" w:eastAsia="Calibri" w:hAnsi="Times New Roman" w:cs="Times New Roman"/>
          <w:i/>
          <w:kern w:val="0"/>
          <w:sz w:val="24"/>
          <w:szCs w:val="20"/>
          <w14:ligatures w14:val="none"/>
        </w:rPr>
        <w:t>Acts Interpretation Act 1901</w:t>
      </w:r>
      <w:r w:rsidRPr="00346D78">
        <w:rPr>
          <w:rFonts w:ascii="Times New Roman" w:eastAsia="Calibri" w:hAnsi="Times New Roman" w:cs="Times New Roman"/>
          <w:kern w:val="0"/>
          <w:sz w:val="24"/>
          <w:szCs w:val="20"/>
          <w14:ligatures w14:val="none"/>
        </w:rPr>
        <w:t>, any Minister in the Treasury portfolio may, by legislative instrument, determine details of Australian coin characteristics.</w:t>
      </w:r>
    </w:p>
    <w:p w14:paraId="107A2C4E" w14:textId="77777777" w:rsidR="00346D78" w:rsidRPr="00346D78" w:rsidRDefault="00346D78" w:rsidP="00346D78">
      <w:pPr>
        <w:spacing w:before="120" w:after="120"/>
        <w:rPr>
          <w:rFonts w:ascii="Times New Roman" w:eastAsia="Calibri" w:hAnsi="Times New Roman" w:cs="Times New Roman"/>
          <w:kern w:val="0"/>
          <w:sz w:val="24"/>
          <w:szCs w:val="20"/>
          <w:u w:val="single"/>
          <w14:ligatures w14:val="none"/>
        </w:rPr>
      </w:pPr>
      <w:r w:rsidRPr="00346D78">
        <w:rPr>
          <w:rFonts w:ascii="Times New Roman" w:eastAsia="Calibri" w:hAnsi="Times New Roman" w:cs="Times New Roman"/>
          <w:kern w:val="0"/>
          <w:sz w:val="24"/>
          <w:szCs w:val="20"/>
          <w14:ligatures w14:val="none"/>
        </w:rPr>
        <w:t xml:space="preserve">Details of the legislative instrument are set out in the </w:t>
      </w:r>
      <w:r w:rsidRPr="00346D78">
        <w:rPr>
          <w:rFonts w:ascii="Times New Roman" w:eastAsia="Calibri" w:hAnsi="Times New Roman" w:cs="Times New Roman"/>
          <w:kern w:val="0"/>
          <w:sz w:val="24"/>
          <w:szCs w:val="20"/>
          <w:u w:val="single"/>
          <w14:ligatures w14:val="none"/>
        </w:rPr>
        <w:t>Attachment.</w:t>
      </w:r>
    </w:p>
    <w:p w14:paraId="3A0266EF"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The legislative instrument commenced on the day after it was registered on the Federal Register of Legislation.</w:t>
      </w:r>
    </w:p>
    <w:p w14:paraId="0933AAF4"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legislative instrument is subject to disallowance under section 42 of the </w:t>
      </w:r>
      <w:bookmarkStart w:id="0" w:name="OLE_LINK8"/>
      <w:r w:rsidRPr="00346D78">
        <w:rPr>
          <w:rFonts w:ascii="Times New Roman" w:eastAsia="Calibri" w:hAnsi="Times New Roman" w:cs="Times New Roman"/>
          <w:i/>
          <w:kern w:val="0"/>
          <w:sz w:val="24"/>
          <w:szCs w:val="20"/>
          <w14:ligatures w14:val="none"/>
        </w:rPr>
        <w:t>Legislation Act 2003</w:t>
      </w:r>
      <w:bookmarkEnd w:id="0"/>
      <w:r w:rsidRPr="00346D78">
        <w:rPr>
          <w:rFonts w:ascii="Times New Roman" w:eastAsia="Calibri" w:hAnsi="Times New Roman" w:cs="Times New Roman"/>
          <w:kern w:val="0"/>
          <w:sz w:val="24"/>
          <w:szCs w:val="20"/>
          <w14:ligatures w14:val="none"/>
        </w:rPr>
        <w:t>.</w:t>
      </w:r>
    </w:p>
    <w:p w14:paraId="1E321B19"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Determination is a legislative instrument for the purposes of the </w:t>
      </w:r>
      <w:r w:rsidRPr="00346D78">
        <w:rPr>
          <w:rFonts w:ascii="Times New Roman" w:eastAsia="Calibri" w:hAnsi="Times New Roman" w:cs="Times New Roman"/>
          <w:i/>
          <w:iCs/>
          <w:kern w:val="0"/>
          <w:sz w:val="24"/>
          <w:szCs w:val="20"/>
          <w14:ligatures w14:val="none"/>
        </w:rPr>
        <w:t>Legislation Act 2003</w:t>
      </w:r>
      <w:r w:rsidRPr="00346D78">
        <w:rPr>
          <w:rFonts w:ascii="Times New Roman" w:eastAsia="Calibri" w:hAnsi="Times New Roman" w:cs="Times New Roman"/>
          <w:kern w:val="0"/>
          <w:sz w:val="24"/>
          <w:szCs w:val="20"/>
          <w14:ligatures w14:val="none"/>
        </w:rPr>
        <w:t xml:space="preserve">. The Determination is not subject to sunsetting under the </w:t>
      </w:r>
      <w:r w:rsidRPr="00346D78">
        <w:rPr>
          <w:rFonts w:ascii="Times New Roman" w:eastAsia="Calibri" w:hAnsi="Times New Roman" w:cs="Times New Roman"/>
          <w:i/>
          <w:iCs/>
          <w:kern w:val="0"/>
          <w:sz w:val="24"/>
          <w:szCs w:val="20"/>
          <w14:ligatures w14:val="none"/>
        </w:rPr>
        <w:t>Legislation Act 2003</w:t>
      </w:r>
      <w:r w:rsidRPr="00346D78">
        <w:rPr>
          <w:rFonts w:ascii="Times New Roman" w:eastAsia="Calibri" w:hAnsi="Times New Roman" w:cs="Times New Roman"/>
          <w:kern w:val="0"/>
          <w:sz w:val="24"/>
          <w:szCs w:val="20"/>
          <w14:ligatures w14:val="none"/>
        </w:rPr>
        <w:t xml:space="preserve"> on the grounds that the instrument ensures economic certainty (see item 20 of the table in section 12 of the </w:t>
      </w:r>
      <w:r w:rsidRPr="00346D78">
        <w:rPr>
          <w:rFonts w:ascii="Times New Roman" w:eastAsia="Calibri" w:hAnsi="Times New Roman" w:cs="Times New Roman"/>
          <w:i/>
          <w:iCs/>
          <w:kern w:val="0"/>
          <w:sz w:val="24"/>
          <w:szCs w:val="20"/>
          <w14:ligatures w14:val="none"/>
        </w:rPr>
        <w:t>Legislation (Exemptions and Other Matters) Regulation 2015</w:t>
      </w:r>
      <w:r w:rsidRPr="00346D78">
        <w:rPr>
          <w:rFonts w:ascii="Times New Roman" w:eastAsia="Calibri" w:hAnsi="Times New Roman" w:cs="Times New Roman"/>
          <w:kern w:val="0"/>
          <w:sz w:val="24"/>
          <w:szCs w:val="20"/>
          <w14:ligatures w14:val="none"/>
        </w:rPr>
        <w:t xml:space="preserve">). The instrument’s operation is integral in ensuring that the currency produced by the Mints becomes, and remains, legal tender unless or until returned to a mint to be taken out of circulation in accordance with the </w:t>
      </w:r>
      <w:r w:rsidRPr="00346D78">
        <w:rPr>
          <w:rFonts w:ascii="Times New Roman" w:eastAsia="Calibri" w:hAnsi="Times New Roman" w:cs="Times New Roman"/>
          <w:i/>
          <w:iCs/>
          <w:kern w:val="0"/>
          <w:sz w:val="24"/>
          <w:szCs w:val="20"/>
          <w14:ligatures w14:val="none"/>
        </w:rPr>
        <w:t>Currency Act 1965</w:t>
      </w:r>
      <w:r w:rsidRPr="00346D78">
        <w:rPr>
          <w:rFonts w:ascii="Times New Roman" w:eastAsia="Calibri" w:hAnsi="Times New Roman" w:cs="Times New Roman"/>
          <w:kern w:val="0"/>
          <w:sz w:val="24"/>
          <w:szCs w:val="20"/>
          <w14:ligatures w14:val="none"/>
        </w:rPr>
        <w:t>.</w:t>
      </w:r>
    </w:p>
    <w:p w14:paraId="03465A5D" w14:textId="77777777" w:rsidR="00346D78" w:rsidRPr="00346D78" w:rsidRDefault="00346D78" w:rsidP="00346D78">
      <w:pPr>
        <w:spacing w:before="120" w:after="120"/>
        <w:rPr>
          <w:rFonts w:ascii="Times New Roman" w:eastAsia="Calibri" w:hAnsi="Times New Roman" w:cs="Times New Roman"/>
          <w:b/>
          <w:i/>
          <w:kern w:val="0"/>
          <w:sz w:val="24"/>
          <w:szCs w:val="20"/>
          <w14:ligatures w14:val="none"/>
        </w:rPr>
      </w:pPr>
      <w:r w:rsidRPr="00346D78">
        <w:rPr>
          <w:rFonts w:ascii="Times New Roman" w:eastAsia="Calibri" w:hAnsi="Times New Roman" w:cs="Times New Roman"/>
          <w:b/>
          <w:kern w:val="0"/>
          <w:sz w:val="24"/>
          <w:szCs w:val="20"/>
          <w14:ligatures w14:val="none"/>
        </w:rPr>
        <w:t>Consultation</w:t>
      </w:r>
    </w:p>
    <w:p w14:paraId="3D0551D1"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Perth Mint undertook consultation among its network of Australian and international wholesale distributors.  Authorised Australian distributors of The Perth Mint products are consulted regularly during business meetings and participation at the Australian Numismatic Dealers’ Association Coin, Banknote and Stamp shows.  Likewise, international distributors were consulted during a schedule of individual meetings hosted </w:t>
      </w:r>
      <w:r w:rsidRPr="00346D78">
        <w:rPr>
          <w:rFonts w:ascii="Times New Roman" w:eastAsia="Calibri" w:hAnsi="Times New Roman" w:cs="Times New Roman"/>
          <w:kern w:val="0"/>
          <w:sz w:val="24"/>
          <w:szCs w:val="20"/>
          <w14:ligatures w14:val="none"/>
        </w:rPr>
        <w:lastRenderedPageBreak/>
        <w:t>during the World Money Fair held in Berlin and the American Numismatic Association’s World’s Fair of Money.</w:t>
      </w:r>
    </w:p>
    <w:p w14:paraId="102082F7"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Limited consultation was conducted with external parties due to the confidentiality of coin themes and artwork, due to the risk of competitors viewing the innovations and potentially releasing similar coins into the market prior to the release.</w:t>
      </w:r>
    </w:p>
    <w:p w14:paraId="4A4D0583"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Members of the public have the opportunity to contact The Perth Mint to present any themes they would like to see commemorated on Australian legal tender. These concepts are then researched and presented to The Perth Mint’s sales and marketing department for consideration and feedback.</w:t>
      </w:r>
    </w:p>
    <w:p w14:paraId="07D94CE2" w14:textId="77777777" w:rsidR="00346D78" w:rsidRPr="00346D78" w:rsidRDefault="00346D78" w:rsidP="00346D78">
      <w:pPr>
        <w:keepNext/>
        <w:keepLines/>
        <w:spacing w:before="120" w:after="120"/>
        <w:jc w:val="center"/>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kern w:val="0"/>
          <w:sz w:val="24"/>
          <w:szCs w:val="20"/>
          <w14:ligatures w14:val="none"/>
        </w:rPr>
        <w:t>Statement of Compatibility with Human Rights</w:t>
      </w:r>
    </w:p>
    <w:p w14:paraId="366728DC" w14:textId="77777777" w:rsidR="00346D78" w:rsidRPr="00346D78" w:rsidRDefault="00346D78" w:rsidP="00346D78">
      <w:pPr>
        <w:keepNext/>
        <w:keepLines/>
        <w:spacing w:before="120" w:after="120"/>
        <w:jc w:val="center"/>
        <w:rPr>
          <w:rFonts w:ascii="Times New Roman" w:eastAsia="Calibri" w:hAnsi="Times New Roman" w:cs="Times New Roman"/>
          <w:i/>
          <w:kern w:val="0"/>
          <w:sz w:val="24"/>
          <w:szCs w:val="20"/>
          <w14:ligatures w14:val="none"/>
        </w:rPr>
      </w:pPr>
      <w:r w:rsidRPr="00346D78">
        <w:rPr>
          <w:rFonts w:ascii="Times New Roman" w:eastAsia="Calibri" w:hAnsi="Times New Roman" w:cs="Times New Roman"/>
          <w:i/>
          <w:kern w:val="0"/>
          <w:sz w:val="24"/>
          <w:szCs w:val="20"/>
          <w14:ligatures w14:val="none"/>
        </w:rPr>
        <w:t>Prepared in accordance with Part 3 of the Human Rights (Parliamentary Scrutiny) Act 2011</w:t>
      </w:r>
    </w:p>
    <w:p w14:paraId="2E974096" w14:textId="16741F32" w:rsidR="00346D78" w:rsidRPr="00346D78" w:rsidRDefault="00346D78" w:rsidP="00346D78">
      <w:pPr>
        <w:keepNext/>
        <w:keepLines/>
        <w:spacing w:before="120" w:after="120"/>
        <w:jc w:val="center"/>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i/>
          <w:kern w:val="0"/>
          <w:sz w:val="24"/>
          <w:szCs w:val="20"/>
          <w14:ligatures w14:val="none"/>
        </w:rPr>
        <w:t>Currency (Australian Coins) Amendment (202</w:t>
      </w:r>
      <w:r w:rsidR="00AC6206">
        <w:rPr>
          <w:rFonts w:ascii="Times New Roman" w:eastAsia="Calibri" w:hAnsi="Times New Roman" w:cs="Times New Roman"/>
          <w:b/>
          <w:i/>
          <w:kern w:val="0"/>
          <w:sz w:val="24"/>
          <w:szCs w:val="20"/>
          <w14:ligatures w14:val="none"/>
        </w:rPr>
        <w:t>5</w:t>
      </w:r>
      <w:r w:rsidRPr="00346D78">
        <w:rPr>
          <w:rFonts w:ascii="Times New Roman" w:eastAsia="Calibri" w:hAnsi="Times New Roman" w:cs="Times New Roman"/>
          <w:b/>
          <w:i/>
          <w:kern w:val="0"/>
          <w:sz w:val="24"/>
          <w:szCs w:val="20"/>
          <w14:ligatures w14:val="none"/>
        </w:rPr>
        <w:t xml:space="preserve"> Perth Mint No. </w:t>
      </w:r>
      <w:r w:rsidR="00AC6206">
        <w:rPr>
          <w:rFonts w:ascii="Times New Roman" w:eastAsia="Calibri" w:hAnsi="Times New Roman" w:cs="Times New Roman"/>
          <w:b/>
          <w:i/>
          <w:kern w:val="0"/>
          <w:sz w:val="24"/>
          <w:szCs w:val="20"/>
          <w14:ligatures w14:val="none"/>
        </w:rPr>
        <w:t>1</w:t>
      </w:r>
      <w:r w:rsidRPr="00346D78">
        <w:rPr>
          <w:rFonts w:ascii="Times New Roman" w:eastAsia="Calibri" w:hAnsi="Times New Roman" w:cs="Times New Roman"/>
          <w:b/>
          <w:i/>
          <w:kern w:val="0"/>
          <w:sz w:val="24"/>
          <w:szCs w:val="20"/>
          <w14:ligatures w14:val="none"/>
        </w:rPr>
        <w:t>) Determination 202</w:t>
      </w:r>
      <w:r w:rsidR="006F6080">
        <w:rPr>
          <w:rFonts w:ascii="Times New Roman" w:eastAsia="Calibri" w:hAnsi="Times New Roman" w:cs="Times New Roman"/>
          <w:b/>
          <w:i/>
          <w:kern w:val="0"/>
          <w:sz w:val="24"/>
          <w:szCs w:val="20"/>
          <w14:ligatures w14:val="none"/>
        </w:rPr>
        <w:t>5</w:t>
      </w:r>
    </w:p>
    <w:p w14:paraId="7B958AF6"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This Legislative Instrument is compatible with the human rights and freedoms recognised or declared in the international instruments listed in section 3 of the </w:t>
      </w:r>
      <w:r w:rsidRPr="00346D78">
        <w:rPr>
          <w:rFonts w:ascii="Times New Roman" w:eastAsia="Calibri" w:hAnsi="Times New Roman" w:cs="Times New Roman"/>
          <w:i/>
          <w:kern w:val="0"/>
          <w:sz w:val="24"/>
          <w:szCs w:val="20"/>
          <w14:ligatures w14:val="none"/>
        </w:rPr>
        <w:t>Human Rights (Parliamentary Scrutiny) Act 2011</w:t>
      </w:r>
      <w:r w:rsidRPr="00346D78">
        <w:rPr>
          <w:rFonts w:ascii="Times New Roman" w:eastAsia="Calibri" w:hAnsi="Times New Roman" w:cs="Times New Roman"/>
          <w:kern w:val="0"/>
          <w:sz w:val="24"/>
          <w:szCs w:val="20"/>
          <w14:ligatures w14:val="none"/>
        </w:rPr>
        <w:t>.</w:t>
      </w:r>
    </w:p>
    <w:p w14:paraId="330102B8" w14:textId="77777777" w:rsidR="00346D78" w:rsidRPr="00346D78" w:rsidRDefault="00346D78" w:rsidP="00346D78">
      <w:pPr>
        <w:spacing w:before="120" w:after="120"/>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kern w:val="0"/>
          <w:sz w:val="24"/>
          <w:szCs w:val="20"/>
          <w14:ligatures w14:val="none"/>
        </w:rPr>
        <w:t>Overview of the Legislative Instrument</w:t>
      </w:r>
    </w:p>
    <w:p w14:paraId="48D2105B" w14:textId="0C933D4D"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 xml:space="preserve">The purpose of this legislative instrument is to determine the characteristics of </w:t>
      </w:r>
      <w:r w:rsidR="004346CF">
        <w:rPr>
          <w:rFonts w:ascii="Times New Roman" w:eastAsia="Calibri" w:hAnsi="Times New Roman" w:cs="Times New Roman"/>
          <w:kern w:val="0"/>
          <w:sz w:val="24"/>
          <w:szCs w:val="20"/>
          <w14:ligatures w14:val="none"/>
        </w:rPr>
        <w:t>25</w:t>
      </w:r>
      <w:r w:rsidRPr="00346D78">
        <w:rPr>
          <w:rFonts w:ascii="Times New Roman" w:eastAsia="Calibri" w:hAnsi="Times New Roman" w:cs="Times New Roman"/>
          <w:kern w:val="0"/>
          <w:sz w:val="24"/>
          <w:szCs w:val="20"/>
          <w14:ligatures w14:val="none"/>
        </w:rPr>
        <w:t xml:space="preserve"> new non-circulating coins proposed to be issued by The Perth Mint.</w:t>
      </w:r>
    </w:p>
    <w:p w14:paraId="3DCA3FC9" w14:textId="77777777" w:rsidR="00346D78" w:rsidRPr="00346D78" w:rsidRDefault="00346D78" w:rsidP="00346D78">
      <w:pPr>
        <w:spacing w:before="120" w:after="120"/>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kern w:val="0"/>
          <w:sz w:val="24"/>
          <w:szCs w:val="20"/>
          <w14:ligatures w14:val="none"/>
        </w:rPr>
        <w:t>Human rights implications</w:t>
      </w:r>
    </w:p>
    <w:p w14:paraId="12FDDBDD"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This Legislative Instrument does not engage any of the applicable rights or freedoms.</w:t>
      </w:r>
    </w:p>
    <w:p w14:paraId="2FE85898" w14:textId="77777777" w:rsidR="00346D78" w:rsidRPr="00346D78" w:rsidRDefault="00346D78" w:rsidP="00346D78">
      <w:pPr>
        <w:spacing w:before="120" w:after="120"/>
        <w:rPr>
          <w:rFonts w:ascii="Times New Roman" w:eastAsia="Calibri" w:hAnsi="Times New Roman" w:cs="Times New Roman"/>
          <w:b/>
          <w:kern w:val="0"/>
          <w:sz w:val="24"/>
          <w:szCs w:val="20"/>
          <w14:ligatures w14:val="none"/>
        </w:rPr>
      </w:pPr>
      <w:r w:rsidRPr="00346D78">
        <w:rPr>
          <w:rFonts w:ascii="Times New Roman" w:eastAsia="Calibri" w:hAnsi="Times New Roman" w:cs="Times New Roman"/>
          <w:b/>
          <w:kern w:val="0"/>
          <w:sz w:val="24"/>
          <w:szCs w:val="20"/>
          <w14:ligatures w14:val="none"/>
        </w:rPr>
        <w:t>Conclusion</w:t>
      </w:r>
    </w:p>
    <w:p w14:paraId="7F9B989B" w14:textId="77777777" w:rsidR="00346D78" w:rsidRPr="00346D78" w:rsidRDefault="00346D78" w:rsidP="00346D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t>This Legislative Instrument is compatible with human rights as it does not raise any human rights issues.</w:t>
      </w:r>
    </w:p>
    <w:p w14:paraId="4E8A514E" w14:textId="405C2777" w:rsidR="00346D78" w:rsidRPr="00A10478" w:rsidRDefault="00346D78" w:rsidP="00A10478">
      <w:pPr>
        <w:spacing w:before="120" w:after="120"/>
        <w:rPr>
          <w:rFonts w:ascii="Times New Roman" w:eastAsia="Calibri" w:hAnsi="Times New Roman" w:cs="Times New Roman"/>
          <w:kern w:val="0"/>
          <w:sz w:val="24"/>
          <w:szCs w:val="20"/>
          <w14:ligatures w14:val="none"/>
        </w:rPr>
      </w:pPr>
      <w:r w:rsidRPr="00346D78">
        <w:rPr>
          <w:rFonts w:ascii="Times New Roman" w:eastAsia="Calibri" w:hAnsi="Times New Roman" w:cs="Times New Roman"/>
          <w:kern w:val="0"/>
          <w:sz w:val="24"/>
          <w:szCs w:val="20"/>
          <w14:ligatures w14:val="none"/>
        </w:rPr>
        <w:br w:type="page"/>
      </w:r>
    </w:p>
    <w:p w14:paraId="2B5E0FAE" w14:textId="2CE1BB63" w:rsidR="00346D78" w:rsidRPr="00346D78" w:rsidRDefault="00346D78" w:rsidP="00346D78">
      <w:pPr>
        <w:pageBreakBefore/>
        <w:spacing w:before="240" w:after="120" w:line="240" w:lineRule="auto"/>
        <w:jc w:val="right"/>
        <w:rPr>
          <w:rFonts w:ascii="Times New Roman" w:eastAsia="Times New Roman" w:hAnsi="Times New Roman" w:cs="Times New Roman"/>
          <w:b/>
          <w:kern w:val="0"/>
          <w:sz w:val="24"/>
          <w:szCs w:val="20"/>
          <w:u w:val="single"/>
          <w:lang w:eastAsia="en-AU"/>
          <w14:ligatures w14:val="none"/>
        </w:rPr>
      </w:pPr>
      <w:r w:rsidRPr="00346D78">
        <w:rPr>
          <w:rFonts w:ascii="Times New Roman" w:eastAsia="Times New Roman" w:hAnsi="Times New Roman" w:cs="Times New Roman"/>
          <w:b/>
          <w:kern w:val="0"/>
          <w:sz w:val="24"/>
          <w:szCs w:val="20"/>
          <w:u w:val="single"/>
          <w:lang w:eastAsia="en-AU"/>
          <w14:ligatures w14:val="none"/>
        </w:rPr>
        <w:lastRenderedPageBreak/>
        <w:t>ATTACHMENT</w:t>
      </w:r>
    </w:p>
    <w:p w14:paraId="528C40BB" w14:textId="3E79E5AB" w:rsidR="00346D78" w:rsidRPr="00346D78" w:rsidRDefault="00346D78" w:rsidP="00346D78">
      <w:pPr>
        <w:spacing w:before="240" w:after="120" w:line="240" w:lineRule="auto"/>
        <w:rPr>
          <w:rFonts w:ascii="Times New Roman" w:eastAsia="Times New Roman" w:hAnsi="Times New Roman" w:cs="Times New Roman"/>
          <w:b/>
          <w:bCs/>
          <w:kern w:val="0"/>
          <w:sz w:val="24"/>
          <w:szCs w:val="24"/>
          <w:u w:val="single"/>
          <w:lang w:eastAsia="en-AU"/>
          <w14:ligatures w14:val="none"/>
        </w:rPr>
      </w:pPr>
      <w:r w:rsidRPr="00346D78">
        <w:rPr>
          <w:rFonts w:ascii="Times New Roman" w:eastAsia="Times New Roman" w:hAnsi="Times New Roman" w:cs="Times New Roman"/>
          <w:b/>
          <w:bCs/>
          <w:kern w:val="0"/>
          <w:sz w:val="24"/>
          <w:szCs w:val="20"/>
          <w:u w:val="single"/>
          <w:lang w:eastAsia="en-AU"/>
          <w14:ligatures w14:val="none"/>
        </w:rPr>
        <w:t xml:space="preserve">Details of the </w:t>
      </w:r>
      <w:r w:rsidRPr="00346D78">
        <w:rPr>
          <w:rFonts w:ascii="Times New Roman" w:eastAsia="Times New Roman" w:hAnsi="Times New Roman" w:cs="Times New Roman"/>
          <w:b/>
          <w:i/>
          <w:kern w:val="0"/>
          <w:sz w:val="24"/>
          <w:szCs w:val="20"/>
          <w:u w:val="single"/>
          <w:lang w:eastAsia="en-AU"/>
          <w14:ligatures w14:val="none"/>
        </w:rPr>
        <w:t>Currency (Australian Coins) Amendment (202</w:t>
      </w:r>
      <w:r w:rsidR="00B712E2">
        <w:rPr>
          <w:rFonts w:ascii="Times New Roman" w:eastAsia="Times New Roman" w:hAnsi="Times New Roman" w:cs="Times New Roman"/>
          <w:b/>
          <w:i/>
          <w:kern w:val="0"/>
          <w:sz w:val="24"/>
          <w:szCs w:val="20"/>
          <w:u w:val="single"/>
          <w:lang w:eastAsia="en-AU"/>
          <w14:ligatures w14:val="none"/>
        </w:rPr>
        <w:t>5</w:t>
      </w:r>
      <w:r w:rsidRPr="00346D78">
        <w:rPr>
          <w:rFonts w:ascii="Times New Roman" w:eastAsia="Times New Roman" w:hAnsi="Times New Roman" w:cs="Times New Roman"/>
          <w:b/>
          <w:i/>
          <w:kern w:val="0"/>
          <w:sz w:val="24"/>
          <w:szCs w:val="20"/>
          <w:u w:val="single"/>
          <w:lang w:eastAsia="en-AU"/>
          <w14:ligatures w14:val="none"/>
        </w:rPr>
        <w:t xml:space="preserve"> Perth Mint No. </w:t>
      </w:r>
      <w:r w:rsidR="00B712E2">
        <w:rPr>
          <w:rFonts w:ascii="Times New Roman" w:eastAsia="Times New Roman" w:hAnsi="Times New Roman" w:cs="Times New Roman"/>
          <w:b/>
          <w:i/>
          <w:kern w:val="0"/>
          <w:sz w:val="24"/>
          <w:szCs w:val="20"/>
          <w:u w:val="single"/>
          <w:lang w:eastAsia="en-AU"/>
          <w14:ligatures w14:val="none"/>
        </w:rPr>
        <w:t>1</w:t>
      </w:r>
      <w:r w:rsidRPr="00346D78">
        <w:rPr>
          <w:rFonts w:ascii="Times New Roman" w:eastAsia="Times New Roman" w:hAnsi="Times New Roman" w:cs="Times New Roman"/>
          <w:b/>
          <w:i/>
          <w:kern w:val="0"/>
          <w:sz w:val="24"/>
          <w:szCs w:val="20"/>
          <w:u w:val="single"/>
          <w:lang w:eastAsia="en-AU"/>
          <w14:ligatures w14:val="none"/>
        </w:rPr>
        <w:t>) Determination 202</w:t>
      </w:r>
      <w:r w:rsidR="006F6080">
        <w:rPr>
          <w:rFonts w:ascii="Times New Roman" w:eastAsia="Times New Roman" w:hAnsi="Times New Roman" w:cs="Times New Roman"/>
          <w:b/>
          <w:i/>
          <w:kern w:val="0"/>
          <w:sz w:val="24"/>
          <w:szCs w:val="20"/>
          <w:u w:val="single"/>
          <w:lang w:eastAsia="en-AU"/>
          <w14:ligatures w14:val="none"/>
        </w:rPr>
        <w:t>5</w:t>
      </w:r>
      <w:r w:rsidRPr="00346D78">
        <w:rPr>
          <w:rFonts w:ascii="Times New Roman" w:eastAsia="Times New Roman" w:hAnsi="Times New Roman" w:cs="Times New Roman"/>
          <w:b/>
          <w:bCs/>
          <w:kern w:val="0"/>
          <w:sz w:val="24"/>
          <w:szCs w:val="20"/>
          <w:u w:val="single"/>
          <w:lang w:eastAsia="en-AU"/>
          <w14:ligatures w14:val="none"/>
        </w:rPr>
        <w:t xml:space="preserve"> </w:t>
      </w:r>
    </w:p>
    <w:p w14:paraId="699C1A73" w14:textId="77777777" w:rsidR="00346D78" w:rsidRPr="00346D78" w:rsidRDefault="00346D78" w:rsidP="00346D78">
      <w:pPr>
        <w:spacing w:before="240" w:after="120" w:line="240" w:lineRule="auto"/>
        <w:rPr>
          <w:rFonts w:ascii="Calibri" w:eastAsia="Times New Roman" w:hAnsi="Calibri" w:cs="Times New Roman"/>
          <w:kern w:val="0"/>
          <w:u w:val="single"/>
          <w14:ligatures w14:val="none"/>
        </w:rPr>
      </w:pPr>
      <w:r w:rsidRPr="00346D78">
        <w:rPr>
          <w:rFonts w:ascii="Times New Roman" w:eastAsia="Times New Roman" w:hAnsi="Times New Roman" w:cs="Times New Roman"/>
          <w:kern w:val="0"/>
          <w:sz w:val="24"/>
          <w:szCs w:val="20"/>
          <w:u w:val="single"/>
          <w:lang w:eastAsia="en-AU"/>
          <w14:ligatures w14:val="none"/>
        </w:rPr>
        <w:t xml:space="preserve">Section 1 – Name </w:t>
      </w:r>
    </w:p>
    <w:p w14:paraId="24AFA9C9" w14:textId="072D76D1" w:rsidR="00346D78" w:rsidRPr="00346D78" w:rsidRDefault="00346D78" w:rsidP="00346D78">
      <w:pPr>
        <w:spacing w:before="240" w:after="12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 xml:space="preserve">This section provides that the name of the Determination is the </w:t>
      </w:r>
      <w:r w:rsidRPr="00346D78">
        <w:rPr>
          <w:rFonts w:ascii="Times New Roman" w:eastAsia="Times New Roman" w:hAnsi="Times New Roman" w:cs="Times New Roman"/>
          <w:i/>
          <w:kern w:val="0"/>
          <w:sz w:val="24"/>
          <w:szCs w:val="20"/>
          <w:lang w:eastAsia="en-AU"/>
          <w14:ligatures w14:val="none"/>
        </w:rPr>
        <w:t>Currency (Australian Coins) Amendment (202</w:t>
      </w:r>
      <w:r w:rsidR="00B712E2">
        <w:rPr>
          <w:rFonts w:ascii="Times New Roman" w:eastAsia="Times New Roman" w:hAnsi="Times New Roman" w:cs="Times New Roman"/>
          <w:i/>
          <w:kern w:val="0"/>
          <w:sz w:val="24"/>
          <w:szCs w:val="20"/>
          <w:lang w:eastAsia="en-AU"/>
          <w14:ligatures w14:val="none"/>
        </w:rPr>
        <w:t>5</w:t>
      </w:r>
      <w:r w:rsidRPr="00346D78">
        <w:rPr>
          <w:rFonts w:ascii="Times New Roman" w:eastAsia="Times New Roman" w:hAnsi="Times New Roman" w:cs="Times New Roman"/>
          <w:i/>
          <w:kern w:val="0"/>
          <w:sz w:val="24"/>
          <w:szCs w:val="20"/>
          <w:lang w:eastAsia="en-AU"/>
          <w14:ligatures w14:val="none"/>
        </w:rPr>
        <w:t xml:space="preserve"> Perth Mint No. </w:t>
      </w:r>
      <w:r w:rsidR="00B712E2">
        <w:rPr>
          <w:rFonts w:ascii="Times New Roman" w:eastAsia="Times New Roman" w:hAnsi="Times New Roman" w:cs="Times New Roman"/>
          <w:i/>
          <w:kern w:val="0"/>
          <w:sz w:val="24"/>
          <w:szCs w:val="20"/>
          <w:lang w:eastAsia="en-AU"/>
          <w14:ligatures w14:val="none"/>
        </w:rPr>
        <w:t>1</w:t>
      </w:r>
      <w:r w:rsidRPr="00346D78">
        <w:rPr>
          <w:rFonts w:ascii="Times New Roman" w:eastAsia="Times New Roman" w:hAnsi="Times New Roman" w:cs="Times New Roman"/>
          <w:i/>
          <w:kern w:val="0"/>
          <w:sz w:val="24"/>
          <w:szCs w:val="20"/>
          <w:lang w:eastAsia="en-AU"/>
          <w14:ligatures w14:val="none"/>
        </w:rPr>
        <w:t>) Determination 202</w:t>
      </w:r>
      <w:r w:rsidR="006F6080">
        <w:rPr>
          <w:rFonts w:ascii="Times New Roman" w:eastAsia="Times New Roman" w:hAnsi="Times New Roman" w:cs="Times New Roman"/>
          <w:i/>
          <w:kern w:val="0"/>
          <w:sz w:val="24"/>
          <w:szCs w:val="20"/>
          <w:lang w:eastAsia="en-AU"/>
          <w14:ligatures w14:val="none"/>
        </w:rPr>
        <w:t>5</w:t>
      </w:r>
      <w:r w:rsidRPr="00346D78">
        <w:rPr>
          <w:rFonts w:ascii="Times New Roman" w:eastAsia="Times New Roman" w:hAnsi="Times New Roman" w:cs="Times New Roman"/>
          <w:kern w:val="0"/>
          <w:sz w:val="24"/>
          <w:szCs w:val="20"/>
          <w:lang w:eastAsia="en-AU"/>
          <w14:ligatures w14:val="none"/>
        </w:rPr>
        <w:t>.</w:t>
      </w:r>
    </w:p>
    <w:p w14:paraId="02114F1A"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u w:val="single"/>
          <w:lang w:eastAsia="en-AU"/>
          <w14:ligatures w14:val="none"/>
        </w:rPr>
      </w:pPr>
      <w:r w:rsidRPr="00346D78">
        <w:rPr>
          <w:rFonts w:ascii="Times New Roman" w:eastAsia="Times New Roman" w:hAnsi="Times New Roman" w:cs="Times New Roman"/>
          <w:kern w:val="0"/>
          <w:sz w:val="24"/>
          <w:szCs w:val="20"/>
          <w:u w:val="single"/>
          <w:lang w:eastAsia="en-AU"/>
          <w14:ligatures w14:val="none"/>
        </w:rPr>
        <w:t>Section 2 – Commencement</w:t>
      </w:r>
    </w:p>
    <w:p w14:paraId="6D144C12"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This section prescribes that the Determination commences on the day after the Determination is registered on the Federal Register of Legislation.</w:t>
      </w:r>
    </w:p>
    <w:p w14:paraId="3EB72E26"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u w:val="single"/>
          <w:lang w:eastAsia="en-AU"/>
          <w14:ligatures w14:val="none"/>
        </w:rPr>
      </w:pPr>
      <w:r w:rsidRPr="00346D78">
        <w:rPr>
          <w:rFonts w:ascii="Times New Roman" w:eastAsia="Times New Roman" w:hAnsi="Times New Roman" w:cs="Times New Roman"/>
          <w:kern w:val="0"/>
          <w:sz w:val="24"/>
          <w:szCs w:val="20"/>
          <w:u w:val="single"/>
          <w:lang w:eastAsia="en-AU"/>
          <w14:ligatures w14:val="none"/>
        </w:rPr>
        <w:t>Section 3 – Authority</w:t>
      </w:r>
    </w:p>
    <w:p w14:paraId="14725008"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 xml:space="preserve">This section provides that the Determination is made under the </w:t>
      </w:r>
      <w:r w:rsidRPr="00346D78">
        <w:rPr>
          <w:rFonts w:ascii="Times New Roman" w:eastAsia="Times New Roman" w:hAnsi="Times New Roman" w:cs="Times New Roman"/>
          <w:i/>
          <w:kern w:val="0"/>
          <w:sz w:val="24"/>
          <w:szCs w:val="20"/>
          <w:lang w:eastAsia="en-AU"/>
          <w14:ligatures w14:val="none"/>
        </w:rPr>
        <w:t>Currency Act 1965</w:t>
      </w:r>
      <w:r w:rsidRPr="00346D78">
        <w:rPr>
          <w:rFonts w:ascii="Times New Roman" w:eastAsia="Times New Roman" w:hAnsi="Times New Roman" w:cs="Times New Roman"/>
          <w:kern w:val="0"/>
          <w:sz w:val="24"/>
          <w:szCs w:val="20"/>
          <w:lang w:eastAsia="en-AU"/>
          <w14:ligatures w14:val="none"/>
        </w:rPr>
        <w:t>.</w:t>
      </w:r>
    </w:p>
    <w:p w14:paraId="00750FC9" w14:textId="77777777" w:rsidR="00346D78" w:rsidRPr="00346D78" w:rsidRDefault="00346D78" w:rsidP="00346D78">
      <w:pPr>
        <w:spacing w:before="240" w:after="120" w:line="240" w:lineRule="auto"/>
        <w:rPr>
          <w:rFonts w:ascii="Times New Roman" w:eastAsia="Times New Roman" w:hAnsi="Times New Roman" w:cs="Times New Roman"/>
          <w:kern w:val="0"/>
          <w:sz w:val="24"/>
          <w:szCs w:val="20"/>
          <w:u w:val="single"/>
          <w:lang w:eastAsia="en-AU"/>
          <w14:ligatures w14:val="none"/>
        </w:rPr>
      </w:pPr>
      <w:r w:rsidRPr="00346D78">
        <w:rPr>
          <w:rFonts w:ascii="Times New Roman" w:eastAsia="Times New Roman" w:hAnsi="Times New Roman" w:cs="Times New Roman"/>
          <w:kern w:val="0"/>
          <w:sz w:val="24"/>
          <w:szCs w:val="20"/>
          <w:u w:val="single"/>
          <w:lang w:eastAsia="en-AU"/>
          <w14:ligatures w14:val="none"/>
        </w:rPr>
        <w:t>Section 4 – Schedule</w:t>
      </w:r>
    </w:p>
    <w:p w14:paraId="25EB536F" w14:textId="77777777" w:rsidR="00346D78" w:rsidRPr="00346D78" w:rsidRDefault="00346D78" w:rsidP="00346D78">
      <w:pPr>
        <w:spacing w:before="240" w:after="20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This section provides that each instrument specified in a Schedule to the Determination is amended or repealed as set out in the Schedule.</w:t>
      </w:r>
    </w:p>
    <w:p w14:paraId="4FEC92C1" w14:textId="77777777" w:rsidR="00346D78" w:rsidRPr="00346D78" w:rsidRDefault="00346D78" w:rsidP="00346D78">
      <w:pPr>
        <w:spacing w:before="240" w:after="200" w:line="240" w:lineRule="auto"/>
        <w:rPr>
          <w:rFonts w:ascii="Times New Roman" w:eastAsia="Times New Roman" w:hAnsi="Times New Roman" w:cs="Times New Roman"/>
          <w:kern w:val="0"/>
          <w:sz w:val="24"/>
          <w:szCs w:val="20"/>
          <w:u w:val="single"/>
          <w:lang w:eastAsia="en-AU"/>
          <w14:ligatures w14:val="none"/>
        </w:rPr>
      </w:pPr>
      <w:r w:rsidRPr="00346D78">
        <w:rPr>
          <w:rFonts w:ascii="Times New Roman" w:eastAsia="Times New Roman" w:hAnsi="Times New Roman" w:cs="Times New Roman"/>
          <w:kern w:val="0"/>
          <w:sz w:val="24"/>
          <w:szCs w:val="20"/>
          <w:u w:val="single"/>
          <w:lang w:eastAsia="en-AU"/>
          <w14:ligatures w14:val="none"/>
        </w:rPr>
        <w:t>Schedule 1 – Amendments</w:t>
      </w:r>
    </w:p>
    <w:p w14:paraId="41C6DBC1" w14:textId="77777777" w:rsidR="00346D78" w:rsidRPr="00346D78" w:rsidRDefault="00346D78" w:rsidP="00346D78">
      <w:pPr>
        <w:spacing w:before="240" w:after="20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t xml:space="preserve">Schedule 1 amends the </w:t>
      </w:r>
      <w:r w:rsidRPr="00346D78">
        <w:rPr>
          <w:rFonts w:ascii="Times New Roman" w:eastAsia="Times New Roman" w:hAnsi="Times New Roman" w:cs="Times New Roman"/>
          <w:i/>
          <w:iCs/>
          <w:kern w:val="0"/>
          <w:sz w:val="24"/>
          <w:szCs w:val="20"/>
          <w:lang w:eastAsia="en-AU"/>
          <w14:ligatures w14:val="none"/>
        </w:rPr>
        <w:t>Currency (Australian Coins) Determination 2019</w:t>
      </w:r>
      <w:r w:rsidRPr="00346D78">
        <w:rPr>
          <w:rFonts w:ascii="Times New Roman" w:eastAsia="Times New Roman" w:hAnsi="Times New Roman" w:cs="Times New Roman"/>
          <w:kern w:val="0"/>
          <w:sz w:val="24"/>
          <w:szCs w:val="20"/>
          <w:lang w:eastAsia="en-AU"/>
          <w14:ligatures w14:val="none"/>
        </w:rPr>
        <w:t xml:space="preserve"> by adding the details of new coin characteristics. The newly determined coin characteristics are set out below.</w:t>
      </w:r>
    </w:p>
    <w:p w14:paraId="04E950FC" w14:textId="77777777" w:rsidR="00346D78" w:rsidRPr="00346D78" w:rsidRDefault="00346D78" w:rsidP="00346D78">
      <w:pPr>
        <w:spacing w:after="0" w:line="240" w:lineRule="auto"/>
        <w:rPr>
          <w:rFonts w:ascii="Times New Roman" w:eastAsia="Times New Roman" w:hAnsi="Times New Roman" w:cs="Times New Roman"/>
          <w:kern w:val="0"/>
          <w:sz w:val="24"/>
          <w:szCs w:val="20"/>
          <w:lang w:eastAsia="en-AU"/>
          <w14:ligatures w14:val="none"/>
        </w:rPr>
      </w:pPr>
      <w:r w:rsidRPr="00346D78">
        <w:rPr>
          <w:rFonts w:ascii="Times New Roman" w:eastAsia="Times New Roman" w:hAnsi="Times New Roman" w:cs="Times New Roman"/>
          <w:kern w:val="0"/>
          <w:sz w:val="24"/>
          <w:szCs w:val="20"/>
          <w:lang w:eastAsia="en-AU"/>
          <w14:ligatures w14:val="none"/>
        </w:rPr>
        <w:br w:type="page"/>
      </w:r>
    </w:p>
    <w:p w14:paraId="1CAB3D19" w14:textId="06650D97" w:rsidR="00C973DD" w:rsidRDefault="00B712E2">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b/>
          <w:bCs/>
          <w:i/>
          <w:iCs/>
          <w:kern w:val="0"/>
          <w:sz w:val="24"/>
          <w:szCs w:val="20"/>
          <w:lang w:eastAsia="en-AU"/>
          <w14:ligatures w14:val="none"/>
        </w:rPr>
        <w:lastRenderedPageBreak/>
        <w:t>$1 2025 Christmas 13.5g Base Metal Coloured Coin</w:t>
      </w:r>
    </w:p>
    <w:p w14:paraId="59361501" w14:textId="6DC70D1B" w:rsidR="00273D53" w:rsidRDefault="00B712E2">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 xml:space="preserve">The design on the </w:t>
      </w:r>
      <w:r w:rsidR="00162D18">
        <w:rPr>
          <w:rFonts w:ascii="Times New Roman" w:eastAsia="Times New Roman" w:hAnsi="Times New Roman" w:cs="Times New Roman"/>
          <w:kern w:val="0"/>
          <w:sz w:val="24"/>
          <w:szCs w:val="20"/>
          <w:lang w:eastAsia="en-AU"/>
          <w14:ligatures w14:val="none"/>
        </w:rPr>
        <w:t xml:space="preserve">$1 </w:t>
      </w:r>
      <w:r>
        <w:rPr>
          <w:rFonts w:ascii="Times New Roman" w:eastAsia="Times New Roman" w:hAnsi="Times New Roman" w:cs="Times New Roman"/>
          <w:kern w:val="0"/>
          <w:sz w:val="24"/>
          <w:szCs w:val="20"/>
          <w:lang w:eastAsia="en-AU"/>
          <w14:ligatures w14:val="none"/>
        </w:rPr>
        <w:t xml:space="preserve">2025 Christmas </w:t>
      </w:r>
      <w:r w:rsidR="005C5B24">
        <w:rPr>
          <w:rFonts w:ascii="Times New Roman" w:eastAsia="Times New Roman" w:hAnsi="Times New Roman" w:cs="Times New Roman"/>
          <w:kern w:val="0"/>
          <w:sz w:val="24"/>
          <w:szCs w:val="20"/>
          <w:lang w:eastAsia="en-AU"/>
          <w14:ligatures w14:val="none"/>
        </w:rPr>
        <w:t>13.5g base metal c</w:t>
      </w:r>
      <w:r>
        <w:rPr>
          <w:rFonts w:ascii="Times New Roman" w:eastAsia="Times New Roman" w:hAnsi="Times New Roman" w:cs="Times New Roman"/>
          <w:kern w:val="0"/>
          <w:sz w:val="24"/>
          <w:szCs w:val="20"/>
          <w:lang w:eastAsia="en-AU"/>
          <w14:ligatures w14:val="none"/>
        </w:rPr>
        <w:t xml:space="preserve">oloured </w:t>
      </w:r>
      <w:r w:rsidR="00FB7CE8">
        <w:rPr>
          <w:rFonts w:ascii="Times New Roman" w:eastAsia="Times New Roman" w:hAnsi="Times New Roman" w:cs="Times New Roman"/>
          <w:kern w:val="0"/>
          <w:sz w:val="24"/>
          <w:szCs w:val="20"/>
          <w:lang w:eastAsia="en-AU"/>
          <w14:ligatures w14:val="none"/>
        </w:rPr>
        <w:t>c</w:t>
      </w:r>
      <w:r>
        <w:rPr>
          <w:rFonts w:ascii="Times New Roman" w:eastAsia="Times New Roman" w:hAnsi="Times New Roman" w:cs="Times New Roman"/>
          <w:kern w:val="0"/>
          <w:sz w:val="24"/>
          <w:szCs w:val="20"/>
          <w:lang w:eastAsia="en-AU"/>
          <w14:ligatures w14:val="none"/>
        </w:rPr>
        <w:t>oin consists of a</w:t>
      </w:r>
      <w:r w:rsidR="007D73AB">
        <w:rPr>
          <w:rFonts w:ascii="Times New Roman" w:eastAsia="Times New Roman" w:hAnsi="Times New Roman" w:cs="Times New Roman"/>
          <w:kern w:val="0"/>
          <w:sz w:val="24"/>
          <w:szCs w:val="20"/>
          <w:lang w:eastAsia="en-AU"/>
          <w14:ligatures w14:val="none"/>
        </w:rPr>
        <w:t xml:space="preserve"> </w:t>
      </w:r>
      <w:r w:rsidDel="007D73AB">
        <w:rPr>
          <w:rFonts w:ascii="Times New Roman" w:eastAsia="Times New Roman" w:hAnsi="Times New Roman" w:cs="Times New Roman"/>
          <w:kern w:val="0"/>
          <w:sz w:val="24"/>
          <w:szCs w:val="20"/>
          <w:lang w:eastAsia="en-AU"/>
          <w14:ligatures w14:val="none"/>
        </w:rPr>
        <w:t xml:space="preserve"> </w:t>
      </w:r>
      <w:r w:rsidR="007D73AB">
        <w:rPr>
          <w:rFonts w:ascii="Times New Roman" w:eastAsia="Times New Roman" w:hAnsi="Times New Roman" w:cs="Times New Roman"/>
          <w:kern w:val="0"/>
          <w:sz w:val="24"/>
          <w:szCs w:val="20"/>
          <w:lang w:eastAsia="en-AU"/>
          <w14:ligatures w14:val="none"/>
        </w:rPr>
        <w:t xml:space="preserve">coloured </w:t>
      </w:r>
      <w:r>
        <w:rPr>
          <w:rFonts w:ascii="Times New Roman" w:eastAsia="Times New Roman" w:hAnsi="Times New Roman" w:cs="Times New Roman"/>
          <w:kern w:val="0"/>
          <w:sz w:val="24"/>
          <w:szCs w:val="20"/>
          <w:lang w:eastAsia="en-AU"/>
          <w14:ligatures w14:val="none"/>
        </w:rPr>
        <w:t>representation of a teacup</w:t>
      </w:r>
      <w:r w:rsidR="00D266FD">
        <w:rPr>
          <w:rFonts w:ascii="Times New Roman" w:eastAsia="Times New Roman" w:hAnsi="Times New Roman" w:cs="Times New Roman"/>
          <w:kern w:val="0"/>
          <w:sz w:val="24"/>
          <w:szCs w:val="20"/>
          <w:lang w:eastAsia="en-AU"/>
          <w14:ligatures w14:val="none"/>
        </w:rPr>
        <w:t>, sitting in a saucer,</w:t>
      </w:r>
      <w:r>
        <w:rPr>
          <w:rFonts w:ascii="Times New Roman" w:eastAsia="Times New Roman" w:hAnsi="Times New Roman" w:cs="Times New Roman"/>
          <w:kern w:val="0"/>
          <w:sz w:val="24"/>
          <w:szCs w:val="20"/>
          <w:lang w:eastAsia="en-AU"/>
          <w14:ligatures w14:val="none"/>
        </w:rPr>
        <w:t xml:space="preserve"> with a snowflake adorning the side</w:t>
      </w:r>
      <w:r w:rsidR="002F782B">
        <w:rPr>
          <w:rFonts w:ascii="Times New Roman" w:eastAsia="Times New Roman" w:hAnsi="Times New Roman" w:cs="Times New Roman"/>
          <w:kern w:val="0"/>
          <w:sz w:val="24"/>
          <w:szCs w:val="20"/>
          <w:lang w:eastAsia="en-AU"/>
          <w14:ligatures w14:val="none"/>
        </w:rPr>
        <w:t xml:space="preserve"> of the </w:t>
      </w:r>
      <w:proofErr w:type="gramStart"/>
      <w:r w:rsidR="002F782B">
        <w:rPr>
          <w:rFonts w:ascii="Times New Roman" w:eastAsia="Times New Roman" w:hAnsi="Times New Roman" w:cs="Times New Roman"/>
          <w:kern w:val="0"/>
          <w:sz w:val="24"/>
          <w:szCs w:val="20"/>
          <w:lang w:eastAsia="en-AU"/>
          <w14:ligatures w14:val="none"/>
        </w:rPr>
        <w:t>tea cup</w:t>
      </w:r>
      <w:proofErr w:type="gramEnd"/>
      <w:r w:rsidR="00D266FD">
        <w:rPr>
          <w:rFonts w:ascii="Times New Roman" w:eastAsia="Times New Roman" w:hAnsi="Times New Roman" w:cs="Times New Roman"/>
          <w:kern w:val="0"/>
          <w:sz w:val="24"/>
          <w:szCs w:val="20"/>
          <w:lang w:eastAsia="en-AU"/>
          <w14:ligatures w14:val="none"/>
        </w:rPr>
        <w:t xml:space="preserve">. </w:t>
      </w:r>
      <w:r>
        <w:rPr>
          <w:rFonts w:ascii="Times New Roman" w:eastAsia="Times New Roman" w:hAnsi="Times New Roman" w:cs="Times New Roman"/>
          <w:kern w:val="0"/>
          <w:sz w:val="24"/>
          <w:szCs w:val="20"/>
          <w:lang w:eastAsia="en-AU"/>
          <w14:ligatures w14:val="none"/>
        </w:rPr>
        <w:t>Inside the teacup is</w:t>
      </w:r>
      <w:r w:rsidR="00A96443">
        <w:rPr>
          <w:rFonts w:ascii="Times New Roman" w:eastAsia="Times New Roman" w:hAnsi="Times New Roman" w:cs="Times New Roman"/>
          <w:kern w:val="0"/>
          <w:sz w:val="24"/>
          <w:szCs w:val="20"/>
          <w:lang w:eastAsia="en-AU"/>
          <w14:ligatures w14:val="none"/>
        </w:rPr>
        <w:t xml:space="preserve"> a coloured stylised representation of:</w:t>
      </w:r>
    </w:p>
    <w:p w14:paraId="28187D9E" w14:textId="0F93C3D4" w:rsidR="008B2011" w:rsidRPr="0022630E" w:rsidRDefault="0075095D" w:rsidP="008B2011">
      <w:pPr>
        <w:pStyle w:val="Tablei"/>
        <w:numPr>
          <w:ilvl w:val="0"/>
          <w:numId w:val="8"/>
        </w:numPr>
        <w:ind w:left="993" w:hanging="426"/>
        <w:rPr>
          <w:sz w:val="24"/>
          <w:szCs w:val="24"/>
        </w:rPr>
      </w:pPr>
      <w:r w:rsidRPr="0075095D">
        <w:rPr>
          <w:sz w:val="24"/>
          <w:szCs w:val="24"/>
        </w:rPr>
        <w:t xml:space="preserve">hot </w:t>
      </w:r>
      <w:proofErr w:type="gramStart"/>
      <w:r w:rsidRPr="0075095D">
        <w:rPr>
          <w:sz w:val="24"/>
          <w:szCs w:val="24"/>
        </w:rPr>
        <w:t>chocolate</w:t>
      </w:r>
      <w:r w:rsidR="008B2011" w:rsidRPr="0022630E">
        <w:rPr>
          <w:sz w:val="24"/>
          <w:szCs w:val="24"/>
        </w:rPr>
        <w:t>;</w:t>
      </w:r>
      <w:proofErr w:type="gramEnd"/>
      <w:r w:rsidR="008B2011" w:rsidRPr="0022630E">
        <w:rPr>
          <w:sz w:val="24"/>
          <w:szCs w:val="24"/>
        </w:rPr>
        <w:t xml:space="preserve"> </w:t>
      </w:r>
    </w:p>
    <w:p w14:paraId="4E97E4B3" w14:textId="32CC477A" w:rsidR="008B2011" w:rsidRPr="0022630E" w:rsidRDefault="003A17EF" w:rsidP="008B2011">
      <w:pPr>
        <w:pStyle w:val="Tablei"/>
        <w:numPr>
          <w:ilvl w:val="0"/>
          <w:numId w:val="8"/>
        </w:numPr>
        <w:ind w:left="993" w:hanging="426"/>
        <w:rPr>
          <w:sz w:val="24"/>
          <w:szCs w:val="24"/>
        </w:rPr>
      </w:pPr>
      <w:r w:rsidRPr="003A17EF">
        <w:rPr>
          <w:sz w:val="24"/>
          <w:szCs w:val="24"/>
        </w:rPr>
        <w:t xml:space="preserve">a gingerbread </w:t>
      </w:r>
      <w:proofErr w:type="gramStart"/>
      <w:r w:rsidRPr="003A17EF">
        <w:rPr>
          <w:sz w:val="24"/>
          <w:szCs w:val="24"/>
        </w:rPr>
        <w:t>man</w:t>
      </w:r>
      <w:r w:rsidR="008B2011" w:rsidRPr="0022630E">
        <w:rPr>
          <w:sz w:val="24"/>
          <w:szCs w:val="24"/>
        </w:rPr>
        <w:t>;</w:t>
      </w:r>
      <w:proofErr w:type="gramEnd"/>
      <w:r w:rsidR="008B2011" w:rsidRPr="0022630E">
        <w:rPr>
          <w:sz w:val="24"/>
          <w:szCs w:val="24"/>
        </w:rPr>
        <w:t xml:space="preserve"> </w:t>
      </w:r>
    </w:p>
    <w:p w14:paraId="55FC110D" w14:textId="61DED448" w:rsidR="002427B9" w:rsidRDefault="008B2011" w:rsidP="008B2011">
      <w:pPr>
        <w:pStyle w:val="Tablei"/>
        <w:numPr>
          <w:ilvl w:val="0"/>
          <w:numId w:val="8"/>
        </w:numPr>
        <w:ind w:left="993" w:hanging="426"/>
        <w:rPr>
          <w:sz w:val="24"/>
          <w:szCs w:val="24"/>
        </w:rPr>
      </w:pPr>
      <w:r w:rsidRPr="0022630E">
        <w:rPr>
          <w:sz w:val="24"/>
          <w:szCs w:val="24"/>
        </w:rPr>
        <w:t xml:space="preserve">a </w:t>
      </w:r>
      <w:r w:rsidR="002427B9">
        <w:rPr>
          <w:sz w:val="24"/>
          <w:szCs w:val="24"/>
        </w:rPr>
        <w:t xml:space="preserve">candy </w:t>
      </w:r>
      <w:proofErr w:type="gramStart"/>
      <w:r w:rsidR="002427B9">
        <w:rPr>
          <w:sz w:val="24"/>
          <w:szCs w:val="24"/>
        </w:rPr>
        <w:t>cane;</w:t>
      </w:r>
      <w:proofErr w:type="gramEnd"/>
      <w:r w:rsidR="002427B9">
        <w:rPr>
          <w:sz w:val="24"/>
          <w:szCs w:val="24"/>
        </w:rPr>
        <w:t xml:space="preserve"> </w:t>
      </w:r>
    </w:p>
    <w:p w14:paraId="75DB260F" w14:textId="7995064C" w:rsidR="003F54F0" w:rsidRDefault="003F54F0" w:rsidP="008B2011">
      <w:pPr>
        <w:pStyle w:val="Tablei"/>
        <w:numPr>
          <w:ilvl w:val="0"/>
          <w:numId w:val="8"/>
        </w:numPr>
        <w:ind w:left="993" w:hanging="426"/>
        <w:rPr>
          <w:sz w:val="24"/>
          <w:szCs w:val="24"/>
        </w:rPr>
      </w:pPr>
      <w:proofErr w:type="gramStart"/>
      <w:r w:rsidRPr="003F54F0">
        <w:rPr>
          <w:sz w:val="24"/>
          <w:szCs w:val="24"/>
        </w:rPr>
        <w:t>foliage</w:t>
      </w:r>
      <w:r>
        <w:rPr>
          <w:sz w:val="24"/>
          <w:szCs w:val="24"/>
        </w:rPr>
        <w:t>;</w:t>
      </w:r>
      <w:proofErr w:type="gramEnd"/>
      <w:r>
        <w:rPr>
          <w:sz w:val="24"/>
          <w:szCs w:val="24"/>
        </w:rPr>
        <w:t xml:space="preserve"> </w:t>
      </w:r>
    </w:p>
    <w:p w14:paraId="1EA179E1" w14:textId="77777777" w:rsidR="00754F73" w:rsidRDefault="00754F73" w:rsidP="008B2011">
      <w:pPr>
        <w:pStyle w:val="Tablei"/>
        <w:numPr>
          <w:ilvl w:val="0"/>
          <w:numId w:val="8"/>
        </w:numPr>
        <w:ind w:left="993" w:hanging="426"/>
        <w:rPr>
          <w:sz w:val="24"/>
          <w:szCs w:val="24"/>
        </w:rPr>
      </w:pPr>
      <w:r w:rsidRPr="00754F73">
        <w:rPr>
          <w:sz w:val="24"/>
          <w:szCs w:val="24"/>
        </w:rPr>
        <w:t>berries</w:t>
      </w:r>
      <w:r>
        <w:rPr>
          <w:sz w:val="24"/>
          <w:szCs w:val="24"/>
        </w:rPr>
        <w:t>; and</w:t>
      </w:r>
    </w:p>
    <w:p w14:paraId="342D79C0" w14:textId="54552805" w:rsidR="008B2011" w:rsidRPr="0022630E" w:rsidRDefault="002D44DC" w:rsidP="008B2011">
      <w:pPr>
        <w:pStyle w:val="Tablei"/>
        <w:numPr>
          <w:ilvl w:val="0"/>
          <w:numId w:val="8"/>
        </w:numPr>
        <w:ind w:left="993" w:hanging="426"/>
        <w:rPr>
          <w:sz w:val="24"/>
          <w:szCs w:val="24"/>
        </w:rPr>
      </w:pPr>
      <w:r w:rsidRPr="002D44DC">
        <w:rPr>
          <w:sz w:val="24"/>
          <w:szCs w:val="24"/>
        </w:rPr>
        <w:t>a marshmallow</w:t>
      </w:r>
      <w:r w:rsidR="008B2011" w:rsidRPr="0022630E">
        <w:rPr>
          <w:sz w:val="24"/>
          <w:szCs w:val="24"/>
        </w:rPr>
        <w:t>.</w:t>
      </w:r>
    </w:p>
    <w:p w14:paraId="40B67FE5" w14:textId="4E05DF10" w:rsidR="00B712E2" w:rsidRDefault="00520B79">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S</w:t>
      </w:r>
      <w:r w:rsidR="00340D84">
        <w:rPr>
          <w:rFonts w:ascii="Times New Roman" w:eastAsia="Times New Roman" w:hAnsi="Times New Roman" w:cs="Times New Roman"/>
          <w:kern w:val="0"/>
          <w:sz w:val="24"/>
          <w:szCs w:val="20"/>
          <w:lang w:eastAsia="en-AU"/>
          <w14:ligatures w14:val="none"/>
        </w:rPr>
        <w:t>urrounding the teacup are coloured spots. The design includes the</w:t>
      </w:r>
      <w:r w:rsidR="00705FFD">
        <w:rPr>
          <w:rFonts w:ascii="Times New Roman" w:eastAsia="Times New Roman" w:hAnsi="Times New Roman" w:cs="Times New Roman"/>
          <w:kern w:val="0"/>
          <w:sz w:val="24"/>
          <w:szCs w:val="20"/>
          <w:lang w:eastAsia="en-AU"/>
          <w14:ligatures w14:val="none"/>
        </w:rPr>
        <w:t xml:space="preserve"> following</w:t>
      </w:r>
      <w:r w:rsidR="00340D84">
        <w:rPr>
          <w:rFonts w:ascii="Times New Roman" w:eastAsia="Times New Roman" w:hAnsi="Times New Roman" w:cs="Times New Roman"/>
          <w:kern w:val="0"/>
          <w:sz w:val="24"/>
          <w:szCs w:val="20"/>
          <w:lang w:eastAsia="en-AU"/>
          <w14:ligatures w14:val="none"/>
        </w:rPr>
        <w:t xml:space="preserve"> inscriptions</w:t>
      </w:r>
      <w:r w:rsidR="00705FFD">
        <w:rPr>
          <w:rFonts w:ascii="Times New Roman" w:eastAsia="Times New Roman" w:hAnsi="Times New Roman" w:cs="Times New Roman"/>
          <w:kern w:val="0"/>
          <w:sz w:val="24"/>
          <w:szCs w:val="20"/>
          <w:lang w:eastAsia="en-AU"/>
          <w14:ligatures w14:val="none"/>
        </w:rPr>
        <w:t>:</w:t>
      </w:r>
      <w:r w:rsidR="00340D84">
        <w:rPr>
          <w:rFonts w:ascii="Times New Roman" w:eastAsia="Times New Roman" w:hAnsi="Times New Roman" w:cs="Times New Roman"/>
          <w:kern w:val="0"/>
          <w:sz w:val="24"/>
          <w:szCs w:val="20"/>
          <w:lang w:eastAsia="en-AU"/>
          <w14:ligatures w14:val="none"/>
        </w:rPr>
        <w:t xml:space="preserve"> “MERRY CHRISTMAS”; the inscription, in Arabic numerals, of a year; “AH”</w:t>
      </w:r>
      <w:r w:rsidR="003F0D95" w:rsidRPr="003F0D95">
        <w:t xml:space="preserve"> </w:t>
      </w:r>
      <w:r w:rsidR="003F0D95" w:rsidRPr="003F0D95">
        <w:rPr>
          <w:rFonts w:ascii="Times New Roman" w:eastAsia="Times New Roman" w:hAnsi="Times New Roman" w:cs="Times New Roman"/>
          <w:kern w:val="0"/>
          <w:sz w:val="24"/>
          <w:szCs w:val="20"/>
          <w:lang w:eastAsia="en-AU"/>
          <w14:ligatures w14:val="none"/>
        </w:rPr>
        <w:t>(being the initials of the designer Aleysha Howarth)</w:t>
      </w:r>
      <w:r w:rsidR="00340D84">
        <w:rPr>
          <w:rFonts w:ascii="Times New Roman" w:eastAsia="Times New Roman" w:hAnsi="Times New Roman" w:cs="Times New Roman"/>
          <w:kern w:val="0"/>
          <w:sz w:val="24"/>
          <w:szCs w:val="20"/>
          <w:lang w:eastAsia="en-AU"/>
          <w14:ligatures w14:val="none"/>
        </w:rPr>
        <w:t>; and “P”.</w:t>
      </w:r>
    </w:p>
    <w:p w14:paraId="66D326DC" w14:textId="0A6D8117" w:rsidR="008E7F61" w:rsidRDefault="000342A1">
      <w:pPr>
        <w:rPr>
          <w:rFonts w:ascii="Times New Roman" w:eastAsia="Times New Roman" w:hAnsi="Times New Roman" w:cs="Times New Roman"/>
          <w:kern w:val="0"/>
          <w:sz w:val="24"/>
          <w:szCs w:val="20"/>
          <w:lang w:eastAsia="en-AU"/>
          <w14:ligatures w14:val="none"/>
        </w:rPr>
      </w:pPr>
      <w:r w:rsidRPr="000342A1">
        <w:rPr>
          <w:rFonts w:ascii="Times New Roman" w:eastAsia="Times New Roman" w:hAnsi="Times New Roman" w:cs="Times New Roman"/>
          <w:kern w:val="0"/>
          <w:sz w:val="24"/>
          <w:szCs w:val="20"/>
          <w:lang w:eastAsia="en-AU"/>
          <w14:ligatures w14:val="none"/>
        </w:rPr>
        <w:t>Consistent with the tradition of an effigy of the reigning sovereign appearing on the obverse side of all Australian legal tender coinage, an effigy of His Majesty King Charles III will appear on the obverse side of the coin together with the inscriptions “CHARLES III”</w:t>
      </w:r>
      <w:r w:rsidR="000E2134">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“AUSTRALIA”</w:t>
      </w:r>
      <w:r w:rsidR="000E2134">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and Arabic numerals for the amount, in dollars or cents, of the denomination of the coin followed by “DOLLAR”, “DOLLARS” or “CENTS” as the case requires. The obverse design includes the initials of the designer Dan Thorne “DT”. </w:t>
      </w:r>
    </w:p>
    <w:p w14:paraId="01C0A0E4" w14:textId="2847D56B" w:rsidR="00A046FC" w:rsidRDefault="00A046FC">
      <w:pPr>
        <w:rPr>
          <w:rFonts w:ascii="Times New Roman" w:eastAsia="Times New Roman" w:hAnsi="Times New Roman" w:cs="Times New Roman"/>
          <w:b/>
          <w:bCs/>
          <w:i/>
          <w:iCs/>
          <w:kern w:val="0"/>
          <w:sz w:val="24"/>
          <w:szCs w:val="20"/>
          <w:lang w:eastAsia="en-AU"/>
          <w14:ligatures w14:val="none"/>
        </w:rPr>
      </w:pPr>
      <w:r>
        <w:rPr>
          <w:rFonts w:ascii="Times New Roman" w:eastAsia="Times New Roman" w:hAnsi="Times New Roman" w:cs="Times New Roman"/>
          <w:b/>
          <w:bCs/>
          <w:i/>
          <w:iCs/>
          <w:kern w:val="0"/>
          <w:sz w:val="24"/>
          <w:szCs w:val="20"/>
          <w:lang w:eastAsia="en-AU"/>
          <w14:ligatures w14:val="none"/>
        </w:rPr>
        <w:t>$1 2025 1oz Silver Double Phoenix Coin</w:t>
      </w:r>
      <w:r>
        <w:rPr>
          <w:rFonts w:ascii="Times New Roman" w:eastAsia="Times New Roman" w:hAnsi="Times New Roman" w:cs="Times New Roman"/>
          <w:b/>
          <w:bCs/>
          <w:i/>
          <w:iCs/>
          <w:kern w:val="0"/>
          <w:sz w:val="24"/>
          <w:szCs w:val="20"/>
          <w:lang w:eastAsia="en-AU"/>
          <w14:ligatures w14:val="none"/>
        </w:rPr>
        <w:br/>
        <w:t>$1 2025 1oz Silver Double Phoenix Coloured Coin (Blue)</w:t>
      </w:r>
      <w:r>
        <w:rPr>
          <w:rFonts w:ascii="Times New Roman" w:eastAsia="Times New Roman" w:hAnsi="Times New Roman" w:cs="Times New Roman"/>
          <w:b/>
          <w:bCs/>
          <w:i/>
          <w:iCs/>
          <w:kern w:val="0"/>
          <w:sz w:val="24"/>
          <w:szCs w:val="20"/>
          <w:lang w:eastAsia="en-AU"/>
          <w14:ligatures w14:val="none"/>
        </w:rPr>
        <w:br/>
        <w:t xml:space="preserve">$1 2025 1oz Silver </w:t>
      </w:r>
      <w:r w:rsidR="00FB7CE8">
        <w:rPr>
          <w:rFonts w:ascii="Times New Roman" w:eastAsia="Times New Roman" w:hAnsi="Times New Roman" w:cs="Times New Roman"/>
          <w:b/>
          <w:bCs/>
          <w:i/>
          <w:iCs/>
          <w:kern w:val="0"/>
          <w:sz w:val="24"/>
          <w:szCs w:val="20"/>
          <w:lang w:eastAsia="en-AU"/>
          <w14:ligatures w14:val="none"/>
        </w:rPr>
        <w:t>Double Phoenix Coloured Coin (Orange)</w:t>
      </w:r>
      <w:r w:rsidR="002F1B87">
        <w:rPr>
          <w:rFonts w:ascii="Times New Roman" w:eastAsia="Times New Roman" w:hAnsi="Times New Roman" w:cs="Times New Roman"/>
          <w:b/>
          <w:bCs/>
          <w:i/>
          <w:iCs/>
          <w:kern w:val="0"/>
          <w:sz w:val="24"/>
          <w:szCs w:val="20"/>
          <w:lang w:eastAsia="en-AU"/>
          <w14:ligatures w14:val="none"/>
        </w:rPr>
        <w:br/>
        <w:t>$100 2025 1oz Gold Double Phoenix Coin</w:t>
      </w:r>
    </w:p>
    <w:p w14:paraId="775E0C7D" w14:textId="42F1E464" w:rsidR="00FD6155" w:rsidRDefault="00FB7CE8">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 xml:space="preserve">The design on the 2025 </w:t>
      </w:r>
      <w:r w:rsidR="00DC3955">
        <w:rPr>
          <w:rFonts w:ascii="Times New Roman" w:eastAsia="Times New Roman" w:hAnsi="Times New Roman" w:cs="Times New Roman"/>
          <w:kern w:val="0"/>
          <w:sz w:val="24"/>
          <w:szCs w:val="20"/>
          <w:lang w:eastAsia="en-AU"/>
          <w14:ligatures w14:val="none"/>
        </w:rPr>
        <w:t xml:space="preserve">1oz </w:t>
      </w:r>
      <w:r w:rsidR="00A22AB5">
        <w:rPr>
          <w:rFonts w:ascii="Times New Roman" w:eastAsia="Times New Roman" w:hAnsi="Times New Roman" w:cs="Times New Roman"/>
          <w:kern w:val="0"/>
          <w:sz w:val="24"/>
          <w:szCs w:val="20"/>
          <w:lang w:eastAsia="en-AU"/>
          <w14:ligatures w14:val="none"/>
        </w:rPr>
        <w:t>d</w:t>
      </w:r>
      <w:r>
        <w:rPr>
          <w:rFonts w:ascii="Times New Roman" w:eastAsia="Times New Roman" w:hAnsi="Times New Roman" w:cs="Times New Roman"/>
          <w:kern w:val="0"/>
          <w:sz w:val="24"/>
          <w:szCs w:val="20"/>
          <w:lang w:eastAsia="en-AU"/>
          <w14:ligatures w14:val="none"/>
        </w:rPr>
        <w:t xml:space="preserve">ouble </w:t>
      </w:r>
      <w:r w:rsidR="00A22AB5">
        <w:rPr>
          <w:rFonts w:ascii="Times New Roman" w:eastAsia="Times New Roman" w:hAnsi="Times New Roman" w:cs="Times New Roman"/>
          <w:kern w:val="0"/>
          <w:sz w:val="24"/>
          <w:szCs w:val="20"/>
          <w:lang w:eastAsia="en-AU"/>
          <w14:ligatures w14:val="none"/>
        </w:rPr>
        <w:t>p</w:t>
      </w:r>
      <w:r>
        <w:rPr>
          <w:rFonts w:ascii="Times New Roman" w:eastAsia="Times New Roman" w:hAnsi="Times New Roman" w:cs="Times New Roman"/>
          <w:kern w:val="0"/>
          <w:sz w:val="24"/>
          <w:szCs w:val="20"/>
          <w:lang w:eastAsia="en-AU"/>
          <w14:ligatures w14:val="none"/>
        </w:rPr>
        <w:t>hoenix coins consists of</w:t>
      </w:r>
      <w:r w:rsidR="0007522F">
        <w:rPr>
          <w:rFonts w:ascii="Times New Roman" w:eastAsia="Times New Roman" w:hAnsi="Times New Roman" w:cs="Times New Roman"/>
          <w:kern w:val="0"/>
          <w:sz w:val="24"/>
          <w:szCs w:val="20"/>
          <w:lang w:eastAsia="en-AU"/>
          <w14:ligatures w14:val="none"/>
        </w:rPr>
        <w:t xml:space="preserve"> in the centre of the coin</w:t>
      </w:r>
      <w:r w:rsidR="003807B4">
        <w:rPr>
          <w:rFonts w:ascii="Times New Roman" w:eastAsia="Times New Roman" w:hAnsi="Times New Roman" w:cs="Times New Roman"/>
          <w:kern w:val="0"/>
          <w:sz w:val="24"/>
          <w:szCs w:val="20"/>
          <w:lang w:eastAsia="en-AU"/>
          <w14:ligatures w14:val="none"/>
        </w:rPr>
        <w:t>, in a circular shape,</w:t>
      </w:r>
      <w:r>
        <w:rPr>
          <w:rFonts w:ascii="Times New Roman" w:eastAsia="Times New Roman" w:hAnsi="Times New Roman" w:cs="Times New Roman"/>
          <w:kern w:val="0"/>
          <w:sz w:val="24"/>
          <w:szCs w:val="20"/>
          <w:lang w:eastAsia="en-AU"/>
          <w14:ligatures w14:val="none"/>
        </w:rPr>
        <w:t xml:space="preserve"> </w:t>
      </w:r>
      <w:r w:rsidR="006F5AA3">
        <w:rPr>
          <w:rFonts w:ascii="Times New Roman" w:eastAsia="Times New Roman" w:hAnsi="Times New Roman" w:cs="Times New Roman"/>
          <w:kern w:val="0"/>
          <w:sz w:val="24"/>
          <w:szCs w:val="20"/>
          <w:lang w:eastAsia="en-AU"/>
          <w14:ligatures w14:val="none"/>
        </w:rPr>
        <w:t xml:space="preserve">a stylised representation </w:t>
      </w:r>
      <w:r w:rsidR="004A3914" w:rsidRPr="004A3914">
        <w:rPr>
          <w:rFonts w:ascii="Times New Roman" w:eastAsia="Times New Roman" w:hAnsi="Times New Roman" w:cs="Times New Roman"/>
          <w:kern w:val="0"/>
          <w:sz w:val="24"/>
          <w:szCs w:val="20"/>
          <w:lang w:eastAsia="en-AU"/>
          <w14:ligatures w14:val="none"/>
        </w:rPr>
        <w:t>of the Chinese language character (</w:t>
      </w:r>
      <w:r w:rsidR="004A3914" w:rsidRPr="004A3914">
        <w:rPr>
          <w:rFonts w:ascii="MS Mincho" w:eastAsia="MS Mincho" w:hAnsi="MS Mincho" w:cs="MS Mincho" w:hint="eastAsia"/>
          <w:kern w:val="0"/>
          <w:sz w:val="24"/>
          <w:szCs w:val="20"/>
          <w:lang w:eastAsia="en-AU"/>
          <w14:ligatures w14:val="none"/>
        </w:rPr>
        <w:t>囍</w:t>
      </w:r>
      <w:r w:rsidR="004A3914" w:rsidRPr="004A3914">
        <w:rPr>
          <w:rFonts w:ascii="Times New Roman" w:eastAsia="Times New Roman" w:hAnsi="Times New Roman" w:cs="Times New Roman"/>
          <w:kern w:val="0"/>
          <w:sz w:val="24"/>
          <w:szCs w:val="20"/>
          <w:lang w:eastAsia="en-AU"/>
          <w14:ligatures w14:val="none"/>
        </w:rPr>
        <w:t xml:space="preserve">), pronounced </w:t>
      </w:r>
      <w:proofErr w:type="spellStart"/>
      <w:r w:rsidR="004A3914" w:rsidRPr="004A3914">
        <w:rPr>
          <w:rFonts w:ascii="Times New Roman" w:eastAsia="Times New Roman" w:hAnsi="Times New Roman" w:cs="Times New Roman"/>
          <w:kern w:val="0"/>
          <w:sz w:val="24"/>
          <w:szCs w:val="20"/>
          <w:lang w:eastAsia="en-AU"/>
          <w14:ligatures w14:val="none"/>
        </w:rPr>
        <w:t>xǐ</w:t>
      </w:r>
      <w:proofErr w:type="spellEnd"/>
      <w:r w:rsidR="004A3914" w:rsidRPr="004A3914">
        <w:rPr>
          <w:rFonts w:ascii="Times New Roman" w:eastAsia="Times New Roman" w:hAnsi="Times New Roman" w:cs="Times New Roman"/>
          <w:kern w:val="0"/>
          <w:sz w:val="24"/>
          <w:szCs w:val="20"/>
          <w:lang w:eastAsia="en-AU"/>
          <w14:ligatures w14:val="none"/>
        </w:rPr>
        <w:t xml:space="preserve"> under the Pinyin system, and meaning double happiness</w:t>
      </w:r>
      <w:r w:rsidR="004A3914">
        <w:rPr>
          <w:rFonts w:ascii="Times New Roman" w:eastAsia="Times New Roman" w:hAnsi="Times New Roman" w:cs="Times New Roman"/>
          <w:kern w:val="0"/>
          <w:sz w:val="24"/>
          <w:szCs w:val="20"/>
          <w:lang w:eastAsia="en-AU"/>
          <w14:ligatures w14:val="none"/>
        </w:rPr>
        <w:t xml:space="preserve">. In the foreground, surrounding </w:t>
      </w:r>
      <w:r w:rsidR="004A054B" w:rsidRPr="004A054B">
        <w:rPr>
          <w:rFonts w:ascii="Times New Roman" w:eastAsia="Times New Roman" w:hAnsi="Times New Roman" w:cs="Times New Roman"/>
          <w:kern w:val="0"/>
          <w:sz w:val="24"/>
          <w:szCs w:val="20"/>
          <w:lang w:eastAsia="en-AU"/>
          <w14:ligatures w14:val="none"/>
        </w:rPr>
        <w:t>the Chinese language character</w:t>
      </w:r>
      <w:r w:rsidR="004A054B">
        <w:rPr>
          <w:rFonts w:ascii="Times New Roman" w:eastAsia="Times New Roman" w:hAnsi="Times New Roman" w:cs="Times New Roman"/>
          <w:kern w:val="0"/>
          <w:sz w:val="24"/>
          <w:szCs w:val="20"/>
          <w:lang w:eastAsia="en-AU"/>
          <w14:ligatures w14:val="none"/>
        </w:rPr>
        <w:t>, a stylised representation</w:t>
      </w:r>
      <w:r w:rsidR="004A3914">
        <w:rPr>
          <w:rFonts w:ascii="Times New Roman" w:eastAsia="Times New Roman" w:hAnsi="Times New Roman" w:cs="Times New Roman"/>
          <w:kern w:val="0"/>
          <w:sz w:val="24"/>
          <w:szCs w:val="20"/>
          <w:lang w:eastAsia="en-AU"/>
          <w14:ligatures w14:val="none"/>
        </w:rPr>
        <w:t xml:space="preserve"> </w:t>
      </w:r>
      <w:r w:rsidR="006F5AA3">
        <w:rPr>
          <w:rFonts w:ascii="Times New Roman" w:eastAsia="Times New Roman" w:hAnsi="Times New Roman" w:cs="Times New Roman"/>
          <w:kern w:val="0"/>
          <w:sz w:val="24"/>
          <w:szCs w:val="20"/>
          <w:lang w:eastAsia="en-AU"/>
          <w14:ligatures w14:val="none"/>
        </w:rPr>
        <w:t>of two phoenixes in flight</w:t>
      </w:r>
      <w:r w:rsidR="002A788C">
        <w:rPr>
          <w:rFonts w:ascii="Times New Roman" w:eastAsia="Times New Roman" w:hAnsi="Times New Roman" w:cs="Times New Roman"/>
          <w:kern w:val="0"/>
          <w:sz w:val="24"/>
          <w:szCs w:val="20"/>
          <w:lang w:eastAsia="en-AU"/>
          <w14:ligatures w14:val="none"/>
        </w:rPr>
        <w:t xml:space="preserve">. </w:t>
      </w:r>
      <w:r w:rsidR="00AD5E25">
        <w:rPr>
          <w:rFonts w:ascii="Times New Roman" w:eastAsia="Times New Roman" w:hAnsi="Times New Roman" w:cs="Times New Roman"/>
          <w:kern w:val="0"/>
          <w:sz w:val="24"/>
          <w:szCs w:val="20"/>
          <w:lang w:eastAsia="en-AU"/>
          <w14:ligatures w14:val="none"/>
        </w:rPr>
        <w:t xml:space="preserve">In the background, partially obscured by the phoenixes, there is a stylised representation of clouds. The design includes the </w:t>
      </w:r>
      <w:r w:rsidR="00FA7056">
        <w:rPr>
          <w:rFonts w:ascii="Times New Roman" w:eastAsia="Times New Roman" w:hAnsi="Times New Roman" w:cs="Times New Roman"/>
          <w:kern w:val="0"/>
          <w:sz w:val="24"/>
          <w:szCs w:val="20"/>
          <w:lang w:eastAsia="en-AU"/>
          <w14:ligatures w14:val="none"/>
        </w:rPr>
        <w:t>following inscriptions: an inscription, in Arabic numerals, of a year; “LB”</w:t>
      </w:r>
      <w:r w:rsidR="00D80A27" w:rsidRPr="00D80A27">
        <w:rPr>
          <w:rFonts w:ascii="Times New Roman" w:hAnsi="Times New Roman" w:cs="Times New Roman"/>
          <w:sz w:val="24"/>
          <w:szCs w:val="24"/>
        </w:rPr>
        <w:t xml:space="preserve"> </w:t>
      </w:r>
      <w:r w:rsidR="00D80A27" w:rsidRPr="00FC2079">
        <w:rPr>
          <w:rFonts w:ascii="Times New Roman" w:hAnsi="Times New Roman" w:cs="Times New Roman"/>
          <w:sz w:val="24"/>
          <w:szCs w:val="24"/>
        </w:rPr>
        <w:t>(being the initials of designer Lucas Bowers)</w:t>
      </w:r>
      <w:r w:rsidR="00FA7056">
        <w:rPr>
          <w:rFonts w:ascii="Times New Roman" w:eastAsia="Times New Roman" w:hAnsi="Times New Roman" w:cs="Times New Roman"/>
          <w:kern w:val="0"/>
          <w:sz w:val="24"/>
          <w:szCs w:val="20"/>
          <w:lang w:eastAsia="en-AU"/>
          <w14:ligatures w14:val="none"/>
        </w:rPr>
        <w:t>;</w:t>
      </w:r>
      <w:r w:rsidR="00C4559C">
        <w:rPr>
          <w:rFonts w:ascii="Times New Roman" w:eastAsia="Times New Roman" w:hAnsi="Times New Roman" w:cs="Times New Roman"/>
          <w:kern w:val="0"/>
          <w:sz w:val="24"/>
          <w:szCs w:val="20"/>
          <w:lang w:eastAsia="en-AU"/>
          <w14:ligatures w14:val="none"/>
        </w:rPr>
        <w:t xml:space="preserve"> and</w:t>
      </w:r>
      <w:r w:rsidR="00FA7056">
        <w:rPr>
          <w:rFonts w:ascii="Times New Roman" w:eastAsia="Times New Roman" w:hAnsi="Times New Roman" w:cs="Times New Roman"/>
          <w:kern w:val="0"/>
          <w:sz w:val="24"/>
          <w:szCs w:val="20"/>
          <w:lang w:eastAsia="en-AU"/>
          <w14:ligatures w14:val="none"/>
        </w:rPr>
        <w:t xml:space="preserve"> “P”.</w:t>
      </w:r>
    </w:p>
    <w:p w14:paraId="4AD4C003" w14:textId="559335E7" w:rsidR="00FB7CE8" w:rsidRDefault="002F1B87">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On the coloured coin</w:t>
      </w:r>
      <w:r w:rsidR="004236BC">
        <w:rPr>
          <w:rFonts w:ascii="Times New Roman" w:eastAsia="Times New Roman" w:hAnsi="Times New Roman" w:cs="Times New Roman"/>
          <w:kern w:val="0"/>
          <w:sz w:val="24"/>
          <w:szCs w:val="20"/>
          <w:lang w:eastAsia="en-AU"/>
          <w14:ligatures w14:val="none"/>
        </w:rPr>
        <w:t xml:space="preserve"> (blue)</w:t>
      </w:r>
      <w:r>
        <w:rPr>
          <w:rFonts w:ascii="Times New Roman" w:eastAsia="Times New Roman" w:hAnsi="Times New Roman" w:cs="Times New Roman"/>
          <w:kern w:val="0"/>
          <w:sz w:val="24"/>
          <w:szCs w:val="20"/>
          <w:lang w:eastAsia="en-AU"/>
          <w14:ligatures w14:val="none"/>
        </w:rPr>
        <w:t>, the two phoenixes are multicoloured</w:t>
      </w:r>
      <w:r w:rsidR="00832279">
        <w:rPr>
          <w:rFonts w:ascii="Times New Roman" w:eastAsia="Times New Roman" w:hAnsi="Times New Roman" w:cs="Times New Roman"/>
          <w:kern w:val="0"/>
          <w:sz w:val="24"/>
          <w:szCs w:val="20"/>
          <w:lang w:eastAsia="en-AU"/>
          <w14:ligatures w14:val="none"/>
        </w:rPr>
        <w:t>.</w:t>
      </w:r>
      <w:r>
        <w:rPr>
          <w:rFonts w:ascii="Times New Roman" w:eastAsia="Times New Roman" w:hAnsi="Times New Roman" w:cs="Times New Roman"/>
          <w:kern w:val="0"/>
          <w:sz w:val="24"/>
          <w:szCs w:val="20"/>
          <w:lang w:eastAsia="en-AU"/>
          <w14:ligatures w14:val="none"/>
        </w:rPr>
        <w:t xml:space="preserve"> </w:t>
      </w:r>
      <w:r w:rsidR="00832279">
        <w:rPr>
          <w:rFonts w:ascii="Times New Roman" w:eastAsia="Times New Roman" w:hAnsi="Times New Roman" w:cs="Times New Roman"/>
          <w:kern w:val="0"/>
          <w:sz w:val="24"/>
          <w:szCs w:val="20"/>
          <w:lang w:eastAsia="en-AU"/>
          <w14:ligatures w14:val="none"/>
        </w:rPr>
        <w:t>O</w:t>
      </w:r>
      <w:r>
        <w:rPr>
          <w:rFonts w:ascii="Times New Roman" w:eastAsia="Times New Roman" w:hAnsi="Times New Roman" w:cs="Times New Roman"/>
          <w:kern w:val="0"/>
          <w:sz w:val="24"/>
          <w:szCs w:val="20"/>
          <w:lang w:eastAsia="en-AU"/>
          <w14:ligatures w14:val="none"/>
        </w:rPr>
        <w:t>n the</w:t>
      </w:r>
      <w:r w:rsidR="00C41A48">
        <w:rPr>
          <w:rFonts w:ascii="Times New Roman" w:eastAsia="Times New Roman" w:hAnsi="Times New Roman" w:cs="Times New Roman"/>
          <w:kern w:val="0"/>
          <w:sz w:val="24"/>
          <w:szCs w:val="20"/>
          <w:lang w:eastAsia="en-AU"/>
          <w14:ligatures w14:val="none"/>
        </w:rPr>
        <w:t xml:space="preserve"> coloured</w:t>
      </w:r>
      <w:r>
        <w:rPr>
          <w:rFonts w:ascii="Times New Roman" w:eastAsia="Times New Roman" w:hAnsi="Times New Roman" w:cs="Times New Roman"/>
          <w:kern w:val="0"/>
          <w:sz w:val="24"/>
          <w:szCs w:val="20"/>
          <w:lang w:eastAsia="en-AU"/>
          <w14:ligatures w14:val="none"/>
        </w:rPr>
        <w:t xml:space="preserve"> coin</w:t>
      </w:r>
      <w:r w:rsidR="0090498F">
        <w:rPr>
          <w:rFonts w:ascii="Times New Roman" w:eastAsia="Times New Roman" w:hAnsi="Times New Roman" w:cs="Times New Roman"/>
          <w:kern w:val="0"/>
          <w:sz w:val="24"/>
          <w:szCs w:val="20"/>
          <w:lang w:eastAsia="en-AU"/>
          <w14:ligatures w14:val="none"/>
        </w:rPr>
        <w:t xml:space="preserve"> (orange)</w:t>
      </w:r>
      <w:r>
        <w:rPr>
          <w:rFonts w:ascii="Times New Roman" w:eastAsia="Times New Roman" w:hAnsi="Times New Roman" w:cs="Times New Roman"/>
          <w:kern w:val="0"/>
          <w:sz w:val="24"/>
          <w:szCs w:val="20"/>
          <w:lang w:eastAsia="en-AU"/>
          <w14:ligatures w14:val="none"/>
        </w:rPr>
        <w:t xml:space="preserve">, the two phoenixes are coloured in </w:t>
      </w:r>
      <w:r w:rsidR="00CA37E9">
        <w:rPr>
          <w:rFonts w:ascii="Times New Roman" w:eastAsia="Times New Roman" w:hAnsi="Times New Roman" w:cs="Times New Roman"/>
          <w:kern w:val="0"/>
          <w:sz w:val="24"/>
          <w:szCs w:val="20"/>
          <w:lang w:eastAsia="en-AU"/>
          <w14:ligatures w14:val="none"/>
        </w:rPr>
        <w:t xml:space="preserve">shades of </w:t>
      </w:r>
      <w:r>
        <w:rPr>
          <w:rFonts w:ascii="Times New Roman" w:eastAsia="Times New Roman" w:hAnsi="Times New Roman" w:cs="Times New Roman"/>
          <w:kern w:val="0"/>
          <w:sz w:val="24"/>
          <w:szCs w:val="20"/>
          <w:lang w:eastAsia="en-AU"/>
          <w14:ligatures w14:val="none"/>
        </w:rPr>
        <w:t>orange and yellow</w:t>
      </w:r>
      <w:r w:rsidR="00C319A8">
        <w:rPr>
          <w:rFonts w:ascii="Times New Roman" w:eastAsia="Times New Roman" w:hAnsi="Times New Roman" w:cs="Times New Roman"/>
          <w:kern w:val="0"/>
          <w:sz w:val="24"/>
          <w:szCs w:val="20"/>
          <w:lang w:eastAsia="en-AU"/>
          <w14:ligatures w14:val="none"/>
        </w:rPr>
        <w:t xml:space="preserve"> colour</w:t>
      </w:r>
      <w:r>
        <w:rPr>
          <w:rFonts w:ascii="Times New Roman" w:eastAsia="Times New Roman" w:hAnsi="Times New Roman" w:cs="Times New Roman"/>
          <w:kern w:val="0"/>
          <w:sz w:val="24"/>
          <w:szCs w:val="20"/>
          <w:lang w:eastAsia="en-AU"/>
          <w14:ligatures w14:val="none"/>
        </w:rPr>
        <w:t>.</w:t>
      </w:r>
      <w:r w:rsidR="0075001E">
        <w:rPr>
          <w:rFonts w:ascii="Times New Roman" w:eastAsia="Times New Roman" w:hAnsi="Times New Roman" w:cs="Times New Roman"/>
          <w:kern w:val="0"/>
          <w:sz w:val="24"/>
          <w:szCs w:val="20"/>
          <w:lang w:eastAsia="en-AU"/>
          <w14:ligatures w14:val="none"/>
        </w:rPr>
        <w:t xml:space="preserve"> </w:t>
      </w:r>
      <w:r w:rsidR="000F741A">
        <w:rPr>
          <w:rFonts w:ascii="Times New Roman" w:eastAsia="Times New Roman" w:hAnsi="Times New Roman" w:cs="Times New Roman"/>
          <w:kern w:val="0"/>
          <w:sz w:val="24"/>
          <w:szCs w:val="20"/>
          <w:lang w:eastAsia="en-AU"/>
          <w14:ligatures w14:val="none"/>
        </w:rPr>
        <w:t>The silver coins include a microscopic “P”.</w:t>
      </w:r>
    </w:p>
    <w:p w14:paraId="616795A3" w14:textId="77777777" w:rsidR="00216E82" w:rsidRDefault="00216E82" w:rsidP="00216E82">
      <w:pPr>
        <w:pStyle w:val="NormalWeb"/>
        <w:spacing w:before="0" w:beforeAutospacing="0" w:after="0" w:afterAutospacing="0" w:line="259" w:lineRule="atLeast"/>
        <w:rPr>
          <w:color w:val="000000"/>
        </w:rPr>
      </w:pPr>
      <w:r w:rsidRPr="00580489">
        <w:rPr>
          <w:color w:val="000000"/>
        </w:rPr>
        <w:t xml:space="preserve">Consistent with the tradition of an effigy of the reigning sovereign appearing on the obverse side of all Australian legal tender coinage, an effigy of His Majesty King Charles III will appear on the obverse side of the coins together with the inscriptions “CHARLES III”, “AUSTRALIA”, Arabic numerals for the amount, in dollars or cents, of the denomination of the coin followed by “DOLLAR”, “DOLLARS” or “CENTS” as the case requires, and </w:t>
      </w:r>
      <w:r>
        <w:rPr>
          <w:color w:val="000000"/>
        </w:rPr>
        <w:t xml:space="preserve">“Xoz 9999 Ag” or </w:t>
      </w:r>
      <w:r w:rsidRPr="00580489">
        <w:rPr>
          <w:color w:val="000000"/>
        </w:rPr>
        <w:t>“Xoz 9999 Au”</w:t>
      </w:r>
      <w:r>
        <w:rPr>
          <w:color w:val="000000"/>
        </w:rPr>
        <w:t xml:space="preserve"> as the case requires</w:t>
      </w:r>
      <w:r w:rsidRPr="00580489">
        <w:rPr>
          <w:color w:val="000000"/>
        </w:rPr>
        <w:t xml:space="preserve"> (where “X” is the nominal weight in ounces of the coin, expressed as a whole number or a common fraction in Arabic numerals). The obverse design includes the initials of the designer Dan Thorne “DT”.</w:t>
      </w:r>
    </w:p>
    <w:p w14:paraId="05311263" w14:textId="77777777" w:rsidR="0081263B" w:rsidRDefault="0081263B">
      <w:pPr>
        <w:rPr>
          <w:rFonts w:ascii="Times New Roman" w:eastAsia="Times New Roman" w:hAnsi="Times New Roman" w:cs="Times New Roman"/>
          <w:b/>
          <w:bCs/>
          <w:i/>
          <w:iCs/>
          <w:kern w:val="0"/>
          <w:sz w:val="24"/>
          <w:szCs w:val="20"/>
          <w:lang w:eastAsia="en-AU"/>
          <w14:ligatures w14:val="none"/>
        </w:rPr>
      </w:pPr>
    </w:p>
    <w:p w14:paraId="49DBE6C8" w14:textId="1DBA0A7D" w:rsidR="002F1B87" w:rsidRDefault="002F1B87">
      <w:pPr>
        <w:rPr>
          <w:rFonts w:ascii="Times New Roman" w:eastAsia="Times New Roman" w:hAnsi="Times New Roman" w:cs="Times New Roman"/>
          <w:b/>
          <w:bCs/>
          <w:i/>
          <w:iCs/>
          <w:kern w:val="0"/>
          <w:sz w:val="24"/>
          <w:szCs w:val="20"/>
          <w:lang w:eastAsia="en-AU"/>
          <w14:ligatures w14:val="none"/>
        </w:rPr>
      </w:pPr>
      <w:r>
        <w:rPr>
          <w:rFonts w:ascii="Times New Roman" w:eastAsia="Times New Roman" w:hAnsi="Times New Roman" w:cs="Times New Roman"/>
          <w:b/>
          <w:bCs/>
          <w:i/>
          <w:iCs/>
          <w:kern w:val="0"/>
          <w:sz w:val="24"/>
          <w:szCs w:val="20"/>
          <w:lang w:eastAsia="en-AU"/>
          <w14:ligatures w14:val="none"/>
        </w:rPr>
        <w:lastRenderedPageBreak/>
        <w:t>$1 2025 1oz Silver Emu Coin</w:t>
      </w:r>
      <w:r>
        <w:rPr>
          <w:rFonts w:ascii="Times New Roman" w:eastAsia="Times New Roman" w:hAnsi="Times New Roman" w:cs="Times New Roman"/>
          <w:b/>
          <w:bCs/>
          <w:i/>
          <w:iCs/>
          <w:kern w:val="0"/>
          <w:sz w:val="24"/>
          <w:szCs w:val="20"/>
          <w:lang w:eastAsia="en-AU"/>
          <w14:ligatures w14:val="none"/>
        </w:rPr>
        <w:br/>
        <w:t>$100 2025 1oz Gold Emu Coin</w:t>
      </w:r>
    </w:p>
    <w:p w14:paraId="3266356D" w14:textId="2947EAFB" w:rsidR="002F1B87" w:rsidRDefault="002F1B87">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 xml:space="preserve">The design on the 2025 </w:t>
      </w:r>
      <w:r w:rsidR="00E15CC8">
        <w:rPr>
          <w:rFonts w:ascii="Times New Roman" w:eastAsia="Times New Roman" w:hAnsi="Times New Roman" w:cs="Times New Roman"/>
          <w:kern w:val="0"/>
          <w:sz w:val="24"/>
          <w:szCs w:val="20"/>
          <w:lang w:eastAsia="en-AU"/>
          <w14:ligatures w14:val="none"/>
        </w:rPr>
        <w:t>1oz e</w:t>
      </w:r>
      <w:r>
        <w:rPr>
          <w:rFonts w:ascii="Times New Roman" w:eastAsia="Times New Roman" w:hAnsi="Times New Roman" w:cs="Times New Roman"/>
          <w:kern w:val="0"/>
          <w:sz w:val="24"/>
          <w:szCs w:val="20"/>
          <w:lang w:eastAsia="en-AU"/>
          <w14:ligatures w14:val="none"/>
        </w:rPr>
        <w:t xml:space="preserve">mu </w:t>
      </w:r>
      <w:r w:rsidR="00F616E8">
        <w:rPr>
          <w:rFonts w:ascii="Times New Roman" w:eastAsia="Times New Roman" w:hAnsi="Times New Roman" w:cs="Times New Roman"/>
          <w:kern w:val="0"/>
          <w:sz w:val="24"/>
          <w:szCs w:val="20"/>
          <w:lang w:eastAsia="en-AU"/>
          <w14:ligatures w14:val="none"/>
        </w:rPr>
        <w:t>c</w:t>
      </w:r>
      <w:r>
        <w:rPr>
          <w:rFonts w:ascii="Times New Roman" w:eastAsia="Times New Roman" w:hAnsi="Times New Roman" w:cs="Times New Roman"/>
          <w:kern w:val="0"/>
          <w:sz w:val="24"/>
          <w:szCs w:val="20"/>
          <w:lang w:eastAsia="en-AU"/>
          <w14:ligatures w14:val="none"/>
        </w:rPr>
        <w:t xml:space="preserve">oins </w:t>
      </w:r>
      <w:r w:rsidR="00895578">
        <w:rPr>
          <w:rFonts w:ascii="Times New Roman" w:eastAsia="Times New Roman" w:hAnsi="Times New Roman" w:cs="Times New Roman"/>
          <w:kern w:val="0"/>
          <w:sz w:val="24"/>
          <w:szCs w:val="20"/>
          <w:lang w:eastAsia="en-AU"/>
          <w14:ligatures w14:val="none"/>
        </w:rPr>
        <w:t xml:space="preserve">consists of </w:t>
      </w:r>
      <w:r w:rsidR="00C66E5C">
        <w:rPr>
          <w:rFonts w:ascii="Times New Roman" w:eastAsia="Times New Roman" w:hAnsi="Times New Roman" w:cs="Times New Roman"/>
          <w:kern w:val="0"/>
          <w:sz w:val="24"/>
          <w:szCs w:val="20"/>
          <w:lang w:eastAsia="en-AU"/>
          <w14:ligatures w14:val="none"/>
        </w:rPr>
        <w:t>a partial circular border enclosing a representation of an emu and five emu chicks</w:t>
      </w:r>
      <w:r w:rsidR="000F6CB1">
        <w:rPr>
          <w:rFonts w:ascii="Times New Roman" w:eastAsia="Times New Roman" w:hAnsi="Times New Roman" w:cs="Times New Roman"/>
          <w:kern w:val="0"/>
          <w:sz w:val="24"/>
          <w:szCs w:val="20"/>
          <w:lang w:eastAsia="en-AU"/>
          <w14:ligatures w14:val="none"/>
        </w:rPr>
        <w:t xml:space="preserve"> walking</w:t>
      </w:r>
      <w:r w:rsidR="00F100E3">
        <w:rPr>
          <w:rFonts w:ascii="Times New Roman" w:eastAsia="Times New Roman" w:hAnsi="Times New Roman" w:cs="Times New Roman"/>
          <w:kern w:val="0"/>
          <w:sz w:val="24"/>
          <w:szCs w:val="20"/>
          <w:lang w:eastAsia="en-AU"/>
          <w14:ligatures w14:val="none"/>
        </w:rPr>
        <w:t>. In the background</w:t>
      </w:r>
      <w:r w:rsidR="002304AA">
        <w:rPr>
          <w:rFonts w:ascii="Times New Roman" w:eastAsia="Times New Roman" w:hAnsi="Times New Roman" w:cs="Times New Roman"/>
          <w:kern w:val="0"/>
          <w:sz w:val="24"/>
          <w:szCs w:val="20"/>
          <w:lang w:eastAsia="en-AU"/>
          <w14:ligatures w14:val="none"/>
        </w:rPr>
        <w:t>,</w:t>
      </w:r>
      <w:r w:rsidR="00F100E3">
        <w:rPr>
          <w:rFonts w:ascii="Times New Roman" w:eastAsia="Times New Roman" w:hAnsi="Times New Roman" w:cs="Times New Roman"/>
          <w:kern w:val="0"/>
          <w:sz w:val="24"/>
          <w:szCs w:val="20"/>
          <w:lang w:eastAsia="en-AU"/>
          <w14:ligatures w14:val="none"/>
        </w:rPr>
        <w:t xml:space="preserve"> partially obscured by the emus, there is a circle representing the sun</w:t>
      </w:r>
      <w:r w:rsidR="00C13582">
        <w:rPr>
          <w:rFonts w:ascii="Times New Roman" w:eastAsia="Times New Roman" w:hAnsi="Times New Roman" w:cs="Times New Roman"/>
          <w:kern w:val="0"/>
          <w:sz w:val="24"/>
          <w:szCs w:val="20"/>
          <w:lang w:eastAsia="en-AU"/>
          <w14:ligatures w14:val="none"/>
        </w:rPr>
        <w:t>,</w:t>
      </w:r>
      <w:r w:rsidR="00F100E3">
        <w:rPr>
          <w:rFonts w:ascii="Times New Roman" w:eastAsia="Times New Roman" w:hAnsi="Times New Roman" w:cs="Times New Roman"/>
          <w:kern w:val="0"/>
          <w:sz w:val="24"/>
          <w:szCs w:val="20"/>
          <w:lang w:eastAsia="en-AU"/>
          <w14:ligatures w14:val="none"/>
        </w:rPr>
        <w:t xml:space="preserve"> and a landscape </w:t>
      </w:r>
      <w:r w:rsidR="00C13582">
        <w:rPr>
          <w:rFonts w:ascii="Times New Roman" w:eastAsia="Times New Roman" w:hAnsi="Times New Roman" w:cs="Times New Roman"/>
          <w:kern w:val="0"/>
          <w:sz w:val="24"/>
          <w:szCs w:val="20"/>
          <w:lang w:eastAsia="en-AU"/>
          <w14:ligatures w14:val="none"/>
        </w:rPr>
        <w:t>featuring</w:t>
      </w:r>
      <w:r w:rsidR="00F100E3">
        <w:rPr>
          <w:rFonts w:ascii="Times New Roman" w:eastAsia="Times New Roman" w:hAnsi="Times New Roman" w:cs="Times New Roman"/>
          <w:kern w:val="0"/>
          <w:sz w:val="24"/>
          <w:szCs w:val="20"/>
          <w:lang w:eastAsia="en-AU"/>
          <w14:ligatures w14:val="none"/>
        </w:rPr>
        <w:t xml:space="preserve"> rocky ground. The design </w:t>
      </w:r>
      <w:r w:rsidR="00A1410B">
        <w:rPr>
          <w:rFonts w:ascii="Times New Roman" w:eastAsia="Times New Roman" w:hAnsi="Times New Roman" w:cs="Times New Roman"/>
          <w:kern w:val="0"/>
          <w:sz w:val="24"/>
          <w:szCs w:val="20"/>
          <w:lang w:eastAsia="en-AU"/>
          <w14:ligatures w14:val="none"/>
        </w:rPr>
        <w:t>includes the following inscriptions:</w:t>
      </w:r>
      <w:r w:rsidR="00F100E3">
        <w:rPr>
          <w:rFonts w:ascii="Times New Roman" w:eastAsia="Times New Roman" w:hAnsi="Times New Roman" w:cs="Times New Roman"/>
          <w:kern w:val="0"/>
          <w:sz w:val="24"/>
          <w:szCs w:val="20"/>
          <w:lang w:eastAsia="en-AU"/>
          <w14:ligatures w14:val="none"/>
        </w:rPr>
        <w:t xml:space="preserve"> “AUSTRALIAN EMU”; the inscription, in Arabic numerals, of a year; “XOZ 9999 SILVER” </w:t>
      </w:r>
      <w:r w:rsidR="00C74940">
        <w:rPr>
          <w:rFonts w:ascii="Times New Roman" w:eastAsia="Times New Roman" w:hAnsi="Times New Roman" w:cs="Times New Roman"/>
          <w:kern w:val="0"/>
          <w:sz w:val="24"/>
          <w:szCs w:val="20"/>
          <w:lang w:eastAsia="en-AU"/>
          <w14:ligatures w14:val="none"/>
        </w:rPr>
        <w:t>or “XOZ 9999 GOLD”</w:t>
      </w:r>
      <w:r w:rsidR="00F100E3">
        <w:rPr>
          <w:rFonts w:ascii="Times New Roman" w:eastAsia="Times New Roman" w:hAnsi="Times New Roman" w:cs="Times New Roman"/>
          <w:kern w:val="0"/>
          <w:sz w:val="24"/>
          <w:szCs w:val="20"/>
          <w:lang w:eastAsia="en-AU"/>
          <w14:ligatures w14:val="none"/>
        </w:rPr>
        <w:t xml:space="preserve"> </w:t>
      </w:r>
      <w:r w:rsidR="00A241C5">
        <w:rPr>
          <w:rFonts w:ascii="Times New Roman" w:eastAsia="Times New Roman" w:hAnsi="Times New Roman" w:cs="Times New Roman"/>
          <w:kern w:val="0"/>
          <w:sz w:val="24"/>
          <w:szCs w:val="20"/>
          <w:lang w:eastAsia="en-AU"/>
          <w14:ligatures w14:val="none"/>
        </w:rPr>
        <w:t>as the case requires</w:t>
      </w:r>
      <w:r w:rsidR="00377B8D">
        <w:rPr>
          <w:rFonts w:ascii="Times New Roman" w:eastAsia="Times New Roman" w:hAnsi="Times New Roman" w:cs="Times New Roman"/>
          <w:kern w:val="0"/>
          <w:sz w:val="24"/>
          <w:szCs w:val="20"/>
          <w:lang w:eastAsia="en-AU"/>
          <w14:ligatures w14:val="none"/>
        </w:rPr>
        <w:t xml:space="preserve"> </w:t>
      </w:r>
      <w:r w:rsidR="00F100E3">
        <w:rPr>
          <w:rFonts w:ascii="Times New Roman" w:eastAsia="Times New Roman" w:hAnsi="Times New Roman" w:cs="Times New Roman"/>
          <w:kern w:val="0"/>
          <w:sz w:val="24"/>
          <w:szCs w:val="20"/>
          <w:lang w:eastAsia="en-AU"/>
          <w14:ligatures w14:val="none"/>
        </w:rPr>
        <w:t>(where “X” is the nominal weight in ounces of the coin, expressed as a whole number or a common fraction in Arabic numerals)</w:t>
      </w:r>
      <w:r w:rsidR="009942B2">
        <w:rPr>
          <w:rFonts w:ascii="Times New Roman" w:eastAsia="Times New Roman" w:hAnsi="Times New Roman" w:cs="Times New Roman"/>
          <w:kern w:val="0"/>
          <w:sz w:val="24"/>
          <w:szCs w:val="20"/>
          <w:lang w:eastAsia="en-AU"/>
          <w14:ligatures w14:val="none"/>
        </w:rPr>
        <w:t>; “NH”</w:t>
      </w:r>
      <w:r w:rsidR="00F63CA4">
        <w:rPr>
          <w:rFonts w:ascii="Times New Roman" w:eastAsia="Times New Roman" w:hAnsi="Times New Roman" w:cs="Times New Roman"/>
          <w:kern w:val="0"/>
          <w:sz w:val="24"/>
          <w:szCs w:val="20"/>
          <w:lang w:eastAsia="en-AU"/>
          <w14:ligatures w14:val="none"/>
        </w:rPr>
        <w:t xml:space="preserve"> (being the initials of the designer Neil Hollis)</w:t>
      </w:r>
      <w:r w:rsidR="009942B2">
        <w:rPr>
          <w:rFonts w:ascii="Times New Roman" w:eastAsia="Times New Roman" w:hAnsi="Times New Roman" w:cs="Times New Roman"/>
          <w:kern w:val="0"/>
          <w:sz w:val="24"/>
          <w:szCs w:val="20"/>
          <w:lang w:eastAsia="en-AU"/>
          <w14:ligatures w14:val="none"/>
        </w:rPr>
        <w:t>; “P”; and a microscopic “P”.</w:t>
      </w:r>
    </w:p>
    <w:p w14:paraId="09D17177" w14:textId="30673692" w:rsidR="00CB2A36" w:rsidRDefault="00CB2A36" w:rsidP="00CB2A36">
      <w:pPr>
        <w:rPr>
          <w:rFonts w:ascii="Times New Roman" w:eastAsia="Times New Roman" w:hAnsi="Times New Roman" w:cs="Times New Roman"/>
          <w:kern w:val="0"/>
          <w:sz w:val="24"/>
          <w:szCs w:val="20"/>
          <w:lang w:eastAsia="en-AU"/>
          <w14:ligatures w14:val="none"/>
        </w:rPr>
      </w:pPr>
      <w:r w:rsidRPr="000342A1">
        <w:rPr>
          <w:rFonts w:ascii="Times New Roman" w:eastAsia="Times New Roman" w:hAnsi="Times New Roman" w:cs="Times New Roman"/>
          <w:kern w:val="0"/>
          <w:sz w:val="24"/>
          <w:szCs w:val="20"/>
          <w:lang w:eastAsia="en-AU"/>
          <w14:ligatures w14:val="none"/>
        </w:rPr>
        <w:t>Consistent with the tradition of an effigy of the reigning sovereign appearing on the obverse side of all Australian legal tender coinage, an effigy of His Majesty King Charles III will appear on the obverse side of the coin</w:t>
      </w:r>
      <w:r w:rsidR="00D5170B">
        <w:rPr>
          <w:rFonts w:ascii="Times New Roman" w:eastAsia="Times New Roman" w:hAnsi="Times New Roman" w:cs="Times New Roman"/>
          <w:kern w:val="0"/>
          <w:sz w:val="24"/>
          <w:szCs w:val="20"/>
          <w:lang w:eastAsia="en-AU"/>
          <w14:ligatures w14:val="none"/>
        </w:rPr>
        <w:t>s</w:t>
      </w:r>
      <w:r w:rsidRPr="000342A1">
        <w:rPr>
          <w:rFonts w:ascii="Times New Roman" w:eastAsia="Times New Roman" w:hAnsi="Times New Roman" w:cs="Times New Roman"/>
          <w:kern w:val="0"/>
          <w:sz w:val="24"/>
          <w:szCs w:val="20"/>
          <w:lang w:eastAsia="en-AU"/>
          <w14:ligatures w14:val="none"/>
        </w:rPr>
        <w:t xml:space="preserve"> together with the inscriptions “CHARLES III”</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“AUSTRALIA”</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and Arabic numerals for the amount, in dollars or cents, of the denomination of the coin followed by “DOLLAR”, “DOLLARS” or “CENTS” as the case requires. The obverse design includes the initials of the designer Dan Thorne “DT”. </w:t>
      </w:r>
    </w:p>
    <w:p w14:paraId="72A2DDBD" w14:textId="306B663B" w:rsidR="009942B2" w:rsidRDefault="000D5752">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b/>
          <w:bCs/>
          <w:i/>
          <w:iCs/>
          <w:kern w:val="0"/>
          <w:sz w:val="24"/>
          <w:szCs w:val="20"/>
          <w:lang w:eastAsia="en-AU"/>
          <w14:ligatures w14:val="none"/>
        </w:rPr>
        <w:t>$1 2025 1oz Silver Great Barrier Reef – Stingray Coin</w:t>
      </w:r>
      <w:r>
        <w:rPr>
          <w:rFonts w:ascii="Times New Roman" w:eastAsia="Times New Roman" w:hAnsi="Times New Roman" w:cs="Times New Roman"/>
          <w:b/>
          <w:bCs/>
          <w:i/>
          <w:iCs/>
          <w:kern w:val="0"/>
          <w:sz w:val="24"/>
          <w:szCs w:val="20"/>
          <w:lang w:eastAsia="en-AU"/>
          <w14:ligatures w14:val="none"/>
        </w:rPr>
        <w:br/>
        <w:t>$25 2025 1/4oz Gold Great Barrier Reef – Stingray Coin</w:t>
      </w:r>
    </w:p>
    <w:p w14:paraId="5FDBD27A" w14:textId="584A9E26" w:rsidR="00AD193B" w:rsidRDefault="00AD193B">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 xml:space="preserve">The design on the 2025 Great Barrier Reef – </w:t>
      </w:r>
      <w:r w:rsidR="00507D8B">
        <w:rPr>
          <w:rFonts w:ascii="Times New Roman" w:eastAsia="Times New Roman" w:hAnsi="Times New Roman" w:cs="Times New Roman"/>
          <w:kern w:val="0"/>
          <w:sz w:val="24"/>
          <w:szCs w:val="20"/>
          <w:lang w:eastAsia="en-AU"/>
          <w14:ligatures w14:val="none"/>
        </w:rPr>
        <w:t>s</w:t>
      </w:r>
      <w:r>
        <w:rPr>
          <w:rFonts w:ascii="Times New Roman" w:eastAsia="Times New Roman" w:hAnsi="Times New Roman" w:cs="Times New Roman"/>
          <w:kern w:val="0"/>
          <w:sz w:val="24"/>
          <w:szCs w:val="20"/>
          <w:lang w:eastAsia="en-AU"/>
          <w14:ligatures w14:val="none"/>
        </w:rPr>
        <w:t xml:space="preserve">tingray coins </w:t>
      </w:r>
      <w:r w:rsidR="00903F32">
        <w:rPr>
          <w:rFonts w:ascii="Times New Roman" w:eastAsia="Times New Roman" w:hAnsi="Times New Roman" w:cs="Times New Roman"/>
          <w:kern w:val="0"/>
          <w:sz w:val="24"/>
          <w:szCs w:val="20"/>
          <w:lang w:eastAsia="en-AU"/>
          <w14:ligatures w14:val="none"/>
        </w:rPr>
        <w:t xml:space="preserve">consists of </w:t>
      </w:r>
      <w:r>
        <w:rPr>
          <w:rFonts w:ascii="Times New Roman" w:eastAsia="Times New Roman" w:hAnsi="Times New Roman" w:cs="Times New Roman"/>
          <w:kern w:val="0"/>
          <w:sz w:val="24"/>
          <w:szCs w:val="20"/>
          <w:lang w:eastAsia="en-AU"/>
          <w14:ligatures w14:val="none"/>
        </w:rPr>
        <w:t>a stylised representation of a stingray</w:t>
      </w:r>
      <w:r w:rsidR="00471223">
        <w:rPr>
          <w:rFonts w:ascii="Times New Roman" w:eastAsia="Times New Roman" w:hAnsi="Times New Roman" w:cs="Times New Roman"/>
          <w:kern w:val="0"/>
          <w:sz w:val="24"/>
          <w:szCs w:val="20"/>
          <w:lang w:eastAsia="en-AU"/>
          <w14:ligatures w14:val="none"/>
        </w:rPr>
        <w:t xml:space="preserve"> in the foreground,</w:t>
      </w:r>
      <w:r>
        <w:rPr>
          <w:rFonts w:ascii="Times New Roman" w:eastAsia="Times New Roman" w:hAnsi="Times New Roman" w:cs="Times New Roman"/>
          <w:kern w:val="0"/>
          <w:sz w:val="24"/>
          <w:szCs w:val="20"/>
          <w:lang w:eastAsia="en-AU"/>
          <w14:ligatures w14:val="none"/>
        </w:rPr>
        <w:t xml:space="preserve"> surrounded by a stylised representation of a coral reef. In the background, there is a stylised representation of fish swimming.</w:t>
      </w:r>
      <w:r w:rsidR="00CC4423">
        <w:rPr>
          <w:rFonts w:ascii="Times New Roman" w:eastAsia="Times New Roman" w:hAnsi="Times New Roman" w:cs="Times New Roman"/>
          <w:kern w:val="0"/>
          <w:sz w:val="24"/>
          <w:szCs w:val="20"/>
          <w:lang w:eastAsia="en-AU"/>
          <w14:ligatures w14:val="none"/>
        </w:rPr>
        <w:t xml:space="preserve"> The design includes the following inscriptions: “GREAT BARRIER REEF”; the inscription, in Arabic numerals, of a year; “SR”</w:t>
      </w:r>
      <w:r w:rsidR="00F63CA4">
        <w:rPr>
          <w:rFonts w:ascii="Times New Roman" w:eastAsia="Times New Roman" w:hAnsi="Times New Roman" w:cs="Times New Roman"/>
          <w:kern w:val="0"/>
          <w:sz w:val="24"/>
          <w:szCs w:val="20"/>
          <w:lang w:eastAsia="en-AU"/>
          <w14:ligatures w14:val="none"/>
        </w:rPr>
        <w:t xml:space="preserve"> (being the initials of the designer Sean Rogers)</w:t>
      </w:r>
      <w:r w:rsidR="00CC4423">
        <w:rPr>
          <w:rFonts w:ascii="Times New Roman" w:eastAsia="Times New Roman" w:hAnsi="Times New Roman" w:cs="Times New Roman"/>
          <w:kern w:val="0"/>
          <w:sz w:val="24"/>
          <w:szCs w:val="20"/>
          <w:lang w:eastAsia="en-AU"/>
          <w14:ligatures w14:val="none"/>
        </w:rPr>
        <w:t xml:space="preserve">; </w:t>
      </w:r>
      <w:r w:rsidR="00425000">
        <w:rPr>
          <w:rFonts w:ascii="Times New Roman" w:eastAsia="Times New Roman" w:hAnsi="Times New Roman" w:cs="Times New Roman"/>
          <w:kern w:val="0"/>
          <w:sz w:val="24"/>
          <w:szCs w:val="20"/>
          <w:lang w:eastAsia="en-AU"/>
          <w14:ligatures w14:val="none"/>
        </w:rPr>
        <w:t xml:space="preserve">and </w:t>
      </w:r>
      <w:r w:rsidR="00CC4423">
        <w:rPr>
          <w:rFonts w:ascii="Times New Roman" w:eastAsia="Times New Roman" w:hAnsi="Times New Roman" w:cs="Times New Roman"/>
          <w:kern w:val="0"/>
          <w:sz w:val="24"/>
          <w:szCs w:val="20"/>
          <w:lang w:eastAsia="en-AU"/>
          <w14:ligatures w14:val="none"/>
        </w:rPr>
        <w:t>“P”.</w:t>
      </w:r>
      <w:r w:rsidR="00341FEB">
        <w:rPr>
          <w:rFonts w:ascii="Times New Roman" w:eastAsia="Times New Roman" w:hAnsi="Times New Roman" w:cs="Times New Roman"/>
          <w:kern w:val="0"/>
          <w:sz w:val="24"/>
          <w:szCs w:val="20"/>
          <w:lang w:eastAsia="en-AU"/>
          <w14:ligatures w14:val="none"/>
        </w:rPr>
        <w:t xml:space="preserve"> The silver coin includes a microscopic “P”.</w:t>
      </w:r>
    </w:p>
    <w:p w14:paraId="6D6D07D4" w14:textId="77777777" w:rsidR="006457D4" w:rsidRDefault="006457D4" w:rsidP="006457D4">
      <w:pPr>
        <w:pStyle w:val="NormalWeb"/>
        <w:spacing w:before="0" w:beforeAutospacing="0" w:after="0" w:afterAutospacing="0" w:line="259" w:lineRule="atLeast"/>
        <w:rPr>
          <w:color w:val="000000"/>
        </w:rPr>
      </w:pPr>
      <w:r w:rsidRPr="00580489">
        <w:rPr>
          <w:color w:val="000000"/>
        </w:rPr>
        <w:t xml:space="preserve">Consistent with the tradition of an effigy of the reigning sovereign appearing on the obverse side of all Australian legal tender coinage, an effigy of His Majesty King Charles III will appear on the obverse side of the coins together with the inscriptions “CHARLES III”, “AUSTRALIA”, Arabic numerals for the amount, in dollars or cents, of the denomination of the coin followed by “DOLLAR”, “DOLLARS” or “CENTS” as the case requires, and </w:t>
      </w:r>
      <w:r>
        <w:rPr>
          <w:color w:val="000000"/>
        </w:rPr>
        <w:t xml:space="preserve">“Xoz 9999 Ag” or </w:t>
      </w:r>
      <w:r w:rsidRPr="00580489">
        <w:rPr>
          <w:color w:val="000000"/>
        </w:rPr>
        <w:t>“Xoz 9999 Au”</w:t>
      </w:r>
      <w:r>
        <w:rPr>
          <w:color w:val="000000"/>
        </w:rPr>
        <w:t xml:space="preserve"> as the case requires</w:t>
      </w:r>
      <w:r w:rsidRPr="00580489">
        <w:rPr>
          <w:color w:val="000000"/>
        </w:rPr>
        <w:t xml:space="preserve"> (where “X” is the nominal weight in ounces of the coin, expressed as a whole number or a common fraction in Arabic numerals). The obverse design includes the initials of the designer Dan Thorne “DT”.</w:t>
      </w:r>
    </w:p>
    <w:p w14:paraId="74D58144" w14:textId="77777777" w:rsidR="00582290" w:rsidRDefault="00582290" w:rsidP="006457D4">
      <w:pPr>
        <w:pStyle w:val="NormalWeb"/>
        <w:spacing w:before="0" w:beforeAutospacing="0" w:after="0" w:afterAutospacing="0" w:line="259" w:lineRule="atLeast"/>
        <w:rPr>
          <w:color w:val="000000"/>
        </w:rPr>
      </w:pPr>
    </w:p>
    <w:p w14:paraId="3A425474" w14:textId="2100D7CB" w:rsidR="004964D5" w:rsidRDefault="006A7381" w:rsidP="00CC4423">
      <w:pPr>
        <w:rPr>
          <w:rFonts w:ascii="Times New Roman" w:eastAsia="Times New Roman" w:hAnsi="Times New Roman" w:cs="Times New Roman"/>
          <w:b/>
          <w:bCs/>
          <w:i/>
          <w:iCs/>
          <w:kern w:val="0"/>
          <w:sz w:val="24"/>
          <w:szCs w:val="20"/>
          <w:lang w:eastAsia="en-AU"/>
          <w14:ligatures w14:val="none"/>
        </w:rPr>
      </w:pPr>
      <w:r>
        <w:rPr>
          <w:rFonts w:ascii="Times New Roman" w:eastAsia="Times New Roman" w:hAnsi="Times New Roman" w:cs="Times New Roman"/>
          <w:b/>
          <w:bCs/>
          <w:i/>
          <w:iCs/>
          <w:kern w:val="0"/>
          <w:sz w:val="24"/>
          <w:szCs w:val="20"/>
          <w:lang w:eastAsia="en-AU"/>
          <w14:ligatures w14:val="none"/>
        </w:rPr>
        <w:t>$200 2025 2oz Gold Great Southern Land – Air with Lepidolite Insert Coin</w:t>
      </w:r>
      <w:r>
        <w:rPr>
          <w:rFonts w:ascii="Times New Roman" w:eastAsia="Times New Roman" w:hAnsi="Times New Roman" w:cs="Times New Roman"/>
          <w:b/>
          <w:bCs/>
          <w:i/>
          <w:iCs/>
          <w:kern w:val="0"/>
          <w:sz w:val="24"/>
          <w:szCs w:val="20"/>
          <w:lang w:eastAsia="en-AU"/>
          <w14:ligatures w14:val="none"/>
        </w:rPr>
        <w:br/>
        <w:t>$1 2025 1oz Silver Great Southern Land – Desert with Snakeskin Jasper Insert Coin</w:t>
      </w:r>
    </w:p>
    <w:p w14:paraId="703A889C" w14:textId="552D2D4D" w:rsidR="006F5332" w:rsidRDefault="006A7381" w:rsidP="00CC4423">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 xml:space="preserve">The design on the 2025 </w:t>
      </w:r>
      <w:r w:rsidR="00872712">
        <w:rPr>
          <w:rFonts w:ascii="Times New Roman" w:eastAsia="Times New Roman" w:hAnsi="Times New Roman" w:cs="Times New Roman"/>
          <w:kern w:val="0"/>
          <w:sz w:val="24"/>
          <w:szCs w:val="20"/>
          <w:lang w:eastAsia="en-AU"/>
          <w14:ligatures w14:val="none"/>
        </w:rPr>
        <w:t>g</w:t>
      </w:r>
      <w:r>
        <w:rPr>
          <w:rFonts w:ascii="Times New Roman" w:eastAsia="Times New Roman" w:hAnsi="Times New Roman" w:cs="Times New Roman"/>
          <w:kern w:val="0"/>
          <w:sz w:val="24"/>
          <w:szCs w:val="20"/>
          <w:lang w:eastAsia="en-AU"/>
          <w14:ligatures w14:val="none"/>
        </w:rPr>
        <w:t xml:space="preserve">reat </w:t>
      </w:r>
      <w:r w:rsidR="00872712">
        <w:rPr>
          <w:rFonts w:ascii="Times New Roman" w:eastAsia="Times New Roman" w:hAnsi="Times New Roman" w:cs="Times New Roman"/>
          <w:kern w:val="0"/>
          <w:sz w:val="24"/>
          <w:szCs w:val="20"/>
          <w:lang w:eastAsia="en-AU"/>
          <w14:ligatures w14:val="none"/>
        </w:rPr>
        <w:t>s</w:t>
      </w:r>
      <w:r>
        <w:rPr>
          <w:rFonts w:ascii="Times New Roman" w:eastAsia="Times New Roman" w:hAnsi="Times New Roman" w:cs="Times New Roman"/>
          <w:kern w:val="0"/>
          <w:sz w:val="24"/>
          <w:szCs w:val="20"/>
          <w:lang w:eastAsia="en-AU"/>
          <w14:ligatures w14:val="none"/>
        </w:rPr>
        <w:t xml:space="preserve">outhern </w:t>
      </w:r>
      <w:r w:rsidR="00872712">
        <w:rPr>
          <w:rFonts w:ascii="Times New Roman" w:eastAsia="Times New Roman" w:hAnsi="Times New Roman" w:cs="Times New Roman"/>
          <w:kern w:val="0"/>
          <w:sz w:val="24"/>
          <w:szCs w:val="20"/>
          <w:lang w:eastAsia="en-AU"/>
          <w14:ligatures w14:val="none"/>
        </w:rPr>
        <w:t>l</w:t>
      </w:r>
      <w:r>
        <w:rPr>
          <w:rFonts w:ascii="Times New Roman" w:eastAsia="Times New Roman" w:hAnsi="Times New Roman" w:cs="Times New Roman"/>
          <w:kern w:val="0"/>
          <w:sz w:val="24"/>
          <w:szCs w:val="20"/>
          <w:lang w:eastAsia="en-AU"/>
          <w14:ligatures w14:val="none"/>
        </w:rPr>
        <w:t xml:space="preserve">and coins </w:t>
      </w:r>
      <w:r w:rsidR="00882B76">
        <w:rPr>
          <w:rFonts w:ascii="Times New Roman" w:eastAsia="Times New Roman" w:hAnsi="Times New Roman" w:cs="Times New Roman"/>
          <w:kern w:val="0"/>
          <w:sz w:val="24"/>
          <w:szCs w:val="20"/>
          <w:lang w:eastAsia="en-AU"/>
          <w14:ligatures w14:val="none"/>
        </w:rPr>
        <w:t>consists of</w:t>
      </w:r>
      <w:r w:rsidR="006F5CC9">
        <w:rPr>
          <w:rFonts w:ascii="Times New Roman" w:eastAsia="Times New Roman" w:hAnsi="Times New Roman" w:cs="Times New Roman"/>
          <w:kern w:val="0"/>
          <w:sz w:val="24"/>
          <w:szCs w:val="20"/>
          <w:lang w:eastAsia="en-AU"/>
          <w14:ligatures w14:val="none"/>
        </w:rPr>
        <w:t>, in the centre of the coin,</w:t>
      </w:r>
      <w:r w:rsidR="00E07F3E">
        <w:rPr>
          <w:rFonts w:ascii="Times New Roman" w:eastAsia="Times New Roman" w:hAnsi="Times New Roman" w:cs="Times New Roman"/>
          <w:kern w:val="0"/>
          <w:sz w:val="24"/>
          <w:szCs w:val="20"/>
          <w:lang w:eastAsia="en-AU"/>
          <w14:ligatures w14:val="none"/>
        </w:rPr>
        <w:t xml:space="preserve"> a circular Australian gem inset representing a map of Australia</w:t>
      </w:r>
      <w:r w:rsidR="009C48EC">
        <w:rPr>
          <w:rFonts w:ascii="Times New Roman" w:eastAsia="Times New Roman" w:hAnsi="Times New Roman" w:cs="Times New Roman"/>
          <w:kern w:val="0"/>
          <w:sz w:val="24"/>
          <w:szCs w:val="20"/>
          <w:lang w:eastAsia="en-AU"/>
          <w14:ligatures w14:val="none"/>
        </w:rPr>
        <w:t xml:space="preserve">. </w:t>
      </w:r>
      <w:r w:rsidR="00421CDA">
        <w:rPr>
          <w:rFonts w:ascii="Times New Roman" w:eastAsia="Times New Roman" w:hAnsi="Times New Roman" w:cs="Times New Roman"/>
          <w:kern w:val="0"/>
          <w:sz w:val="24"/>
          <w:szCs w:val="20"/>
          <w:lang w:eastAsia="en-AU"/>
          <w14:ligatures w14:val="none"/>
        </w:rPr>
        <w:t>S</w:t>
      </w:r>
      <w:r w:rsidR="00421CDA" w:rsidRPr="00421CDA">
        <w:rPr>
          <w:rFonts w:ascii="Times New Roman" w:eastAsia="Times New Roman" w:hAnsi="Times New Roman" w:cs="Times New Roman"/>
          <w:kern w:val="0"/>
          <w:sz w:val="24"/>
          <w:szCs w:val="20"/>
          <w:lang w:eastAsia="en-AU"/>
          <w14:ligatures w14:val="none"/>
        </w:rPr>
        <w:t xml:space="preserve">urrounding that gem inset </w:t>
      </w:r>
      <w:r w:rsidR="00421CDA">
        <w:rPr>
          <w:rFonts w:ascii="Times New Roman" w:eastAsia="Times New Roman" w:hAnsi="Times New Roman" w:cs="Times New Roman"/>
          <w:kern w:val="0"/>
          <w:sz w:val="24"/>
          <w:szCs w:val="20"/>
          <w:lang w:eastAsia="en-AU"/>
          <w14:ligatures w14:val="none"/>
        </w:rPr>
        <w:t xml:space="preserve">is </w:t>
      </w:r>
      <w:r w:rsidR="00E07F3E">
        <w:rPr>
          <w:rFonts w:ascii="Times New Roman" w:eastAsia="Times New Roman" w:hAnsi="Times New Roman" w:cs="Times New Roman"/>
          <w:kern w:val="0"/>
          <w:sz w:val="24"/>
          <w:szCs w:val="20"/>
          <w:lang w:eastAsia="en-AU"/>
          <w14:ligatures w14:val="none"/>
        </w:rPr>
        <w:t>a plain border.</w:t>
      </w:r>
    </w:p>
    <w:p w14:paraId="09E35715" w14:textId="6059DE80" w:rsidR="00F767AF" w:rsidRDefault="00F767AF" w:rsidP="00CC4423">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 xml:space="preserve">On the </w:t>
      </w:r>
      <w:r w:rsidR="005B2A2B">
        <w:rPr>
          <w:rFonts w:ascii="Times New Roman" w:eastAsia="Times New Roman" w:hAnsi="Times New Roman" w:cs="Times New Roman"/>
          <w:kern w:val="0"/>
          <w:sz w:val="24"/>
          <w:szCs w:val="20"/>
          <w:lang w:eastAsia="en-AU"/>
          <w14:ligatures w14:val="none"/>
        </w:rPr>
        <w:t>gold</w:t>
      </w:r>
      <w:r>
        <w:rPr>
          <w:rFonts w:ascii="Times New Roman" w:eastAsia="Times New Roman" w:hAnsi="Times New Roman" w:cs="Times New Roman"/>
          <w:kern w:val="0"/>
          <w:sz w:val="24"/>
          <w:szCs w:val="20"/>
          <w:lang w:eastAsia="en-AU"/>
          <w14:ligatures w14:val="none"/>
        </w:rPr>
        <w:t xml:space="preserve"> coin, surrounding th</w:t>
      </w:r>
      <w:r w:rsidR="00B3467D">
        <w:rPr>
          <w:rFonts w:ascii="Times New Roman" w:eastAsia="Times New Roman" w:hAnsi="Times New Roman" w:cs="Times New Roman"/>
          <w:kern w:val="0"/>
          <w:sz w:val="24"/>
          <w:szCs w:val="20"/>
          <w:lang w:eastAsia="en-AU"/>
          <w14:ligatures w14:val="none"/>
        </w:rPr>
        <w:t>at</w:t>
      </w:r>
      <w:r>
        <w:rPr>
          <w:rFonts w:ascii="Times New Roman" w:eastAsia="Times New Roman" w:hAnsi="Times New Roman" w:cs="Times New Roman"/>
          <w:kern w:val="0"/>
          <w:sz w:val="24"/>
          <w:szCs w:val="20"/>
          <w:lang w:eastAsia="en-AU"/>
          <w14:ligatures w14:val="none"/>
        </w:rPr>
        <w:t xml:space="preserve"> plain border is a representation of a landscape of hills, flowers, tree branches and the sun, and representations of the following Australian animals:</w:t>
      </w:r>
    </w:p>
    <w:p w14:paraId="5454234F" w14:textId="63956BF2" w:rsidR="00F767AF" w:rsidRPr="006C0FE4" w:rsidRDefault="002635B0" w:rsidP="006C0FE4">
      <w:pPr>
        <w:pStyle w:val="Tablei"/>
        <w:numPr>
          <w:ilvl w:val="0"/>
          <w:numId w:val="9"/>
        </w:numPr>
        <w:rPr>
          <w:sz w:val="24"/>
          <w:szCs w:val="24"/>
        </w:rPr>
      </w:pPr>
      <w:r>
        <w:rPr>
          <w:sz w:val="24"/>
          <w:szCs w:val="24"/>
        </w:rPr>
        <w:t xml:space="preserve"> </w:t>
      </w:r>
      <w:r w:rsidR="00511F79" w:rsidRPr="006C0FE4">
        <w:rPr>
          <w:sz w:val="24"/>
          <w:szCs w:val="24"/>
        </w:rPr>
        <w:t>a</w:t>
      </w:r>
      <w:r w:rsidR="00F767AF" w:rsidRPr="006C0FE4">
        <w:rPr>
          <w:sz w:val="24"/>
          <w:szCs w:val="24"/>
        </w:rPr>
        <w:t xml:space="preserve">n </w:t>
      </w:r>
      <w:proofErr w:type="gramStart"/>
      <w:r w:rsidR="00F767AF" w:rsidRPr="006C0FE4">
        <w:rPr>
          <w:sz w:val="24"/>
          <w:szCs w:val="24"/>
        </w:rPr>
        <w:t>eagle</w:t>
      </w:r>
      <w:r w:rsidR="00511F79" w:rsidRPr="006C0FE4">
        <w:rPr>
          <w:sz w:val="24"/>
          <w:szCs w:val="24"/>
        </w:rPr>
        <w:t>;</w:t>
      </w:r>
      <w:proofErr w:type="gramEnd"/>
    </w:p>
    <w:p w14:paraId="3A17CC3A" w14:textId="4380789C" w:rsidR="00511F79" w:rsidRPr="006C0FE4" w:rsidRDefault="00511F79" w:rsidP="006C0FE4">
      <w:pPr>
        <w:pStyle w:val="Tablei"/>
        <w:numPr>
          <w:ilvl w:val="0"/>
          <w:numId w:val="9"/>
        </w:numPr>
        <w:ind w:left="993" w:hanging="426"/>
        <w:rPr>
          <w:sz w:val="24"/>
          <w:szCs w:val="24"/>
        </w:rPr>
      </w:pPr>
      <w:r w:rsidRPr="006C0FE4">
        <w:rPr>
          <w:sz w:val="24"/>
          <w:szCs w:val="24"/>
        </w:rPr>
        <w:t xml:space="preserve">a </w:t>
      </w:r>
      <w:proofErr w:type="gramStart"/>
      <w:r w:rsidRPr="006C0FE4">
        <w:rPr>
          <w:sz w:val="24"/>
          <w:szCs w:val="24"/>
        </w:rPr>
        <w:t>kookaburra;</w:t>
      </w:r>
      <w:proofErr w:type="gramEnd"/>
    </w:p>
    <w:p w14:paraId="06981DA5" w14:textId="00ABDC1B" w:rsidR="00511F79" w:rsidRPr="006C0FE4" w:rsidRDefault="00511F79" w:rsidP="006C0FE4">
      <w:pPr>
        <w:pStyle w:val="Tablei"/>
        <w:numPr>
          <w:ilvl w:val="0"/>
          <w:numId w:val="9"/>
        </w:numPr>
        <w:ind w:left="993" w:hanging="426"/>
        <w:rPr>
          <w:sz w:val="24"/>
          <w:szCs w:val="24"/>
        </w:rPr>
      </w:pPr>
      <w:r w:rsidRPr="006C0FE4">
        <w:rPr>
          <w:sz w:val="24"/>
          <w:szCs w:val="24"/>
        </w:rPr>
        <w:lastRenderedPageBreak/>
        <w:t xml:space="preserve">a </w:t>
      </w:r>
      <w:proofErr w:type="gramStart"/>
      <w:r w:rsidRPr="006C0FE4">
        <w:rPr>
          <w:sz w:val="24"/>
          <w:szCs w:val="24"/>
        </w:rPr>
        <w:t>wren;</w:t>
      </w:r>
      <w:proofErr w:type="gramEnd"/>
    </w:p>
    <w:p w14:paraId="1A8B2170" w14:textId="702C5D86" w:rsidR="00511F79" w:rsidRPr="006C0FE4" w:rsidRDefault="00511F79" w:rsidP="006C0FE4">
      <w:pPr>
        <w:pStyle w:val="Tablei"/>
        <w:numPr>
          <w:ilvl w:val="0"/>
          <w:numId w:val="9"/>
        </w:numPr>
        <w:ind w:left="993" w:hanging="426"/>
        <w:rPr>
          <w:sz w:val="24"/>
          <w:szCs w:val="24"/>
        </w:rPr>
      </w:pPr>
      <w:r w:rsidRPr="006C0FE4">
        <w:rPr>
          <w:sz w:val="24"/>
          <w:szCs w:val="24"/>
        </w:rPr>
        <w:t xml:space="preserve">a </w:t>
      </w:r>
      <w:proofErr w:type="gramStart"/>
      <w:r w:rsidRPr="006C0FE4">
        <w:rPr>
          <w:sz w:val="24"/>
          <w:szCs w:val="24"/>
        </w:rPr>
        <w:t>bee;</w:t>
      </w:r>
      <w:proofErr w:type="gramEnd"/>
    </w:p>
    <w:p w14:paraId="58BDE727" w14:textId="1BA119E4" w:rsidR="00511F79" w:rsidRPr="006C0FE4" w:rsidRDefault="00511F79" w:rsidP="006C0FE4">
      <w:pPr>
        <w:pStyle w:val="Tablei"/>
        <w:numPr>
          <w:ilvl w:val="0"/>
          <w:numId w:val="9"/>
        </w:numPr>
        <w:ind w:left="993" w:hanging="426"/>
        <w:rPr>
          <w:sz w:val="24"/>
          <w:szCs w:val="24"/>
        </w:rPr>
      </w:pPr>
      <w:r w:rsidRPr="006C0FE4">
        <w:rPr>
          <w:sz w:val="24"/>
          <w:szCs w:val="24"/>
        </w:rPr>
        <w:t xml:space="preserve">a </w:t>
      </w:r>
      <w:proofErr w:type="gramStart"/>
      <w:r w:rsidRPr="006C0FE4">
        <w:rPr>
          <w:sz w:val="24"/>
          <w:szCs w:val="24"/>
        </w:rPr>
        <w:t>butterfly;</w:t>
      </w:r>
      <w:proofErr w:type="gramEnd"/>
    </w:p>
    <w:p w14:paraId="564B25E6" w14:textId="3A9C1E85" w:rsidR="00511F79" w:rsidRPr="006C0FE4" w:rsidRDefault="00511F79" w:rsidP="006C0FE4">
      <w:pPr>
        <w:pStyle w:val="Tablei"/>
        <w:numPr>
          <w:ilvl w:val="0"/>
          <w:numId w:val="9"/>
        </w:numPr>
        <w:ind w:left="993" w:hanging="426"/>
        <w:rPr>
          <w:sz w:val="24"/>
          <w:szCs w:val="24"/>
        </w:rPr>
      </w:pPr>
      <w:r w:rsidRPr="006C0FE4">
        <w:rPr>
          <w:sz w:val="24"/>
          <w:szCs w:val="24"/>
        </w:rPr>
        <w:t xml:space="preserve">a sugar </w:t>
      </w:r>
      <w:proofErr w:type="gramStart"/>
      <w:r w:rsidRPr="006C0FE4">
        <w:rPr>
          <w:sz w:val="24"/>
          <w:szCs w:val="24"/>
        </w:rPr>
        <w:t>glider;</w:t>
      </w:r>
      <w:proofErr w:type="gramEnd"/>
    </w:p>
    <w:p w14:paraId="7C1D296F" w14:textId="5FCE87A7" w:rsidR="00511F79" w:rsidRPr="006C0FE4" w:rsidRDefault="00511F79" w:rsidP="006C0FE4">
      <w:pPr>
        <w:pStyle w:val="Tablei"/>
        <w:numPr>
          <w:ilvl w:val="0"/>
          <w:numId w:val="9"/>
        </w:numPr>
        <w:ind w:left="993" w:hanging="426"/>
        <w:rPr>
          <w:sz w:val="24"/>
          <w:szCs w:val="24"/>
        </w:rPr>
      </w:pPr>
      <w:r w:rsidRPr="006C0FE4">
        <w:rPr>
          <w:sz w:val="24"/>
          <w:szCs w:val="24"/>
        </w:rPr>
        <w:t>a cockatoo; and</w:t>
      </w:r>
    </w:p>
    <w:p w14:paraId="0739FAC2" w14:textId="26506DB3" w:rsidR="00511F79" w:rsidRPr="006C0FE4" w:rsidRDefault="00511F79" w:rsidP="003E67BF">
      <w:pPr>
        <w:pStyle w:val="Tablei"/>
        <w:numPr>
          <w:ilvl w:val="0"/>
          <w:numId w:val="9"/>
        </w:numPr>
        <w:spacing w:after="240"/>
        <w:ind w:left="993" w:hanging="426"/>
        <w:rPr>
          <w:sz w:val="24"/>
          <w:szCs w:val="24"/>
        </w:rPr>
      </w:pPr>
      <w:r w:rsidRPr="006C0FE4">
        <w:rPr>
          <w:sz w:val="24"/>
          <w:szCs w:val="24"/>
        </w:rPr>
        <w:t>a willy wag tail.</w:t>
      </w:r>
    </w:p>
    <w:p w14:paraId="77B73DC4" w14:textId="75B7E62F" w:rsidR="00511F79" w:rsidRDefault="00511F79" w:rsidP="00511F79">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 xml:space="preserve">On the </w:t>
      </w:r>
      <w:r w:rsidR="00B3467D">
        <w:rPr>
          <w:rFonts w:ascii="Times New Roman" w:eastAsia="Times New Roman" w:hAnsi="Times New Roman" w:cs="Times New Roman"/>
          <w:kern w:val="0"/>
          <w:sz w:val="24"/>
          <w:szCs w:val="20"/>
          <w:lang w:eastAsia="en-AU"/>
          <w14:ligatures w14:val="none"/>
        </w:rPr>
        <w:t>silver</w:t>
      </w:r>
      <w:r>
        <w:rPr>
          <w:rFonts w:ascii="Times New Roman" w:eastAsia="Times New Roman" w:hAnsi="Times New Roman" w:cs="Times New Roman"/>
          <w:kern w:val="0"/>
          <w:sz w:val="24"/>
          <w:szCs w:val="20"/>
          <w:lang w:eastAsia="en-AU"/>
          <w14:ligatures w14:val="none"/>
        </w:rPr>
        <w:t xml:space="preserve"> coin, surrounding th</w:t>
      </w:r>
      <w:r w:rsidR="00B3467D">
        <w:rPr>
          <w:rFonts w:ascii="Times New Roman" w:eastAsia="Times New Roman" w:hAnsi="Times New Roman" w:cs="Times New Roman"/>
          <w:kern w:val="0"/>
          <w:sz w:val="24"/>
          <w:szCs w:val="20"/>
          <w:lang w:eastAsia="en-AU"/>
          <w14:ligatures w14:val="none"/>
        </w:rPr>
        <w:t>at</w:t>
      </w:r>
      <w:r>
        <w:rPr>
          <w:rFonts w:ascii="Times New Roman" w:eastAsia="Times New Roman" w:hAnsi="Times New Roman" w:cs="Times New Roman"/>
          <w:kern w:val="0"/>
          <w:sz w:val="24"/>
          <w:szCs w:val="20"/>
          <w:lang w:eastAsia="en-AU"/>
          <w14:ligatures w14:val="none"/>
        </w:rPr>
        <w:t xml:space="preserve"> plain border is a representation of a </w:t>
      </w:r>
      <w:r w:rsidR="00F40DA9">
        <w:rPr>
          <w:rFonts w:ascii="Times New Roman" w:eastAsia="Times New Roman" w:hAnsi="Times New Roman" w:cs="Times New Roman"/>
          <w:kern w:val="0"/>
          <w:sz w:val="24"/>
          <w:szCs w:val="20"/>
          <w:lang w:eastAsia="en-AU"/>
          <w14:ligatures w14:val="none"/>
        </w:rPr>
        <w:t xml:space="preserve">desert </w:t>
      </w:r>
      <w:r>
        <w:rPr>
          <w:rFonts w:ascii="Times New Roman" w:eastAsia="Times New Roman" w:hAnsi="Times New Roman" w:cs="Times New Roman"/>
          <w:kern w:val="0"/>
          <w:sz w:val="24"/>
          <w:szCs w:val="20"/>
          <w:lang w:eastAsia="en-AU"/>
          <w14:ligatures w14:val="none"/>
        </w:rPr>
        <w:t>landscape of sand, rocks and a cloudy sky, and representations of the following Australian animals:</w:t>
      </w:r>
    </w:p>
    <w:p w14:paraId="6ADB2058" w14:textId="056D8D1E" w:rsidR="00511F79" w:rsidRPr="002635B0" w:rsidRDefault="00511F79" w:rsidP="002635B0">
      <w:pPr>
        <w:pStyle w:val="Tablei"/>
        <w:numPr>
          <w:ilvl w:val="0"/>
          <w:numId w:val="10"/>
        </w:numPr>
        <w:rPr>
          <w:sz w:val="24"/>
          <w:szCs w:val="24"/>
        </w:rPr>
      </w:pPr>
      <w:r w:rsidRPr="002635B0">
        <w:rPr>
          <w:sz w:val="24"/>
          <w:szCs w:val="24"/>
        </w:rPr>
        <w:t xml:space="preserve">a </w:t>
      </w:r>
      <w:proofErr w:type="gramStart"/>
      <w:r w:rsidRPr="002635B0">
        <w:rPr>
          <w:sz w:val="24"/>
          <w:szCs w:val="24"/>
        </w:rPr>
        <w:t>cockatoo;</w:t>
      </w:r>
      <w:proofErr w:type="gramEnd"/>
    </w:p>
    <w:p w14:paraId="569ADFC2" w14:textId="4AAFF74A" w:rsidR="00511F79" w:rsidRPr="002635B0" w:rsidRDefault="00511F79" w:rsidP="002635B0">
      <w:pPr>
        <w:pStyle w:val="Tablei"/>
        <w:numPr>
          <w:ilvl w:val="0"/>
          <w:numId w:val="10"/>
        </w:numPr>
        <w:rPr>
          <w:sz w:val="24"/>
          <w:szCs w:val="24"/>
        </w:rPr>
      </w:pPr>
      <w:r w:rsidRPr="002635B0">
        <w:rPr>
          <w:sz w:val="24"/>
          <w:szCs w:val="24"/>
        </w:rPr>
        <w:t xml:space="preserve">a </w:t>
      </w:r>
      <w:proofErr w:type="gramStart"/>
      <w:r w:rsidRPr="002635B0">
        <w:rPr>
          <w:sz w:val="24"/>
          <w:szCs w:val="24"/>
        </w:rPr>
        <w:t>dingo;</w:t>
      </w:r>
      <w:proofErr w:type="gramEnd"/>
    </w:p>
    <w:p w14:paraId="564F51C4" w14:textId="5C7BE525" w:rsidR="00511F79" w:rsidRPr="002635B0" w:rsidRDefault="00511F79" w:rsidP="002635B0">
      <w:pPr>
        <w:pStyle w:val="Tablei"/>
        <w:numPr>
          <w:ilvl w:val="0"/>
          <w:numId w:val="10"/>
        </w:numPr>
        <w:rPr>
          <w:sz w:val="24"/>
          <w:szCs w:val="24"/>
        </w:rPr>
      </w:pPr>
      <w:r w:rsidRPr="002635B0">
        <w:rPr>
          <w:sz w:val="24"/>
          <w:szCs w:val="24"/>
        </w:rPr>
        <w:t xml:space="preserve">a </w:t>
      </w:r>
      <w:proofErr w:type="gramStart"/>
      <w:r w:rsidRPr="002635B0">
        <w:rPr>
          <w:sz w:val="24"/>
          <w:szCs w:val="24"/>
        </w:rPr>
        <w:t>snake;</w:t>
      </w:r>
      <w:proofErr w:type="gramEnd"/>
    </w:p>
    <w:p w14:paraId="20D65A63" w14:textId="3023C519" w:rsidR="00511F79" w:rsidRPr="002635B0" w:rsidRDefault="00511F79" w:rsidP="002635B0">
      <w:pPr>
        <w:pStyle w:val="Tablei"/>
        <w:numPr>
          <w:ilvl w:val="0"/>
          <w:numId w:val="10"/>
        </w:numPr>
        <w:rPr>
          <w:sz w:val="24"/>
          <w:szCs w:val="24"/>
        </w:rPr>
      </w:pPr>
      <w:r w:rsidRPr="002635B0">
        <w:rPr>
          <w:sz w:val="24"/>
          <w:szCs w:val="24"/>
        </w:rPr>
        <w:t xml:space="preserve">a thorny </w:t>
      </w:r>
      <w:proofErr w:type="gramStart"/>
      <w:r w:rsidRPr="002635B0">
        <w:rPr>
          <w:sz w:val="24"/>
          <w:szCs w:val="24"/>
        </w:rPr>
        <w:t>devil;</w:t>
      </w:r>
      <w:proofErr w:type="gramEnd"/>
    </w:p>
    <w:p w14:paraId="15FAB829" w14:textId="657739B5" w:rsidR="00511F79" w:rsidRPr="002635B0" w:rsidRDefault="00511F79" w:rsidP="002635B0">
      <w:pPr>
        <w:pStyle w:val="Tablei"/>
        <w:numPr>
          <w:ilvl w:val="0"/>
          <w:numId w:val="10"/>
        </w:numPr>
        <w:rPr>
          <w:sz w:val="24"/>
          <w:szCs w:val="24"/>
        </w:rPr>
      </w:pPr>
      <w:r w:rsidRPr="002635B0">
        <w:rPr>
          <w:sz w:val="24"/>
          <w:szCs w:val="24"/>
        </w:rPr>
        <w:t xml:space="preserve">an </w:t>
      </w:r>
      <w:proofErr w:type="gramStart"/>
      <w:r w:rsidRPr="002635B0">
        <w:rPr>
          <w:sz w:val="24"/>
          <w:szCs w:val="24"/>
        </w:rPr>
        <w:t>ant;</w:t>
      </w:r>
      <w:proofErr w:type="gramEnd"/>
    </w:p>
    <w:p w14:paraId="21636B75" w14:textId="738A9C76" w:rsidR="00511F79" w:rsidRPr="002635B0" w:rsidRDefault="00511F79" w:rsidP="002635B0">
      <w:pPr>
        <w:pStyle w:val="Tablei"/>
        <w:numPr>
          <w:ilvl w:val="0"/>
          <w:numId w:val="10"/>
        </w:numPr>
        <w:rPr>
          <w:sz w:val="24"/>
          <w:szCs w:val="24"/>
        </w:rPr>
      </w:pPr>
      <w:r w:rsidRPr="002635B0">
        <w:rPr>
          <w:sz w:val="24"/>
          <w:szCs w:val="24"/>
        </w:rPr>
        <w:t xml:space="preserve">a </w:t>
      </w:r>
      <w:proofErr w:type="gramStart"/>
      <w:r w:rsidRPr="002635B0">
        <w:rPr>
          <w:sz w:val="24"/>
          <w:szCs w:val="24"/>
        </w:rPr>
        <w:t>scorpion;</w:t>
      </w:r>
      <w:proofErr w:type="gramEnd"/>
    </w:p>
    <w:p w14:paraId="719D50F9" w14:textId="2FC78E3D" w:rsidR="00511F79" w:rsidRPr="002635B0" w:rsidRDefault="00511F79" w:rsidP="002635B0">
      <w:pPr>
        <w:pStyle w:val="Tablei"/>
        <w:numPr>
          <w:ilvl w:val="0"/>
          <w:numId w:val="10"/>
        </w:numPr>
        <w:rPr>
          <w:sz w:val="24"/>
          <w:szCs w:val="24"/>
        </w:rPr>
      </w:pPr>
      <w:r w:rsidRPr="002635B0">
        <w:rPr>
          <w:sz w:val="24"/>
          <w:szCs w:val="24"/>
        </w:rPr>
        <w:t xml:space="preserve">a </w:t>
      </w:r>
      <w:proofErr w:type="gramStart"/>
      <w:r w:rsidRPr="002635B0">
        <w:rPr>
          <w:sz w:val="24"/>
          <w:szCs w:val="24"/>
        </w:rPr>
        <w:t>bilby;</w:t>
      </w:r>
      <w:proofErr w:type="gramEnd"/>
    </w:p>
    <w:p w14:paraId="2EA87198" w14:textId="102E5B31" w:rsidR="00511F79" w:rsidRPr="002635B0" w:rsidRDefault="00511F79" w:rsidP="002635B0">
      <w:pPr>
        <w:pStyle w:val="Tablei"/>
        <w:numPr>
          <w:ilvl w:val="0"/>
          <w:numId w:val="10"/>
        </w:numPr>
        <w:rPr>
          <w:sz w:val="24"/>
          <w:szCs w:val="24"/>
        </w:rPr>
      </w:pPr>
      <w:r w:rsidRPr="002635B0">
        <w:rPr>
          <w:sz w:val="24"/>
          <w:szCs w:val="24"/>
        </w:rPr>
        <w:t>a bearded dragon; and</w:t>
      </w:r>
    </w:p>
    <w:p w14:paraId="3D7EE880" w14:textId="5962FD91" w:rsidR="00511F79" w:rsidRPr="002635B0" w:rsidRDefault="00511F79" w:rsidP="003E67BF">
      <w:pPr>
        <w:pStyle w:val="Tablei"/>
        <w:numPr>
          <w:ilvl w:val="0"/>
          <w:numId w:val="10"/>
        </w:numPr>
        <w:spacing w:after="240"/>
        <w:rPr>
          <w:sz w:val="24"/>
          <w:szCs w:val="24"/>
        </w:rPr>
      </w:pPr>
      <w:r w:rsidRPr="002635B0">
        <w:rPr>
          <w:sz w:val="24"/>
          <w:szCs w:val="24"/>
        </w:rPr>
        <w:t>a rock wallaby.</w:t>
      </w:r>
    </w:p>
    <w:p w14:paraId="1F7D99BE" w14:textId="00F62F46" w:rsidR="00CC4BF5" w:rsidRPr="00511F79" w:rsidRDefault="00CC4BF5" w:rsidP="00511F79">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 xml:space="preserve">The design </w:t>
      </w:r>
      <w:r w:rsidR="00052153">
        <w:rPr>
          <w:rFonts w:ascii="Times New Roman" w:eastAsia="Times New Roman" w:hAnsi="Times New Roman" w:cs="Times New Roman"/>
          <w:kern w:val="0"/>
          <w:sz w:val="24"/>
          <w:szCs w:val="20"/>
          <w:lang w:eastAsia="en-AU"/>
          <w14:ligatures w14:val="none"/>
        </w:rPr>
        <w:t>includes</w:t>
      </w:r>
      <w:r>
        <w:rPr>
          <w:rFonts w:ascii="Times New Roman" w:eastAsia="Times New Roman" w:hAnsi="Times New Roman" w:cs="Times New Roman"/>
          <w:kern w:val="0"/>
          <w:sz w:val="24"/>
          <w:szCs w:val="20"/>
          <w:lang w:eastAsia="en-AU"/>
          <w14:ligatures w14:val="none"/>
        </w:rPr>
        <w:t xml:space="preserve"> the following inscriptions: the inscription, in Arabic numerals, of a year; “Xoz 9999 SILVER” or “Xoz 9999 GOLD” </w:t>
      </w:r>
      <w:r w:rsidR="004E05D4">
        <w:rPr>
          <w:rFonts w:ascii="Times New Roman" w:eastAsia="Times New Roman" w:hAnsi="Times New Roman" w:cs="Times New Roman"/>
          <w:kern w:val="0"/>
          <w:sz w:val="24"/>
          <w:szCs w:val="20"/>
          <w:lang w:eastAsia="en-AU"/>
          <w14:ligatures w14:val="none"/>
        </w:rPr>
        <w:t>as the case requires</w:t>
      </w:r>
      <w:r>
        <w:rPr>
          <w:rFonts w:ascii="Times New Roman" w:eastAsia="Times New Roman" w:hAnsi="Times New Roman" w:cs="Times New Roman"/>
          <w:kern w:val="0"/>
          <w:sz w:val="24"/>
          <w:szCs w:val="20"/>
          <w:lang w:eastAsia="en-AU"/>
          <w14:ligatures w14:val="none"/>
        </w:rPr>
        <w:t xml:space="preserve"> (where “X” is the nominal weight </w:t>
      </w:r>
      <w:r w:rsidR="00E448E4">
        <w:rPr>
          <w:rFonts w:ascii="Times New Roman" w:eastAsia="Times New Roman" w:hAnsi="Times New Roman" w:cs="Times New Roman"/>
          <w:kern w:val="0"/>
          <w:sz w:val="24"/>
          <w:szCs w:val="20"/>
          <w:lang w:eastAsia="en-AU"/>
          <w14:ligatures w14:val="none"/>
        </w:rPr>
        <w:t xml:space="preserve">in ounces </w:t>
      </w:r>
      <w:r>
        <w:rPr>
          <w:rFonts w:ascii="Times New Roman" w:eastAsia="Times New Roman" w:hAnsi="Times New Roman" w:cs="Times New Roman"/>
          <w:kern w:val="0"/>
          <w:sz w:val="24"/>
          <w:szCs w:val="20"/>
          <w:lang w:eastAsia="en-AU"/>
          <w14:ligatures w14:val="none"/>
        </w:rPr>
        <w:t>of the coin, expressed as a whole number or a common fraction in Arabic numerals); “AH”</w:t>
      </w:r>
      <w:r w:rsidR="00F63CA4">
        <w:rPr>
          <w:rFonts w:ascii="Times New Roman" w:eastAsia="Times New Roman" w:hAnsi="Times New Roman" w:cs="Times New Roman"/>
          <w:kern w:val="0"/>
          <w:sz w:val="24"/>
          <w:szCs w:val="20"/>
          <w:lang w:eastAsia="en-AU"/>
          <w14:ligatures w14:val="none"/>
        </w:rPr>
        <w:t xml:space="preserve"> (being the initials of the designer Aleysha Howarth)</w:t>
      </w:r>
      <w:r>
        <w:rPr>
          <w:rFonts w:ascii="Times New Roman" w:eastAsia="Times New Roman" w:hAnsi="Times New Roman" w:cs="Times New Roman"/>
          <w:kern w:val="0"/>
          <w:sz w:val="24"/>
          <w:szCs w:val="20"/>
          <w:lang w:eastAsia="en-AU"/>
          <w14:ligatures w14:val="none"/>
        </w:rPr>
        <w:t>; and “P”.</w:t>
      </w:r>
    </w:p>
    <w:p w14:paraId="7766D95D" w14:textId="77777777" w:rsidR="00582290" w:rsidRDefault="00582290" w:rsidP="00582290">
      <w:pPr>
        <w:spacing w:after="0"/>
        <w:rPr>
          <w:rFonts w:ascii="Times New Roman" w:hAnsi="Times New Roman" w:cs="Times New Roman"/>
          <w:bCs/>
          <w:iCs/>
          <w:sz w:val="24"/>
          <w:szCs w:val="24"/>
        </w:rPr>
      </w:pPr>
      <w:r w:rsidRPr="00BD0ACD">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coins together with the inscriptions “CHARLES III”, “AUSTRALIA”, and Arabic numerals for the amount, in dollars or cents, of the denomination of the coin followed by “DOLLAR”, “DOLLARS” or “CENTS” as the case requires. The obverse design includes the initials of the designer Dan Thorne “DT”.</w:t>
      </w:r>
      <w:r>
        <w:rPr>
          <w:rFonts w:ascii="Times New Roman" w:hAnsi="Times New Roman" w:cs="Times New Roman"/>
          <w:bCs/>
          <w:iCs/>
          <w:sz w:val="24"/>
          <w:szCs w:val="24"/>
        </w:rPr>
        <w:t xml:space="preserve"> The effigy is superimposed over a pattern of converging lines.</w:t>
      </w:r>
    </w:p>
    <w:p w14:paraId="5795E769" w14:textId="77777777" w:rsidR="00582290" w:rsidRDefault="00582290" w:rsidP="00582290">
      <w:pPr>
        <w:spacing w:after="0"/>
        <w:rPr>
          <w:rFonts w:ascii="Times New Roman" w:hAnsi="Times New Roman" w:cs="Times New Roman"/>
          <w:bCs/>
          <w:iCs/>
          <w:sz w:val="24"/>
          <w:szCs w:val="24"/>
        </w:rPr>
      </w:pPr>
    </w:p>
    <w:p w14:paraId="0E2B73C6" w14:textId="0037F67D" w:rsidR="00CC4423" w:rsidRDefault="009B6D45">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b/>
          <w:bCs/>
          <w:i/>
          <w:iCs/>
          <w:kern w:val="0"/>
          <w:sz w:val="24"/>
          <w:szCs w:val="20"/>
          <w:lang w:eastAsia="en-AU"/>
          <w14:ligatures w14:val="none"/>
        </w:rPr>
        <w:t xml:space="preserve">$2 2025 2oz Silver </w:t>
      </w:r>
      <w:proofErr w:type="gramStart"/>
      <w:r>
        <w:rPr>
          <w:rFonts w:ascii="Times New Roman" w:eastAsia="Times New Roman" w:hAnsi="Times New Roman" w:cs="Times New Roman"/>
          <w:b/>
          <w:bCs/>
          <w:i/>
          <w:iCs/>
          <w:kern w:val="0"/>
          <w:sz w:val="24"/>
          <w:szCs w:val="20"/>
          <w:lang w:eastAsia="en-AU"/>
          <w14:ligatures w14:val="none"/>
        </w:rPr>
        <w:t>Honey Bee</w:t>
      </w:r>
      <w:proofErr w:type="gramEnd"/>
      <w:r>
        <w:rPr>
          <w:rFonts w:ascii="Times New Roman" w:eastAsia="Times New Roman" w:hAnsi="Times New Roman" w:cs="Times New Roman"/>
          <w:b/>
          <w:bCs/>
          <w:i/>
          <w:iCs/>
          <w:kern w:val="0"/>
          <w:sz w:val="24"/>
          <w:szCs w:val="20"/>
          <w:lang w:eastAsia="en-AU"/>
          <w14:ligatures w14:val="none"/>
        </w:rPr>
        <w:t xml:space="preserve"> Antiqued Coloured Coin</w:t>
      </w:r>
    </w:p>
    <w:p w14:paraId="24488B7D" w14:textId="4B8E94F8" w:rsidR="009B6D45" w:rsidRDefault="00821FEF">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 xml:space="preserve">The design on the </w:t>
      </w:r>
      <w:r w:rsidR="00E928EA">
        <w:rPr>
          <w:rFonts w:ascii="Times New Roman" w:eastAsia="Times New Roman" w:hAnsi="Times New Roman" w:cs="Times New Roman"/>
          <w:kern w:val="0"/>
          <w:sz w:val="24"/>
          <w:szCs w:val="20"/>
          <w:lang w:eastAsia="en-AU"/>
          <w14:ligatures w14:val="none"/>
        </w:rPr>
        <w:t xml:space="preserve">$2 </w:t>
      </w:r>
      <w:r w:rsidR="00C759DD">
        <w:rPr>
          <w:rFonts w:ascii="Times New Roman" w:eastAsia="Times New Roman" w:hAnsi="Times New Roman" w:cs="Times New Roman"/>
          <w:kern w:val="0"/>
          <w:sz w:val="24"/>
          <w:szCs w:val="20"/>
          <w:lang w:eastAsia="en-AU"/>
          <w14:ligatures w14:val="none"/>
        </w:rPr>
        <w:t xml:space="preserve">2025 </w:t>
      </w:r>
      <w:r w:rsidR="00E928EA">
        <w:rPr>
          <w:rFonts w:ascii="Times New Roman" w:eastAsia="Times New Roman" w:hAnsi="Times New Roman" w:cs="Times New Roman"/>
          <w:kern w:val="0"/>
          <w:sz w:val="24"/>
          <w:szCs w:val="20"/>
          <w:lang w:eastAsia="en-AU"/>
          <w14:ligatures w14:val="none"/>
        </w:rPr>
        <w:t>2oz s</w:t>
      </w:r>
      <w:r w:rsidR="00C759DD">
        <w:rPr>
          <w:rFonts w:ascii="Times New Roman" w:eastAsia="Times New Roman" w:hAnsi="Times New Roman" w:cs="Times New Roman"/>
          <w:kern w:val="0"/>
          <w:sz w:val="24"/>
          <w:szCs w:val="20"/>
          <w:lang w:eastAsia="en-AU"/>
          <w14:ligatures w14:val="none"/>
        </w:rPr>
        <w:t xml:space="preserve">ilver </w:t>
      </w:r>
      <w:proofErr w:type="gramStart"/>
      <w:r w:rsidR="00D23A22">
        <w:rPr>
          <w:rFonts w:ascii="Times New Roman" w:eastAsia="Times New Roman" w:hAnsi="Times New Roman" w:cs="Times New Roman"/>
          <w:kern w:val="0"/>
          <w:sz w:val="24"/>
          <w:szCs w:val="20"/>
          <w:lang w:eastAsia="en-AU"/>
          <w14:ligatures w14:val="none"/>
        </w:rPr>
        <w:t>h</w:t>
      </w:r>
      <w:r w:rsidR="00C759DD">
        <w:rPr>
          <w:rFonts w:ascii="Times New Roman" w:eastAsia="Times New Roman" w:hAnsi="Times New Roman" w:cs="Times New Roman"/>
          <w:kern w:val="0"/>
          <w:sz w:val="24"/>
          <w:szCs w:val="20"/>
          <w:lang w:eastAsia="en-AU"/>
          <w14:ligatures w14:val="none"/>
        </w:rPr>
        <w:t xml:space="preserve">oney </w:t>
      </w:r>
      <w:r w:rsidR="00D23A22">
        <w:rPr>
          <w:rFonts w:ascii="Times New Roman" w:eastAsia="Times New Roman" w:hAnsi="Times New Roman" w:cs="Times New Roman"/>
          <w:kern w:val="0"/>
          <w:sz w:val="24"/>
          <w:szCs w:val="20"/>
          <w:lang w:eastAsia="en-AU"/>
          <w14:ligatures w14:val="none"/>
        </w:rPr>
        <w:t>b</w:t>
      </w:r>
      <w:r w:rsidR="00C759DD">
        <w:rPr>
          <w:rFonts w:ascii="Times New Roman" w:eastAsia="Times New Roman" w:hAnsi="Times New Roman" w:cs="Times New Roman"/>
          <w:kern w:val="0"/>
          <w:sz w:val="24"/>
          <w:szCs w:val="20"/>
          <w:lang w:eastAsia="en-AU"/>
          <w14:ligatures w14:val="none"/>
        </w:rPr>
        <w:t>ee</w:t>
      </w:r>
      <w:proofErr w:type="gramEnd"/>
      <w:r w:rsidR="00C759DD">
        <w:rPr>
          <w:rFonts w:ascii="Times New Roman" w:eastAsia="Times New Roman" w:hAnsi="Times New Roman" w:cs="Times New Roman"/>
          <w:kern w:val="0"/>
          <w:sz w:val="24"/>
          <w:szCs w:val="20"/>
          <w:lang w:eastAsia="en-AU"/>
          <w14:ligatures w14:val="none"/>
        </w:rPr>
        <w:t xml:space="preserve"> </w:t>
      </w:r>
      <w:r w:rsidR="00D23A22">
        <w:rPr>
          <w:rFonts w:ascii="Times New Roman" w:eastAsia="Times New Roman" w:hAnsi="Times New Roman" w:cs="Times New Roman"/>
          <w:kern w:val="0"/>
          <w:sz w:val="24"/>
          <w:szCs w:val="20"/>
          <w:lang w:eastAsia="en-AU"/>
          <w14:ligatures w14:val="none"/>
        </w:rPr>
        <w:t>a</w:t>
      </w:r>
      <w:r w:rsidR="00C759DD">
        <w:rPr>
          <w:rFonts w:ascii="Times New Roman" w:eastAsia="Times New Roman" w:hAnsi="Times New Roman" w:cs="Times New Roman"/>
          <w:kern w:val="0"/>
          <w:sz w:val="24"/>
          <w:szCs w:val="20"/>
          <w:lang w:eastAsia="en-AU"/>
          <w14:ligatures w14:val="none"/>
        </w:rPr>
        <w:t xml:space="preserve">ntiqued </w:t>
      </w:r>
      <w:r w:rsidR="00D23A22">
        <w:rPr>
          <w:rFonts w:ascii="Times New Roman" w:eastAsia="Times New Roman" w:hAnsi="Times New Roman" w:cs="Times New Roman"/>
          <w:kern w:val="0"/>
          <w:sz w:val="24"/>
          <w:szCs w:val="20"/>
          <w:lang w:eastAsia="en-AU"/>
          <w14:ligatures w14:val="none"/>
        </w:rPr>
        <w:t>c</w:t>
      </w:r>
      <w:r w:rsidR="00C759DD">
        <w:rPr>
          <w:rFonts w:ascii="Times New Roman" w:eastAsia="Times New Roman" w:hAnsi="Times New Roman" w:cs="Times New Roman"/>
          <w:kern w:val="0"/>
          <w:sz w:val="24"/>
          <w:szCs w:val="20"/>
          <w:lang w:eastAsia="en-AU"/>
          <w14:ligatures w14:val="none"/>
        </w:rPr>
        <w:t xml:space="preserve">oloured coin </w:t>
      </w:r>
      <w:r w:rsidR="005E7DB0">
        <w:rPr>
          <w:rFonts w:ascii="Times New Roman" w:eastAsia="Times New Roman" w:hAnsi="Times New Roman" w:cs="Times New Roman"/>
          <w:kern w:val="0"/>
          <w:sz w:val="24"/>
          <w:szCs w:val="20"/>
          <w:lang w:eastAsia="en-AU"/>
          <w14:ligatures w14:val="none"/>
        </w:rPr>
        <w:t>consist</w:t>
      </w:r>
      <w:r w:rsidR="00300753">
        <w:rPr>
          <w:rFonts w:ascii="Times New Roman" w:eastAsia="Times New Roman" w:hAnsi="Times New Roman" w:cs="Times New Roman"/>
          <w:kern w:val="0"/>
          <w:sz w:val="24"/>
          <w:szCs w:val="20"/>
          <w:lang w:eastAsia="en-AU"/>
          <w14:ligatures w14:val="none"/>
        </w:rPr>
        <w:t xml:space="preserve">s </w:t>
      </w:r>
      <w:r w:rsidR="005E7DB0">
        <w:rPr>
          <w:rFonts w:ascii="Times New Roman" w:eastAsia="Times New Roman" w:hAnsi="Times New Roman" w:cs="Times New Roman"/>
          <w:kern w:val="0"/>
          <w:sz w:val="24"/>
          <w:szCs w:val="20"/>
          <w:lang w:eastAsia="en-AU"/>
          <w14:ligatures w14:val="none"/>
        </w:rPr>
        <w:t>of</w:t>
      </w:r>
      <w:r w:rsidR="00C759DD">
        <w:rPr>
          <w:rFonts w:ascii="Times New Roman" w:eastAsia="Times New Roman" w:hAnsi="Times New Roman" w:cs="Times New Roman"/>
          <w:kern w:val="0"/>
          <w:sz w:val="24"/>
          <w:szCs w:val="20"/>
          <w:lang w:eastAsia="en-AU"/>
          <w14:ligatures w14:val="none"/>
        </w:rPr>
        <w:t xml:space="preserve"> a </w:t>
      </w:r>
      <w:r w:rsidR="00DD22A3">
        <w:rPr>
          <w:rFonts w:ascii="Times New Roman" w:eastAsia="Times New Roman" w:hAnsi="Times New Roman" w:cs="Times New Roman"/>
          <w:kern w:val="0"/>
          <w:sz w:val="24"/>
          <w:szCs w:val="20"/>
          <w:lang w:eastAsia="en-AU"/>
          <w14:ligatures w14:val="none"/>
        </w:rPr>
        <w:t xml:space="preserve">coloured </w:t>
      </w:r>
      <w:r w:rsidR="00C759DD">
        <w:rPr>
          <w:rFonts w:ascii="Times New Roman" w:eastAsia="Times New Roman" w:hAnsi="Times New Roman" w:cs="Times New Roman"/>
          <w:kern w:val="0"/>
          <w:sz w:val="24"/>
          <w:szCs w:val="20"/>
          <w:lang w:eastAsia="en-AU"/>
          <w14:ligatures w14:val="none"/>
        </w:rPr>
        <w:t xml:space="preserve">stylised representation of three </w:t>
      </w:r>
      <w:r w:rsidR="00DD22A3">
        <w:rPr>
          <w:rFonts w:ascii="Times New Roman" w:eastAsia="Times New Roman" w:hAnsi="Times New Roman" w:cs="Times New Roman"/>
          <w:kern w:val="0"/>
          <w:sz w:val="24"/>
          <w:szCs w:val="20"/>
          <w:lang w:eastAsia="en-AU"/>
          <w14:ligatures w14:val="none"/>
        </w:rPr>
        <w:t xml:space="preserve">honey </w:t>
      </w:r>
      <w:r w:rsidR="00C759DD">
        <w:rPr>
          <w:rFonts w:ascii="Times New Roman" w:eastAsia="Times New Roman" w:hAnsi="Times New Roman" w:cs="Times New Roman"/>
          <w:kern w:val="0"/>
          <w:sz w:val="24"/>
          <w:szCs w:val="20"/>
          <w:lang w:eastAsia="en-AU"/>
          <w14:ligatures w14:val="none"/>
        </w:rPr>
        <w:t xml:space="preserve">bees </w:t>
      </w:r>
      <w:r w:rsidR="009B7DF1">
        <w:rPr>
          <w:rFonts w:ascii="Times New Roman" w:eastAsia="Times New Roman" w:hAnsi="Times New Roman" w:cs="Times New Roman"/>
          <w:kern w:val="0"/>
          <w:sz w:val="24"/>
          <w:szCs w:val="20"/>
          <w:lang w:eastAsia="en-AU"/>
          <w14:ligatures w14:val="none"/>
        </w:rPr>
        <w:t xml:space="preserve">and a stylised representation of </w:t>
      </w:r>
      <w:proofErr w:type="spellStart"/>
      <w:r w:rsidR="00D673D1">
        <w:rPr>
          <w:rFonts w:ascii="Times New Roman" w:eastAsia="Times New Roman" w:hAnsi="Times New Roman" w:cs="Times New Roman"/>
          <w:i/>
          <w:iCs/>
          <w:kern w:val="0"/>
          <w:sz w:val="24"/>
          <w:szCs w:val="20"/>
          <w:lang w:eastAsia="en-AU"/>
          <w14:ligatures w14:val="none"/>
        </w:rPr>
        <w:t>rhodanthe</w:t>
      </w:r>
      <w:proofErr w:type="spellEnd"/>
      <w:r w:rsidR="00D673D1">
        <w:rPr>
          <w:rFonts w:ascii="Times New Roman" w:eastAsia="Times New Roman" w:hAnsi="Times New Roman" w:cs="Times New Roman"/>
          <w:i/>
          <w:iCs/>
          <w:kern w:val="0"/>
          <w:sz w:val="24"/>
          <w:szCs w:val="20"/>
          <w:lang w:eastAsia="en-AU"/>
          <w14:ligatures w14:val="none"/>
        </w:rPr>
        <w:t xml:space="preserve"> </w:t>
      </w:r>
      <w:proofErr w:type="spellStart"/>
      <w:r w:rsidR="00D673D1">
        <w:rPr>
          <w:rFonts w:ascii="Times New Roman" w:eastAsia="Times New Roman" w:hAnsi="Times New Roman" w:cs="Times New Roman"/>
          <w:i/>
          <w:iCs/>
          <w:kern w:val="0"/>
          <w:sz w:val="24"/>
          <w:szCs w:val="20"/>
          <w:lang w:eastAsia="en-AU"/>
          <w14:ligatures w14:val="none"/>
        </w:rPr>
        <w:t>chlorocephala</w:t>
      </w:r>
      <w:proofErr w:type="spellEnd"/>
      <w:r w:rsidR="00D673D1" w:rsidDel="00D673D1">
        <w:rPr>
          <w:rFonts w:ascii="Times New Roman" w:eastAsia="Times New Roman" w:hAnsi="Times New Roman" w:cs="Times New Roman"/>
          <w:kern w:val="0"/>
          <w:sz w:val="24"/>
          <w:szCs w:val="20"/>
          <w:lang w:eastAsia="en-AU"/>
          <w14:ligatures w14:val="none"/>
        </w:rPr>
        <w:t xml:space="preserve"> </w:t>
      </w:r>
      <w:r w:rsidR="009B7DF1">
        <w:rPr>
          <w:rFonts w:ascii="Times New Roman" w:eastAsia="Times New Roman" w:hAnsi="Times New Roman" w:cs="Times New Roman"/>
          <w:kern w:val="0"/>
          <w:sz w:val="24"/>
          <w:szCs w:val="20"/>
          <w:lang w:eastAsia="en-AU"/>
          <w14:ligatures w14:val="none"/>
        </w:rPr>
        <w:t xml:space="preserve">(also known as </w:t>
      </w:r>
      <w:r w:rsidR="00D673D1">
        <w:rPr>
          <w:rFonts w:ascii="Times New Roman" w:eastAsia="Times New Roman" w:hAnsi="Times New Roman" w:cs="Times New Roman"/>
          <w:kern w:val="0"/>
          <w:sz w:val="24"/>
          <w:szCs w:val="20"/>
          <w:lang w:eastAsia="en-AU"/>
          <w14:ligatures w14:val="none"/>
        </w:rPr>
        <w:t>everlasting flowers</w:t>
      </w:r>
      <w:r w:rsidR="009B7DF1">
        <w:rPr>
          <w:rFonts w:ascii="Times New Roman" w:eastAsia="Times New Roman" w:hAnsi="Times New Roman" w:cs="Times New Roman"/>
          <w:kern w:val="0"/>
          <w:sz w:val="24"/>
          <w:szCs w:val="20"/>
          <w:lang w:eastAsia="en-AU"/>
          <w14:ligatures w14:val="none"/>
        </w:rPr>
        <w:t>), one of which is coloured. In the background</w:t>
      </w:r>
      <w:r w:rsidR="000F010B">
        <w:rPr>
          <w:rFonts w:ascii="Times New Roman" w:eastAsia="Times New Roman" w:hAnsi="Times New Roman" w:cs="Times New Roman"/>
          <w:kern w:val="0"/>
          <w:sz w:val="24"/>
          <w:szCs w:val="20"/>
          <w:lang w:eastAsia="en-AU"/>
          <w14:ligatures w14:val="none"/>
        </w:rPr>
        <w:t>,</w:t>
      </w:r>
      <w:r w:rsidR="009B7DF1">
        <w:rPr>
          <w:rFonts w:ascii="Times New Roman" w:eastAsia="Times New Roman" w:hAnsi="Times New Roman" w:cs="Times New Roman"/>
          <w:kern w:val="0"/>
          <w:sz w:val="24"/>
          <w:szCs w:val="20"/>
          <w:lang w:eastAsia="en-AU"/>
          <w14:ligatures w14:val="none"/>
        </w:rPr>
        <w:t xml:space="preserve"> partially obscured by the bees and flowers</w:t>
      </w:r>
      <w:r w:rsidR="000F010B">
        <w:rPr>
          <w:rFonts w:ascii="Times New Roman" w:eastAsia="Times New Roman" w:hAnsi="Times New Roman" w:cs="Times New Roman"/>
          <w:kern w:val="0"/>
          <w:sz w:val="24"/>
          <w:szCs w:val="20"/>
          <w:lang w:eastAsia="en-AU"/>
          <w14:ligatures w14:val="none"/>
        </w:rPr>
        <w:t>,</w:t>
      </w:r>
      <w:r w:rsidR="009B7DF1">
        <w:rPr>
          <w:rFonts w:ascii="Times New Roman" w:eastAsia="Times New Roman" w:hAnsi="Times New Roman" w:cs="Times New Roman"/>
          <w:kern w:val="0"/>
          <w:sz w:val="24"/>
          <w:szCs w:val="20"/>
          <w:lang w:eastAsia="en-AU"/>
          <w14:ligatures w14:val="none"/>
        </w:rPr>
        <w:t xml:space="preserve"> is a representation of </w:t>
      </w:r>
      <w:r w:rsidR="00971D0B">
        <w:rPr>
          <w:rFonts w:ascii="Times New Roman" w:eastAsia="Times New Roman" w:hAnsi="Times New Roman" w:cs="Times New Roman"/>
          <w:kern w:val="0"/>
          <w:sz w:val="24"/>
          <w:szCs w:val="20"/>
          <w:lang w:eastAsia="en-AU"/>
          <w14:ligatures w14:val="none"/>
        </w:rPr>
        <w:t xml:space="preserve">a </w:t>
      </w:r>
      <w:r w:rsidR="009B7DF1">
        <w:rPr>
          <w:rFonts w:ascii="Times New Roman" w:eastAsia="Times New Roman" w:hAnsi="Times New Roman" w:cs="Times New Roman"/>
          <w:kern w:val="0"/>
          <w:sz w:val="24"/>
          <w:szCs w:val="20"/>
          <w:lang w:eastAsia="en-AU"/>
          <w14:ligatures w14:val="none"/>
        </w:rPr>
        <w:t xml:space="preserve">honeycomb with bees. </w:t>
      </w:r>
      <w:r w:rsidR="00971D0B">
        <w:rPr>
          <w:rFonts w:ascii="Times New Roman" w:eastAsia="Times New Roman" w:hAnsi="Times New Roman" w:cs="Times New Roman"/>
          <w:kern w:val="0"/>
          <w:sz w:val="24"/>
          <w:szCs w:val="20"/>
          <w:lang w:eastAsia="en-AU"/>
          <w14:ligatures w14:val="none"/>
        </w:rPr>
        <w:t>T</w:t>
      </w:r>
      <w:r w:rsidR="00705FFD">
        <w:rPr>
          <w:rFonts w:ascii="Times New Roman" w:eastAsia="Times New Roman" w:hAnsi="Times New Roman" w:cs="Times New Roman"/>
          <w:kern w:val="0"/>
          <w:sz w:val="24"/>
          <w:szCs w:val="20"/>
          <w:lang w:eastAsia="en-AU"/>
          <w14:ligatures w14:val="none"/>
        </w:rPr>
        <w:t>here is a</w:t>
      </w:r>
      <w:r w:rsidR="009B7DF1">
        <w:rPr>
          <w:rFonts w:ascii="Times New Roman" w:eastAsia="Times New Roman" w:hAnsi="Times New Roman" w:cs="Times New Roman"/>
          <w:kern w:val="0"/>
          <w:sz w:val="24"/>
          <w:szCs w:val="20"/>
          <w:lang w:eastAsia="en-AU"/>
          <w14:ligatures w14:val="none"/>
        </w:rPr>
        <w:t xml:space="preserve"> stylised ribbon banner with the inscription “</w:t>
      </w:r>
      <w:proofErr w:type="gramStart"/>
      <w:r w:rsidR="009B7DF1">
        <w:rPr>
          <w:rFonts w:ascii="Times New Roman" w:eastAsia="Times New Roman" w:hAnsi="Times New Roman" w:cs="Times New Roman"/>
          <w:kern w:val="0"/>
          <w:sz w:val="24"/>
          <w:szCs w:val="20"/>
          <w:lang w:eastAsia="en-AU"/>
          <w14:ligatures w14:val="none"/>
        </w:rPr>
        <w:t>HONEY BEE</w:t>
      </w:r>
      <w:proofErr w:type="gramEnd"/>
      <w:r w:rsidR="009B7DF1">
        <w:rPr>
          <w:rFonts w:ascii="Times New Roman" w:eastAsia="Times New Roman" w:hAnsi="Times New Roman" w:cs="Times New Roman"/>
          <w:kern w:val="0"/>
          <w:sz w:val="24"/>
          <w:szCs w:val="20"/>
          <w:lang w:eastAsia="en-AU"/>
          <w14:ligatures w14:val="none"/>
        </w:rPr>
        <w:t>”.</w:t>
      </w:r>
      <w:r w:rsidR="009639F4">
        <w:rPr>
          <w:rFonts w:ascii="Times New Roman" w:eastAsia="Times New Roman" w:hAnsi="Times New Roman" w:cs="Times New Roman"/>
          <w:kern w:val="0"/>
          <w:sz w:val="24"/>
          <w:szCs w:val="20"/>
          <w:lang w:eastAsia="en-AU"/>
          <w14:ligatures w14:val="none"/>
        </w:rPr>
        <w:t xml:space="preserve"> The design includes the </w:t>
      </w:r>
      <w:r w:rsidR="0065555D">
        <w:rPr>
          <w:rFonts w:ascii="Times New Roman" w:eastAsia="Times New Roman" w:hAnsi="Times New Roman" w:cs="Times New Roman"/>
          <w:kern w:val="0"/>
          <w:sz w:val="24"/>
          <w:szCs w:val="20"/>
          <w:lang w:eastAsia="en-AU"/>
          <w14:ligatures w14:val="none"/>
        </w:rPr>
        <w:t>following inscriptions: the inscription, in Arabic numerals, of a year; “Xoz 9999 SILVER” (where “X” is the nominal weight in ounces of the coin, expressed as a whole number or a common fraction in Arabic numerals); “JM”</w:t>
      </w:r>
      <w:r w:rsidR="00F63CA4">
        <w:rPr>
          <w:rFonts w:ascii="Times New Roman" w:eastAsia="Times New Roman" w:hAnsi="Times New Roman" w:cs="Times New Roman"/>
          <w:kern w:val="0"/>
          <w:sz w:val="24"/>
          <w:szCs w:val="20"/>
          <w:lang w:eastAsia="en-AU"/>
          <w14:ligatures w14:val="none"/>
        </w:rPr>
        <w:t xml:space="preserve"> (being the initials of the designer Jennifer McKenna)</w:t>
      </w:r>
      <w:r w:rsidR="0065555D">
        <w:rPr>
          <w:rFonts w:ascii="Times New Roman" w:eastAsia="Times New Roman" w:hAnsi="Times New Roman" w:cs="Times New Roman"/>
          <w:kern w:val="0"/>
          <w:sz w:val="24"/>
          <w:szCs w:val="20"/>
          <w:lang w:eastAsia="en-AU"/>
          <w14:ligatures w14:val="none"/>
        </w:rPr>
        <w:t>; and “P”.</w:t>
      </w:r>
    </w:p>
    <w:p w14:paraId="27C25FBD" w14:textId="77777777" w:rsidR="00693AAC" w:rsidRDefault="00693AAC" w:rsidP="00693AAC">
      <w:pPr>
        <w:rPr>
          <w:rFonts w:ascii="Times New Roman" w:eastAsia="Times New Roman" w:hAnsi="Times New Roman" w:cs="Times New Roman"/>
          <w:kern w:val="0"/>
          <w:sz w:val="24"/>
          <w:szCs w:val="20"/>
          <w:lang w:eastAsia="en-AU"/>
          <w14:ligatures w14:val="none"/>
        </w:rPr>
      </w:pPr>
      <w:r w:rsidRPr="000342A1">
        <w:rPr>
          <w:rFonts w:ascii="Times New Roman" w:eastAsia="Times New Roman" w:hAnsi="Times New Roman" w:cs="Times New Roman"/>
          <w:kern w:val="0"/>
          <w:sz w:val="24"/>
          <w:szCs w:val="20"/>
          <w:lang w:eastAsia="en-AU"/>
          <w14:ligatures w14:val="none"/>
        </w:rPr>
        <w:t>Consistent with the tradition of an effigy of the reigning sovereign appearing on the obverse side of all Australian legal tender coinage, an effigy of His Majesty King Charles III will appear on the obverse side of the coin together with the inscriptions “CHARLES III”</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“AUSTRALIA”</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and Arabic numerals for the amount, in dollars or cents, of the denomination of the coin followed by “DOLLAR”, “DOLLARS” or “CENTS” as the case requires. The obverse design includes the initials of the designer Dan Thorne “DT”. </w:t>
      </w:r>
    </w:p>
    <w:p w14:paraId="489CD856" w14:textId="77777777" w:rsidR="002D4475" w:rsidRDefault="002D4475" w:rsidP="00693AAC">
      <w:pPr>
        <w:rPr>
          <w:rFonts w:ascii="Times New Roman" w:eastAsia="Times New Roman" w:hAnsi="Times New Roman" w:cs="Times New Roman"/>
          <w:kern w:val="0"/>
          <w:sz w:val="24"/>
          <w:szCs w:val="20"/>
          <w:lang w:eastAsia="en-AU"/>
          <w14:ligatures w14:val="none"/>
        </w:rPr>
      </w:pPr>
    </w:p>
    <w:p w14:paraId="0B9EB2E0" w14:textId="605F6077" w:rsidR="0065555D" w:rsidRDefault="00705FFD">
      <w:pPr>
        <w:rPr>
          <w:rFonts w:ascii="Times New Roman" w:eastAsia="Times New Roman" w:hAnsi="Times New Roman" w:cs="Times New Roman"/>
          <w:b/>
          <w:bCs/>
          <w:i/>
          <w:iCs/>
          <w:kern w:val="0"/>
          <w:sz w:val="24"/>
          <w:szCs w:val="20"/>
          <w:lang w:eastAsia="en-AU"/>
          <w14:ligatures w14:val="none"/>
        </w:rPr>
      </w:pPr>
      <w:r>
        <w:rPr>
          <w:rFonts w:ascii="Times New Roman" w:eastAsia="Times New Roman" w:hAnsi="Times New Roman" w:cs="Times New Roman"/>
          <w:b/>
          <w:bCs/>
          <w:i/>
          <w:iCs/>
          <w:kern w:val="0"/>
          <w:sz w:val="24"/>
          <w:szCs w:val="20"/>
          <w:lang w:eastAsia="en-AU"/>
          <w14:ligatures w14:val="none"/>
        </w:rPr>
        <w:t>$1 2026 1oz Silver Horse with Opal Insert Coin</w:t>
      </w:r>
    </w:p>
    <w:p w14:paraId="3C5E0442" w14:textId="3389FA87" w:rsidR="00705FFD" w:rsidRDefault="00705FFD">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 xml:space="preserve">The design on the </w:t>
      </w:r>
      <w:r w:rsidR="00C87830">
        <w:rPr>
          <w:rFonts w:ascii="Times New Roman" w:eastAsia="Times New Roman" w:hAnsi="Times New Roman" w:cs="Times New Roman"/>
          <w:kern w:val="0"/>
          <w:sz w:val="24"/>
          <w:szCs w:val="20"/>
          <w:lang w:eastAsia="en-AU"/>
          <w14:ligatures w14:val="none"/>
        </w:rPr>
        <w:t xml:space="preserve">$1 </w:t>
      </w:r>
      <w:r>
        <w:rPr>
          <w:rFonts w:ascii="Times New Roman" w:eastAsia="Times New Roman" w:hAnsi="Times New Roman" w:cs="Times New Roman"/>
          <w:kern w:val="0"/>
          <w:sz w:val="24"/>
          <w:szCs w:val="20"/>
          <w:lang w:eastAsia="en-AU"/>
          <w14:ligatures w14:val="none"/>
        </w:rPr>
        <w:t xml:space="preserve">2026 </w:t>
      </w:r>
      <w:r w:rsidR="00C87830">
        <w:rPr>
          <w:rFonts w:ascii="Times New Roman" w:eastAsia="Times New Roman" w:hAnsi="Times New Roman" w:cs="Times New Roman"/>
          <w:kern w:val="0"/>
          <w:sz w:val="24"/>
          <w:szCs w:val="20"/>
          <w:lang w:eastAsia="en-AU"/>
          <w14:ligatures w14:val="none"/>
        </w:rPr>
        <w:t>1oz s</w:t>
      </w:r>
      <w:r>
        <w:rPr>
          <w:rFonts w:ascii="Times New Roman" w:eastAsia="Times New Roman" w:hAnsi="Times New Roman" w:cs="Times New Roman"/>
          <w:kern w:val="0"/>
          <w:sz w:val="24"/>
          <w:szCs w:val="20"/>
          <w:lang w:eastAsia="en-AU"/>
          <w14:ligatures w14:val="none"/>
        </w:rPr>
        <w:t xml:space="preserve">ilver </w:t>
      </w:r>
      <w:r w:rsidR="00C87830">
        <w:rPr>
          <w:rFonts w:ascii="Times New Roman" w:eastAsia="Times New Roman" w:hAnsi="Times New Roman" w:cs="Times New Roman"/>
          <w:kern w:val="0"/>
          <w:sz w:val="24"/>
          <w:szCs w:val="20"/>
          <w:lang w:eastAsia="en-AU"/>
          <w14:ligatures w14:val="none"/>
        </w:rPr>
        <w:t>h</w:t>
      </w:r>
      <w:r>
        <w:rPr>
          <w:rFonts w:ascii="Times New Roman" w:eastAsia="Times New Roman" w:hAnsi="Times New Roman" w:cs="Times New Roman"/>
          <w:kern w:val="0"/>
          <w:sz w:val="24"/>
          <w:szCs w:val="20"/>
          <w:lang w:eastAsia="en-AU"/>
          <w14:ligatures w14:val="none"/>
        </w:rPr>
        <w:t xml:space="preserve">orse with </w:t>
      </w:r>
      <w:r w:rsidR="00C87830">
        <w:rPr>
          <w:rFonts w:ascii="Times New Roman" w:eastAsia="Times New Roman" w:hAnsi="Times New Roman" w:cs="Times New Roman"/>
          <w:kern w:val="0"/>
          <w:sz w:val="24"/>
          <w:szCs w:val="20"/>
          <w:lang w:eastAsia="en-AU"/>
          <w14:ligatures w14:val="none"/>
        </w:rPr>
        <w:t>o</w:t>
      </w:r>
      <w:r>
        <w:rPr>
          <w:rFonts w:ascii="Times New Roman" w:eastAsia="Times New Roman" w:hAnsi="Times New Roman" w:cs="Times New Roman"/>
          <w:kern w:val="0"/>
          <w:sz w:val="24"/>
          <w:szCs w:val="20"/>
          <w:lang w:eastAsia="en-AU"/>
          <w14:ligatures w14:val="none"/>
        </w:rPr>
        <w:t xml:space="preserve">pal </w:t>
      </w:r>
      <w:r w:rsidR="00C87830">
        <w:rPr>
          <w:rFonts w:ascii="Times New Roman" w:eastAsia="Times New Roman" w:hAnsi="Times New Roman" w:cs="Times New Roman"/>
          <w:kern w:val="0"/>
          <w:sz w:val="24"/>
          <w:szCs w:val="20"/>
          <w:lang w:eastAsia="en-AU"/>
          <w14:ligatures w14:val="none"/>
        </w:rPr>
        <w:t>i</w:t>
      </w:r>
      <w:r>
        <w:rPr>
          <w:rFonts w:ascii="Times New Roman" w:eastAsia="Times New Roman" w:hAnsi="Times New Roman" w:cs="Times New Roman"/>
          <w:kern w:val="0"/>
          <w:sz w:val="24"/>
          <w:szCs w:val="20"/>
          <w:lang w:eastAsia="en-AU"/>
          <w14:ligatures w14:val="none"/>
        </w:rPr>
        <w:t xml:space="preserve">nsert coin </w:t>
      </w:r>
      <w:r w:rsidR="00666B1B">
        <w:rPr>
          <w:rFonts w:ascii="Times New Roman" w:eastAsia="Times New Roman" w:hAnsi="Times New Roman" w:cs="Times New Roman"/>
          <w:kern w:val="0"/>
          <w:sz w:val="24"/>
          <w:szCs w:val="20"/>
          <w:lang w:eastAsia="en-AU"/>
          <w14:ligatures w14:val="none"/>
        </w:rPr>
        <w:t>consists of</w:t>
      </w:r>
      <w:r w:rsidR="00E73BB4">
        <w:rPr>
          <w:rFonts w:ascii="Times New Roman" w:eastAsia="Times New Roman" w:hAnsi="Times New Roman" w:cs="Times New Roman"/>
          <w:kern w:val="0"/>
          <w:sz w:val="24"/>
          <w:szCs w:val="20"/>
          <w:lang w:eastAsia="en-AU"/>
          <w14:ligatures w14:val="none"/>
        </w:rPr>
        <w:t>, in the centre of the coin,</w:t>
      </w:r>
      <w:r w:rsidR="00666B1B">
        <w:rPr>
          <w:rFonts w:ascii="Times New Roman" w:eastAsia="Times New Roman" w:hAnsi="Times New Roman" w:cs="Times New Roman"/>
          <w:kern w:val="0"/>
          <w:sz w:val="24"/>
          <w:szCs w:val="20"/>
          <w:lang w:eastAsia="en-AU"/>
          <w14:ligatures w14:val="none"/>
        </w:rPr>
        <w:t xml:space="preserve"> </w:t>
      </w:r>
      <w:r>
        <w:rPr>
          <w:rFonts w:ascii="Times New Roman" w:eastAsia="Times New Roman" w:hAnsi="Times New Roman" w:cs="Times New Roman"/>
          <w:kern w:val="0"/>
          <w:sz w:val="24"/>
          <w:szCs w:val="20"/>
          <w:lang w:eastAsia="en-AU"/>
          <w14:ligatures w14:val="none"/>
        </w:rPr>
        <w:t>a circular inset opal incorporating a stylised representation of a horse. Surrounding the inset opal is a plain border</w:t>
      </w:r>
      <w:r w:rsidR="000B4F92">
        <w:rPr>
          <w:rFonts w:ascii="Times New Roman" w:eastAsia="Times New Roman" w:hAnsi="Times New Roman" w:cs="Times New Roman"/>
          <w:kern w:val="0"/>
          <w:sz w:val="24"/>
          <w:szCs w:val="20"/>
          <w:lang w:eastAsia="en-AU"/>
          <w14:ligatures w14:val="none"/>
        </w:rPr>
        <w:t>.</w:t>
      </w:r>
      <w:r>
        <w:rPr>
          <w:rFonts w:ascii="Times New Roman" w:eastAsia="Times New Roman" w:hAnsi="Times New Roman" w:cs="Times New Roman"/>
          <w:kern w:val="0"/>
          <w:sz w:val="24"/>
          <w:szCs w:val="20"/>
          <w:lang w:eastAsia="en-AU"/>
          <w14:ligatures w14:val="none"/>
        </w:rPr>
        <w:t xml:space="preserve"> </w:t>
      </w:r>
      <w:r w:rsidR="000B4F92">
        <w:rPr>
          <w:rFonts w:ascii="Times New Roman" w:eastAsia="Times New Roman" w:hAnsi="Times New Roman" w:cs="Times New Roman"/>
          <w:kern w:val="0"/>
          <w:sz w:val="24"/>
          <w:szCs w:val="20"/>
          <w:lang w:eastAsia="en-AU"/>
          <w14:ligatures w14:val="none"/>
        </w:rPr>
        <w:t>S</w:t>
      </w:r>
      <w:r>
        <w:rPr>
          <w:rFonts w:ascii="Times New Roman" w:eastAsia="Times New Roman" w:hAnsi="Times New Roman" w:cs="Times New Roman"/>
          <w:kern w:val="0"/>
          <w:sz w:val="24"/>
          <w:szCs w:val="20"/>
          <w:lang w:eastAsia="en-AU"/>
          <w14:ligatures w14:val="none"/>
        </w:rPr>
        <w:t>urrounding the plain border</w:t>
      </w:r>
      <w:r w:rsidR="000B4F92">
        <w:rPr>
          <w:rFonts w:ascii="Times New Roman" w:eastAsia="Times New Roman" w:hAnsi="Times New Roman" w:cs="Times New Roman"/>
          <w:kern w:val="0"/>
          <w:sz w:val="24"/>
          <w:szCs w:val="20"/>
          <w:lang w:eastAsia="en-AU"/>
          <w14:ligatures w14:val="none"/>
        </w:rPr>
        <w:t xml:space="preserve"> is</w:t>
      </w:r>
      <w:r>
        <w:rPr>
          <w:rFonts w:ascii="Times New Roman" w:eastAsia="Times New Roman" w:hAnsi="Times New Roman" w:cs="Times New Roman"/>
          <w:kern w:val="0"/>
          <w:sz w:val="24"/>
          <w:szCs w:val="20"/>
          <w:lang w:eastAsia="en-AU"/>
          <w14:ligatures w14:val="none"/>
        </w:rPr>
        <w:t xml:space="preserve"> a representation of </w:t>
      </w:r>
      <w:r w:rsidR="00D673D1">
        <w:rPr>
          <w:rFonts w:ascii="Times New Roman" w:eastAsia="Times New Roman" w:hAnsi="Times New Roman" w:cs="Times New Roman"/>
          <w:i/>
          <w:iCs/>
          <w:kern w:val="0"/>
          <w:sz w:val="24"/>
          <w:szCs w:val="20"/>
          <w:lang w:eastAsia="en-AU"/>
          <w14:ligatures w14:val="none"/>
        </w:rPr>
        <w:t xml:space="preserve">tagetes </w:t>
      </w:r>
      <w:r>
        <w:rPr>
          <w:rFonts w:ascii="Times New Roman" w:eastAsia="Times New Roman" w:hAnsi="Times New Roman" w:cs="Times New Roman"/>
          <w:kern w:val="0"/>
          <w:sz w:val="24"/>
          <w:szCs w:val="20"/>
          <w:lang w:eastAsia="en-AU"/>
          <w14:ligatures w14:val="none"/>
        </w:rPr>
        <w:t xml:space="preserve">(also known as </w:t>
      </w:r>
      <w:r w:rsidR="00D673D1">
        <w:rPr>
          <w:rFonts w:ascii="Times New Roman" w:eastAsia="Times New Roman" w:hAnsi="Times New Roman" w:cs="Times New Roman"/>
          <w:kern w:val="0"/>
          <w:sz w:val="24"/>
          <w:szCs w:val="20"/>
          <w:lang w:eastAsia="en-AU"/>
          <w14:ligatures w14:val="none"/>
        </w:rPr>
        <w:t>marigold flowers</w:t>
      </w:r>
      <w:r>
        <w:rPr>
          <w:rFonts w:ascii="Times New Roman" w:eastAsia="Times New Roman" w:hAnsi="Times New Roman" w:cs="Times New Roman"/>
          <w:kern w:val="0"/>
          <w:sz w:val="24"/>
          <w:szCs w:val="20"/>
          <w:lang w:eastAsia="en-AU"/>
          <w14:ligatures w14:val="none"/>
        </w:rPr>
        <w:t>)</w:t>
      </w:r>
      <w:r w:rsidR="00D673D1">
        <w:rPr>
          <w:rFonts w:ascii="Times New Roman" w:eastAsia="Times New Roman" w:hAnsi="Times New Roman" w:cs="Times New Roman"/>
          <w:kern w:val="0"/>
          <w:sz w:val="24"/>
          <w:szCs w:val="20"/>
          <w:lang w:eastAsia="en-AU"/>
          <w14:ligatures w14:val="none"/>
        </w:rPr>
        <w:t xml:space="preserve"> with foliage</w:t>
      </w:r>
      <w:r>
        <w:rPr>
          <w:rFonts w:ascii="Times New Roman" w:eastAsia="Times New Roman" w:hAnsi="Times New Roman" w:cs="Times New Roman"/>
          <w:kern w:val="0"/>
          <w:sz w:val="24"/>
          <w:szCs w:val="20"/>
          <w:lang w:eastAsia="en-AU"/>
          <w14:ligatures w14:val="none"/>
        </w:rPr>
        <w:t xml:space="preserve">. Immediately inside the rim, there is a stylised Chinese themed border. The design includes the following inscriptions: </w:t>
      </w:r>
      <w:r w:rsidR="00C71D92">
        <w:rPr>
          <w:rFonts w:ascii="Times New Roman" w:eastAsia="Times New Roman" w:hAnsi="Times New Roman" w:cs="Times New Roman"/>
          <w:kern w:val="0"/>
          <w:sz w:val="24"/>
          <w:szCs w:val="20"/>
          <w:lang w:eastAsia="en-AU"/>
          <w14:ligatures w14:val="none"/>
        </w:rPr>
        <w:t>“YEAR OF THE HORSE”; the Chinese language character (</w:t>
      </w:r>
      <w:r w:rsidR="004F39F3" w:rsidRPr="004F39F3">
        <w:rPr>
          <w:rFonts w:ascii="MS Mincho" w:eastAsia="MS Mincho" w:hAnsi="MS Mincho" w:cs="MS Mincho" w:hint="eastAsia"/>
          <w:bCs/>
          <w:kern w:val="0"/>
          <w:sz w:val="24"/>
          <w:szCs w:val="20"/>
          <w:lang w:val="en-US" w:eastAsia="en-AU"/>
          <w14:ligatures w14:val="none"/>
        </w:rPr>
        <w:t>馬</w:t>
      </w:r>
      <w:r w:rsidR="00C71D92">
        <w:rPr>
          <w:rFonts w:ascii="Times New Roman" w:eastAsia="Times New Roman" w:hAnsi="Times New Roman" w:cs="Times New Roman"/>
          <w:kern w:val="0"/>
          <w:sz w:val="24"/>
          <w:szCs w:val="20"/>
          <w:lang w:eastAsia="en-AU"/>
          <w14:ligatures w14:val="none"/>
        </w:rPr>
        <w:t xml:space="preserve">), pronounced </w:t>
      </w:r>
      <w:proofErr w:type="spellStart"/>
      <w:r w:rsidR="00DE3175" w:rsidRPr="00DE3175">
        <w:rPr>
          <w:rFonts w:ascii="Times New Roman" w:eastAsia="Times New Roman" w:hAnsi="Times New Roman" w:cs="Times New Roman"/>
          <w:bCs/>
          <w:i/>
          <w:iCs/>
          <w:kern w:val="0"/>
          <w:sz w:val="24"/>
          <w:szCs w:val="20"/>
          <w:lang w:eastAsia="en-AU"/>
          <w14:ligatures w14:val="none"/>
        </w:rPr>
        <w:t>mǎ</w:t>
      </w:r>
      <w:proofErr w:type="spellEnd"/>
      <w:r w:rsidR="00C71D92">
        <w:rPr>
          <w:rFonts w:ascii="Times New Roman" w:eastAsia="Times New Roman" w:hAnsi="Times New Roman" w:cs="Times New Roman"/>
          <w:kern w:val="0"/>
          <w:sz w:val="24"/>
          <w:szCs w:val="20"/>
          <w:lang w:eastAsia="en-AU"/>
          <w14:ligatures w14:val="none"/>
        </w:rPr>
        <w:t xml:space="preserve"> under the Pinyin system, and meaning horse; the inscription, in Arabic numerals, of a year; “Xoz 9999 SILVER” (where “X” is the nominal weight in ounces of the coin, expressed as a whole number or a common fraction in Arabic numerals); “AH”</w:t>
      </w:r>
      <w:r w:rsidR="00F63CA4">
        <w:rPr>
          <w:rFonts w:ascii="Times New Roman" w:eastAsia="Times New Roman" w:hAnsi="Times New Roman" w:cs="Times New Roman"/>
          <w:kern w:val="0"/>
          <w:sz w:val="24"/>
          <w:szCs w:val="20"/>
          <w:lang w:eastAsia="en-AU"/>
          <w14:ligatures w14:val="none"/>
        </w:rPr>
        <w:t xml:space="preserve"> (being the initials of the designer Aleysha Howarth)</w:t>
      </w:r>
      <w:r w:rsidR="00C71D92">
        <w:rPr>
          <w:rFonts w:ascii="Times New Roman" w:eastAsia="Times New Roman" w:hAnsi="Times New Roman" w:cs="Times New Roman"/>
          <w:kern w:val="0"/>
          <w:sz w:val="24"/>
          <w:szCs w:val="20"/>
          <w:lang w:eastAsia="en-AU"/>
          <w14:ligatures w14:val="none"/>
        </w:rPr>
        <w:t>; and “P”.</w:t>
      </w:r>
    </w:p>
    <w:p w14:paraId="2510AE7F" w14:textId="3C8544B9" w:rsidR="008530BC" w:rsidRDefault="008530BC" w:rsidP="008530BC">
      <w:pPr>
        <w:spacing w:after="0"/>
        <w:rPr>
          <w:rFonts w:ascii="Times New Roman" w:hAnsi="Times New Roman" w:cs="Times New Roman"/>
          <w:bCs/>
          <w:iCs/>
          <w:sz w:val="24"/>
          <w:szCs w:val="24"/>
        </w:rPr>
      </w:pPr>
      <w:r w:rsidRPr="00BD0ACD">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 together with the inscriptions “CHARLES III”, “AUSTRALIA”, and Arabic numerals for the amount, in dollars or cents, of the denomination of the coin followed by “DOLLAR”, “DOLLARS” or “CENTS” as the case requires. The obverse design includes the initials of the designer Dan Thorne “DT”.</w:t>
      </w:r>
      <w:r>
        <w:rPr>
          <w:rFonts w:ascii="Times New Roman" w:hAnsi="Times New Roman" w:cs="Times New Roman"/>
          <w:bCs/>
          <w:iCs/>
          <w:sz w:val="24"/>
          <w:szCs w:val="24"/>
        </w:rPr>
        <w:t xml:space="preserve"> The effigy is superimposed over a pattern of converging lines.</w:t>
      </w:r>
    </w:p>
    <w:p w14:paraId="78A0C183" w14:textId="77777777" w:rsidR="008530BC" w:rsidRDefault="008530BC" w:rsidP="008530BC">
      <w:pPr>
        <w:spacing w:after="0"/>
        <w:rPr>
          <w:rFonts w:ascii="Times New Roman" w:hAnsi="Times New Roman" w:cs="Times New Roman"/>
          <w:bCs/>
          <w:iCs/>
          <w:sz w:val="24"/>
          <w:szCs w:val="24"/>
        </w:rPr>
      </w:pPr>
    </w:p>
    <w:p w14:paraId="663C6371" w14:textId="0C14B113" w:rsidR="00C71D92" w:rsidRDefault="00C71D92">
      <w:pPr>
        <w:rPr>
          <w:rFonts w:ascii="Times New Roman" w:eastAsia="Times New Roman" w:hAnsi="Times New Roman" w:cs="Times New Roman"/>
          <w:b/>
          <w:bCs/>
          <w:i/>
          <w:iCs/>
          <w:kern w:val="0"/>
          <w:sz w:val="24"/>
          <w:szCs w:val="20"/>
          <w:lang w:eastAsia="en-AU"/>
          <w14:ligatures w14:val="none"/>
        </w:rPr>
      </w:pPr>
      <w:r>
        <w:rPr>
          <w:rFonts w:ascii="Times New Roman" w:eastAsia="Times New Roman" w:hAnsi="Times New Roman" w:cs="Times New Roman"/>
          <w:b/>
          <w:bCs/>
          <w:i/>
          <w:iCs/>
          <w:kern w:val="0"/>
          <w:sz w:val="24"/>
          <w:szCs w:val="20"/>
          <w:lang w:eastAsia="en-AU"/>
          <w14:ligatures w14:val="none"/>
        </w:rPr>
        <w:t>$2 2025 2oz Silver Indigenous Emu “</w:t>
      </w:r>
      <w:proofErr w:type="spellStart"/>
      <w:r>
        <w:rPr>
          <w:rFonts w:ascii="Times New Roman" w:eastAsia="Times New Roman" w:hAnsi="Times New Roman" w:cs="Times New Roman"/>
          <w:b/>
          <w:bCs/>
          <w:i/>
          <w:iCs/>
          <w:kern w:val="0"/>
          <w:sz w:val="24"/>
          <w:szCs w:val="20"/>
          <w:lang w:eastAsia="en-AU"/>
          <w14:ligatures w14:val="none"/>
        </w:rPr>
        <w:t>Utingat</w:t>
      </w:r>
      <w:proofErr w:type="spellEnd"/>
      <w:r>
        <w:rPr>
          <w:rFonts w:ascii="Times New Roman" w:eastAsia="Times New Roman" w:hAnsi="Times New Roman" w:cs="Times New Roman"/>
          <w:b/>
          <w:bCs/>
          <w:i/>
          <w:iCs/>
          <w:kern w:val="0"/>
          <w:sz w:val="24"/>
          <w:szCs w:val="20"/>
          <w:lang w:eastAsia="en-AU"/>
          <w14:ligatures w14:val="none"/>
        </w:rPr>
        <w:t>” Antiqued Coloured Coin</w:t>
      </w:r>
    </w:p>
    <w:p w14:paraId="115E0570" w14:textId="7FE33548" w:rsidR="00C71D92" w:rsidRDefault="00C04312">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 xml:space="preserve">The design on the </w:t>
      </w:r>
      <w:r w:rsidR="000B47D7">
        <w:rPr>
          <w:rFonts w:ascii="Times New Roman" w:eastAsia="Times New Roman" w:hAnsi="Times New Roman" w:cs="Times New Roman"/>
          <w:kern w:val="0"/>
          <w:sz w:val="24"/>
          <w:szCs w:val="20"/>
          <w:lang w:eastAsia="en-AU"/>
          <w14:ligatures w14:val="none"/>
        </w:rPr>
        <w:t xml:space="preserve">$2 </w:t>
      </w:r>
      <w:r>
        <w:rPr>
          <w:rFonts w:ascii="Times New Roman" w:eastAsia="Times New Roman" w:hAnsi="Times New Roman" w:cs="Times New Roman"/>
          <w:kern w:val="0"/>
          <w:sz w:val="24"/>
          <w:szCs w:val="20"/>
          <w:lang w:eastAsia="en-AU"/>
          <w14:ligatures w14:val="none"/>
        </w:rPr>
        <w:t xml:space="preserve">2025 </w:t>
      </w:r>
      <w:r w:rsidR="000B47D7">
        <w:rPr>
          <w:rFonts w:ascii="Times New Roman" w:eastAsia="Times New Roman" w:hAnsi="Times New Roman" w:cs="Times New Roman"/>
          <w:kern w:val="0"/>
          <w:sz w:val="24"/>
          <w:szCs w:val="20"/>
          <w:lang w:eastAsia="en-AU"/>
          <w14:ligatures w14:val="none"/>
        </w:rPr>
        <w:t>2oz s</w:t>
      </w:r>
      <w:r>
        <w:rPr>
          <w:rFonts w:ascii="Times New Roman" w:eastAsia="Times New Roman" w:hAnsi="Times New Roman" w:cs="Times New Roman"/>
          <w:kern w:val="0"/>
          <w:sz w:val="24"/>
          <w:szCs w:val="20"/>
          <w:lang w:eastAsia="en-AU"/>
          <w14:ligatures w14:val="none"/>
        </w:rPr>
        <w:t xml:space="preserve">ilver Indigenous </w:t>
      </w:r>
      <w:r w:rsidR="000764B7">
        <w:rPr>
          <w:rFonts w:ascii="Times New Roman" w:eastAsia="Times New Roman" w:hAnsi="Times New Roman" w:cs="Times New Roman"/>
          <w:kern w:val="0"/>
          <w:sz w:val="24"/>
          <w:szCs w:val="20"/>
          <w:lang w:eastAsia="en-AU"/>
          <w14:ligatures w14:val="none"/>
        </w:rPr>
        <w:t>e</w:t>
      </w:r>
      <w:r>
        <w:rPr>
          <w:rFonts w:ascii="Times New Roman" w:eastAsia="Times New Roman" w:hAnsi="Times New Roman" w:cs="Times New Roman"/>
          <w:kern w:val="0"/>
          <w:sz w:val="24"/>
          <w:szCs w:val="20"/>
          <w:lang w:eastAsia="en-AU"/>
          <w14:ligatures w14:val="none"/>
        </w:rPr>
        <w:t>mu “</w:t>
      </w:r>
      <w:proofErr w:type="spellStart"/>
      <w:r>
        <w:rPr>
          <w:rFonts w:ascii="Times New Roman" w:eastAsia="Times New Roman" w:hAnsi="Times New Roman" w:cs="Times New Roman"/>
          <w:kern w:val="0"/>
          <w:sz w:val="24"/>
          <w:szCs w:val="20"/>
          <w:lang w:eastAsia="en-AU"/>
          <w14:ligatures w14:val="none"/>
        </w:rPr>
        <w:t>Utingat</w:t>
      </w:r>
      <w:proofErr w:type="spellEnd"/>
      <w:r>
        <w:rPr>
          <w:rFonts w:ascii="Times New Roman" w:eastAsia="Times New Roman" w:hAnsi="Times New Roman" w:cs="Times New Roman"/>
          <w:kern w:val="0"/>
          <w:sz w:val="24"/>
          <w:szCs w:val="20"/>
          <w:lang w:eastAsia="en-AU"/>
          <w14:ligatures w14:val="none"/>
        </w:rPr>
        <w:t xml:space="preserve">” </w:t>
      </w:r>
      <w:r w:rsidR="00494728">
        <w:rPr>
          <w:rFonts w:ascii="Times New Roman" w:eastAsia="Times New Roman" w:hAnsi="Times New Roman" w:cs="Times New Roman"/>
          <w:kern w:val="0"/>
          <w:sz w:val="24"/>
          <w:szCs w:val="20"/>
          <w:lang w:eastAsia="en-AU"/>
          <w14:ligatures w14:val="none"/>
        </w:rPr>
        <w:t>a</w:t>
      </w:r>
      <w:r>
        <w:rPr>
          <w:rFonts w:ascii="Times New Roman" w:eastAsia="Times New Roman" w:hAnsi="Times New Roman" w:cs="Times New Roman"/>
          <w:kern w:val="0"/>
          <w:sz w:val="24"/>
          <w:szCs w:val="20"/>
          <w:lang w:eastAsia="en-AU"/>
          <w14:ligatures w14:val="none"/>
        </w:rPr>
        <w:t xml:space="preserve">ntiqued </w:t>
      </w:r>
      <w:r w:rsidR="00494728">
        <w:rPr>
          <w:rFonts w:ascii="Times New Roman" w:eastAsia="Times New Roman" w:hAnsi="Times New Roman" w:cs="Times New Roman"/>
          <w:kern w:val="0"/>
          <w:sz w:val="24"/>
          <w:szCs w:val="20"/>
          <w:lang w:eastAsia="en-AU"/>
          <w14:ligatures w14:val="none"/>
        </w:rPr>
        <w:t>c</w:t>
      </w:r>
      <w:r>
        <w:rPr>
          <w:rFonts w:ascii="Times New Roman" w:eastAsia="Times New Roman" w:hAnsi="Times New Roman" w:cs="Times New Roman"/>
          <w:kern w:val="0"/>
          <w:sz w:val="24"/>
          <w:szCs w:val="20"/>
          <w:lang w:eastAsia="en-AU"/>
          <w14:ligatures w14:val="none"/>
        </w:rPr>
        <w:t xml:space="preserve">oloured coin </w:t>
      </w:r>
      <w:r w:rsidR="00944103">
        <w:rPr>
          <w:rFonts w:ascii="Times New Roman" w:eastAsia="Times New Roman" w:hAnsi="Times New Roman" w:cs="Times New Roman"/>
          <w:kern w:val="0"/>
          <w:sz w:val="24"/>
          <w:szCs w:val="20"/>
          <w:lang w:eastAsia="en-AU"/>
          <w14:ligatures w14:val="none"/>
        </w:rPr>
        <w:t>consists of</w:t>
      </w:r>
      <w:r>
        <w:rPr>
          <w:rFonts w:ascii="Times New Roman" w:eastAsia="Times New Roman" w:hAnsi="Times New Roman" w:cs="Times New Roman"/>
          <w:kern w:val="0"/>
          <w:sz w:val="24"/>
          <w:szCs w:val="20"/>
          <w:lang w:eastAsia="en-AU"/>
          <w14:ligatures w14:val="none"/>
        </w:rPr>
        <w:t xml:space="preserve"> stylised </w:t>
      </w:r>
      <w:r w:rsidR="00BC2762">
        <w:rPr>
          <w:rFonts w:ascii="Times New Roman" w:eastAsia="Times New Roman" w:hAnsi="Times New Roman" w:cs="Times New Roman"/>
          <w:kern w:val="0"/>
          <w:sz w:val="24"/>
          <w:szCs w:val="20"/>
          <w:lang w:eastAsia="en-AU"/>
          <w14:ligatures w14:val="none"/>
        </w:rPr>
        <w:t>representations</w:t>
      </w:r>
      <w:r>
        <w:rPr>
          <w:rFonts w:ascii="Times New Roman" w:eastAsia="Times New Roman" w:hAnsi="Times New Roman" w:cs="Times New Roman"/>
          <w:kern w:val="0"/>
          <w:sz w:val="24"/>
          <w:szCs w:val="20"/>
          <w:lang w:eastAsia="en-AU"/>
          <w14:ligatures w14:val="none"/>
        </w:rPr>
        <w:t xml:space="preserve"> of a</w:t>
      </w:r>
      <w:r w:rsidR="00122978">
        <w:rPr>
          <w:rFonts w:ascii="Times New Roman" w:eastAsia="Times New Roman" w:hAnsi="Times New Roman" w:cs="Times New Roman"/>
          <w:kern w:val="0"/>
          <w:sz w:val="24"/>
          <w:szCs w:val="20"/>
          <w:lang w:eastAsia="en-AU"/>
          <w14:ligatures w14:val="none"/>
        </w:rPr>
        <w:t xml:space="preserve"> feather, </w:t>
      </w:r>
      <w:r w:rsidR="00D67F16">
        <w:rPr>
          <w:rFonts w:ascii="Times New Roman" w:eastAsia="Times New Roman" w:hAnsi="Times New Roman" w:cs="Times New Roman"/>
          <w:kern w:val="0"/>
          <w:sz w:val="24"/>
          <w:szCs w:val="20"/>
          <w:lang w:eastAsia="en-AU"/>
          <w14:ligatures w14:val="none"/>
        </w:rPr>
        <w:t>three</w:t>
      </w:r>
      <w:r w:rsidR="00122978">
        <w:rPr>
          <w:rFonts w:ascii="Times New Roman" w:eastAsia="Times New Roman" w:hAnsi="Times New Roman" w:cs="Times New Roman"/>
          <w:kern w:val="0"/>
          <w:sz w:val="24"/>
          <w:szCs w:val="20"/>
          <w:lang w:eastAsia="en-AU"/>
          <w14:ligatures w14:val="none"/>
        </w:rPr>
        <w:t xml:space="preserve"> coloured </w:t>
      </w:r>
      <w:r w:rsidR="009C1243">
        <w:rPr>
          <w:rFonts w:ascii="Times New Roman" w:eastAsia="Times New Roman" w:hAnsi="Times New Roman" w:cs="Times New Roman"/>
          <w:kern w:val="0"/>
          <w:sz w:val="24"/>
          <w:szCs w:val="20"/>
          <w:lang w:eastAsia="en-AU"/>
          <w14:ligatures w14:val="none"/>
        </w:rPr>
        <w:t>emu chicks</w:t>
      </w:r>
      <w:r w:rsidR="00122978">
        <w:rPr>
          <w:rFonts w:ascii="Times New Roman" w:eastAsia="Times New Roman" w:hAnsi="Times New Roman" w:cs="Times New Roman"/>
          <w:kern w:val="0"/>
          <w:sz w:val="24"/>
          <w:szCs w:val="20"/>
          <w:lang w:eastAsia="en-AU"/>
          <w14:ligatures w14:val="none"/>
        </w:rPr>
        <w:t>,</w:t>
      </w:r>
      <w:r w:rsidR="009C1243">
        <w:rPr>
          <w:rFonts w:ascii="Times New Roman" w:eastAsia="Times New Roman" w:hAnsi="Times New Roman" w:cs="Times New Roman"/>
          <w:kern w:val="0"/>
          <w:sz w:val="24"/>
          <w:szCs w:val="20"/>
          <w:lang w:eastAsia="en-AU"/>
          <w14:ligatures w14:val="none"/>
        </w:rPr>
        <w:t xml:space="preserve"> and a </w:t>
      </w:r>
      <w:r w:rsidR="00122978">
        <w:rPr>
          <w:rFonts w:ascii="Times New Roman" w:eastAsia="Times New Roman" w:hAnsi="Times New Roman" w:cs="Times New Roman"/>
          <w:kern w:val="0"/>
          <w:sz w:val="24"/>
          <w:szCs w:val="20"/>
          <w:lang w:eastAsia="en-AU"/>
          <w14:ligatures w14:val="none"/>
        </w:rPr>
        <w:t>coloured emu</w:t>
      </w:r>
      <w:r w:rsidR="00EB75C9">
        <w:rPr>
          <w:rFonts w:ascii="Times New Roman" w:eastAsia="Times New Roman" w:hAnsi="Times New Roman" w:cs="Times New Roman"/>
          <w:kern w:val="0"/>
          <w:sz w:val="24"/>
          <w:szCs w:val="20"/>
          <w:lang w:eastAsia="en-AU"/>
          <w14:ligatures w14:val="none"/>
        </w:rPr>
        <w:t>,</w:t>
      </w:r>
      <w:r>
        <w:rPr>
          <w:rFonts w:ascii="Times New Roman" w:eastAsia="Times New Roman" w:hAnsi="Times New Roman" w:cs="Times New Roman"/>
          <w:kern w:val="0"/>
          <w:sz w:val="24"/>
          <w:szCs w:val="20"/>
          <w:lang w:eastAsia="en-AU"/>
          <w14:ligatures w14:val="none"/>
        </w:rPr>
        <w:t xml:space="preserve"> in Australian Indigenous dot painting style </w:t>
      </w:r>
      <w:r w:rsidR="000B62B4">
        <w:rPr>
          <w:rFonts w:ascii="Times New Roman" w:eastAsia="Times New Roman" w:hAnsi="Times New Roman" w:cs="Times New Roman"/>
          <w:kern w:val="0"/>
          <w:sz w:val="24"/>
          <w:szCs w:val="20"/>
          <w:lang w:eastAsia="en-AU"/>
          <w14:ligatures w14:val="none"/>
        </w:rPr>
        <w:t xml:space="preserve">by Indigenous artist </w:t>
      </w:r>
      <w:proofErr w:type="spellStart"/>
      <w:r w:rsidR="000B62B4">
        <w:rPr>
          <w:rFonts w:ascii="Times New Roman" w:eastAsia="Times New Roman" w:hAnsi="Times New Roman" w:cs="Times New Roman"/>
          <w:kern w:val="0"/>
          <w:sz w:val="24"/>
          <w:szCs w:val="20"/>
          <w:lang w:eastAsia="en-AU"/>
          <w14:ligatures w14:val="none"/>
        </w:rPr>
        <w:t>Chern’ee</w:t>
      </w:r>
      <w:proofErr w:type="spellEnd"/>
      <w:r w:rsidR="000B62B4">
        <w:rPr>
          <w:rFonts w:ascii="Times New Roman" w:eastAsia="Times New Roman" w:hAnsi="Times New Roman" w:cs="Times New Roman"/>
          <w:kern w:val="0"/>
          <w:sz w:val="24"/>
          <w:szCs w:val="20"/>
          <w:lang w:eastAsia="en-AU"/>
          <w14:ligatures w14:val="none"/>
        </w:rPr>
        <w:t xml:space="preserve"> Sutton.</w:t>
      </w:r>
      <w:r>
        <w:rPr>
          <w:rFonts w:ascii="Times New Roman" w:eastAsia="Times New Roman" w:hAnsi="Times New Roman" w:cs="Times New Roman"/>
          <w:kern w:val="0"/>
          <w:sz w:val="24"/>
          <w:szCs w:val="20"/>
          <w:lang w:eastAsia="en-AU"/>
          <w14:ligatures w14:val="none"/>
        </w:rPr>
        <w:t xml:space="preserve"> Surrounding the emu</w:t>
      </w:r>
      <w:r w:rsidR="00AA37A8">
        <w:rPr>
          <w:rFonts w:ascii="Times New Roman" w:eastAsia="Times New Roman" w:hAnsi="Times New Roman" w:cs="Times New Roman"/>
          <w:kern w:val="0"/>
          <w:sz w:val="24"/>
          <w:szCs w:val="20"/>
          <w:lang w:eastAsia="en-AU"/>
          <w14:ligatures w14:val="none"/>
        </w:rPr>
        <w:t>s</w:t>
      </w:r>
      <w:r>
        <w:rPr>
          <w:rFonts w:ascii="Times New Roman" w:eastAsia="Times New Roman" w:hAnsi="Times New Roman" w:cs="Times New Roman"/>
          <w:kern w:val="0"/>
          <w:sz w:val="24"/>
          <w:szCs w:val="20"/>
          <w:lang w:eastAsia="en-AU"/>
          <w14:ligatures w14:val="none"/>
        </w:rPr>
        <w:t xml:space="preserve"> </w:t>
      </w:r>
      <w:r w:rsidR="00AA37A8">
        <w:rPr>
          <w:rFonts w:ascii="Times New Roman" w:eastAsia="Times New Roman" w:hAnsi="Times New Roman" w:cs="Times New Roman"/>
          <w:kern w:val="0"/>
          <w:sz w:val="24"/>
          <w:szCs w:val="20"/>
          <w:lang w:eastAsia="en-AU"/>
          <w14:ligatures w14:val="none"/>
        </w:rPr>
        <w:t xml:space="preserve">is a pattern of dots, lines and circles </w:t>
      </w:r>
      <w:r w:rsidR="0085769B">
        <w:rPr>
          <w:rFonts w:ascii="Times New Roman" w:eastAsia="Times New Roman" w:hAnsi="Times New Roman" w:cs="Times New Roman"/>
          <w:kern w:val="0"/>
          <w:sz w:val="24"/>
          <w:szCs w:val="20"/>
          <w:lang w:eastAsia="en-AU"/>
          <w14:ligatures w14:val="none"/>
        </w:rPr>
        <w:t xml:space="preserve">(some of which are coloured) </w:t>
      </w:r>
      <w:r w:rsidR="00AA37A8">
        <w:rPr>
          <w:rFonts w:ascii="Times New Roman" w:eastAsia="Times New Roman" w:hAnsi="Times New Roman" w:cs="Times New Roman"/>
          <w:kern w:val="0"/>
          <w:sz w:val="24"/>
          <w:szCs w:val="20"/>
          <w:lang w:eastAsia="en-AU"/>
          <w14:ligatures w14:val="none"/>
        </w:rPr>
        <w:t>representing the water, land and sky</w:t>
      </w:r>
      <w:r>
        <w:rPr>
          <w:rFonts w:ascii="Times New Roman" w:eastAsia="Times New Roman" w:hAnsi="Times New Roman" w:cs="Times New Roman"/>
          <w:kern w:val="0"/>
          <w:sz w:val="24"/>
          <w:szCs w:val="20"/>
          <w:lang w:eastAsia="en-AU"/>
          <w14:ligatures w14:val="none"/>
        </w:rPr>
        <w:t xml:space="preserve">. The design includes the following inscriptions: </w:t>
      </w:r>
      <w:r w:rsidR="0090373A">
        <w:rPr>
          <w:rFonts w:ascii="Times New Roman" w:eastAsia="Times New Roman" w:hAnsi="Times New Roman" w:cs="Times New Roman"/>
          <w:kern w:val="0"/>
          <w:sz w:val="24"/>
          <w:szCs w:val="20"/>
          <w:lang w:eastAsia="en-AU"/>
          <w14:ligatures w14:val="none"/>
        </w:rPr>
        <w:t>the inscription, in Arabic numerals, of a year; “CS”</w:t>
      </w:r>
      <w:r w:rsidR="00F63CA4">
        <w:rPr>
          <w:rFonts w:ascii="Times New Roman" w:eastAsia="Times New Roman" w:hAnsi="Times New Roman" w:cs="Times New Roman"/>
          <w:kern w:val="0"/>
          <w:sz w:val="24"/>
          <w:szCs w:val="20"/>
          <w:lang w:eastAsia="en-AU"/>
          <w14:ligatures w14:val="none"/>
        </w:rPr>
        <w:t xml:space="preserve"> (being the initials of the designer </w:t>
      </w:r>
      <w:proofErr w:type="spellStart"/>
      <w:r w:rsidR="00F63CA4">
        <w:rPr>
          <w:rFonts w:ascii="Times New Roman" w:eastAsia="Times New Roman" w:hAnsi="Times New Roman" w:cs="Times New Roman"/>
          <w:kern w:val="0"/>
          <w:sz w:val="24"/>
          <w:szCs w:val="20"/>
          <w:lang w:eastAsia="en-AU"/>
          <w14:ligatures w14:val="none"/>
        </w:rPr>
        <w:t>Chern’ee</w:t>
      </w:r>
      <w:proofErr w:type="spellEnd"/>
      <w:r w:rsidR="00F63CA4">
        <w:rPr>
          <w:rFonts w:ascii="Times New Roman" w:eastAsia="Times New Roman" w:hAnsi="Times New Roman" w:cs="Times New Roman"/>
          <w:kern w:val="0"/>
          <w:sz w:val="24"/>
          <w:szCs w:val="20"/>
          <w:lang w:eastAsia="en-AU"/>
          <w14:ligatures w14:val="none"/>
        </w:rPr>
        <w:t xml:space="preserve"> Sutton)</w:t>
      </w:r>
      <w:r w:rsidR="0090373A">
        <w:rPr>
          <w:rFonts w:ascii="Times New Roman" w:eastAsia="Times New Roman" w:hAnsi="Times New Roman" w:cs="Times New Roman"/>
          <w:kern w:val="0"/>
          <w:sz w:val="24"/>
          <w:szCs w:val="20"/>
          <w:lang w:eastAsia="en-AU"/>
          <w14:ligatures w14:val="none"/>
        </w:rPr>
        <w:t>; and “P”.</w:t>
      </w:r>
    </w:p>
    <w:p w14:paraId="4F73CEF3" w14:textId="4181A04D" w:rsidR="00431794" w:rsidRDefault="00431794" w:rsidP="00431794">
      <w:pPr>
        <w:rPr>
          <w:rFonts w:ascii="Times New Roman" w:eastAsia="Times New Roman" w:hAnsi="Times New Roman" w:cs="Times New Roman"/>
          <w:kern w:val="0"/>
          <w:sz w:val="24"/>
          <w:szCs w:val="20"/>
          <w:lang w:eastAsia="en-AU"/>
          <w14:ligatures w14:val="none"/>
        </w:rPr>
      </w:pPr>
      <w:r w:rsidRPr="00431794">
        <w:rPr>
          <w:rFonts w:ascii="Times New Roman" w:eastAsia="Times New Roman" w:hAnsi="Times New Roman" w:cs="Times New Roman"/>
          <w:kern w:val="0"/>
          <w:sz w:val="24"/>
          <w:szCs w:val="20"/>
          <w:lang w:eastAsia="en-AU"/>
          <w14:ligatures w14:val="none"/>
        </w:rPr>
        <w:t>Consistent with the tradition of an effigy of the reigning sovereign appearing on the obverse side of all Australian legal tender coinage, an effigy of His Majesty King Charles III will appear on the obverse side of the coin together with the inscriptions “CHARLES III”, “AUSTRALIA”, Arabic numerals for the amount, in dollars or cents, of the denomination of the coin followed by “DOLLAR”, “DOLLARS” or “CENTS” as the case requires, and “Xoz 9999 Ag” (where “X” is the nominal weight in ounces of the coin, expressed as a whole number or a common fraction in Arabic numerals). The obverse design includes the initials of the designer Dan Thorne “DT”.</w:t>
      </w:r>
    </w:p>
    <w:p w14:paraId="04B572A4" w14:textId="37C898A0" w:rsidR="0090373A" w:rsidRDefault="00CD4110">
      <w:pPr>
        <w:rPr>
          <w:rFonts w:ascii="Times New Roman" w:eastAsia="Times New Roman" w:hAnsi="Times New Roman" w:cs="Times New Roman"/>
          <w:b/>
          <w:bCs/>
          <w:i/>
          <w:iCs/>
          <w:kern w:val="0"/>
          <w:sz w:val="24"/>
          <w:szCs w:val="20"/>
          <w:lang w:eastAsia="en-AU"/>
          <w14:ligatures w14:val="none"/>
        </w:rPr>
      </w:pPr>
      <w:r>
        <w:rPr>
          <w:rFonts w:ascii="Times New Roman" w:eastAsia="Times New Roman" w:hAnsi="Times New Roman" w:cs="Times New Roman"/>
          <w:b/>
          <w:bCs/>
          <w:i/>
          <w:iCs/>
          <w:kern w:val="0"/>
          <w:sz w:val="24"/>
          <w:szCs w:val="20"/>
          <w:lang w:eastAsia="en-AU"/>
          <w14:ligatures w14:val="none"/>
        </w:rPr>
        <w:t>$1 2025 1oz Silver Quokka Coloured Coin</w:t>
      </w:r>
    </w:p>
    <w:p w14:paraId="03BEE348" w14:textId="1AFA5110" w:rsidR="00CD4110" w:rsidRPr="00F76B8B" w:rsidRDefault="00F76B8B" w:rsidP="00CD4110">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 xml:space="preserve">The design on the </w:t>
      </w:r>
      <w:r w:rsidR="00D70F9A">
        <w:rPr>
          <w:rFonts w:ascii="Times New Roman" w:eastAsia="Times New Roman" w:hAnsi="Times New Roman" w:cs="Times New Roman"/>
          <w:kern w:val="0"/>
          <w:sz w:val="24"/>
          <w:szCs w:val="20"/>
          <w:lang w:eastAsia="en-AU"/>
          <w14:ligatures w14:val="none"/>
        </w:rPr>
        <w:t xml:space="preserve">$1 </w:t>
      </w:r>
      <w:r>
        <w:rPr>
          <w:rFonts w:ascii="Times New Roman" w:eastAsia="Times New Roman" w:hAnsi="Times New Roman" w:cs="Times New Roman"/>
          <w:kern w:val="0"/>
          <w:sz w:val="24"/>
          <w:szCs w:val="20"/>
          <w:lang w:eastAsia="en-AU"/>
          <w14:ligatures w14:val="none"/>
        </w:rPr>
        <w:t xml:space="preserve">2025 </w:t>
      </w:r>
      <w:r w:rsidR="00D70F9A">
        <w:rPr>
          <w:rFonts w:ascii="Times New Roman" w:eastAsia="Times New Roman" w:hAnsi="Times New Roman" w:cs="Times New Roman"/>
          <w:kern w:val="0"/>
          <w:sz w:val="24"/>
          <w:szCs w:val="20"/>
          <w:lang w:eastAsia="en-AU"/>
          <w14:ligatures w14:val="none"/>
        </w:rPr>
        <w:t>1oz s</w:t>
      </w:r>
      <w:r>
        <w:rPr>
          <w:rFonts w:ascii="Times New Roman" w:eastAsia="Times New Roman" w:hAnsi="Times New Roman" w:cs="Times New Roman"/>
          <w:kern w:val="0"/>
          <w:sz w:val="24"/>
          <w:szCs w:val="20"/>
          <w:lang w:eastAsia="en-AU"/>
          <w14:ligatures w14:val="none"/>
        </w:rPr>
        <w:t xml:space="preserve">ilver </w:t>
      </w:r>
      <w:r w:rsidR="00D70F9A">
        <w:rPr>
          <w:rFonts w:ascii="Times New Roman" w:eastAsia="Times New Roman" w:hAnsi="Times New Roman" w:cs="Times New Roman"/>
          <w:kern w:val="0"/>
          <w:sz w:val="24"/>
          <w:szCs w:val="20"/>
          <w:lang w:eastAsia="en-AU"/>
          <w14:ligatures w14:val="none"/>
        </w:rPr>
        <w:t>q</w:t>
      </w:r>
      <w:r>
        <w:rPr>
          <w:rFonts w:ascii="Times New Roman" w:eastAsia="Times New Roman" w:hAnsi="Times New Roman" w:cs="Times New Roman"/>
          <w:kern w:val="0"/>
          <w:sz w:val="24"/>
          <w:szCs w:val="20"/>
          <w:lang w:eastAsia="en-AU"/>
          <w14:ligatures w14:val="none"/>
        </w:rPr>
        <w:t xml:space="preserve">uokka </w:t>
      </w:r>
      <w:r w:rsidR="00D70F9A">
        <w:rPr>
          <w:rFonts w:ascii="Times New Roman" w:eastAsia="Times New Roman" w:hAnsi="Times New Roman" w:cs="Times New Roman"/>
          <w:kern w:val="0"/>
          <w:sz w:val="24"/>
          <w:szCs w:val="20"/>
          <w:lang w:eastAsia="en-AU"/>
          <w14:ligatures w14:val="none"/>
        </w:rPr>
        <w:t>c</w:t>
      </w:r>
      <w:r>
        <w:rPr>
          <w:rFonts w:ascii="Times New Roman" w:eastAsia="Times New Roman" w:hAnsi="Times New Roman" w:cs="Times New Roman"/>
          <w:kern w:val="0"/>
          <w:sz w:val="24"/>
          <w:szCs w:val="20"/>
          <w:lang w:eastAsia="en-AU"/>
          <w14:ligatures w14:val="none"/>
        </w:rPr>
        <w:t xml:space="preserve">oloured coin </w:t>
      </w:r>
      <w:r w:rsidR="006F5588">
        <w:rPr>
          <w:rFonts w:ascii="Times New Roman" w:eastAsia="Times New Roman" w:hAnsi="Times New Roman" w:cs="Times New Roman"/>
          <w:kern w:val="0"/>
          <w:sz w:val="24"/>
          <w:szCs w:val="20"/>
          <w:lang w:eastAsia="en-AU"/>
          <w14:ligatures w14:val="none"/>
        </w:rPr>
        <w:t>consists of</w:t>
      </w:r>
      <w:r w:rsidR="00520444">
        <w:rPr>
          <w:rFonts w:ascii="Times New Roman" w:eastAsia="Times New Roman" w:hAnsi="Times New Roman" w:cs="Times New Roman"/>
          <w:kern w:val="0"/>
          <w:sz w:val="24"/>
          <w:szCs w:val="20"/>
          <w:lang w:eastAsia="en-AU"/>
          <w14:ligatures w14:val="none"/>
        </w:rPr>
        <w:t>, in the foreground,</w:t>
      </w:r>
      <w:r>
        <w:rPr>
          <w:rFonts w:ascii="Times New Roman" w:eastAsia="Times New Roman" w:hAnsi="Times New Roman" w:cs="Times New Roman"/>
          <w:kern w:val="0"/>
          <w:sz w:val="24"/>
          <w:szCs w:val="20"/>
          <w:lang w:eastAsia="en-AU"/>
          <w14:ligatures w14:val="none"/>
        </w:rPr>
        <w:t xml:space="preserve"> a </w:t>
      </w:r>
      <w:r w:rsidR="00520444">
        <w:rPr>
          <w:rFonts w:ascii="Times New Roman" w:eastAsia="Times New Roman" w:hAnsi="Times New Roman" w:cs="Times New Roman"/>
          <w:kern w:val="0"/>
          <w:sz w:val="24"/>
          <w:szCs w:val="20"/>
          <w:lang w:eastAsia="en-AU"/>
          <w14:ligatures w14:val="none"/>
        </w:rPr>
        <w:t>coloured</w:t>
      </w:r>
      <w:r>
        <w:rPr>
          <w:rFonts w:ascii="Times New Roman" w:eastAsia="Times New Roman" w:hAnsi="Times New Roman" w:cs="Times New Roman"/>
          <w:kern w:val="0"/>
          <w:sz w:val="24"/>
          <w:szCs w:val="20"/>
          <w:lang w:eastAsia="en-AU"/>
          <w14:ligatures w14:val="none"/>
        </w:rPr>
        <w:t xml:space="preserve"> stylised representation of three quokkas on uneven ground, one standing on its hind legs and the other two crouching down. Surrounding the quokkas is a </w:t>
      </w:r>
      <w:r w:rsidR="004D3054">
        <w:rPr>
          <w:rFonts w:ascii="Times New Roman" w:eastAsia="Times New Roman" w:hAnsi="Times New Roman" w:cs="Times New Roman"/>
          <w:kern w:val="0"/>
          <w:sz w:val="24"/>
          <w:szCs w:val="20"/>
          <w:lang w:eastAsia="en-AU"/>
          <w14:ligatures w14:val="none"/>
        </w:rPr>
        <w:t xml:space="preserve">coloured </w:t>
      </w:r>
      <w:r>
        <w:rPr>
          <w:rFonts w:ascii="Times New Roman" w:eastAsia="Times New Roman" w:hAnsi="Times New Roman" w:cs="Times New Roman"/>
          <w:kern w:val="0"/>
          <w:sz w:val="24"/>
          <w:szCs w:val="20"/>
          <w:lang w:eastAsia="en-AU"/>
          <w14:ligatures w14:val="none"/>
        </w:rPr>
        <w:t xml:space="preserve">stylised representation of the plant </w:t>
      </w:r>
      <w:proofErr w:type="spellStart"/>
      <w:r>
        <w:rPr>
          <w:rFonts w:ascii="Times New Roman" w:eastAsia="Times New Roman" w:hAnsi="Times New Roman" w:cs="Times New Roman"/>
          <w:i/>
          <w:iCs/>
          <w:kern w:val="0"/>
          <w:sz w:val="24"/>
          <w:szCs w:val="20"/>
          <w:lang w:eastAsia="en-AU"/>
          <w14:ligatures w14:val="none"/>
        </w:rPr>
        <w:t>trachymene</w:t>
      </w:r>
      <w:proofErr w:type="spellEnd"/>
      <w:r>
        <w:rPr>
          <w:rFonts w:ascii="Times New Roman" w:eastAsia="Times New Roman" w:hAnsi="Times New Roman" w:cs="Times New Roman"/>
          <w:i/>
          <w:iCs/>
          <w:kern w:val="0"/>
          <w:sz w:val="24"/>
          <w:szCs w:val="20"/>
          <w:lang w:eastAsia="en-AU"/>
          <w14:ligatures w14:val="none"/>
        </w:rPr>
        <w:t xml:space="preserve"> coerul</w:t>
      </w:r>
      <w:r w:rsidR="00AC18EB">
        <w:rPr>
          <w:rFonts w:ascii="Times New Roman" w:eastAsia="Times New Roman" w:hAnsi="Times New Roman" w:cs="Times New Roman"/>
          <w:i/>
          <w:iCs/>
          <w:kern w:val="0"/>
          <w:sz w:val="24"/>
          <w:szCs w:val="20"/>
          <w:lang w:eastAsia="en-AU"/>
          <w14:ligatures w14:val="none"/>
        </w:rPr>
        <w:t>e</w:t>
      </w:r>
      <w:r>
        <w:rPr>
          <w:rFonts w:ascii="Times New Roman" w:eastAsia="Times New Roman" w:hAnsi="Times New Roman" w:cs="Times New Roman"/>
          <w:i/>
          <w:iCs/>
          <w:kern w:val="0"/>
          <w:sz w:val="24"/>
          <w:szCs w:val="20"/>
          <w:lang w:eastAsia="en-AU"/>
          <w14:ligatures w14:val="none"/>
        </w:rPr>
        <w:t xml:space="preserve">a </w:t>
      </w:r>
      <w:r>
        <w:rPr>
          <w:rFonts w:ascii="Times New Roman" w:eastAsia="Times New Roman" w:hAnsi="Times New Roman" w:cs="Times New Roman"/>
          <w:kern w:val="0"/>
          <w:sz w:val="24"/>
          <w:szCs w:val="20"/>
          <w:lang w:eastAsia="en-AU"/>
          <w14:ligatures w14:val="none"/>
        </w:rPr>
        <w:t xml:space="preserve">(also known as Rottnest Island daisies) and the plant </w:t>
      </w:r>
      <w:proofErr w:type="spellStart"/>
      <w:r>
        <w:rPr>
          <w:rFonts w:ascii="Times New Roman" w:eastAsia="Times New Roman" w:hAnsi="Times New Roman" w:cs="Times New Roman"/>
          <w:i/>
          <w:iCs/>
          <w:kern w:val="0"/>
          <w:sz w:val="24"/>
          <w:szCs w:val="20"/>
          <w:lang w:eastAsia="en-AU"/>
          <w14:ligatures w14:val="none"/>
        </w:rPr>
        <w:t>carpobrotus</w:t>
      </w:r>
      <w:proofErr w:type="spellEnd"/>
      <w:r>
        <w:rPr>
          <w:rFonts w:ascii="Times New Roman" w:eastAsia="Times New Roman" w:hAnsi="Times New Roman" w:cs="Times New Roman"/>
          <w:i/>
          <w:iCs/>
          <w:kern w:val="0"/>
          <w:sz w:val="24"/>
          <w:szCs w:val="20"/>
          <w:lang w:eastAsia="en-AU"/>
          <w14:ligatures w14:val="none"/>
        </w:rPr>
        <w:t xml:space="preserve"> </w:t>
      </w:r>
      <w:proofErr w:type="spellStart"/>
      <w:r>
        <w:rPr>
          <w:rFonts w:ascii="Times New Roman" w:eastAsia="Times New Roman" w:hAnsi="Times New Roman" w:cs="Times New Roman"/>
          <w:i/>
          <w:iCs/>
          <w:kern w:val="0"/>
          <w:sz w:val="24"/>
          <w:szCs w:val="20"/>
          <w:lang w:eastAsia="en-AU"/>
          <w14:ligatures w14:val="none"/>
        </w:rPr>
        <w:t>glaucescens</w:t>
      </w:r>
      <w:proofErr w:type="spellEnd"/>
      <w:r>
        <w:rPr>
          <w:rFonts w:ascii="Times New Roman" w:eastAsia="Times New Roman" w:hAnsi="Times New Roman" w:cs="Times New Roman"/>
          <w:i/>
          <w:iCs/>
          <w:kern w:val="0"/>
          <w:sz w:val="24"/>
          <w:szCs w:val="20"/>
          <w:lang w:eastAsia="en-AU"/>
          <w14:ligatures w14:val="none"/>
        </w:rPr>
        <w:t xml:space="preserve"> </w:t>
      </w:r>
      <w:r>
        <w:rPr>
          <w:rFonts w:ascii="Times New Roman" w:eastAsia="Times New Roman" w:hAnsi="Times New Roman" w:cs="Times New Roman"/>
          <w:kern w:val="0"/>
          <w:sz w:val="24"/>
          <w:szCs w:val="20"/>
          <w:lang w:eastAsia="en-AU"/>
          <w14:ligatures w14:val="none"/>
        </w:rPr>
        <w:t>(also known as pig face). In the background, and partially obscured by the quokkas, there is a stylised representation of a</w:t>
      </w:r>
      <w:r w:rsidR="00EE1F53">
        <w:rPr>
          <w:rFonts w:ascii="Times New Roman" w:eastAsia="Times New Roman" w:hAnsi="Times New Roman" w:cs="Times New Roman"/>
          <w:kern w:val="0"/>
          <w:sz w:val="24"/>
          <w:szCs w:val="20"/>
          <w:lang w:eastAsia="en-AU"/>
          <w14:ligatures w14:val="none"/>
        </w:rPr>
        <w:t xml:space="preserve"> </w:t>
      </w:r>
      <w:r w:rsidR="00EE1F53">
        <w:rPr>
          <w:rFonts w:ascii="Times New Roman" w:eastAsia="Times New Roman" w:hAnsi="Times New Roman" w:cs="Times New Roman"/>
          <w:kern w:val="0"/>
          <w:sz w:val="24"/>
          <w:szCs w:val="20"/>
          <w:lang w:eastAsia="en-AU"/>
          <w14:ligatures w14:val="none"/>
        </w:rPr>
        <w:lastRenderedPageBreak/>
        <w:t xml:space="preserve">cloudy sky, a </w:t>
      </w:r>
      <w:r w:rsidR="0023258E">
        <w:rPr>
          <w:rFonts w:ascii="Times New Roman" w:eastAsia="Times New Roman" w:hAnsi="Times New Roman" w:cs="Times New Roman"/>
          <w:kern w:val="0"/>
          <w:sz w:val="24"/>
          <w:szCs w:val="20"/>
          <w:lang w:eastAsia="en-AU"/>
          <w14:ligatures w14:val="none"/>
        </w:rPr>
        <w:t xml:space="preserve">coloured </w:t>
      </w:r>
      <w:r>
        <w:rPr>
          <w:rFonts w:ascii="Times New Roman" w:eastAsia="Times New Roman" w:hAnsi="Times New Roman" w:cs="Times New Roman"/>
          <w:kern w:val="0"/>
          <w:sz w:val="24"/>
          <w:szCs w:val="20"/>
          <w:lang w:eastAsia="en-AU"/>
          <w14:ligatures w14:val="none"/>
        </w:rPr>
        <w:t xml:space="preserve">coastline featuring the ocean, and a </w:t>
      </w:r>
      <w:r w:rsidR="00413883">
        <w:rPr>
          <w:rFonts w:ascii="Times New Roman" w:eastAsia="Times New Roman" w:hAnsi="Times New Roman" w:cs="Times New Roman"/>
          <w:kern w:val="0"/>
          <w:sz w:val="24"/>
          <w:szCs w:val="20"/>
          <w:lang w:eastAsia="en-AU"/>
          <w14:ligatures w14:val="none"/>
        </w:rPr>
        <w:t xml:space="preserve">coloured </w:t>
      </w:r>
      <w:r>
        <w:rPr>
          <w:rFonts w:ascii="Times New Roman" w:eastAsia="Times New Roman" w:hAnsi="Times New Roman" w:cs="Times New Roman"/>
          <w:kern w:val="0"/>
          <w:sz w:val="24"/>
          <w:szCs w:val="20"/>
          <w:lang w:eastAsia="en-AU"/>
          <w14:ligatures w14:val="none"/>
        </w:rPr>
        <w:t>lighthouse on a rocky headland. The design includes the following inscriptions: “QUOKKA”; the inscription, in Arabic numerals, of a year; “NM”</w:t>
      </w:r>
      <w:r w:rsidR="00F63CA4">
        <w:rPr>
          <w:rFonts w:ascii="Times New Roman" w:eastAsia="Times New Roman" w:hAnsi="Times New Roman" w:cs="Times New Roman"/>
          <w:kern w:val="0"/>
          <w:sz w:val="24"/>
          <w:szCs w:val="20"/>
          <w:lang w:eastAsia="en-AU"/>
          <w14:ligatures w14:val="none"/>
        </w:rPr>
        <w:t xml:space="preserve"> (being the initials of the designer Natasha </w:t>
      </w:r>
      <w:proofErr w:type="spellStart"/>
      <w:r w:rsidR="00F63CA4">
        <w:rPr>
          <w:rFonts w:ascii="Times New Roman" w:eastAsia="Times New Roman" w:hAnsi="Times New Roman" w:cs="Times New Roman"/>
          <w:kern w:val="0"/>
          <w:sz w:val="24"/>
          <w:szCs w:val="20"/>
          <w:lang w:eastAsia="en-AU"/>
          <w14:ligatures w14:val="none"/>
        </w:rPr>
        <w:t>Muhl</w:t>
      </w:r>
      <w:proofErr w:type="spellEnd"/>
      <w:r w:rsidR="00F63CA4">
        <w:rPr>
          <w:rFonts w:ascii="Times New Roman" w:eastAsia="Times New Roman" w:hAnsi="Times New Roman" w:cs="Times New Roman"/>
          <w:kern w:val="0"/>
          <w:sz w:val="24"/>
          <w:szCs w:val="20"/>
          <w:lang w:eastAsia="en-AU"/>
          <w14:ligatures w14:val="none"/>
        </w:rPr>
        <w:t>)</w:t>
      </w:r>
      <w:r>
        <w:rPr>
          <w:rFonts w:ascii="Times New Roman" w:eastAsia="Times New Roman" w:hAnsi="Times New Roman" w:cs="Times New Roman"/>
          <w:kern w:val="0"/>
          <w:sz w:val="24"/>
          <w:szCs w:val="20"/>
          <w:lang w:eastAsia="en-AU"/>
          <w14:ligatures w14:val="none"/>
        </w:rPr>
        <w:t>; and “P”.</w:t>
      </w:r>
    </w:p>
    <w:p w14:paraId="4A9FAC4E" w14:textId="77777777" w:rsidR="00DB452F" w:rsidRDefault="00DB452F" w:rsidP="00DB452F">
      <w:pPr>
        <w:rPr>
          <w:rFonts w:ascii="Times New Roman" w:eastAsia="Times New Roman" w:hAnsi="Times New Roman" w:cs="Times New Roman"/>
          <w:kern w:val="0"/>
          <w:sz w:val="24"/>
          <w:szCs w:val="20"/>
          <w:lang w:eastAsia="en-AU"/>
          <w14:ligatures w14:val="none"/>
        </w:rPr>
      </w:pPr>
      <w:r w:rsidRPr="00431794">
        <w:rPr>
          <w:rFonts w:ascii="Times New Roman" w:eastAsia="Times New Roman" w:hAnsi="Times New Roman" w:cs="Times New Roman"/>
          <w:kern w:val="0"/>
          <w:sz w:val="24"/>
          <w:szCs w:val="20"/>
          <w:lang w:eastAsia="en-AU"/>
          <w14:ligatures w14:val="none"/>
        </w:rPr>
        <w:t>Consistent with the tradition of an effigy of the reigning sovereign appearing on the obverse side of all Australian legal tender coinage, an effigy of His Majesty King Charles III will appear on the obverse side of the coin together with the inscriptions “CHARLES III”, “AUSTRALIA”, Arabic numerals for the amount, in dollars or cents, of the denomination of the coin followed by “DOLLAR”, “DOLLARS” or “CENTS” as the case requires, and “Xoz 9999 Ag” (where “X” is the nominal weight in ounces of the coin, expressed as a whole number or a common fraction in Arabic numerals). The obverse design includes the initials of the designer Dan Thorne “DT”.</w:t>
      </w:r>
    </w:p>
    <w:p w14:paraId="55E2491B" w14:textId="1019793C" w:rsidR="0004584F" w:rsidRDefault="0004584F">
      <w:pPr>
        <w:rPr>
          <w:rFonts w:ascii="Times New Roman" w:eastAsia="Times New Roman" w:hAnsi="Times New Roman" w:cs="Times New Roman"/>
          <w:b/>
          <w:bCs/>
          <w:i/>
          <w:iCs/>
          <w:kern w:val="0"/>
          <w:sz w:val="24"/>
          <w:szCs w:val="20"/>
          <w:lang w:eastAsia="en-AU"/>
          <w14:ligatures w14:val="none"/>
        </w:rPr>
      </w:pPr>
      <w:r>
        <w:rPr>
          <w:rFonts w:ascii="Times New Roman" w:eastAsia="Times New Roman" w:hAnsi="Times New Roman" w:cs="Times New Roman"/>
          <w:b/>
          <w:bCs/>
          <w:i/>
          <w:iCs/>
          <w:kern w:val="0"/>
          <w:sz w:val="24"/>
          <w:szCs w:val="20"/>
          <w:lang w:eastAsia="en-AU"/>
          <w14:ligatures w14:val="none"/>
        </w:rPr>
        <w:t xml:space="preserve">$100 2025 Gold St George </w:t>
      </w:r>
      <w:r w:rsidR="001227EB">
        <w:rPr>
          <w:rFonts w:ascii="Times New Roman" w:eastAsia="Times New Roman" w:hAnsi="Times New Roman" w:cs="Times New Roman"/>
          <w:b/>
          <w:bCs/>
          <w:i/>
          <w:iCs/>
          <w:kern w:val="0"/>
          <w:sz w:val="24"/>
          <w:szCs w:val="20"/>
          <w:lang w:eastAsia="en-AU"/>
          <w14:ligatures w14:val="none"/>
        </w:rPr>
        <w:t xml:space="preserve">&amp; </w:t>
      </w:r>
      <w:r>
        <w:rPr>
          <w:rFonts w:ascii="Times New Roman" w:eastAsia="Times New Roman" w:hAnsi="Times New Roman" w:cs="Times New Roman"/>
          <w:b/>
          <w:bCs/>
          <w:i/>
          <w:iCs/>
          <w:kern w:val="0"/>
          <w:sz w:val="24"/>
          <w:szCs w:val="20"/>
          <w:lang w:eastAsia="en-AU"/>
          <w14:ligatures w14:val="none"/>
        </w:rPr>
        <w:t>The Dragon Coin</w:t>
      </w:r>
      <w:r>
        <w:rPr>
          <w:rFonts w:ascii="Times New Roman" w:eastAsia="Times New Roman" w:hAnsi="Times New Roman" w:cs="Times New Roman"/>
          <w:b/>
          <w:bCs/>
          <w:i/>
          <w:iCs/>
          <w:kern w:val="0"/>
          <w:sz w:val="24"/>
          <w:szCs w:val="20"/>
          <w:lang w:eastAsia="en-AU"/>
          <w14:ligatures w14:val="none"/>
        </w:rPr>
        <w:br/>
        <w:t xml:space="preserve">$25 2025 Gold St George </w:t>
      </w:r>
      <w:r w:rsidR="001227EB">
        <w:rPr>
          <w:rFonts w:ascii="Times New Roman" w:eastAsia="Times New Roman" w:hAnsi="Times New Roman" w:cs="Times New Roman"/>
          <w:b/>
          <w:bCs/>
          <w:i/>
          <w:iCs/>
          <w:kern w:val="0"/>
          <w:sz w:val="24"/>
          <w:szCs w:val="20"/>
          <w:lang w:eastAsia="en-AU"/>
          <w14:ligatures w14:val="none"/>
        </w:rPr>
        <w:t>&amp;</w:t>
      </w:r>
      <w:r>
        <w:rPr>
          <w:rFonts w:ascii="Times New Roman" w:eastAsia="Times New Roman" w:hAnsi="Times New Roman" w:cs="Times New Roman"/>
          <w:b/>
          <w:bCs/>
          <w:i/>
          <w:iCs/>
          <w:kern w:val="0"/>
          <w:sz w:val="24"/>
          <w:szCs w:val="20"/>
          <w:lang w:eastAsia="en-AU"/>
          <w14:ligatures w14:val="none"/>
        </w:rPr>
        <w:t xml:space="preserve"> The Dragon Coin</w:t>
      </w:r>
      <w:r>
        <w:rPr>
          <w:rFonts w:ascii="Times New Roman" w:eastAsia="Times New Roman" w:hAnsi="Times New Roman" w:cs="Times New Roman"/>
          <w:b/>
          <w:bCs/>
          <w:i/>
          <w:iCs/>
          <w:kern w:val="0"/>
          <w:sz w:val="24"/>
          <w:szCs w:val="20"/>
          <w:lang w:eastAsia="en-AU"/>
          <w14:ligatures w14:val="none"/>
        </w:rPr>
        <w:br/>
        <w:t xml:space="preserve">$15 2025 Gold St George </w:t>
      </w:r>
      <w:r w:rsidR="001227EB">
        <w:rPr>
          <w:rFonts w:ascii="Times New Roman" w:eastAsia="Times New Roman" w:hAnsi="Times New Roman" w:cs="Times New Roman"/>
          <w:b/>
          <w:bCs/>
          <w:i/>
          <w:iCs/>
          <w:kern w:val="0"/>
          <w:sz w:val="24"/>
          <w:szCs w:val="20"/>
          <w:lang w:eastAsia="en-AU"/>
          <w14:ligatures w14:val="none"/>
        </w:rPr>
        <w:t>&amp;</w:t>
      </w:r>
      <w:r>
        <w:rPr>
          <w:rFonts w:ascii="Times New Roman" w:eastAsia="Times New Roman" w:hAnsi="Times New Roman" w:cs="Times New Roman"/>
          <w:b/>
          <w:bCs/>
          <w:i/>
          <w:iCs/>
          <w:kern w:val="0"/>
          <w:sz w:val="24"/>
          <w:szCs w:val="20"/>
          <w:lang w:eastAsia="en-AU"/>
          <w14:ligatures w14:val="none"/>
        </w:rPr>
        <w:t xml:space="preserve"> The Dragon Coin</w:t>
      </w:r>
      <w:r>
        <w:rPr>
          <w:rFonts w:ascii="Times New Roman" w:eastAsia="Times New Roman" w:hAnsi="Times New Roman" w:cs="Times New Roman"/>
          <w:b/>
          <w:bCs/>
          <w:i/>
          <w:iCs/>
          <w:kern w:val="0"/>
          <w:sz w:val="24"/>
          <w:szCs w:val="20"/>
          <w:lang w:eastAsia="en-AU"/>
          <w14:ligatures w14:val="none"/>
        </w:rPr>
        <w:br/>
        <w:t xml:space="preserve">$5 2025 Gold St George </w:t>
      </w:r>
      <w:r w:rsidR="001227EB">
        <w:rPr>
          <w:rFonts w:ascii="Times New Roman" w:eastAsia="Times New Roman" w:hAnsi="Times New Roman" w:cs="Times New Roman"/>
          <w:b/>
          <w:bCs/>
          <w:i/>
          <w:iCs/>
          <w:kern w:val="0"/>
          <w:sz w:val="24"/>
          <w:szCs w:val="20"/>
          <w:lang w:eastAsia="en-AU"/>
          <w14:ligatures w14:val="none"/>
        </w:rPr>
        <w:t>&amp;</w:t>
      </w:r>
      <w:r>
        <w:rPr>
          <w:rFonts w:ascii="Times New Roman" w:eastAsia="Times New Roman" w:hAnsi="Times New Roman" w:cs="Times New Roman"/>
          <w:b/>
          <w:bCs/>
          <w:i/>
          <w:iCs/>
          <w:kern w:val="0"/>
          <w:sz w:val="24"/>
          <w:szCs w:val="20"/>
          <w:lang w:eastAsia="en-AU"/>
          <w14:ligatures w14:val="none"/>
        </w:rPr>
        <w:t xml:space="preserve"> The Dragon Coin</w:t>
      </w:r>
      <w:r>
        <w:rPr>
          <w:rFonts w:ascii="Times New Roman" w:eastAsia="Times New Roman" w:hAnsi="Times New Roman" w:cs="Times New Roman"/>
          <w:b/>
          <w:bCs/>
          <w:i/>
          <w:iCs/>
          <w:kern w:val="0"/>
          <w:sz w:val="24"/>
          <w:szCs w:val="20"/>
          <w:lang w:eastAsia="en-AU"/>
          <w14:ligatures w14:val="none"/>
        </w:rPr>
        <w:br/>
        <w:t xml:space="preserve">$4 2025 Gold St George </w:t>
      </w:r>
      <w:r w:rsidR="001227EB">
        <w:rPr>
          <w:rFonts w:ascii="Times New Roman" w:eastAsia="Times New Roman" w:hAnsi="Times New Roman" w:cs="Times New Roman"/>
          <w:b/>
          <w:bCs/>
          <w:i/>
          <w:iCs/>
          <w:kern w:val="0"/>
          <w:sz w:val="24"/>
          <w:szCs w:val="20"/>
          <w:lang w:eastAsia="en-AU"/>
          <w14:ligatures w14:val="none"/>
        </w:rPr>
        <w:t>&amp;</w:t>
      </w:r>
      <w:r>
        <w:rPr>
          <w:rFonts w:ascii="Times New Roman" w:eastAsia="Times New Roman" w:hAnsi="Times New Roman" w:cs="Times New Roman"/>
          <w:b/>
          <w:bCs/>
          <w:i/>
          <w:iCs/>
          <w:kern w:val="0"/>
          <w:sz w:val="24"/>
          <w:szCs w:val="20"/>
          <w:lang w:eastAsia="en-AU"/>
          <w14:ligatures w14:val="none"/>
        </w:rPr>
        <w:t xml:space="preserve"> The Dragon Coin</w:t>
      </w:r>
    </w:p>
    <w:p w14:paraId="19501093" w14:textId="52A1863E" w:rsidR="0004584F" w:rsidRDefault="00033C4E" w:rsidP="00033C4E">
      <w:pPr>
        <w:rPr>
          <w:rFonts w:ascii="Times New Roman" w:eastAsia="Times New Roman" w:hAnsi="Times New Roman" w:cs="Times New Roman"/>
          <w:kern w:val="0"/>
          <w:sz w:val="24"/>
          <w:szCs w:val="20"/>
          <w:lang w:eastAsia="en-AU"/>
          <w14:ligatures w14:val="none"/>
        </w:rPr>
      </w:pPr>
      <w:r w:rsidRPr="00033C4E">
        <w:rPr>
          <w:rFonts w:ascii="Times New Roman" w:eastAsia="Times New Roman" w:hAnsi="Times New Roman" w:cs="Times New Roman"/>
          <w:kern w:val="0"/>
          <w:sz w:val="24"/>
          <w:szCs w:val="20"/>
          <w:lang w:eastAsia="en-AU"/>
          <w14:ligatures w14:val="none"/>
        </w:rPr>
        <w:t>The design on the 202</w:t>
      </w:r>
      <w:r w:rsidR="00C90F88">
        <w:rPr>
          <w:rFonts w:ascii="Times New Roman" w:eastAsia="Times New Roman" w:hAnsi="Times New Roman" w:cs="Times New Roman"/>
          <w:kern w:val="0"/>
          <w:sz w:val="24"/>
          <w:szCs w:val="20"/>
          <w:lang w:eastAsia="en-AU"/>
          <w14:ligatures w14:val="none"/>
        </w:rPr>
        <w:t>5</w:t>
      </w:r>
      <w:r w:rsidRPr="00033C4E">
        <w:rPr>
          <w:rFonts w:ascii="Times New Roman" w:eastAsia="Times New Roman" w:hAnsi="Times New Roman" w:cs="Times New Roman"/>
          <w:kern w:val="0"/>
          <w:sz w:val="24"/>
          <w:szCs w:val="20"/>
          <w:lang w:eastAsia="en-AU"/>
          <w14:ligatures w14:val="none"/>
        </w:rPr>
        <w:t xml:space="preserve"> </w:t>
      </w:r>
      <w:r w:rsidR="005F5925">
        <w:rPr>
          <w:rFonts w:ascii="Times New Roman" w:eastAsia="Times New Roman" w:hAnsi="Times New Roman" w:cs="Times New Roman"/>
          <w:kern w:val="0"/>
          <w:sz w:val="24"/>
          <w:szCs w:val="20"/>
          <w:lang w:eastAsia="en-AU"/>
          <w14:ligatures w14:val="none"/>
        </w:rPr>
        <w:t>g</w:t>
      </w:r>
      <w:r w:rsidRPr="00033C4E">
        <w:rPr>
          <w:rFonts w:ascii="Times New Roman" w:eastAsia="Times New Roman" w:hAnsi="Times New Roman" w:cs="Times New Roman"/>
          <w:kern w:val="0"/>
          <w:sz w:val="24"/>
          <w:szCs w:val="20"/>
          <w:lang w:eastAsia="en-AU"/>
          <w14:ligatures w14:val="none"/>
        </w:rPr>
        <w:t xml:space="preserve">old St George and the </w:t>
      </w:r>
      <w:r w:rsidR="00702F16">
        <w:rPr>
          <w:rFonts w:ascii="Times New Roman" w:eastAsia="Times New Roman" w:hAnsi="Times New Roman" w:cs="Times New Roman"/>
          <w:kern w:val="0"/>
          <w:sz w:val="24"/>
          <w:szCs w:val="20"/>
          <w:lang w:eastAsia="en-AU"/>
          <w14:ligatures w14:val="none"/>
        </w:rPr>
        <w:t>d</w:t>
      </w:r>
      <w:r w:rsidRPr="00033C4E">
        <w:rPr>
          <w:rFonts w:ascii="Times New Roman" w:eastAsia="Times New Roman" w:hAnsi="Times New Roman" w:cs="Times New Roman"/>
          <w:kern w:val="0"/>
          <w:sz w:val="24"/>
          <w:szCs w:val="20"/>
          <w:lang w:eastAsia="en-AU"/>
          <w14:ligatures w14:val="none"/>
        </w:rPr>
        <w:t>ragon coins consists of a pattern of dots immediately inside the rim forming a circle and a representation of St George and the dragon, inspired by the legend as depicted in coins, paintings and engravings over the centuries. The design includes the following inscriptions: “AUSTRALIA”; the inscription, in Arabic numerals, of a year; “JM” (being the initials of the designer Jennifer McKenna); and “P”.</w:t>
      </w:r>
    </w:p>
    <w:p w14:paraId="527BDCA7" w14:textId="0A1CAC1B" w:rsidR="00794056" w:rsidRDefault="00794056" w:rsidP="00794056">
      <w:pPr>
        <w:rPr>
          <w:rFonts w:ascii="Times New Roman" w:eastAsia="Times New Roman" w:hAnsi="Times New Roman" w:cs="Times New Roman"/>
          <w:kern w:val="0"/>
          <w:sz w:val="24"/>
          <w:szCs w:val="20"/>
          <w:lang w:eastAsia="en-AU"/>
          <w14:ligatures w14:val="none"/>
        </w:rPr>
      </w:pPr>
      <w:r w:rsidRPr="000342A1">
        <w:rPr>
          <w:rFonts w:ascii="Times New Roman" w:eastAsia="Times New Roman" w:hAnsi="Times New Roman" w:cs="Times New Roman"/>
          <w:kern w:val="0"/>
          <w:sz w:val="24"/>
          <w:szCs w:val="20"/>
          <w:lang w:eastAsia="en-AU"/>
          <w14:ligatures w14:val="none"/>
        </w:rPr>
        <w:t>Consistent with the tradition of an effigy of the reigning sovereign appearing on the obverse side of all Australian legal tender coinage, an effigy of His Majesty King Charles III will appear on the obverse side of the coin</w:t>
      </w:r>
      <w:r w:rsidR="006E29B7">
        <w:rPr>
          <w:rFonts w:ascii="Times New Roman" w:eastAsia="Times New Roman" w:hAnsi="Times New Roman" w:cs="Times New Roman"/>
          <w:kern w:val="0"/>
          <w:sz w:val="24"/>
          <w:szCs w:val="20"/>
          <w:lang w:eastAsia="en-AU"/>
          <w14:ligatures w14:val="none"/>
        </w:rPr>
        <w:t>s</w:t>
      </w:r>
      <w:r w:rsidRPr="000342A1">
        <w:rPr>
          <w:rFonts w:ascii="Times New Roman" w:eastAsia="Times New Roman" w:hAnsi="Times New Roman" w:cs="Times New Roman"/>
          <w:kern w:val="0"/>
          <w:sz w:val="24"/>
          <w:szCs w:val="20"/>
          <w:lang w:eastAsia="en-AU"/>
          <w14:ligatures w14:val="none"/>
        </w:rPr>
        <w:t xml:space="preserve"> together with the inscriptions “CHARLES III”</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“AUSTRALIA”</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and Arabic numerals for the amount, in dollars or cents, of the denomination of the coin followed by “DOLLAR”, “DOLLARS” or “CENTS” as the case requires. The obverse design includes the initials of the designer Dan Thorne “DT”. </w:t>
      </w:r>
    </w:p>
    <w:p w14:paraId="3C80E7F3" w14:textId="1DA871E3" w:rsidR="00EE2AB2" w:rsidRDefault="00383117" w:rsidP="00033C4E">
      <w:pPr>
        <w:rPr>
          <w:rFonts w:ascii="Times New Roman" w:eastAsia="Times New Roman" w:hAnsi="Times New Roman" w:cs="Times New Roman"/>
          <w:b/>
          <w:bCs/>
          <w:i/>
          <w:iCs/>
          <w:kern w:val="0"/>
          <w:sz w:val="24"/>
          <w:szCs w:val="20"/>
          <w:lang w:eastAsia="en-AU"/>
          <w14:ligatures w14:val="none"/>
        </w:rPr>
      </w:pPr>
      <w:r>
        <w:rPr>
          <w:rFonts w:ascii="Times New Roman" w:eastAsia="Times New Roman" w:hAnsi="Times New Roman" w:cs="Times New Roman"/>
          <w:b/>
          <w:bCs/>
          <w:i/>
          <w:iCs/>
          <w:kern w:val="0"/>
          <w:sz w:val="24"/>
          <w:szCs w:val="20"/>
          <w:lang w:eastAsia="en-AU"/>
          <w14:ligatures w14:val="none"/>
        </w:rPr>
        <w:t>$8 2025 5oz Silver Swan High Relief Coin</w:t>
      </w:r>
    </w:p>
    <w:p w14:paraId="70C1DB0A" w14:textId="47CE821D" w:rsidR="00313D25" w:rsidRDefault="00AB26A8" w:rsidP="00033C4E">
      <w:pPr>
        <w:rPr>
          <w:rFonts w:ascii="Times New Roman" w:eastAsia="Times New Roman" w:hAnsi="Times New Roman" w:cs="Times New Roman"/>
          <w:kern w:val="0"/>
          <w:sz w:val="24"/>
          <w:szCs w:val="20"/>
          <w:lang w:eastAsia="en-AU"/>
          <w14:ligatures w14:val="none"/>
        </w:rPr>
      </w:pPr>
      <w:r w:rsidRPr="00AB26A8">
        <w:rPr>
          <w:rFonts w:ascii="Times New Roman" w:eastAsia="Times New Roman" w:hAnsi="Times New Roman" w:cs="Times New Roman"/>
          <w:kern w:val="0"/>
          <w:sz w:val="24"/>
          <w:szCs w:val="20"/>
          <w:lang w:eastAsia="en-AU"/>
          <w14:ligatures w14:val="none"/>
        </w:rPr>
        <w:t xml:space="preserve">The design on the </w:t>
      </w:r>
      <w:r w:rsidR="008811C3">
        <w:rPr>
          <w:rFonts w:ascii="Times New Roman" w:eastAsia="Times New Roman" w:hAnsi="Times New Roman" w:cs="Times New Roman"/>
          <w:kern w:val="0"/>
          <w:sz w:val="24"/>
          <w:szCs w:val="20"/>
          <w:lang w:eastAsia="en-AU"/>
          <w14:ligatures w14:val="none"/>
        </w:rPr>
        <w:t xml:space="preserve">$8 </w:t>
      </w:r>
      <w:r w:rsidRPr="00AB26A8">
        <w:rPr>
          <w:rFonts w:ascii="Times New Roman" w:eastAsia="Times New Roman" w:hAnsi="Times New Roman" w:cs="Times New Roman"/>
          <w:kern w:val="0"/>
          <w:sz w:val="24"/>
          <w:szCs w:val="20"/>
          <w:lang w:eastAsia="en-AU"/>
          <w14:ligatures w14:val="none"/>
        </w:rPr>
        <w:t xml:space="preserve">2025 </w:t>
      </w:r>
      <w:r w:rsidR="008811C3">
        <w:rPr>
          <w:rFonts w:ascii="Times New Roman" w:eastAsia="Times New Roman" w:hAnsi="Times New Roman" w:cs="Times New Roman"/>
          <w:kern w:val="0"/>
          <w:sz w:val="24"/>
          <w:szCs w:val="20"/>
          <w:lang w:eastAsia="en-AU"/>
          <w14:ligatures w14:val="none"/>
        </w:rPr>
        <w:t>5oz s</w:t>
      </w:r>
      <w:r w:rsidR="00FB7EA3">
        <w:rPr>
          <w:rFonts w:ascii="Times New Roman" w:eastAsia="Times New Roman" w:hAnsi="Times New Roman" w:cs="Times New Roman"/>
          <w:kern w:val="0"/>
          <w:sz w:val="24"/>
          <w:szCs w:val="20"/>
          <w:lang w:eastAsia="en-AU"/>
          <w14:ligatures w14:val="none"/>
        </w:rPr>
        <w:t xml:space="preserve">ilver </w:t>
      </w:r>
      <w:r w:rsidR="008811C3">
        <w:rPr>
          <w:rFonts w:ascii="Times New Roman" w:eastAsia="Times New Roman" w:hAnsi="Times New Roman" w:cs="Times New Roman"/>
          <w:kern w:val="0"/>
          <w:sz w:val="24"/>
          <w:szCs w:val="20"/>
          <w:lang w:eastAsia="en-AU"/>
          <w14:ligatures w14:val="none"/>
        </w:rPr>
        <w:t>s</w:t>
      </w:r>
      <w:r w:rsidRPr="00AB26A8">
        <w:rPr>
          <w:rFonts w:ascii="Times New Roman" w:eastAsia="Times New Roman" w:hAnsi="Times New Roman" w:cs="Times New Roman"/>
          <w:kern w:val="0"/>
          <w:sz w:val="24"/>
          <w:szCs w:val="20"/>
          <w:lang w:eastAsia="en-AU"/>
          <w14:ligatures w14:val="none"/>
        </w:rPr>
        <w:t xml:space="preserve">wan </w:t>
      </w:r>
      <w:r w:rsidR="008811C3">
        <w:rPr>
          <w:rFonts w:ascii="Times New Roman" w:eastAsia="Times New Roman" w:hAnsi="Times New Roman" w:cs="Times New Roman"/>
          <w:kern w:val="0"/>
          <w:sz w:val="24"/>
          <w:szCs w:val="20"/>
          <w:lang w:eastAsia="en-AU"/>
          <w14:ligatures w14:val="none"/>
        </w:rPr>
        <w:t>high relief</w:t>
      </w:r>
      <w:r w:rsidRPr="00AB26A8">
        <w:rPr>
          <w:rFonts w:ascii="Times New Roman" w:eastAsia="Times New Roman" w:hAnsi="Times New Roman" w:cs="Times New Roman"/>
          <w:kern w:val="0"/>
          <w:sz w:val="24"/>
          <w:szCs w:val="20"/>
          <w:lang w:eastAsia="en-AU"/>
          <w14:ligatures w14:val="none"/>
        </w:rPr>
        <w:t xml:space="preserve"> coin consists of a circular border in the foreground enclosing a representation of a swan flapping its wings, standing in a shallow body of stylised rippling water with flowers and foliage. In the background</w:t>
      </w:r>
      <w:r w:rsidR="00855049">
        <w:rPr>
          <w:rFonts w:ascii="Times New Roman" w:eastAsia="Times New Roman" w:hAnsi="Times New Roman" w:cs="Times New Roman"/>
          <w:kern w:val="0"/>
          <w:sz w:val="24"/>
          <w:szCs w:val="20"/>
          <w:lang w:eastAsia="en-AU"/>
          <w14:ligatures w14:val="none"/>
        </w:rPr>
        <w:t>,</w:t>
      </w:r>
      <w:r w:rsidRPr="00AB26A8">
        <w:rPr>
          <w:rFonts w:ascii="Times New Roman" w:eastAsia="Times New Roman" w:hAnsi="Times New Roman" w:cs="Times New Roman"/>
          <w:kern w:val="0"/>
          <w:sz w:val="24"/>
          <w:szCs w:val="20"/>
          <w:lang w:eastAsia="en-AU"/>
          <w14:ligatures w14:val="none"/>
        </w:rPr>
        <w:t xml:space="preserve"> and enclosed by the circular border, there is a stylised representation of mountains, the rising sun and the sky. The design includes the following inscriptions: “SILVER SWAN”; the inscription, in Arabic numerals, of a year; “XOZ 9999” (where “X” is the nominal weight in ounces of the coin, expressed as a whole number or a common fraction in Arabic numerals); “AUSTRALIAN”; “AH” (being the initials of the designer Aleysha Howarth); and “P”. </w:t>
      </w:r>
    </w:p>
    <w:p w14:paraId="0E7420C0" w14:textId="317A7113" w:rsidR="009E2709" w:rsidRDefault="009E2709" w:rsidP="009E2709">
      <w:pPr>
        <w:rPr>
          <w:rFonts w:ascii="Times New Roman" w:eastAsia="Times New Roman" w:hAnsi="Times New Roman" w:cs="Times New Roman"/>
          <w:kern w:val="0"/>
          <w:sz w:val="24"/>
          <w:szCs w:val="20"/>
          <w:lang w:eastAsia="en-AU"/>
          <w14:ligatures w14:val="none"/>
        </w:rPr>
      </w:pPr>
      <w:r w:rsidRPr="000342A1">
        <w:rPr>
          <w:rFonts w:ascii="Times New Roman" w:eastAsia="Times New Roman" w:hAnsi="Times New Roman" w:cs="Times New Roman"/>
          <w:kern w:val="0"/>
          <w:sz w:val="24"/>
          <w:szCs w:val="20"/>
          <w:lang w:eastAsia="en-AU"/>
          <w14:ligatures w14:val="none"/>
        </w:rPr>
        <w:t>Consistent with the tradition of an effigy of the reigning sovereign appearing on the obverse side of all Australian legal tender coinage, an effigy of His Majesty King Charles III will appear on the obverse side of the coin together with the inscriptions “CHARLES III”</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“AUSTRALIA”</w:t>
      </w:r>
      <w:r>
        <w:rPr>
          <w:rFonts w:ascii="Times New Roman" w:eastAsia="Times New Roman" w:hAnsi="Times New Roman" w:cs="Times New Roman"/>
          <w:kern w:val="0"/>
          <w:sz w:val="24"/>
          <w:szCs w:val="20"/>
          <w:lang w:eastAsia="en-AU"/>
          <w14:ligatures w14:val="none"/>
        </w:rPr>
        <w:t>,</w:t>
      </w:r>
      <w:r w:rsidRPr="000342A1">
        <w:rPr>
          <w:rFonts w:ascii="Times New Roman" w:eastAsia="Times New Roman" w:hAnsi="Times New Roman" w:cs="Times New Roman"/>
          <w:kern w:val="0"/>
          <w:sz w:val="24"/>
          <w:szCs w:val="20"/>
          <w:lang w:eastAsia="en-AU"/>
          <w14:ligatures w14:val="none"/>
        </w:rPr>
        <w:t xml:space="preserve"> and Arabic numerals for the amount, in dollars or cents, of the </w:t>
      </w:r>
      <w:r w:rsidRPr="000342A1">
        <w:rPr>
          <w:rFonts w:ascii="Times New Roman" w:eastAsia="Times New Roman" w:hAnsi="Times New Roman" w:cs="Times New Roman"/>
          <w:kern w:val="0"/>
          <w:sz w:val="24"/>
          <w:szCs w:val="20"/>
          <w:lang w:eastAsia="en-AU"/>
          <w14:ligatures w14:val="none"/>
        </w:rPr>
        <w:lastRenderedPageBreak/>
        <w:t xml:space="preserve">denomination of the coin followed by “DOLLAR”, “DOLLARS” or “CENTS” as the case requires. The obverse design includes the initials of the designer Dan Thorne “DT”. </w:t>
      </w:r>
    </w:p>
    <w:p w14:paraId="288C8E52" w14:textId="750EFD58" w:rsidR="00AB26A8" w:rsidRDefault="00C506EF" w:rsidP="00033C4E">
      <w:pPr>
        <w:rPr>
          <w:rFonts w:ascii="Times New Roman" w:eastAsia="Times New Roman" w:hAnsi="Times New Roman" w:cs="Times New Roman"/>
          <w:b/>
          <w:bCs/>
          <w:i/>
          <w:iCs/>
          <w:kern w:val="0"/>
          <w:sz w:val="24"/>
          <w:szCs w:val="20"/>
          <w:lang w:eastAsia="en-AU"/>
          <w14:ligatures w14:val="none"/>
        </w:rPr>
      </w:pPr>
      <w:r>
        <w:rPr>
          <w:rFonts w:ascii="Times New Roman" w:eastAsia="Times New Roman" w:hAnsi="Times New Roman" w:cs="Times New Roman"/>
          <w:b/>
          <w:bCs/>
          <w:i/>
          <w:iCs/>
          <w:kern w:val="0"/>
          <w:sz w:val="24"/>
          <w:szCs w:val="20"/>
          <w:lang w:eastAsia="en-AU"/>
          <w14:ligatures w14:val="none"/>
        </w:rPr>
        <w:t>$2 2025 2oz Silver Wedge-Tailed Eagle Ultra High Relief Rose Gold-Plated Coin</w:t>
      </w:r>
      <w:r>
        <w:rPr>
          <w:rFonts w:ascii="Times New Roman" w:eastAsia="Times New Roman" w:hAnsi="Times New Roman" w:cs="Times New Roman"/>
          <w:b/>
          <w:bCs/>
          <w:i/>
          <w:iCs/>
          <w:kern w:val="0"/>
          <w:sz w:val="24"/>
          <w:szCs w:val="20"/>
          <w:lang w:eastAsia="en-AU"/>
          <w14:ligatures w14:val="none"/>
        </w:rPr>
        <w:br/>
        <w:t>$10 2025 10oz Silver Wedge-Tailed Eagle Ultra High Relief Rose Gold-Plated Coin</w:t>
      </w:r>
    </w:p>
    <w:p w14:paraId="65448FCF" w14:textId="4E85D770" w:rsidR="00C506EF" w:rsidRDefault="00323317" w:rsidP="00C506EF">
      <w:pPr>
        <w:rPr>
          <w:rFonts w:ascii="Times New Roman" w:eastAsia="Times New Roman" w:hAnsi="Times New Roman" w:cs="Times New Roman"/>
          <w:kern w:val="0"/>
          <w:sz w:val="24"/>
          <w:szCs w:val="20"/>
          <w:lang w:eastAsia="en-AU"/>
          <w14:ligatures w14:val="none"/>
        </w:rPr>
      </w:pPr>
      <w:r w:rsidRPr="00323317">
        <w:rPr>
          <w:rFonts w:ascii="Times New Roman" w:eastAsia="Times New Roman" w:hAnsi="Times New Roman" w:cs="Times New Roman"/>
          <w:kern w:val="0"/>
          <w:sz w:val="24"/>
          <w:szCs w:val="20"/>
          <w:lang w:eastAsia="en-AU"/>
          <w14:ligatures w14:val="none"/>
        </w:rPr>
        <w:t xml:space="preserve">The design of the 2025 </w:t>
      </w:r>
      <w:r w:rsidR="00F04566">
        <w:rPr>
          <w:rFonts w:ascii="Times New Roman" w:eastAsia="Times New Roman" w:hAnsi="Times New Roman" w:cs="Times New Roman"/>
          <w:kern w:val="0"/>
          <w:sz w:val="24"/>
          <w:szCs w:val="20"/>
          <w:lang w:eastAsia="en-AU"/>
          <w14:ligatures w14:val="none"/>
        </w:rPr>
        <w:t>s</w:t>
      </w:r>
      <w:r w:rsidR="00EC38E9">
        <w:rPr>
          <w:rFonts w:ascii="Times New Roman" w:eastAsia="Times New Roman" w:hAnsi="Times New Roman" w:cs="Times New Roman"/>
          <w:kern w:val="0"/>
          <w:sz w:val="24"/>
          <w:szCs w:val="20"/>
          <w:lang w:eastAsia="en-AU"/>
          <w14:ligatures w14:val="none"/>
        </w:rPr>
        <w:t xml:space="preserve">ilver </w:t>
      </w:r>
      <w:r w:rsidR="00F04566">
        <w:rPr>
          <w:rFonts w:ascii="Times New Roman" w:eastAsia="Times New Roman" w:hAnsi="Times New Roman" w:cs="Times New Roman"/>
          <w:kern w:val="0"/>
          <w:sz w:val="24"/>
          <w:szCs w:val="20"/>
          <w:lang w:eastAsia="en-AU"/>
          <w14:ligatures w14:val="none"/>
        </w:rPr>
        <w:t>w</w:t>
      </w:r>
      <w:r w:rsidRPr="00323317">
        <w:rPr>
          <w:rFonts w:ascii="Times New Roman" w:eastAsia="Times New Roman" w:hAnsi="Times New Roman" w:cs="Times New Roman"/>
          <w:kern w:val="0"/>
          <w:sz w:val="24"/>
          <w:szCs w:val="20"/>
          <w:lang w:eastAsia="en-AU"/>
          <w14:ligatures w14:val="none"/>
        </w:rPr>
        <w:t>edge-</w:t>
      </w:r>
      <w:r w:rsidR="00F04566">
        <w:rPr>
          <w:rFonts w:ascii="Times New Roman" w:eastAsia="Times New Roman" w:hAnsi="Times New Roman" w:cs="Times New Roman"/>
          <w:kern w:val="0"/>
          <w:sz w:val="24"/>
          <w:szCs w:val="20"/>
          <w:lang w:eastAsia="en-AU"/>
          <w14:ligatures w14:val="none"/>
        </w:rPr>
        <w:t>t</w:t>
      </w:r>
      <w:r w:rsidRPr="00323317">
        <w:rPr>
          <w:rFonts w:ascii="Times New Roman" w:eastAsia="Times New Roman" w:hAnsi="Times New Roman" w:cs="Times New Roman"/>
          <w:kern w:val="0"/>
          <w:sz w:val="24"/>
          <w:szCs w:val="20"/>
          <w:lang w:eastAsia="en-AU"/>
          <w14:ligatures w14:val="none"/>
        </w:rPr>
        <w:t xml:space="preserve">ailed </w:t>
      </w:r>
      <w:r w:rsidR="00F04566">
        <w:rPr>
          <w:rFonts w:ascii="Times New Roman" w:eastAsia="Times New Roman" w:hAnsi="Times New Roman" w:cs="Times New Roman"/>
          <w:kern w:val="0"/>
          <w:sz w:val="24"/>
          <w:szCs w:val="20"/>
          <w:lang w:eastAsia="en-AU"/>
          <w14:ligatures w14:val="none"/>
        </w:rPr>
        <w:t>e</w:t>
      </w:r>
      <w:r w:rsidRPr="00323317">
        <w:rPr>
          <w:rFonts w:ascii="Times New Roman" w:eastAsia="Times New Roman" w:hAnsi="Times New Roman" w:cs="Times New Roman"/>
          <w:kern w:val="0"/>
          <w:sz w:val="24"/>
          <w:szCs w:val="20"/>
          <w:lang w:eastAsia="en-AU"/>
          <w14:ligatures w14:val="none"/>
        </w:rPr>
        <w:t xml:space="preserve">agle </w:t>
      </w:r>
      <w:proofErr w:type="spellStart"/>
      <w:r w:rsidR="00F04566">
        <w:rPr>
          <w:rFonts w:ascii="Times New Roman" w:eastAsia="Times New Roman" w:hAnsi="Times New Roman" w:cs="Times New Roman"/>
          <w:kern w:val="0"/>
          <w:sz w:val="24"/>
          <w:szCs w:val="20"/>
          <w:lang w:eastAsia="en-AU"/>
          <w14:ligatures w14:val="none"/>
        </w:rPr>
        <w:t>ultra high</w:t>
      </w:r>
      <w:proofErr w:type="spellEnd"/>
      <w:r w:rsidR="00F04566">
        <w:rPr>
          <w:rFonts w:ascii="Times New Roman" w:eastAsia="Times New Roman" w:hAnsi="Times New Roman" w:cs="Times New Roman"/>
          <w:kern w:val="0"/>
          <w:sz w:val="24"/>
          <w:szCs w:val="20"/>
          <w:lang w:eastAsia="en-AU"/>
          <w14:ligatures w14:val="none"/>
        </w:rPr>
        <w:t xml:space="preserve"> relief rose gold-plated</w:t>
      </w:r>
      <w:r w:rsidRPr="00323317">
        <w:rPr>
          <w:rFonts w:ascii="Times New Roman" w:eastAsia="Times New Roman" w:hAnsi="Times New Roman" w:cs="Times New Roman"/>
          <w:kern w:val="0"/>
          <w:sz w:val="24"/>
          <w:szCs w:val="20"/>
          <w:lang w:eastAsia="en-AU"/>
          <w14:ligatures w14:val="none"/>
        </w:rPr>
        <w:t xml:space="preserve"> coins consists of a circular border immediately inside the </w:t>
      </w:r>
      <w:r w:rsidR="00E3675F">
        <w:rPr>
          <w:rFonts w:ascii="Times New Roman" w:eastAsia="Times New Roman" w:hAnsi="Times New Roman" w:cs="Times New Roman"/>
          <w:kern w:val="0"/>
          <w:sz w:val="24"/>
          <w:szCs w:val="20"/>
          <w:lang w:eastAsia="en-AU"/>
          <w14:ligatures w14:val="none"/>
        </w:rPr>
        <w:t>rose</w:t>
      </w:r>
      <w:r w:rsidR="00855049">
        <w:rPr>
          <w:rFonts w:ascii="Times New Roman" w:eastAsia="Times New Roman" w:hAnsi="Times New Roman" w:cs="Times New Roman"/>
          <w:kern w:val="0"/>
          <w:sz w:val="24"/>
          <w:szCs w:val="20"/>
          <w:lang w:eastAsia="en-AU"/>
          <w14:ligatures w14:val="none"/>
        </w:rPr>
        <w:t xml:space="preserve"> gold-plated </w:t>
      </w:r>
      <w:r w:rsidRPr="00323317">
        <w:rPr>
          <w:rFonts w:ascii="Times New Roman" w:eastAsia="Times New Roman" w:hAnsi="Times New Roman" w:cs="Times New Roman"/>
          <w:kern w:val="0"/>
          <w:sz w:val="24"/>
          <w:szCs w:val="20"/>
          <w:lang w:eastAsia="en-AU"/>
          <w14:ligatures w14:val="none"/>
        </w:rPr>
        <w:t xml:space="preserve">rim that is partially obscuring a </w:t>
      </w:r>
      <w:r w:rsidR="00855049">
        <w:rPr>
          <w:rFonts w:ascii="Times New Roman" w:eastAsia="Times New Roman" w:hAnsi="Times New Roman" w:cs="Times New Roman"/>
          <w:kern w:val="0"/>
          <w:sz w:val="24"/>
          <w:szCs w:val="20"/>
          <w:lang w:eastAsia="en-AU"/>
          <w14:ligatures w14:val="none"/>
        </w:rPr>
        <w:t xml:space="preserve">rose gold-plated </w:t>
      </w:r>
      <w:r w:rsidRPr="00323317">
        <w:rPr>
          <w:rFonts w:ascii="Times New Roman" w:eastAsia="Times New Roman" w:hAnsi="Times New Roman" w:cs="Times New Roman"/>
          <w:kern w:val="0"/>
          <w:sz w:val="24"/>
          <w:szCs w:val="20"/>
          <w:lang w:eastAsia="en-AU"/>
          <w14:ligatures w14:val="none"/>
        </w:rPr>
        <w:t>stylised representation of an eagle standing on the ground with its wings outstretched. The design includes the following inscriptions: “AUSTRALIAN WEDGE-TAILED EAGLE”; the inscription, in Arabic numerals, of a year; “Xoz 9999 SILVER” (where “X” is the nominal weight in ounces of the coin, expressed as a whole number or a common fraction in Arabic numerals); “JM” (being the initials of the designer John Mercanti); and “P”. </w:t>
      </w:r>
    </w:p>
    <w:p w14:paraId="2C70A3AC" w14:textId="699C9440" w:rsidR="00DD0879" w:rsidRDefault="00DD0879" w:rsidP="00DD0879">
      <w:pPr>
        <w:spacing w:after="0"/>
        <w:rPr>
          <w:rFonts w:ascii="Times New Roman" w:hAnsi="Times New Roman" w:cs="Times New Roman"/>
          <w:bCs/>
          <w:iCs/>
          <w:sz w:val="24"/>
          <w:szCs w:val="24"/>
        </w:rPr>
      </w:pPr>
      <w:r w:rsidRPr="00FC2079">
        <w:rPr>
          <w:rFonts w:ascii="Times New Roman" w:hAnsi="Times New Roman" w:cs="Times New Roman"/>
          <w:bCs/>
          <w:iCs/>
          <w:sz w:val="24"/>
          <w:szCs w:val="24"/>
        </w:rPr>
        <w:t>Consistent with the tradition of an effigy of the reigning sovereign appearing on the obverse side of all Australian legal tender coinage, an effigy of His Majesty King Charles III will appear on the obverse side of the coin</w:t>
      </w:r>
      <w:r>
        <w:rPr>
          <w:rFonts w:ascii="Times New Roman" w:hAnsi="Times New Roman" w:cs="Times New Roman"/>
          <w:bCs/>
          <w:iCs/>
          <w:sz w:val="24"/>
          <w:szCs w:val="24"/>
        </w:rPr>
        <w:t>s</w:t>
      </w:r>
      <w:r w:rsidRPr="00FC2079">
        <w:rPr>
          <w:rFonts w:ascii="Times New Roman" w:hAnsi="Times New Roman" w:cs="Times New Roman"/>
          <w:bCs/>
          <w:iCs/>
          <w:sz w:val="24"/>
          <w:szCs w:val="24"/>
        </w:rPr>
        <w:t xml:space="preserve"> together with the inscriptions “CHARLES III”, “AUSTRALIA”, and Arabic numerals for the amount, in dollars or cents, of the denomination of the coin followed by “DOLLAR”, “DOLLARS” or “CENTS” as the case requires. The obverse design includes the initials of the designer Dan Thorne “DT”.</w:t>
      </w:r>
      <w:r>
        <w:rPr>
          <w:rFonts w:ascii="Times New Roman" w:hAnsi="Times New Roman" w:cs="Times New Roman"/>
          <w:bCs/>
          <w:iCs/>
          <w:sz w:val="24"/>
          <w:szCs w:val="24"/>
        </w:rPr>
        <w:t xml:space="preserve"> </w:t>
      </w:r>
      <w:r w:rsidR="00D710A1">
        <w:rPr>
          <w:rFonts w:ascii="Times New Roman" w:hAnsi="Times New Roman" w:cs="Times New Roman"/>
          <w:bCs/>
          <w:iCs/>
          <w:sz w:val="24"/>
          <w:szCs w:val="24"/>
        </w:rPr>
        <w:t>T</w:t>
      </w:r>
      <w:r w:rsidRPr="00AF35AF">
        <w:rPr>
          <w:rFonts w:ascii="Times New Roman" w:hAnsi="Times New Roman" w:cs="Times New Roman"/>
          <w:bCs/>
          <w:iCs/>
          <w:sz w:val="24"/>
          <w:szCs w:val="24"/>
        </w:rPr>
        <w:t xml:space="preserve">he rim </w:t>
      </w:r>
      <w:r>
        <w:rPr>
          <w:rFonts w:ascii="Times New Roman" w:hAnsi="Times New Roman" w:cs="Times New Roman"/>
          <w:bCs/>
          <w:iCs/>
          <w:sz w:val="24"/>
          <w:szCs w:val="24"/>
        </w:rPr>
        <w:t>of the coin</w:t>
      </w:r>
      <w:r w:rsidR="00D710A1">
        <w:rPr>
          <w:rFonts w:ascii="Times New Roman" w:hAnsi="Times New Roman" w:cs="Times New Roman"/>
          <w:bCs/>
          <w:iCs/>
          <w:sz w:val="24"/>
          <w:szCs w:val="24"/>
        </w:rPr>
        <w:t>s</w:t>
      </w:r>
      <w:r w:rsidRPr="00AF35AF">
        <w:rPr>
          <w:rFonts w:ascii="Times New Roman" w:hAnsi="Times New Roman" w:cs="Times New Roman"/>
          <w:bCs/>
          <w:iCs/>
          <w:sz w:val="24"/>
          <w:szCs w:val="24"/>
        </w:rPr>
        <w:t xml:space="preserve"> is </w:t>
      </w:r>
      <w:r>
        <w:rPr>
          <w:rFonts w:ascii="Times New Roman" w:hAnsi="Times New Roman" w:cs="Times New Roman"/>
          <w:bCs/>
          <w:iCs/>
          <w:sz w:val="24"/>
          <w:szCs w:val="24"/>
        </w:rPr>
        <w:t xml:space="preserve">rose </w:t>
      </w:r>
      <w:r w:rsidRPr="00AF35AF">
        <w:rPr>
          <w:rFonts w:ascii="Times New Roman" w:hAnsi="Times New Roman" w:cs="Times New Roman"/>
          <w:bCs/>
          <w:iCs/>
          <w:sz w:val="24"/>
          <w:szCs w:val="24"/>
        </w:rPr>
        <w:t>gold-plated.</w:t>
      </w:r>
    </w:p>
    <w:p w14:paraId="546D32C6" w14:textId="77777777" w:rsidR="00DD0879" w:rsidRPr="00A22C2C" w:rsidRDefault="00DD0879" w:rsidP="00DD0879">
      <w:pPr>
        <w:spacing w:after="0"/>
        <w:rPr>
          <w:rFonts w:ascii="Times New Roman" w:hAnsi="Times New Roman" w:cs="Times New Roman"/>
          <w:bCs/>
          <w:iCs/>
          <w:sz w:val="24"/>
          <w:szCs w:val="24"/>
        </w:rPr>
      </w:pPr>
    </w:p>
    <w:p w14:paraId="6833FF2C" w14:textId="5B3C28C4" w:rsidR="00C506EF" w:rsidRDefault="002749CF" w:rsidP="00033C4E">
      <w:pPr>
        <w:rPr>
          <w:rFonts w:ascii="Times New Roman" w:eastAsia="Times New Roman" w:hAnsi="Times New Roman" w:cs="Times New Roman"/>
          <w:b/>
          <w:bCs/>
          <w:i/>
          <w:iCs/>
          <w:kern w:val="0"/>
          <w:sz w:val="24"/>
          <w:szCs w:val="20"/>
          <w:lang w:eastAsia="en-AU"/>
          <w14:ligatures w14:val="none"/>
        </w:rPr>
      </w:pPr>
      <w:r>
        <w:rPr>
          <w:rFonts w:ascii="Times New Roman" w:eastAsia="Times New Roman" w:hAnsi="Times New Roman" w:cs="Times New Roman"/>
          <w:b/>
          <w:bCs/>
          <w:i/>
          <w:iCs/>
          <w:kern w:val="0"/>
          <w:sz w:val="24"/>
          <w:szCs w:val="20"/>
          <w:lang w:eastAsia="en-AU"/>
          <w14:ligatures w14:val="none"/>
        </w:rPr>
        <w:t>$1 2025 1oz Silver Dragon Rectangle Coin</w:t>
      </w:r>
      <w:r>
        <w:rPr>
          <w:rFonts w:ascii="Times New Roman" w:eastAsia="Times New Roman" w:hAnsi="Times New Roman" w:cs="Times New Roman"/>
          <w:b/>
          <w:bCs/>
          <w:i/>
          <w:iCs/>
          <w:kern w:val="0"/>
          <w:sz w:val="24"/>
          <w:szCs w:val="20"/>
          <w:lang w:eastAsia="en-AU"/>
          <w14:ligatures w14:val="none"/>
        </w:rPr>
        <w:br/>
        <w:t>$100 2025 1oz Gold Dragon Rectangle Coin</w:t>
      </w:r>
    </w:p>
    <w:p w14:paraId="040D707F" w14:textId="17C4273D" w:rsidR="00106528" w:rsidRDefault="00106528" w:rsidP="00033C4E">
      <w:pPr>
        <w:rPr>
          <w:rFonts w:ascii="Times New Roman" w:eastAsia="Times New Roman" w:hAnsi="Times New Roman" w:cs="Times New Roman"/>
          <w:kern w:val="0"/>
          <w:sz w:val="24"/>
          <w:szCs w:val="20"/>
          <w:lang w:eastAsia="en-AU"/>
          <w14:ligatures w14:val="none"/>
        </w:rPr>
      </w:pPr>
      <w:r>
        <w:rPr>
          <w:rFonts w:ascii="Times New Roman" w:eastAsia="Times New Roman" w:hAnsi="Times New Roman" w:cs="Times New Roman"/>
          <w:kern w:val="0"/>
          <w:sz w:val="24"/>
          <w:szCs w:val="20"/>
          <w:lang w:eastAsia="en-AU"/>
          <w14:ligatures w14:val="none"/>
        </w:rPr>
        <w:t>The</w:t>
      </w:r>
      <w:r w:rsidR="00383502">
        <w:rPr>
          <w:rFonts w:ascii="Times New Roman" w:eastAsia="Times New Roman" w:hAnsi="Times New Roman" w:cs="Times New Roman"/>
          <w:kern w:val="0"/>
          <w:sz w:val="24"/>
          <w:szCs w:val="20"/>
          <w:lang w:eastAsia="en-AU"/>
          <w14:ligatures w14:val="none"/>
        </w:rPr>
        <w:t xml:space="preserve"> 2025 </w:t>
      </w:r>
      <w:r w:rsidR="00FA7150">
        <w:rPr>
          <w:rFonts w:ascii="Times New Roman" w:eastAsia="Times New Roman" w:hAnsi="Times New Roman" w:cs="Times New Roman"/>
          <w:kern w:val="0"/>
          <w:sz w:val="24"/>
          <w:szCs w:val="20"/>
          <w:lang w:eastAsia="en-AU"/>
          <w14:ligatures w14:val="none"/>
        </w:rPr>
        <w:t>1oz d</w:t>
      </w:r>
      <w:r w:rsidR="00383502">
        <w:rPr>
          <w:rFonts w:ascii="Times New Roman" w:eastAsia="Times New Roman" w:hAnsi="Times New Roman" w:cs="Times New Roman"/>
          <w:kern w:val="0"/>
          <w:sz w:val="24"/>
          <w:szCs w:val="20"/>
          <w:lang w:eastAsia="en-AU"/>
          <w14:ligatures w14:val="none"/>
        </w:rPr>
        <w:t xml:space="preserve">ragon </w:t>
      </w:r>
      <w:r w:rsidR="00FA7150">
        <w:rPr>
          <w:rFonts w:ascii="Times New Roman" w:eastAsia="Times New Roman" w:hAnsi="Times New Roman" w:cs="Times New Roman"/>
          <w:kern w:val="0"/>
          <w:sz w:val="24"/>
          <w:szCs w:val="20"/>
          <w:lang w:eastAsia="en-AU"/>
          <w14:ligatures w14:val="none"/>
        </w:rPr>
        <w:t>r</w:t>
      </w:r>
      <w:r w:rsidR="00383502">
        <w:rPr>
          <w:rFonts w:ascii="Times New Roman" w:eastAsia="Times New Roman" w:hAnsi="Times New Roman" w:cs="Times New Roman"/>
          <w:kern w:val="0"/>
          <w:sz w:val="24"/>
          <w:szCs w:val="20"/>
          <w:lang w:eastAsia="en-AU"/>
          <w14:ligatures w14:val="none"/>
        </w:rPr>
        <w:t>ectangle coins are rectangular in shape with rounded corners. The</w:t>
      </w:r>
      <w:r>
        <w:rPr>
          <w:rFonts w:ascii="Times New Roman" w:eastAsia="Times New Roman" w:hAnsi="Times New Roman" w:cs="Times New Roman"/>
          <w:kern w:val="0"/>
          <w:sz w:val="24"/>
          <w:szCs w:val="20"/>
          <w:lang w:eastAsia="en-AU"/>
          <w14:ligatures w14:val="none"/>
        </w:rPr>
        <w:t xml:space="preserve"> design on the 2025 </w:t>
      </w:r>
      <w:r w:rsidR="000D35E8">
        <w:rPr>
          <w:rFonts w:ascii="Times New Roman" w:eastAsia="Times New Roman" w:hAnsi="Times New Roman" w:cs="Times New Roman"/>
          <w:kern w:val="0"/>
          <w:sz w:val="24"/>
          <w:szCs w:val="20"/>
          <w:lang w:eastAsia="en-AU"/>
          <w14:ligatures w14:val="none"/>
        </w:rPr>
        <w:t>d</w:t>
      </w:r>
      <w:r>
        <w:rPr>
          <w:rFonts w:ascii="Times New Roman" w:eastAsia="Times New Roman" w:hAnsi="Times New Roman" w:cs="Times New Roman"/>
          <w:kern w:val="0"/>
          <w:sz w:val="24"/>
          <w:szCs w:val="20"/>
          <w:lang w:eastAsia="en-AU"/>
          <w14:ligatures w14:val="none"/>
        </w:rPr>
        <w:t xml:space="preserve">ragon </w:t>
      </w:r>
      <w:r w:rsidR="000D35E8">
        <w:rPr>
          <w:rFonts w:ascii="Times New Roman" w:eastAsia="Times New Roman" w:hAnsi="Times New Roman" w:cs="Times New Roman"/>
          <w:kern w:val="0"/>
          <w:sz w:val="24"/>
          <w:szCs w:val="20"/>
          <w:lang w:eastAsia="en-AU"/>
          <w14:ligatures w14:val="none"/>
        </w:rPr>
        <w:t>r</w:t>
      </w:r>
      <w:r>
        <w:rPr>
          <w:rFonts w:ascii="Times New Roman" w:eastAsia="Times New Roman" w:hAnsi="Times New Roman" w:cs="Times New Roman"/>
          <w:kern w:val="0"/>
          <w:sz w:val="24"/>
          <w:szCs w:val="20"/>
          <w:lang w:eastAsia="en-AU"/>
          <w14:ligatures w14:val="none"/>
        </w:rPr>
        <w:t xml:space="preserve">ectangle coins </w:t>
      </w:r>
      <w:r w:rsidR="000D35E8">
        <w:rPr>
          <w:rFonts w:ascii="Times New Roman" w:eastAsia="Times New Roman" w:hAnsi="Times New Roman" w:cs="Times New Roman"/>
          <w:kern w:val="0"/>
          <w:sz w:val="24"/>
          <w:szCs w:val="20"/>
          <w:lang w:eastAsia="en-AU"/>
          <w14:ligatures w14:val="none"/>
        </w:rPr>
        <w:t>consist</w:t>
      </w:r>
      <w:r w:rsidR="00B417BD">
        <w:rPr>
          <w:rFonts w:ascii="Times New Roman" w:eastAsia="Times New Roman" w:hAnsi="Times New Roman" w:cs="Times New Roman"/>
          <w:kern w:val="0"/>
          <w:sz w:val="24"/>
          <w:szCs w:val="20"/>
          <w:lang w:eastAsia="en-AU"/>
          <w14:ligatures w14:val="none"/>
        </w:rPr>
        <w:t>s</w:t>
      </w:r>
      <w:r w:rsidR="000D35E8">
        <w:rPr>
          <w:rFonts w:ascii="Times New Roman" w:eastAsia="Times New Roman" w:hAnsi="Times New Roman" w:cs="Times New Roman"/>
          <w:kern w:val="0"/>
          <w:sz w:val="24"/>
          <w:szCs w:val="20"/>
          <w:lang w:eastAsia="en-AU"/>
          <w14:ligatures w14:val="none"/>
        </w:rPr>
        <w:t xml:space="preserve"> of</w:t>
      </w:r>
      <w:r w:rsidR="005713CC">
        <w:rPr>
          <w:rFonts w:ascii="Times New Roman" w:eastAsia="Times New Roman" w:hAnsi="Times New Roman" w:cs="Times New Roman"/>
          <w:kern w:val="0"/>
          <w:sz w:val="24"/>
          <w:szCs w:val="20"/>
          <w:lang w:eastAsia="en-AU"/>
          <w14:ligatures w14:val="none"/>
        </w:rPr>
        <w:t xml:space="preserve"> </w:t>
      </w:r>
      <w:r>
        <w:rPr>
          <w:rFonts w:ascii="Times New Roman" w:eastAsia="Times New Roman" w:hAnsi="Times New Roman" w:cs="Times New Roman"/>
          <w:kern w:val="0"/>
          <w:sz w:val="24"/>
          <w:szCs w:val="20"/>
          <w:lang w:eastAsia="en-AU"/>
          <w14:ligatures w14:val="none"/>
        </w:rPr>
        <w:t>a stylised representation of a Chinese dragon. The design includes the following inscriptions: the inscription, in Arabic numerals, of a year; “LB”</w:t>
      </w:r>
      <w:r w:rsidR="00F63CA4">
        <w:rPr>
          <w:rFonts w:ascii="Times New Roman" w:eastAsia="Times New Roman" w:hAnsi="Times New Roman" w:cs="Times New Roman"/>
          <w:kern w:val="0"/>
          <w:sz w:val="24"/>
          <w:szCs w:val="20"/>
          <w:lang w:eastAsia="en-AU"/>
          <w14:ligatures w14:val="none"/>
        </w:rPr>
        <w:t xml:space="preserve"> (being the initials of the designer Lucas Bowers)</w:t>
      </w:r>
      <w:r>
        <w:rPr>
          <w:rFonts w:ascii="Times New Roman" w:eastAsia="Times New Roman" w:hAnsi="Times New Roman" w:cs="Times New Roman"/>
          <w:kern w:val="0"/>
          <w:sz w:val="24"/>
          <w:szCs w:val="20"/>
          <w:lang w:eastAsia="en-AU"/>
          <w14:ligatures w14:val="none"/>
        </w:rPr>
        <w:t>; “P”; and a microscopic “P”.</w:t>
      </w:r>
    </w:p>
    <w:p w14:paraId="729860FA" w14:textId="0C141495" w:rsidR="007E4C32" w:rsidRPr="009F06AD" w:rsidRDefault="007E4C32" w:rsidP="007E4C32">
      <w:pPr>
        <w:spacing w:after="0"/>
        <w:rPr>
          <w:rFonts w:ascii="Times New Roman" w:hAnsi="Times New Roman" w:cs="Times New Roman"/>
          <w:iCs/>
          <w:sz w:val="24"/>
          <w:szCs w:val="24"/>
        </w:rPr>
      </w:pPr>
      <w:r w:rsidRPr="00FC2079">
        <w:rPr>
          <w:rFonts w:ascii="Times New Roman" w:hAnsi="Times New Roman" w:cs="Times New Roman"/>
          <w:bCs/>
          <w:iCs/>
          <w:sz w:val="24"/>
          <w:szCs w:val="24"/>
        </w:rPr>
        <w:t xml:space="preserve">Consistent with the tradition of an effigy of the reigning sovereign appearing on the obverse side of all Australian legal tender coinage, an effigy of His Majesty King Charles III will appear on the obverse side of the coins </w:t>
      </w:r>
      <w:r w:rsidR="00262AFB">
        <w:rPr>
          <w:rFonts w:ascii="Times New Roman" w:hAnsi="Times New Roman" w:cs="Times New Roman"/>
          <w:bCs/>
          <w:iCs/>
          <w:sz w:val="24"/>
          <w:szCs w:val="24"/>
        </w:rPr>
        <w:t xml:space="preserve">superimposed </w:t>
      </w:r>
      <w:r w:rsidR="00262AFB" w:rsidRPr="00E44955">
        <w:rPr>
          <w:rFonts w:ascii="Times New Roman" w:hAnsi="Times New Roman" w:cs="Times New Roman"/>
          <w:bCs/>
          <w:iCs/>
          <w:sz w:val="24"/>
          <w:szCs w:val="24"/>
        </w:rPr>
        <w:t>over a square</w:t>
      </w:r>
      <w:r w:rsidR="00262AFB">
        <w:rPr>
          <w:rFonts w:ascii="Times New Roman" w:hAnsi="Times New Roman" w:cs="Times New Roman"/>
          <w:bCs/>
          <w:iCs/>
          <w:sz w:val="24"/>
          <w:szCs w:val="24"/>
        </w:rPr>
        <w:t xml:space="preserve">, </w:t>
      </w:r>
      <w:r w:rsidRPr="00FC2079">
        <w:rPr>
          <w:rFonts w:ascii="Times New Roman" w:hAnsi="Times New Roman" w:cs="Times New Roman"/>
          <w:bCs/>
          <w:iCs/>
          <w:sz w:val="24"/>
          <w:szCs w:val="24"/>
        </w:rPr>
        <w:t xml:space="preserve">together with the following inscriptions: “CHARLES III”; “AUSTRALIA”; Arabic numerals for the amount, in dollars or cents, of the denomination of the coin followed by “DOLLAR”, “DOLLARS” or “CENTS” as the case requires; and “Xoz 9999 Au” or “Xoz 9999 Ag” </w:t>
      </w:r>
      <w:r>
        <w:rPr>
          <w:rFonts w:ascii="Times New Roman" w:hAnsi="Times New Roman" w:cs="Times New Roman"/>
          <w:bCs/>
          <w:iCs/>
          <w:sz w:val="24"/>
          <w:szCs w:val="24"/>
        </w:rPr>
        <w:t>as</w:t>
      </w:r>
      <w:r w:rsidRPr="00FC2079">
        <w:rPr>
          <w:rFonts w:ascii="Times New Roman" w:hAnsi="Times New Roman" w:cs="Times New Roman"/>
          <w:bCs/>
          <w:iCs/>
          <w:sz w:val="24"/>
          <w:szCs w:val="24"/>
        </w:rPr>
        <w:t xml:space="preserve"> the </w:t>
      </w:r>
      <w:r>
        <w:rPr>
          <w:rFonts w:ascii="Times New Roman" w:hAnsi="Times New Roman" w:cs="Times New Roman"/>
          <w:bCs/>
          <w:iCs/>
          <w:sz w:val="24"/>
          <w:szCs w:val="24"/>
        </w:rPr>
        <w:t>case requires</w:t>
      </w:r>
      <w:r w:rsidRPr="00FC2079">
        <w:rPr>
          <w:rFonts w:ascii="Times New Roman" w:hAnsi="Times New Roman" w:cs="Times New Roman"/>
          <w:bCs/>
          <w:iCs/>
          <w:sz w:val="24"/>
          <w:szCs w:val="24"/>
        </w:rPr>
        <w:t xml:space="preserve"> (where “X” is the nominal weight in ounces of the coin, expressed as a whole number or a common fraction in Arabic numerals). The obverse design includes the initials of the designer Dan Thorne “DT”.</w:t>
      </w:r>
      <w:r w:rsidR="001E7A39">
        <w:rPr>
          <w:rFonts w:ascii="Times New Roman" w:hAnsi="Times New Roman" w:cs="Times New Roman"/>
          <w:bCs/>
          <w:iCs/>
          <w:sz w:val="24"/>
          <w:szCs w:val="24"/>
        </w:rPr>
        <w:t xml:space="preserve"> </w:t>
      </w:r>
    </w:p>
    <w:p w14:paraId="3413EE48" w14:textId="77777777" w:rsidR="00106528" w:rsidRPr="00106528" w:rsidRDefault="00106528" w:rsidP="00033C4E">
      <w:pPr>
        <w:rPr>
          <w:rFonts w:ascii="Times New Roman" w:eastAsia="Times New Roman" w:hAnsi="Times New Roman" w:cs="Times New Roman"/>
          <w:kern w:val="0"/>
          <w:sz w:val="24"/>
          <w:szCs w:val="20"/>
          <w:lang w:eastAsia="en-AU"/>
          <w14:ligatures w14:val="none"/>
        </w:rPr>
      </w:pPr>
    </w:p>
    <w:sectPr w:rsidR="00106528" w:rsidRPr="00106528" w:rsidSect="00346D78">
      <w:footerReference w:type="default" r:id="rId11"/>
      <w:pgSz w:w="11906" w:h="16838"/>
      <w:pgMar w:top="1440" w:right="1558" w:bottom="1440"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B205" w14:textId="77777777" w:rsidR="005161FE" w:rsidRDefault="005161FE">
      <w:pPr>
        <w:spacing w:after="0" w:line="240" w:lineRule="auto"/>
      </w:pPr>
      <w:r>
        <w:separator/>
      </w:r>
    </w:p>
  </w:endnote>
  <w:endnote w:type="continuationSeparator" w:id="0">
    <w:p w14:paraId="2A54D936" w14:textId="77777777" w:rsidR="005161FE" w:rsidRDefault="005161FE">
      <w:pPr>
        <w:spacing w:after="0" w:line="240" w:lineRule="auto"/>
      </w:pPr>
      <w:r>
        <w:continuationSeparator/>
      </w:r>
    </w:p>
  </w:endnote>
  <w:endnote w:type="continuationNotice" w:id="1">
    <w:p w14:paraId="55AF4409" w14:textId="77777777" w:rsidR="005161FE" w:rsidRDefault="005161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19968"/>
      <w:docPartObj>
        <w:docPartGallery w:val="Page Numbers (Bottom of Page)"/>
        <w:docPartUnique/>
      </w:docPartObj>
    </w:sdtPr>
    <w:sdtContent>
      <w:sdt>
        <w:sdtPr>
          <w:id w:val="98381352"/>
          <w:docPartObj>
            <w:docPartGallery w:val="Page Numbers (Top of Page)"/>
            <w:docPartUnique/>
          </w:docPartObj>
        </w:sdtPr>
        <w:sdtContent>
          <w:p w14:paraId="4DFE0F7C" w14:textId="77777777" w:rsidR="00346D78" w:rsidRDefault="00346D78">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CEA11" w14:textId="77777777" w:rsidR="005161FE" w:rsidRDefault="005161FE">
      <w:pPr>
        <w:spacing w:after="0" w:line="240" w:lineRule="auto"/>
      </w:pPr>
      <w:r>
        <w:separator/>
      </w:r>
    </w:p>
  </w:footnote>
  <w:footnote w:type="continuationSeparator" w:id="0">
    <w:p w14:paraId="029BA0F8" w14:textId="77777777" w:rsidR="005161FE" w:rsidRDefault="005161FE">
      <w:pPr>
        <w:spacing w:after="0" w:line="240" w:lineRule="auto"/>
      </w:pPr>
      <w:r>
        <w:continuationSeparator/>
      </w:r>
    </w:p>
  </w:footnote>
  <w:footnote w:type="continuationNotice" w:id="1">
    <w:p w14:paraId="3164DDFC" w14:textId="77777777" w:rsidR="005161FE" w:rsidRDefault="005161F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C20BB"/>
    <w:multiLevelType w:val="hybridMultilevel"/>
    <w:tmpl w:val="EEBAFB0E"/>
    <w:lvl w:ilvl="0" w:tplc="37D655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1B86DFE"/>
    <w:multiLevelType w:val="hybridMultilevel"/>
    <w:tmpl w:val="1B5046CA"/>
    <w:lvl w:ilvl="0" w:tplc="F40ABA6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FBD549F"/>
    <w:multiLevelType w:val="hybridMultilevel"/>
    <w:tmpl w:val="5464F91E"/>
    <w:lvl w:ilvl="0" w:tplc="0C09001B">
      <w:start w:val="1"/>
      <w:numFmt w:val="lowerRoman"/>
      <w:lvlText w:val="%1."/>
      <w:lvlJc w:val="right"/>
      <w:pPr>
        <w:ind w:left="1264" w:hanging="360"/>
      </w:pPr>
    </w:lvl>
    <w:lvl w:ilvl="1" w:tplc="0C090019" w:tentative="1">
      <w:start w:val="1"/>
      <w:numFmt w:val="lowerLetter"/>
      <w:lvlText w:val="%2."/>
      <w:lvlJc w:val="left"/>
      <w:pPr>
        <w:ind w:left="1984" w:hanging="360"/>
      </w:pPr>
    </w:lvl>
    <w:lvl w:ilvl="2" w:tplc="0C09001B" w:tentative="1">
      <w:start w:val="1"/>
      <w:numFmt w:val="lowerRoman"/>
      <w:lvlText w:val="%3."/>
      <w:lvlJc w:val="right"/>
      <w:pPr>
        <w:ind w:left="2704" w:hanging="180"/>
      </w:pPr>
    </w:lvl>
    <w:lvl w:ilvl="3" w:tplc="0C09000F" w:tentative="1">
      <w:start w:val="1"/>
      <w:numFmt w:val="decimal"/>
      <w:lvlText w:val="%4."/>
      <w:lvlJc w:val="left"/>
      <w:pPr>
        <w:ind w:left="3424" w:hanging="360"/>
      </w:pPr>
    </w:lvl>
    <w:lvl w:ilvl="4" w:tplc="0C090019" w:tentative="1">
      <w:start w:val="1"/>
      <w:numFmt w:val="lowerLetter"/>
      <w:lvlText w:val="%5."/>
      <w:lvlJc w:val="left"/>
      <w:pPr>
        <w:ind w:left="4144" w:hanging="360"/>
      </w:pPr>
    </w:lvl>
    <w:lvl w:ilvl="5" w:tplc="0C09001B" w:tentative="1">
      <w:start w:val="1"/>
      <w:numFmt w:val="lowerRoman"/>
      <w:lvlText w:val="%6."/>
      <w:lvlJc w:val="right"/>
      <w:pPr>
        <w:ind w:left="4864" w:hanging="180"/>
      </w:pPr>
    </w:lvl>
    <w:lvl w:ilvl="6" w:tplc="0C09000F" w:tentative="1">
      <w:start w:val="1"/>
      <w:numFmt w:val="decimal"/>
      <w:lvlText w:val="%7."/>
      <w:lvlJc w:val="left"/>
      <w:pPr>
        <w:ind w:left="5584" w:hanging="360"/>
      </w:pPr>
    </w:lvl>
    <w:lvl w:ilvl="7" w:tplc="0C090019" w:tentative="1">
      <w:start w:val="1"/>
      <w:numFmt w:val="lowerLetter"/>
      <w:lvlText w:val="%8."/>
      <w:lvlJc w:val="left"/>
      <w:pPr>
        <w:ind w:left="6304" w:hanging="360"/>
      </w:pPr>
    </w:lvl>
    <w:lvl w:ilvl="8" w:tplc="0C09001B" w:tentative="1">
      <w:start w:val="1"/>
      <w:numFmt w:val="lowerRoman"/>
      <w:lvlText w:val="%9."/>
      <w:lvlJc w:val="right"/>
      <w:pPr>
        <w:ind w:left="7024" w:hanging="180"/>
      </w:pPr>
    </w:lvl>
  </w:abstractNum>
  <w:abstractNum w:abstractNumId="3" w15:restartNumberingAfterBreak="0">
    <w:nsid w:val="52485C1D"/>
    <w:multiLevelType w:val="hybridMultilevel"/>
    <w:tmpl w:val="2E6A0E24"/>
    <w:lvl w:ilvl="0" w:tplc="229E85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40F0144"/>
    <w:multiLevelType w:val="hybridMultilevel"/>
    <w:tmpl w:val="102A9B6A"/>
    <w:lvl w:ilvl="0" w:tplc="7BC831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4A74A12"/>
    <w:multiLevelType w:val="hybridMultilevel"/>
    <w:tmpl w:val="82C43290"/>
    <w:lvl w:ilvl="0" w:tplc="0C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2314267"/>
    <w:multiLevelType w:val="hybridMultilevel"/>
    <w:tmpl w:val="EA929194"/>
    <w:lvl w:ilvl="0" w:tplc="44643D8A">
      <w:start w:val="1"/>
      <w:numFmt w:val="lowerRoman"/>
      <w:lvlText w:val="%1."/>
      <w:lvlJc w:val="right"/>
      <w:pPr>
        <w:ind w:left="927" w:hanging="360"/>
      </w:pPr>
      <w:rPr>
        <w:rFonts w:ascii="Times New Roman" w:eastAsia="Times New Roman" w:hAnsi="Times New Roman" w:cs="Times New Roman"/>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62995702"/>
    <w:multiLevelType w:val="hybridMultilevel"/>
    <w:tmpl w:val="EA929194"/>
    <w:lvl w:ilvl="0" w:tplc="FFFFFFFF">
      <w:start w:val="1"/>
      <w:numFmt w:val="lowerRoman"/>
      <w:lvlText w:val="%1."/>
      <w:lvlJc w:val="right"/>
      <w:pPr>
        <w:ind w:left="927" w:hanging="360"/>
      </w:pPr>
      <w:rPr>
        <w:rFonts w:ascii="Times New Roman" w:eastAsia="Times New Roman" w:hAnsi="Times New Roman" w:cs="Times New Roman"/>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6AA92306"/>
    <w:multiLevelType w:val="hybridMultilevel"/>
    <w:tmpl w:val="ABB498B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3682C96"/>
    <w:multiLevelType w:val="hybridMultilevel"/>
    <w:tmpl w:val="D700C13A"/>
    <w:lvl w:ilvl="0" w:tplc="74EAA12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10746576">
    <w:abstractNumId w:val="9"/>
  </w:num>
  <w:num w:numId="2" w16cid:durableId="1062361889">
    <w:abstractNumId w:val="4"/>
  </w:num>
  <w:num w:numId="3" w16cid:durableId="1205216768">
    <w:abstractNumId w:val="3"/>
  </w:num>
  <w:num w:numId="4" w16cid:durableId="813640662">
    <w:abstractNumId w:val="8"/>
  </w:num>
  <w:num w:numId="5" w16cid:durableId="1727990562">
    <w:abstractNumId w:val="5"/>
  </w:num>
  <w:num w:numId="6" w16cid:durableId="455102489">
    <w:abstractNumId w:val="0"/>
  </w:num>
  <w:num w:numId="7" w16cid:durableId="704062265">
    <w:abstractNumId w:val="1"/>
  </w:num>
  <w:num w:numId="8" w16cid:durableId="17279907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8145017">
    <w:abstractNumId w:val="6"/>
  </w:num>
  <w:num w:numId="10" w16cid:durableId="8398556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78"/>
    <w:rsid w:val="0000230B"/>
    <w:rsid w:val="00002E2B"/>
    <w:rsid w:val="00004A09"/>
    <w:rsid w:val="00004C45"/>
    <w:rsid w:val="0000796F"/>
    <w:rsid w:val="00011358"/>
    <w:rsid w:val="0001311A"/>
    <w:rsid w:val="00013CA5"/>
    <w:rsid w:val="00013DC5"/>
    <w:rsid w:val="000143E0"/>
    <w:rsid w:val="00014F8F"/>
    <w:rsid w:val="00017533"/>
    <w:rsid w:val="00031698"/>
    <w:rsid w:val="00031AEF"/>
    <w:rsid w:val="00032948"/>
    <w:rsid w:val="00032FAA"/>
    <w:rsid w:val="00033788"/>
    <w:rsid w:val="00033C4E"/>
    <w:rsid w:val="00033F91"/>
    <w:rsid w:val="000342A1"/>
    <w:rsid w:val="000433C2"/>
    <w:rsid w:val="0004584F"/>
    <w:rsid w:val="000509AB"/>
    <w:rsid w:val="00052153"/>
    <w:rsid w:val="00052A37"/>
    <w:rsid w:val="000558EB"/>
    <w:rsid w:val="00055BB3"/>
    <w:rsid w:val="00057881"/>
    <w:rsid w:val="000601E5"/>
    <w:rsid w:val="0006158F"/>
    <w:rsid w:val="00062F26"/>
    <w:rsid w:val="00063A42"/>
    <w:rsid w:val="000641BC"/>
    <w:rsid w:val="000675B5"/>
    <w:rsid w:val="00072107"/>
    <w:rsid w:val="00072D6A"/>
    <w:rsid w:val="0007522F"/>
    <w:rsid w:val="000758EA"/>
    <w:rsid w:val="000764B7"/>
    <w:rsid w:val="00076A15"/>
    <w:rsid w:val="000776DD"/>
    <w:rsid w:val="00081F44"/>
    <w:rsid w:val="000830F5"/>
    <w:rsid w:val="00084FB5"/>
    <w:rsid w:val="000851E1"/>
    <w:rsid w:val="00085276"/>
    <w:rsid w:val="000852CA"/>
    <w:rsid w:val="00087BB3"/>
    <w:rsid w:val="00087BD7"/>
    <w:rsid w:val="00091605"/>
    <w:rsid w:val="00091C86"/>
    <w:rsid w:val="00093BD7"/>
    <w:rsid w:val="0009660B"/>
    <w:rsid w:val="00096A92"/>
    <w:rsid w:val="000A29CA"/>
    <w:rsid w:val="000A3765"/>
    <w:rsid w:val="000A540C"/>
    <w:rsid w:val="000A6FC5"/>
    <w:rsid w:val="000A75A6"/>
    <w:rsid w:val="000B39E3"/>
    <w:rsid w:val="000B47D7"/>
    <w:rsid w:val="000B4C11"/>
    <w:rsid w:val="000B4F92"/>
    <w:rsid w:val="000B62B4"/>
    <w:rsid w:val="000B6EFC"/>
    <w:rsid w:val="000C397C"/>
    <w:rsid w:val="000C3CEE"/>
    <w:rsid w:val="000C7938"/>
    <w:rsid w:val="000D3016"/>
    <w:rsid w:val="000D35E8"/>
    <w:rsid w:val="000D50A5"/>
    <w:rsid w:val="000D5752"/>
    <w:rsid w:val="000E1434"/>
    <w:rsid w:val="000E2134"/>
    <w:rsid w:val="000E4350"/>
    <w:rsid w:val="000E54BB"/>
    <w:rsid w:val="000E712B"/>
    <w:rsid w:val="000E7EA1"/>
    <w:rsid w:val="000F010B"/>
    <w:rsid w:val="000F3AB6"/>
    <w:rsid w:val="000F536E"/>
    <w:rsid w:val="000F6CB1"/>
    <w:rsid w:val="000F741A"/>
    <w:rsid w:val="000F7E52"/>
    <w:rsid w:val="00104F86"/>
    <w:rsid w:val="0010501D"/>
    <w:rsid w:val="00106528"/>
    <w:rsid w:val="00110568"/>
    <w:rsid w:val="0011070A"/>
    <w:rsid w:val="001118FC"/>
    <w:rsid w:val="00113EA6"/>
    <w:rsid w:val="00117B66"/>
    <w:rsid w:val="00121A2B"/>
    <w:rsid w:val="001220CF"/>
    <w:rsid w:val="001227EB"/>
    <w:rsid w:val="00122978"/>
    <w:rsid w:val="00122AA1"/>
    <w:rsid w:val="001275AC"/>
    <w:rsid w:val="001302BD"/>
    <w:rsid w:val="0013213C"/>
    <w:rsid w:val="001356D7"/>
    <w:rsid w:val="00135BFB"/>
    <w:rsid w:val="00144C65"/>
    <w:rsid w:val="00146D44"/>
    <w:rsid w:val="00146E5F"/>
    <w:rsid w:val="0015651A"/>
    <w:rsid w:val="00157648"/>
    <w:rsid w:val="00162D18"/>
    <w:rsid w:val="0017026E"/>
    <w:rsid w:val="001712FA"/>
    <w:rsid w:val="001717CA"/>
    <w:rsid w:val="00175ED3"/>
    <w:rsid w:val="00190E7A"/>
    <w:rsid w:val="001918D1"/>
    <w:rsid w:val="001A11AB"/>
    <w:rsid w:val="001A48AF"/>
    <w:rsid w:val="001A4CDB"/>
    <w:rsid w:val="001A6858"/>
    <w:rsid w:val="001B16FE"/>
    <w:rsid w:val="001B1964"/>
    <w:rsid w:val="001B3656"/>
    <w:rsid w:val="001B63BE"/>
    <w:rsid w:val="001C0C25"/>
    <w:rsid w:val="001C0FF1"/>
    <w:rsid w:val="001C6BB9"/>
    <w:rsid w:val="001D469C"/>
    <w:rsid w:val="001E5321"/>
    <w:rsid w:val="001E690A"/>
    <w:rsid w:val="001E7A39"/>
    <w:rsid w:val="001F1B3F"/>
    <w:rsid w:val="001F1B62"/>
    <w:rsid w:val="001F33F7"/>
    <w:rsid w:val="001F3BAF"/>
    <w:rsid w:val="001F4E43"/>
    <w:rsid w:val="001F5011"/>
    <w:rsid w:val="002010D9"/>
    <w:rsid w:val="002027C5"/>
    <w:rsid w:val="00203075"/>
    <w:rsid w:val="0020396B"/>
    <w:rsid w:val="00212272"/>
    <w:rsid w:val="00212756"/>
    <w:rsid w:val="00216DA8"/>
    <w:rsid w:val="00216E82"/>
    <w:rsid w:val="0021766E"/>
    <w:rsid w:val="00224261"/>
    <w:rsid w:val="002249BB"/>
    <w:rsid w:val="0022516A"/>
    <w:rsid w:val="002304AA"/>
    <w:rsid w:val="00232140"/>
    <w:rsid w:val="0023258E"/>
    <w:rsid w:val="00236A9A"/>
    <w:rsid w:val="0024183B"/>
    <w:rsid w:val="002427B9"/>
    <w:rsid w:val="00242F62"/>
    <w:rsid w:val="002447A0"/>
    <w:rsid w:val="0024786F"/>
    <w:rsid w:val="002531A6"/>
    <w:rsid w:val="002575C1"/>
    <w:rsid w:val="00260D7C"/>
    <w:rsid w:val="00261FBC"/>
    <w:rsid w:val="002620A5"/>
    <w:rsid w:val="00262AFB"/>
    <w:rsid w:val="002635B0"/>
    <w:rsid w:val="002659DE"/>
    <w:rsid w:val="00273D53"/>
    <w:rsid w:val="002749CF"/>
    <w:rsid w:val="00275026"/>
    <w:rsid w:val="00285C70"/>
    <w:rsid w:val="00287933"/>
    <w:rsid w:val="00291EA4"/>
    <w:rsid w:val="002943F0"/>
    <w:rsid w:val="00294891"/>
    <w:rsid w:val="00294C99"/>
    <w:rsid w:val="00294EFC"/>
    <w:rsid w:val="00295846"/>
    <w:rsid w:val="002977D6"/>
    <w:rsid w:val="002A183C"/>
    <w:rsid w:val="002A654B"/>
    <w:rsid w:val="002A788C"/>
    <w:rsid w:val="002A7938"/>
    <w:rsid w:val="002B3099"/>
    <w:rsid w:val="002B5C6B"/>
    <w:rsid w:val="002C2BB0"/>
    <w:rsid w:val="002C4DA1"/>
    <w:rsid w:val="002C6BD5"/>
    <w:rsid w:val="002C6D18"/>
    <w:rsid w:val="002D2517"/>
    <w:rsid w:val="002D4475"/>
    <w:rsid w:val="002D44DC"/>
    <w:rsid w:val="002D5D08"/>
    <w:rsid w:val="002D6489"/>
    <w:rsid w:val="002E0800"/>
    <w:rsid w:val="002E362C"/>
    <w:rsid w:val="002F1B87"/>
    <w:rsid w:val="002F3F3A"/>
    <w:rsid w:val="002F4C87"/>
    <w:rsid w:val="002F782B"/>
    <w:rsid w:val="00300753"/>
    <w:rsid w:val="003045A7"/>
    <w:rsid w:val="00304964"/>
    <w:rsid w:val="003068BE"/>
    <w:rsid w:val="00307BFD"/>
    <w:rsid w:val="003129B3"/>
    <w:rsid w:val="00313D25"/>
    <w:rsid w:val="0031726F"/>
    <w:rsid w:val="00323317"/>
    <w:rsid w:val="00324499"/>
    <w:rsid w:val="00325619"/>
    <w:rsid w:val="00337039"/>
    <w:rsid w:val="0034085A"/>
    <w:rsid w:val="00340C0C"/>
    <w:rsid w:val="00340D84"/>
    <w:rsid w:val="00341FEB"/>
    <w:rsid w:val="00346D78"/>
    <w:rsid w:val="003479B2"/>
    <w:rsid w:val="00347B53"/>
    <w:rsid w:val="00350776"/>
    <w:rsid w:val="00351FA8"/>
    <w:rsid w:val="00363DCF"/>
    <w:rsid w:val="00364727"/>
    <w:rsid w:val="003652B6"/>
    <w:rsid w:val="00365A30"/>
    <w:rsid w:val="003679C5"/>
    <w:rsid w:val="003754A2"/>
    <w:rsid w:val="00377B8D"/>
    <w:rsid w:val="003804FE"/>
    <w:rsid w:val="00380633"/>
    <w:rsid w:val="003807B4"/>
    <w:rsid w:val="00380E14"/>
    <w:rsid w:val="00383117"/>
    <w:rsid w:val="00383502"/>
    <w:rsid w:val="00385DA1"/>
    <w:rsid w:val="00386B85"/>
    <w:rsid w:val="003907A0"/>
    <w:rsid w:val="0039473B"/>
    <w:rsid w:val="00397442"/>
    <w:rsid w:val="003A17EF"/>
    <w:rsid w:val="003A217E"/>
    <w:rsid w:val="003A247B"/>
    <w:rsid w:val="003A25C9"/>
    <w:rsid w:val="003C29F4"/>
    <w:rsid w:val="003C34E3"/>
    <w:rsid w:val="003C3BE8"/>
    <w:rsid w:val="003C6957"/>
    <w:rsid w:val="003D03D3"/>
    <w:rsid w:val="003D6C41"/>
    <w:rsid w:val="003D7E3A"/>
    <w:rsid w:val="003E25E5"/>
    <w:rsid w:val="003E2BF6"/>
    <w:rsid w:val="003E67BF"/>
    <w:rsid w:val="003F0D95"/>
    <w:rsid w:val="003F0EFD"/>
    <w:rsid w:val="003F2343"/>
    <w:rsid w:val="003F2BA9"/>
    <w:rsid w:val="003F30C8"/>
    <w:rsid w:val="003F54F0"/>
    <w:rsid w:val="003F7C07"/>
    <w:rsid w:val="004019EE"/>
    <w:rsid w:val="00403419"/>
    <w:rsid w:val="0040525D"/>
    <w:rsid w:val="00405760"/>
    <w:rsid w:val="00413883"/>
    <w:rsid w:val="00415269"/>
    <w:rsid w:val="004178D0"/>
    <w:rsid w:val="004212D1"/>
    <w:rsid w:val="00421CDA"/>
    <w:rsid w:val="004236BC"/>
    <w:rsid w:val="00425000"/>
    <w:rsid w:val="00431794"/>
    <w:rsid w:val="00432E00"/>
    <w:rsid w:val="004332F0"/>
    <w:rsid w:val="00433844"/>
    <w:rsid w:val="004346CF"/>
    <w:rsid w:val="00435C18"/>
    <w:rsid w:val="00437FD9"/>
    <w:rsid w:val="00440811"/>
    <w:rsid w:val="00440CE4"/>
    <w:rsid w:val="00446A3E"/>
    <w:rsid w:val="00450832"/>
    <w:rsid w:val="00452774"/>
    <w:rsid w:val="00460CB2"/>
    <w:rsid w:val="004633D3"/>
    <w:rsid w:val="00465B0B"/>
    <w:rsid w:val="0046604B"/>
    <w:rsid w:val="00467FEF"/>
    <w:rsid w:val="00471223"/>
    <w:rsid w:val="00473210"/>
    <w:rsid w:val="00474D0D"/>
    <w:rsid w:val="00475780"/>
    <w:rsid w:val="0048133A"/>
    <w:rsid w:val="004877B3"/>
    <w:rsid w:val="00492A17"/>
    <w:rsid w:val="00493F60"/>
    <w:rsid w:val="00494728"/>
    <w:rsid w:val="004964D5"/>
    <w:rsid w:val="00497DA3"/>
    <w:rsid w:val="004A0089"/>
    <w:rsid w:val="004A054B"/>
    <w:rsid w:val="004A3914"/>
    <w:rsid w:val="004A44F9"/>
    <w:rsid w:val="004A48E1"/>
    <w:rsid w:val="004A5220"/>
    <w:rsid w:val="004A7FCC"/>
    <w:rsid w:val="004B3381"/>
    <w:rsid w:val="004B5A98"/>
    <w:rsid w:val="004B7709"/>
    <w:rsid w:val="004C1BF2"/>
    <w:rsid w:val="004C1C96"/>
    <w:rsid w:val="004D04A9"/>
    <w:rsid w:val="004D1513"/>
    <w:rsid w:val="004D3054"/>
    <w:rsid w:val="004D3BB3"/>
    <w:rsid w:val="004D555A"/>
    <w:rsid w:val="004D5759"/>
    <w:rsid w:val="004D673F"/>
    <w:rsid w:val="004D7F4E"/>
    <w:rsid w:val="004E05D4"/>
    <w:rsid w:val="004E22B7"/>
    <w:rsid w:val="004E519F"/>
    <w:rsid w:val="004F39F3"/>
    <w:rsid w:val="004F586D"/>
    <w:rsid w:val="004F6121"/>
    <w:rsid w:val="005036F7"/>
    <w:rsid w:val="00505BA7"/>
    <w:rsid w:val="005068E6"/>
    <w:rsid w:val="00507D8B"/>
    <w:rsid w:val="005118D3"/>
    <w:rsid w:val="00511F79"/>
    <w:rsid w:val="00512A20"/>
    <w:rsid w:val="00512D32"/>
    <w:rsid w:val="005161FE"/>
    <w:rsid w:val="005177AE"/>
    <w:rsid w:val="00520444"/>
    <w:rsid w:val="00520B79"/>
    <w:rsid w:val="0053041B"/>
    <w:rsid w:val="00530A4F"/>
    <w:rsid w:val="00532926"/>
    <w:rsid w:val="005359D1"/>
    <w:rsid w:val="00536AF9"/>
    <w:rsid w:val="00537CD3"/>
    <w:rsid w:val="005400CD"/>
    <w:rsid w:val="00543707"/>
    <w:rsid w:val="005440B1"/>
    <w:rsid w:val="005442E9"/>
    <w:rsid w:val="0055442B"/>
    <w:rsid w:val="00555F4A"/>
    <w:rsid w:val="005564B0"/>
    <w:rsid w:val="00560A8D"/>
    <w:rsid w:val="005622BE"/>
    <w:rsid w:val="00563A15"/>
    <w:rsid w:val="005713CC"/>
    <w:rsid w:val="00571FA9"/>
    <w:rsid w:val="00572719"/>
    <w:rsid w:val="005746C7"/>
    <w:rsid w:val="00575735"/>
    <w:rsid w:val="00575D35"/>
    <w:rsid w:val="00577B5D"/>
    <w:rsid w:val="00582290"/>
    <w:rsid w:val="0058237E"/>
    <w:rsid w:val="00586F1D"/>
    <w:rsid w:val="0059078C"/>
    <w:rsid w:val="00590AE1"/>
    <w:rsid w:val="005919CF"/>
    <w:rsid w:val="005938E0"/>
    <w:rsid w:val="00595078"/>
    <w:rsid w:val="00596FAA"/>
    <w:rsid w:val="00597924"/>
    <w:rsid w:val="005A3C90"/>
    <w:rsid w:val="005B08E7"/>
    <w:rsid w:val="005B225B"/>
    <w:rsid w:val="005B255A"/>
    <w:rsid w:val="005B2A2B"/>
    <w:rsid w:val="005B3F63"/>
    <w:rsid w:val="005B71CB"/>
    <w:rsid w:val="005C5B24"/>
    <w:rsid w:val="005D214A"/>
    <w:rsid w:val="005D4B35"/>
    <w:rsid w:val="005D669A"/>
    <w:rsid w:val="005E2233"/>
    <w:rsid w:val="005E59A2"/>
    <w:rsid w:val="005E7DB0"/>
    <w:rsid w:val="005F4D5F"/>
    <w:rsid w:val="005F5925"/>
    <w:rsid w:val="006001BF"/>
    <w:rsid w:val="0060172F"/>
    <w:rsid w:val="00613DB6"/>
    <w:rsid w:val="0061665B"/>
    <w:rsid w:val="00617B7E"/>
    <w:rsid w:val="00622049"/>
    <w:rsid w:val="00627D04"/>
    <w:rsid w:val="00633757"/>
    <w:rsid w:val="00635962"/>
    <w:rsid w:val="006457D4"/>
    <w:rsid w:val="00646A7B"/>
    <w:rsid w:val="006511BA"/>
    <w:rsid w:val="00651ADC"/>
    <w:rsid w:val="00652D14"/>
    <w:rsid w:val="00654D88"/>
    <w:rsid w:val="0065555D"/>
    <w:rsid w:val="00663309"/>
    <w:rsid w:val="00665485"/>
    <w:rsid w:val="00665FE6"/>
    <w:rsid w:val="00665FEC"/>
    <w:rsid w:val="00666B1B"/>
    <w:rsid w:val="00675D06"/>
    <w:rsid w:val="00681805"/>
    <w:rsid w:val="00682040"/>
    <w:rsid w:val="00682138"/>
    <w:rsid w:val="00685788"/>
    <w:rsid w:val="00693AAC"/>
    <w:rsid w:val="006A6865"/>
    <w:rsid w:val="006A6C27"/>
    <w:rsid w:val="006A7381"/>
    <w:rsid w:val="006B19FD"/>
    <w:rsid w:val="006B45E9"/>
    <w:rsid w:val="006B770B"/>
    <w:rsid w:val="006B778C"/>
    <w:rsid w:val="006B791E"/>
    <w:rsid w:val="006C04EB"/>
    <w:rsid w:val="006C0FE4"/>
    <w:rsid w:val="006C2A5F"/>
    <w:rsid w:val="006C2C50"/>
    <w:rsid w:val="006C6400"/>
    <w:rsid w:val="006D302C"/>
    <w:rsid w:val="006D5812"/>
    <w:rsid w:val="006D597C"/>
    <w:rsid w:val="006D5BBC"/>
    <w:rsid w:val="006D6F77"/>
    <w:rsid w:val="006E120E"/>
    <w:rsid w:val="006E29B7"/>
    <w:rsid w:val="006E2A5E"/>
    <w:rsid w:val="006E32E9"/>
    <w:rsid w:val="006E6968"/>
    <w:rsid w:val="006F385C"/>
    <w:rsid w:val="006F463F"/>
    <w:rsid w:val="006F5332"/>
    <w:rsid w:val="006F5588"/>
    <w:rsid w:val="006F5AA3"/>
    <w:rsid w:val="006F5CC9"/>
    <w:rsid w:val="006F6080"/>
    <w:rsid w:val="00702F16"/>
    <w:rsid w:val="00703E95"/>
    <w:rsid w:val="00705FFD"/>
    <w:rsid w:val="00713A28"/>
    <w:rsid w:val="007170FB"/>
    <w:rsid w:val="0072397E"/>
    <w:rsid w:val="0072416B"/>
    <w:rsid w:val="00727DD0"/>
    <w:rsid w:val="00734880"/>
    <w:rsid w:val="0075001E"/>
    <w:rsid w:val="0075095D"/>
    <w:rsid w:val="00750C98"/>
    <w:rsid w:val="00754F73"/>
    <w:rsid w:val="00756842"/>
    <w:rsid w:val="0075764B"/>
    <w:rsid w:val="00763722"/>
    <w:rsid w:val="00764DDE"/>
    <w:rsid w:val="00770903"/>
    <w:rsid w:val="007745C8"/>
    <w:rsid w:val="00780FC5"/>
    <w:rsid w:val="0078302A"/>
    <w:rsid w:val="0078311B"/>
    <w:rsid w:val="0078400F"/>
    <w:rsid w:val="00794056"/>
    <w:rsid w:val="00794F35"/>
    <w:rsid w:val="007A12EC"/>
    <w:rsid w:val="007A27E2"/>
    <w:rsid w:val="007A6ED7"/>
    <w:rsid w:val="007B0A33"/>
    <w:rsid w:val="007B6EFC"/>
    <w:rsid w:val="007C4DD0"/>
    <w:rsid w:val="007D389F"/>
    <w:rsid w:val="007D73AB"/>
    <w:rsid w:val="007D746F"/>
    <w:rsid w:val="007D774C"/>
    <w:rsid w:val="007E01FD"/>
    <w:rsid w:val="007E0C29"/>
    <w:rsid w:val="007E3D77"/>
    <w:rsid w:val="007E4C32"/>
    <w:rsid w:val="007E62E6"/>
    <w:rsid w:val="007E6B3C"/>
    <w:rsid w:val="007F0D27"/>
    <w:rsid w:val="007F1E58"/>
    <w:rsid w:val="007F5AA7"/>
    <w:rsid w:val="007F664E"/>
    <w:rsid w:val="00801758"/>
    <w:rsid w:val="00801CAF"/>
    <w:rsid w:val="00811413"/>
    <w:rsid w:val="0081263B"/>
    <w:rsid w:val="00814F80"/>
    <w:rsid w:val="00817ECD"/>
    <w:rsid w:val="00821FEF"/>
    <w:rsid w:val="00822E1B"/>
    <w:rsid w:val="00823960"/>
    <w:rsid w:val="00826A4A"/>
    <w:rsid w:val="0082731F"/>
    <w:rsid w:val="00830DB6"/>
    <w:rsid w:val="00832279"/>
    <w:rsid w:val="00832722"/>
    <w:rsid w:val="00834C62"/>
    <w:rsid w:val="008362F9"/>
    <w:rsid w:val="008473BC"/>
    <w:rsid w:val="00847B1D"/>
    <w:rsid w:val="00850746"/>
    <w:rsid w:val="008530BC"/>
    <w:rsid w:val="00855049"/>
    <w:rsid w:val="0085635A"/>
    <w:rsid w:val="0085769B"/>
    <w:rsid w:val="008609B2"/>
    <w:rsid w:val="008676A5"/>
    <w:rsid w:val="00871FF7"/>
    <w:rsid w:val="00872712"/>
    <w:rsid w:val="008811C3"/>
    <w:rsid w:val="00882B76"/>
    <w:rsid w:val="0088690A"/>
    <w:rsid w:val="00886EF1"/>
    <w:rsid w:val="00887DB2"/>
    <w:rsid w:val="0089047B"/>
    <w:rsid w:val="00893662"/>
    <w:rsid w:val="0089501A"/>
    <w:rsid w:val="00895578"/>
    <w:rsid w:val="008A0DA2"/>
    <w:rsid w:val="008A22B9"/>
    <w:rsid w:val="008A360A"/>
    <w:rsid w:val="008A3A88"/>
    <w:rsid w:val="008B2011"/>
    <w:rsid w:val="008B5AAD"/>
    <w:rsid w:val="008B66A7"/>
    <w:rsid w:val="008C5AC3"/>
    <w:rsid w:val="008C7EDF"/>
    <w:rsid w:val="008D37E0"/>
    <w:rsid w:val="008E03DC"/>
    <w:rsid w:val="008E257D"/>
    <w:rsid w:val="008E2BEC"/>
    <w:rsid w:val="008E35CD"/>
    <w:rsid w:val="008E4E29"/>
    <w:rsid w:val="008E4E56"/>
    <w:rsid w:val="008E7786"/>
    <w:rsid w:val="008E79AC"/>
    <w:rsid w:val="008E7F61"/>
    <w:rsid w:val="008F2F70"/>
    <w:rsid w:val="008F4016"/>
    <w:rsid w:val="00901C02"/>
    <w:rsid w:val="0090373A"/>
    <w:rsid w:val="00903A2F"/>
    <w:rsid w:val="00903F32"/>
    <w:rsid w:val="0090498F"/>
    <w:rsid w:val="009055F7"/>
    <w:rsid w:val="009106EA"/>
    <w:rsid w:val="00912D2E"/>
    <w:rsid w:val="00913780"/>
    <w:rsid w:val="009158F4"/>
    <w:rsid w:val="00920D74"/>
    <w:rsid w:val="00922004"/>
    <w:rsid w:val="00922195"/>
    <w:rsid w:val="00924776"/>
    <w:rsid w:val="00924A16"/>
    <w:rsid w:val="0092736D"/>
    <w:rsid w:val="00932953"/>
    <w:rsid w:val="00932987"/>
    <w:rsid w:val="00932BC1"/>
    <w:rsid w:val="00932F8D"/>
    <w:rsid w:val="009334D8"/>
    <w:rsid w:val="00934DE9"/>
    <w:rsid w:val="00944103"/>
    <w:rsid w:val="0095018E"/>
    <w:rsid w:val="00950471"/>
    <w:rsid w:val="00952564"/>
    <w:rsid w:val="00953757"/>
    <w:rsid w:val="009563DA"/>
    <w:rsid w:val="00960483"/>
    <w:rsid w:val="00961CFE"/>
    <w:rsid w:val="009639F4"/>
    <w:rsid w:val="009713E0"/>
    <w:rsid w:val="00971D0B"/>
    <w:rsid w:val="00976342"/>
    <w:rsid w:val="009814DD"/>
    <w:rsid w:val="00984AE3"/>
    <w:rsid w:val="00984E12"/>
    <w:rsid w:val="0098683C"/>
    <w:rsid w:val="00987DF2"/>
    <w:rsid w:val="00990CFD"/>
    <w:rsid w:val="00990D81"/>
    <w:rsid w:val="009942B2"/>
    <w:rsid w:val="00995D31"/>
    <w:rsid w:val="009A42D9"/>
    <w:rsid w:val="009B0DBF"/>
    <w:rsid w:val="009B4C11"/>
    <w:rsid w:val="009B559D"/>
    <w:rsid w:val="009B6D45"/>
    <w:rsid w:val="009B7DF1"/>
    <w:rsid w:val="009C0331"/>
    <w:rsid w:val="009C1243"/>
    <w:rsid w:val="009C48EC"/>
    <w:rsid w:val="009C55EB"/>
    <w:rsid w:val="009D44B4"/>
    <w:rsid w:val="009D7BB5"/>
    <w:rsid w:val="009E0835"/>
    <w:rsid w:val="009E2709"/>
    <w:rsid w:val="009E4D67"/>
    <w:rsid w:val="009F178E"/>
    <w:rsid w:val="009F49B1"/>
    <w:rsid w:val="009F6EF8"/>
    <w:rsid w:val="00A03002"/>
    <w:rsid w:val="00A038B4"/>
    <w:rsid w:val="00A03C00"/>
    <w:rsid w:val="00A046FC"/>
    <w:rsid w:val="00A06B70"/>
    <w:rsid w:val="00A10478"/>
    <w:rsid w:val="00A1410B"/>
    <w:rsid w:val="00A164CD"/>
    <w:rsid w:val="00A17FBE"/>
    <w:rsid w:val="00A2064E"/>
    <w:rsid w:val="00A20E59"/>
    <w:rsid w:val="00A22AB5"/>
    <w:rsid w:val="00A23942"/>
    <w:rsid w:val="00A241C5"/>
    <w:rsid w:val="00A2716A"/>
    <w:rsid w:val="00A3077D"/>
    <w:rsid w:val="00A312F8"/>
    <w:rsid w:val="00A31FE8"/>
    <w:rsid w:val="00A35310"/>
    <w:rsid w:val="00A35CDD"/>
    <w:rsid w:val="00A40748"/>
    <w:rsid w:val="00A42364"/>
    <w:rsid w:val="00A431E3"/>
    <w:rsid w:val="00A4783D"/>
    <w:rsid w:val="00A54E29"/>
    <w:rsid w:val="00A55EB4"/>
    <w:rsid w:val="00A62A82"/>
    <w:rsid w:val="00A65906"/>
    <w:rsid w:val="00A74864"/>
    <w:rsid w:val="00A8136D"/>
    <w:rsid w:val="00A825EB"/>
    <w:rsid w:val="00A84EB0"/>
    <w:rsid w:val="00A85742"/>
    <w:rsid w:val="00A95BBA"/>
    <w:rsid w:val="00A96443"/>
    <w:rsid w:val="00AA37A8"/>
    <w:rsid w:val="00AA5C52"/>
    <w:rsid w:val="00AB1667"/>
    <w:rsid w:val="00AB26A8"/>
    <w:rsid w:val="00AB3E4E"/>
    <w:rsid w:val="00AB5B32"/>
    <w:rsid w:val="00AC00CA"/>
    <w:rsid w:val="00AC18EB"/>
    <w:rsid w:val="00AC4321"/>
    <w:rsid w:val="00AC6206"/>
    <w:rsid w:val="00AD193B"/>
    <w:rsid w:val="00AD5582"/>
    <w:rsid w:val="00AD5E25"/>
    <w:rsid w:val="00AE0768"/>
    <w:rsid w:val="00AE0A63"/>
    <w:rsid w:val="00AE6695"/>
    <w:rsid w:val="00AE6943"/>
    <w:rsid w:val="00AF10BD"/>
    <w:rsid w:val="00AF4D6E"/>
    <w:rsid w:val="00AF4F63"/>
    <w:rsid w:val="00AF7178"/>
    <w:rsid w:val="00B004FD"/>
    <w:rsid w:val="00B0063C"/>
    <w:rsid w:val="00B01B63"/>
    <w:rsid w:val="00B04059"/>
    <w:rsid w:val="00B06032"/>
    <w:rsid w:val="00B10119"/>
    <w:rsid w:val="00B1568E"/>
    <w:rsid w:val="00B228E7"/>
    <w:rsid w:val="00B2378F"/>
    <w:rsid w:val="00B3467D"/>
    <w:rsid w:val="00B417BD"/>
    <w:rsid w:val="00B42A84"/>
    <w:rsid w:val="00B43C81"/>
    <w:rsid w:val="00B51023"/>
    <w:rsid w:val="00B51747"/>
    <w:rsid w:val="00B52861"/>
    <w:rsid w:val="00B534E4"/>
    <w:rsid w:val="00B560BF"/>
    <w:rsid w:val="00B57204"/>
    <w:rsid w:val="00B61594"/>
    <w:rsid w:val="00B6620A"/>
    <w:rsid w:val="00B71005"/>
    <w:rsid w:val="00B712E2"/>
    <w:rsid w:val="00B76E77"/>
    <w:rsid w:val="00B80980"/>
    <w:rsid w:val="00B86BDA"/>
    <w:rsid w:val="00B86CD3"/>
    <w:rsid w:val="00B92026"/>
    <w:rsid w:val="00B9361B"/>
    <w:rsid w:val="00B95977"/>
    <w:rsid w:val="00B97930"/>
    <w:rsid w:val="00BA62A6"/>
    <w:rsid w:val="00BB0214"/>
    <w:rsid w:val="00BB05C8"/>
    <w:rsid w:val="00BB0B93"/>
    <w:rsid w:val="00BB60C2"/>
    <w:rsid w:val="00BB6160"/>
    <w:rsid w:val="00BC0334"/>
    <w:rsid w:val="00BC2762"/>
    <w:rsid w:val="00BC2FF0"/>
    <w:rsid w:val="00BC547A"/>
    <w:rsid w:val="00BD12A9"/>
    <w:rsid w:val="00BD1F8A"/>
    <w:rsid w:val="00BD3D8F"/>
    <w:rsid w:val="00BD4103"/>
    <w:rsid w:val="00BD591F"/>
    <w:rsid w:val="00BE1CCE"/>
    <w:rsid w:val="00BE4D10"/>
    <w:rsid w:val="00BE76C3"/>
    <w:rsid w:val="00BF238E"/>
    <w:rsid w:val="00BF38C5"/>
    <w:rsid w:val="00BF3A9C"/>
    <w:rsid w:val="00BF7844"/>
    <w:rsid w:val="00C0296D"/>
    <w:rsid w:val="00C03E76"/>
    <w:rsid w:val="00C04312"/>
    <w:rsid w:val="00C07187"/>
    <w:rsid w:val="00C13582"/>
    <w:rsid w:val="00C171A7"/>
    <w:rsid w:val="00C171B5"/>
    <w:rsid w:val="00C22833"/>
    <w:rsid w:val="00C22FDB"/>
    <w:rsid w:val="00C23324"/>
    <w:rsid w:val="00C24A67"/>
    <w:rsid w:val="00C261DD"/>
    <w:rsid w:val="00C319A8"/>
    <w:rsid w:val="00C33BB0"/>
    <w:rsid w:val="00C35A08"/>
    <w:rsid w:val="00C40E72"/>
    <w:rsid w:val="00C41A48"/>
    <w:rsid w:val="00C452DA"/>
    <w:rsid w:val="00C4559C"/>
    <w:rsid w:val="00C458F6"/>
    <w:rsid w:val="00C46090"/>
    <w:rsid w:val="00C506EF"/>
    <w:rsid w:val="00C5220A"/>
    <w:rsid w:val="00C54B0C"/>
    <w:rsid w:val="00C57B0E"/>
    <w:rsid w:val="00C60908"/>
    <w:rsid w:val="00C60E2D"/>
    <w:rsid w:val="00C62A82"/>
    <w:rsid w:val="00C63CD2"/>
    <w:rsid w:val="00C66E5C"/>
    <w:rsid w:val="00C71D92"/>
    <w:rsid w:val="00C74940"/>
    <w:rsid w:val="00C75152"/>
    <w:rsid w:val="00C759DD"/>
    <w:rsid w:val="00C803E8"/>
    <w:rsid w:val="00C804E8"/>
    <w:rsid w:val="00C81D8D"/>
    <w:rsid w:val="00C85E42"/>
    <w:rsid w:val="00C87830"/>
    <w:rsid w:val="00C90F88"/>
    <w:rsid w:val="00C943EF"/>
    <w:rsid w:val="00C95349"/>
    <w:rsid w:val="00C96A2A"/>
    <w:rsid w:val="00C96EC0"/>
    <w:rsid w:val="00C973DD"/>
    <w:rsid w:val="00CA02BB"/>
    <w:rsid w:val="00CA0FEE"/>
    <w:rsid w:val="00CA2366"/>
    <w:rsid w:val="00CA37E9"/>
    <w:rsid w:val="00CA76D9"/>
    <w:rsid w:val="00CB2A36"/>
    <w:rsid w:val="00CB4391"/>
    <w:rsid w:val="00CB5A51"/>
    <w:rsid w:val="00CB66FE"/>
    <w:rsid w:val="00CC2E5E"/>
    <w:rsid w:val="00CC3C51"/>
    <w:rsid w:val="00CC4423"/>
    <w:rsid w:val="00CC4BF5"/>
    <w:rsid w:val="00CC7971"/>
    <w:rsid w:val="00CD4110"/>
    <w:rsid w:val="00CD5B32"/>
    <w:rsid w:val="00CD6320"/>
    <w:rsid w:val="00CD7AFE"/>
    <w:rsid w:val="00CE43F0"/>
    <w:rsid w:val="00CE4FEE"/>
    <w:rsid w:val="00CF0421"/>
    <w:rsid w:val="00CF0B6B"/>
    <w:rsid w:val="00CF0EDE"/>
    <w:rsid w:val="00CF2519"/>
    <w:rsid w:val="00CF4B7F"/>
    <w:rsid w:val="00D002CD"/>
    <w:rsid w:val="00D07228"/>
    <w:rsid w:val="00D11A97"/>
    <w:rsid w:val="00D13A96"/>
    <w:rsid w:val="00D149B9"/>
    <w:rsid w:val="00D15878"/>
    <w:rsid w:val="00D1748B"/>
    <w:rsid w:val="00D21039"/>
    <w:rsid w:val="00D22468"/>
    <w:rsid w:val="00D23A22"/>
    <w:rsid w:val="00D266FD"/>
    <w:rsid w:val="00D27DFC"/>
    <w:rsid w:val="00D32F10"/>
    <w:rsid w:val="00D336F6"/>
    <w:rsid w:val="00D36750"/>
    <w:rsid w:val="00D42038"/>
    <w:rsid w:val="00D5170B"/>
    <w:rsid w:val="00D52AA2"/>
    <w:rsid w:val="00D5484E"/>
    <w:rsid w:val="00D62879"/>
    <w:rsid w:val="00D62A04"/>
    <w:rsid w:val="00D6518E"/>
    <w:rsid w:val="00D673D1"/>
    <w:rsid w:val="00D67F16"/>
    <w:rsid w:val="00D70527"/>
    <w:rsid w:val="00D70652"/>
    <w:rsid w:val="00D70F9A"/>
    <w:rsid w:val="00D710A1"/>
    <w:rsid w:val="00D80A27"/>
    <w:rsid w:val="00D833EB"/>
    <w:rsid w:val="00D8466E"/>
    <w:rsid w:val="00D85439"/>
    <w:rsid w:val="00D857AB"/>
    <w:rsid w:val="00D87CB4"/>
    <w:rsid w:val="00D902C4"/>
    <w:rsid w:val="00D93D5E"/>
    <w:rsid w:val="00D94CE0"/>
    <w:rsid w:val="00D95C04"/>
    <w:rsid w:val="00D971BF"/>
    <w:rsid w:val="00D97E6A"/>
    <w:rsid w:val="00DA0630"/>
    <w:rsid w:val="00DA4595"/>
    <w:rsid w:val="00DA4A51"/>
    <w:rsid w:val="00DB07A5"/>
    <w:rsid w:val="00DB452F"/>
    <w:rsid w:val="00DB45D5"/>
    <w:rsid w:val="00DC04E3"/>
    <w:rsid w:val="00DC0951"/>
    <w:rsid w:val="00DC3955"/>
    <w:rsid w:val="00DC6609"/>
    <w:rsid w:val="00DC7DB6"/>
    <w:rsid w:val="00DD0879"/>
    <w:rsid w:val="00DD08A6"/>
    <w:rsid w:val="00DD22A3"/>
    <w:rsid w:val="00DD4C62"/>
    <w:rsid w:val="00DD50B4"/>
    <w:rsid w:val="00DD61C2"/>
    <w:rsid w:val="00DD7D54"/>
    <w:rsid w:val="00DE150F"/>
    <w:rsid w:val="00DE2939"/>
    <w:rsid w:val="00DE3175"/>
    <w:rsid w:val="00DE55A0"/>
    <w:rsid w:val="00DE62FA"/>
    <w:rsid w:val="00DE79F9"/>
    <w:rsid w:val="00DF1A3D"/>
    <w:rsid w:val="00DF20B8"/>
    <w:rsid w:val="00DF4923"/>
    <w:rsid w:val="00DF4C55"/>
    <w:rsid w:val="00DF6FB6"/>
    <w:rsid w:val="00E00E36"/>
    <w:rsid w:val="00E0631F"/>
    <w:rsid w:val="00E079A5"/>
    <w:rsid w:val="00E07F3E"/>
    <w:rsid w:val="00E149ED"/>
    <w:rsid w:val="00E15CC8"/>
    <w:rsid w:val="00E23794"/>
    <w:rsid w:val="00E24A47"/>
    <w:rsid w:val="00E2600C"/>
    <w:rsid w:val="00E303ED"/>
    <w:rsid w:val="00E30CE6"/>
    <w:rsid w:val="00E314EB"/>
    <w:rsid w:val="00E32871"/>
    <w:rsid w:val="00E32F73"/>
    <w:rsid w:val="00E3489B"/>
    <w:rsid w:val="00E3675F"/>
    <w:rsid w:val="00E37EED"/>
    <w:rsid w:val="00E43BF4"/>
    <w:rsid w:val="00E448E4"/>
    <w:rsid w:val="00E44A11"/>
    <w:rsid w:val="00E5341D"/>
    <w:rsid w:val="00E537B6"/>
    <w:rsid w:val="00E547B2"/>
    <w:rsid w:val="00E63181"/>
    <w:rsid w:val="00E65D7F"/>
    <w:rsid w:val="00E70BB7"/>
    <w:rsid w:val="00E73BB4"/>
    <w:rsid w:val="00E80C10"/>
    <w:rsid w:val="00E812D0"/>
    <w:rsid w:val="00E81F0E"/>
    <w:rsid w:val="00E857BD"/>
    <w:rsid w:val="00E867B5"/>
    <w:rsid w:val="00E928EA"/>
    <w:rsid w:val="00E936E7"/>
    <w:rsid w:val="00EA0858"/>
    <w:rsid w:val="00EB0131"/>
    <w:rsid w:val="00EB088A"/>
    <w:rsid w:val="00EB0927"/>
    <w:rsid w:val="00EB23B4"/>
    <w:rsid w:val="00EB3514"/>
    <w:rsid w:val="00EB3838"/>
    <w:rsid w:val="00EB4540"/>
    <w:rsid w:val="00EB6010"/>
    <w:rsid w:val="00EB75C9"/>
    <w:rsid w:val="00EC0E14"/>
    <w:rsid w:val="00EC20ED"/>
    <w:rsid w:val="00EC38E9"/>
    <w:rsid w:val="00EC3925"/>
    <w:rsid w:val="00EC5387"/>
    <w:rsid w:val="00EC5BCF"/>
    <w:rsid w:val="00EC72D2"/>
    <w:rsid w:val="00EC7763"/>
    <w:rsid w:val="00ED31DE"/>
    <w:rsid w:val="00EE1F53"/>
    <w:rsid w:val="00EE2AB2"/>
    <w:rsid w:val="00EE70B0"/>
    <w:rsid w:val="00EF6AF4"/>
    <w:rsid w:val="00F011DD"/>
    <w:rsid w:val="00F02BA3"/>
    <w:rsid w:val="00F04566"/>
    <w:rsid w:val="00F053D8"/>
    <w:rsid w:val="00F100E3"/>
    <w:rsid w:val="00F1171B"/>
    <w:rsid w:val="00F139FB"/>
    <w:rsid w:val="00F21B90"/>
    <w:rsid w:val="00F22A82"/>
    <w:rsid w:val="00F25871"/>
    <w:rsid w:val="00F31FE9"/>
    <w:rsid w:val="00F32CD1"/>
    <w:rsid w:val="00F34F49"/>
    <w:rsid w:val="00F35873"/>
    <w:rsid w:val="00F4054E"/>
    <w:rsid w:val="00F40C8D"/>
    <w:rsid w:val="00F40DA9"/>
    <w:rsid w:val="00F41BB6"/>
    <w:rsid w:val="00F42B29"/>
    <w:rsid w:val="00F46401"/>
    <w:rsid w:val="00F4733A"/>
    <w:rsid w:val="00F52150"/>
    <w:rsid w:val="00F54DC6"/>
    <w:rsid w:val="00F55E95"/>
    <w:rsid w:val="00F616E8"/>
    <w:rsid w:val="00F63CA4"/>
    <w:rsid w:val="00F63E82"/>
    <w:rsid w:val="00F65D68"/>
    <w:rsid w:val="00F7161E"/>
    <w:rsid w:val="00F767AF"/>
    <w:rsid w:val="00F76839"/>
    <w:rsid w:val="00F76B8B"/>
    <w:rsid w:val="00F868D8"/>
    <w:rsid w:val="00F972BF"/>
    <w:rsid w:val="00FA150C"/>
    <w:rsid w:val="00FA16E6"/>
    <w:rsid w:val="00FA69A7"/>
    <w:rsid w:val="00FA7056"/>
    <w:rsid w:val="00FA7150"/>
    <w:rsid w:val="00FB7CE8"/>
    <w:rsid w:val="00FB7EA3"/>
    <w:rsid w:val="00FC0ADD"/>
    <w:rsid w:val="00FC0C7E"/>
    <w:rsid w:val="00FC2408"/>
    <w:rsid w:val="00FC2879"/>
    <w:rsid w:val="00FD00DE"/>
    <w:rsid w:val="00FD52BB"/>
    <w:rsid w:val="00FD6155"/>
    <w:rsid w:val="00FE303F"/>
    <w:rsid w:val="00FE38EE"/>
    <w:rsid w:val="00FF4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9DB7"/>
  <w15:chartTrackingRefBased/>
  <w15:docId w15:val="{FD561E0B-778F-478A-9F9E-1173FE17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6D78"/>
    <w:pPr>
      <w:tabs>
        <w:tab w:val="center" w:pos="4513"/>
        <w:tab w:val="right" w:pos="9026"/>
      </w:tabs>
      <w:spacing w:after="0" w:line="240" w:lineRule="auto"/>
    </w:pPr>
    <w:rPr>
      <w:rFonts w:ascii="Times New Roman" w:eastAsia="Times New Roman" w:hAnsi="Times New Roman" w:cs="Times New Roman"/>
      <w:kern w:val="0"/>
      <w:sz w:val="24"/>
      <w:szCs w:val="20"/>
      <w:lang w:eastAsia="en-AU"/>
      <w14:ligatures w14:val="none"/>
    </w:rPr>
  </w:style>
  <w:style w:type="character" w:customStyle="1" w:styleId="FooterChar">
    <w:name w:val="Footer Char"/>
    <w:basedOn w:val="DefaultParagraphFont"/>
    <w:link w:val="Footer"/>
    <w:uiPriority w:val="99"/>
    <w:rsid w:val="00346D78"/>
    <w:rPr>
      <w:rFonts w:ascii="Times New Roman" w:eastAsia="Times New Roman" w:hAnsi="Times New Roman" w:cs="Times New Roman"/>
      <w:kern w:val="0"/>
      <w:sz w:val="24"/>
      <w:szCs w:val="20"/>
      <w:lang w:eastAsia="en-AU"/>
      <w14:ligatures w14:val="none"/>
    </w:rPr>
  </w:style>
  <w:style w:type="paragraph" w:styleId="ListParagraph">
    <w:name w:val="List Paragraph"/>
    <w:basedOn w:val="Normal"/>
    <w:uiPriority w:val="34"/>
    <w:qFormat/>
    <w:rsid w:val="00C63CD2"/>
    <w:pPr>
      <w:ind w:left="720"/>
      <w:contextualSpacing/>
    </w:pPr>
  </w:style>
  <w:style w:type="paragraph" w:styleId="Header">
    <w:name w:val="header"/>
    <w:basedOn w:val="Normal"/>
    <w:link w:val="HeaderChar"/>
    <w:uiPriority w:val="99"/>
    <w:semiHidden/>
    <w:unhideWhenUsed/>
    <w:rsid w:val="00586F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86F1D"/>
  </w:style>
  <w:style w:type="paragraph" w:styleId="Revision">
    <w:name w:val="Revision"/>
    <w:hidden/>
    <w:uiPriority w:val="99"/>
    <w:semiHidden/>
    <w:rsid w:val="00B95977"/>
    <w:pPr>
      <w:spacing w:after="0" w:line="240" w:lineRule="auto"/>
    </w:pPr>
  </w:style>
  <w:style w:type="character" w:styleId="CommentReference">
    <w:name w:val="annotation reference"/>
    <w:basedOn w:val="DefaultParagraphFont"/>
    <w:uiPriority w:val="99"/>
    <w:semiHidden/>
    <w:unhideWhenUsed/>
    <w:rsid w:val="00AE0A63"/>
    <w:rPr>
      <w:sz w:val="16"/>
      <w:szCs w:val="16"/>
    </w:rPr>
  </w:style>
  <w:style w:type="paragraph" w:styleId="CommentText">
    <w:name w:val="annotation text"/>
    <w:basedOn w:val="Normal"/>
    <w:link w:val="CommentTextChar"/>
    <w:uiPriority w:val="99"/>
    <w:unhideWhenUsed/>
    <w:rsid w:val="00AE0A63"/>
    <w:pPr>
      <w:spacing w:line="240" w:lineRule="auto"/>
    </w:pPr>
    <w:rPr>
      <w:sz w:val="20"/>
      <w:szCs w:val="20"/>
    </w:rPr>
  </w:style>
  <w:style w:type="character" w:customStyle="1" w:styleId="CommentTextChar">
    <w:name w:val="Comment Text Char"/>
    <w:basedOn w:val="DefaultParagraphFont"/>
    <w:link w:val="CommentText"/>
    <w:uiPriority w:val="99"/>
    <w:rsid w:val="00AE0A63"/>
    <w:rPr>
      <w:sz w:val="20"/>
      <w:szCs w:val="20"/>
    </w:rPr>
  </w:style>
  <w:style w:type="paragraph" w:styleId="CommentSubject">
    <w:name w:val="annotation subject"/>
    <w:basedOn w:val="CommentText"/>
    <w:next w:val="CommentText"/>
    <w:link w:val="CommentSubjectChar"/>
    <w:uiPriority w:val="99"/>
    <w:semiHidden/>
    <w:unhideWhenUsed/>
    <w:rsid w:val="00AE0A63"/>
    <w:rPr>
      <w:b/>
      <w:bCs/>
    </w:rPr>
  </w:style>
  <w:style w:type="character" w:customStyle="1" w:styleId="CommentSubjectChar">
    <w:name w:val="Comment Subject Char"/>
    <w:basedOn w:val="CommentTextChar"/>
    <w:link w:val="CommentSubject"/>
    <w:uiPriority w:val="99"/>
    <w:semiHidden/>
    <w:rsid w:val="00AE0A63"/>
    <w:rPr>
      <w:b/>
      <w:bCs/>
      <w:sz w:val="20"/>
      <w:szCs w:val="20"/>
    </w:rPr>
  </w:style>
  <w:style w:type="paragraph" w:customStyle="1" w:styleId="Tablei">
    <w:name w:val="Table(i)"/>
    <w:aliases w:val="taa"/>
    <w:basedOn w:val="Normal"/>
    <w:rsid w:val="008B2011"/>
    <w:pPr>
      <w:tabs>
        <w:tab w:val="left" w:pos="-6543"/>
        <w:tab w:val="left" w:pos="-6260"/>
        <w:tab w:val="right" w:pos="970"/>
      </w:tabs>
      <w:spacing w:after="0" w:line="240" w:lineRule="exact"/>
      <w:ind w:left="828" w:hanging="284"/>
    </w:pPr>
    <w:rPr>
      <w:rFonts w:ascii="Times New Roman" w:eastAsia="Times New Roman" w:hAnsi="Times New Roman" w:cs="Times New Roman"/>
      <w:kern w:val="0"/>
      <w:sz w:val="20"/>
      <w:szCs w:val="20"/>
      <w:lang w:eastAsia="en-AU"/>
      <w14:ligatures w14:val="none"/>
    </w:rPr>
  </w:style>
  <w:style w:type="paragraph" w:styleId="NormalWeb">
    <w:name w:val="Normal (Web)"/>
    <w:basedOn w:val="Normal"/>
    <w:uiPriority w:val="99"/>
    <w:unhideWhenUsed/>
    <w:rsid w:val="00216E8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112D4491024459B55CDBC1D08F254A"/>
        <w:category>
          <w:name w:val="General"/>
          <w:gallery w:val="placeholder"/>
        </w:category>
        <w:types>
          <w:type w:val="bbPlcHdr"/>
        </w:types>
        <w:behaviors>
          <w:behavior w:val="content"/>
        </w:behaviors>
        <w:guid w:val="{0B6BA930-5404-487B-883F-7964CDAE04CC}"/>
      </w:docPartPr>
      <w:docPartBody>
        <w:p w:rsidR="00024825" w:rsidRDefault="00024825" w:rsidP="00024825">
          <w:pPr>
            <w:pStyle w:val="B2112D4491024459B55CDBC1D08F254A"/>
          </w:pPr>
          <w:r w:rsidRPr="003C5719">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25"/>
    <w:rsid w:val="00004A4D"/>
    <w:rsid w:val="00012230"/>
    <w:rsid w:val="00016B38"/>
    <w:rsid w:val="00024825"/>
    <w:rsid w:val="00062F26"/>
    <w:rsid w:val="00085FEC"/>
    <w:rsid w:val="00112915"/>
    <w:rsid w:val="00172885"/>
    <w:rsid w:val="00346DF6"/>
    <w:rsid w:val="00514505"/>
    <w:rsid w:val="00537CD3"/>
    <w:rsid w:val="00646A7B"/>
    <w:rsid w:val="006D1CEB"/>
    <w:rsid w:val="006D5812"/>
    <w:rsid w:val="007C3D61"/>
    <w:rsid w:val="00A40748"/>
    <w:rsid w:val="00A87C70"/>
    <w:rsid w:val="00C14A09"/>
    <w:rsid w:val="00C55CB6"/>
    <w:rsid w:val="00CB4391"/>
    <w:rsid w:val="00CD7710"/>
    <w:rsid w:val="00DB19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825"/>
    <w:rPr>
      <w:color w:val="808080"/>
    </w:rPr>
  </w:style>
  <w:style w:type="paragraph" w:customStyle="1" w:styleId="B2112D4491024459B55CDBC1D08F254A">
    <w:name w:val="B2112D4491024459B55CDBC1D08F254A"/>
    <w:rsid w:val="000248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AA559D2DF7D4F82EBEDB51F53504B" ma:contentTypeVersion="30" ma:contentTypeDescription="Create a new document." ma:contentTypeScope="" ma:versionID="befc7c1e87cdf941222a4e4974127276">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9d5f6961-f429-4f6b-9e54-06d12bad4599" targetNamespace="http://schemas.microsoft.com/office/2006/metadata/properties" ma:root="true" ma:fieldsID="ef0d35cf77f606e02f1d69ed9c35760f" ns1:_="" ns2:_="" ns3:_="" ns4:_="" ns5:_="">
    <xsd:import namespace="http://schemas.microsoft.com/sharepoint/v3"/>
    <xsd:import namespace="ff38c824-6e29-4496-8487-69f397e7ed29"/>
    <xsd:import namespace="fe39d773-a83d-4623-ae74-f25711a76616"/>
    <xsd:import namespace="a289cb20-8bb9-401f-8d7b-706fb1a2988d"/>
    <xsd:import namespace="9d5f6961-f429-4f6b-9e54-06d12bad4599"/>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5:lcf76f155ced4ddcb4097134ff3c332f" minOccurs="0"/>
                <xsd:element ref="ns5:MediaServiceGenerationTime" minOccurs="0"/>
                <xsd:element ref="ns5:MediaServiceEventHashCode" minOccurs="0"/>
                <xsd:element ref="ns2:SharedWithUsers" minOccurs="0"/>
                <xsd:element ref="ns2:SharedWithDetails" minOccurs="0"/>
                <xsd:element ref="ns5:MediaServiceObjectDetectorVersions" minOccurs="0"/>
                <xsd:element ref="ns5:MediaServiceOCR" minOccurs="0"/>
                <xsd:element ref="ns5:MediaServiceSearchPropertie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5f6961-f429-4f6b-9e54-06d12bad4599" elementFormDefault="qualified">
    <xsd:import namespace="http://schemas.microsoft.com/office/2006/documentManagement/types"/>
    <xsd:import namespace="http://schemas.microsoft.com/office/infopath/2007/PartnerControls"/>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DateTaken" ma:index="4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lcf76f155ced4ddcb4097134ff3c332f xmlns="9d5f6961-f429-4f6b-9e54-06d12bad4599">
      <Terms xmlns="http://schemas.microsoft.com/office/infopath/2007/PartnerControls"/>
    </lcf76f155ced4ddcb4097134ff3c332f>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 xsi:nil="true"/>
    <Keydoc xmlns="a289cb20-8bb9-401f-8d7b-706fb1a2988d" xsi:nil="true"/>
    <Act_x0028_s_x0029_beingamended xmlns="a289cb20-8bb9-401f-8d7b-706fb1a2988d" xsi:nil="true"/>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153</Value>
      <Value>77</Value>
      <Value>1</Value>
      <Value>28</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Currency</TermName>
          <TermId xmlns="http://schemas.microsoft.com/office/infopath/2007/PartnerControls">0908a5f2-16bd-4707-9ebb-8f1915958955</TermId>
        </TermInfo>
      </Terms>
    </gfba5f33532c49208d2320ce38cc3c2b>
    <_dlc_DocId xmlns="fe39d773-a83d-4623-ae74-f25711a76616">5D7SUYYWNZQE-1394661607-1155</_dlc_DocId>
    <_dlc_DocIdUrl xmlns="fe39d773-a83d-4623-ae74-f25711a76616">
      <Url>https://austreasury.sharepoint.com/sites/leg-meas-function/_layouts/15/DocIdRedir.aspx?ID=5D7SUYYWNZQE-1394661607-1155</Url>
      <Description>5D7SUYYWNZQE-1394661607-1155</Description>
    </_dlc_DocIdUrl>
  </documentManagement>
</p:properties>
</file>

<file path=customXml/itemProps1.xml><?xml version="1.0" encoding="utf-8"?>
<ds:datastoreItem xmlns:ds="http://schemas.openxmlformats.org/officeDocument/2006/customXml" ds:itemID="{3450C9A2-E135-40B5-A4AF-E118E8A8D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9d5f6961-f429-4f6b-9e54-06d12bad4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78E4C-9EE1-4BF7-ACA3-B83706F0C715}">
  <ds:schemaRefs>
    <ds:schemaRef ds:uri="http://schemas.microsoft.com/sharepoint/v3/contenttype/forms"/>
  </ds:schemaRefs>
</ds:datastoreItem>
</file>

<file path=customXml/itemProps3.xml><?xml version="1.0" encoding="utf-8"?>
<ds:datastoreItem xmlns:ds="http://schemas.openxmlformats.org/officeDocument/2006/customXml" ds:itemID="{D9B8C43D-D6E6-4697-B13B-8DC35708F20D}">
  <ds:schemaRefs>
    <ds:schemaRef ds:uri="http://schemas.microsoft.com/sharepoint/events"/>
  </ds:schemaRefs>
</ds:datastoreItem>
</file>

<file path=customXml/itemProps4.xml><?xml version="1.0" encoding="utf-8"?>
<ds:datastoreItem xmlns:ds="http://schemas.openxmlformats.org/officeDocument/2006/customXml" ds:itemID="{A787D62B-2D6D-450C-A8EB-0C6E19F7F895}">
  <ds:schemaRefs>
    <ds:schemaRef ds:uri="http://schemas.microsoft.com/office/2006/metadata/properties"/>
    <ds:schemaRef ds:uri="http://schemas.microsoft.com/office/infopath/2007/PartnerControls"/>
    <ds:schemaRef ds:uri="fe39d773-a83d-4623-ae74-f25711a76616"/>
    <ds:schemaRef ds:uri="9d5f6961-f429-4f6b-9e54-06d12bad4599"/>
    <ds:schemaRef ds:uri="http://schemas.microsoft.com/sharepoint/v3"/>
    <ds:schemaRef ds:uri="a289cb20-8bb9-401f-8d7b-706fb1a2988d"/>
    <ds:schemaRef ds:uri="ff38c824-6e29-4496-8487-69f397e7ed29"/>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9</Pages>
  <Words>3388</Words>
  <Characters>19313</Characters>
  <Application>Microsoft Office Word</Application>
  <DocSecurity>0</DocSecurity>
  <Lines>160</Lines>
  <Paragraphs>45</Paragraphs>
  <ScaleCrop>false</ScaleCrop>
  <Company>The Department of the Treasury</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O'Hanlon, Matthew</dc:creator>
  <cp:keywords/>
  <dc:description/>
  <cp:lastModifiedBy>Wang, Michelle</cp:lastModifiedBy>
  <cp:revision>352</cp:revision>
  <cp:lastPrinted>2025-02-25T01:36:00Z</cp:lastPrinted>
  <dcterms:created xsi:type="dcterms:W3CDTF">2024-11-10T09:33:00Z</dcterms:created>
  <dcterms:modified xsi:type="dcterms:W3CDTF">2025-02-25T01:36:00Z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2024-11-08T00:34:10Z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b29fdd88-a042-4ec7-9342-63ccffa90d08</vt:lpwstr>
  </property>
  <property fmtid="{D5CDD505-2E9C-101B-9397-08002B2CF9AE}" pid="8" name="MSIP_Label_4f932d64-9ab1-4d9b-81d2-a3a8b82dd47d_ContentBits">
    <vt:lpwstr>0</vt:lpwstr>
  </property>
  <property fmtid="{D5CDD505-2E9C-101B-9397-08002B2CF9AE}" pid="9" name="ContentTypeId">
    <vt:lpwstr>0x010100C33AA559D2DF7D4F82EBEDB51F53504B</vt:lpwstr>
  </property>
  <property fmtid="{D5CDD505-2E9C-101B-9397-08002B2CF9AE}" pid="10" name="eActivity">
    <vt:lpwstr>28;#Legislative measures|0d31ce10-0017-4a46-8d2d-ba60058cb6a2</vt:lpwstr>
  </property>
  <property fmtid="{D5CDD505-2E9C-101B-9397-08002B2CF9AE}" pid="11" name="eTopic">
    <vt:lpwstr>77;#Currency|0908a5f2-16bd-4707-9ebb-8f1915958955</vt:lpwstr>
  </property>
  <property fmtid="{D5CDD505-2E9C-101B-9397-08002B2CF9AE}" pid="12" name="eTheme">
    <vt:lpwstr>1;#Law Design|318dd2d2-18da-4b8e-a458-14db2c1af95f</vt:lpwstr>
  </property>
  <property fmtid="{D5CDD505-2E9C-101B-9397-08002B2CF9AE}" pid="13" name="_dlc_DocIdItemGuid">
    <vt:lpwstr>56503870-d145-4cf7-bfc5-53fc798e0a7c</vt:lpwstr>
  </property>
  <property fmtid="{D5CDD505-2E9C-101B-9397-08002B2CF9AE}" pid="14" name="TSYStatus">
    <vt:lpwstr/>
  </property>
  <property fmtid="{D5CDD505-2E9C-101B-9397-08002B2CF9AE}" pid="15" name="MediaServiceImageTags">
    <vt:lpwstr/>
  </property>
  <property fmtid="{D5CDD505-2E9C-101B-9397-08002B2CF9AE}" pid="16" name="eDocumentType">
    <vt:lpwstr>153;#Explanatory Materials|ac61e78e-992e-40fd-ae93-2c9522960b05</vt:lpwstr>
  </property>
  <property fmtid="{D5CDD505-2E9C-101B-9397-08002B2CF9AE}" pid="17" name="LMDivision">
    <vt:lpwstr/>
  </property>
  <property fmtid="{D5CDD505-2E9C-101B-9397-08002B2CF9AE}" pid="18" name="k8424359e03846678cc4a99dd97e9705">
    <vt:lpwstr/>
  </property>
  <property fmtid="{D5CDD505-2E9C-101B-9397-08002B2CF9AE}" pid="19" name="_docset_NoMedatataSyncRequired">
    <vt:lpwstr>False</vt:lpwstr>
  </property>
</Properties>
</file>