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A0C4E" w14:textId="77777777" w:rsidR="00715914" w:rsidRDefault="00110FFB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0E536F3" wp14:editId="63179BBD">
            <wp:extent cx="4352925" cy="800100"/>
            <wp:effectExtent l="0" t="0" r="9525" b="0"/>
            <wp:docPr id="2" name="Picture 2" descr="Commonwealth Coat of Arms of Australia with the text 'Australian Government' and 'Department of Infrastructure, Transport. Regional Development, Communications and the Art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nternal.dotars.gov.au\DFS\CBR1\HOME3\ErMitchell\My Pictures\inlin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6FED5" w14:textId="77777777" w:rsidR="00110FFB" w:rsidRPr="005F1388" w:rsidRDefault="00110FFB" w:rsidP="00715914">
      <w:pPr>
        <w:rPr>
          <w:sz w:val="28"/>
        </w:rPr>
      </w:pPr>
    </w:p>
    <w:p w14:paraId="701AD378" w14:textId="77777777" w:rsidR="00715914" w:rsidRPr="00E500D4" w:rsidRDefault="00715914" w:rsidP="00715914">
      <w:pPr>
        <w:rPr>
          <w:sz w:val="19"/>
        </w:rPr>
      </w:pPr>
    </w:p>
    <w:p w14:paraId="502F953C" w14:textId="4824E617" w:rsidR="00554826" w:rsidRPr="00E500D4" w:rsidRDefault="00110FFB" w:rsidP="00554826">
      <w:pPr>
        <w:pStyle w:val="ShortT"/>
      </w:pPr>
      <w:r>
        <w:t>National Land Transport (Road</w:t>
      </w:r>
      <w:r w:rsidR="003827F0">
        <w:t>s</w:t>
      </w:r>
      <w:r>
        <w:t xml:space="preserve"> to Recovery List) </w:t>
      </w:r>
      <w:r w:rsidR="008F4055">
        <w:t>Variation Instrument</w:t>
      </w:r>
      <w:r w:rsidR="00C70B48">
        <w:t xml:space="preserve"> (No. 1)</w:t>
      </w:r>
      <w:r>
        <w:t xml:space="preserve"> 2025 </w:t>
      </w:r>
    </w:p>
    <w:p w14:paraId="5DD5C80B" w14:textId="77777777" w:rsidR="00554826" w:rsidRPr="008F4055" w:rsidRDefault="00554826" w:rsidP="00554826">
      <w:pPr>
        <w:pStyle w:val="SignCoverPageStart"/>
        <w:spacing w:before="240"/>
        <w:ind w:right="91"/>
        <w:rPr>
          <w:szCs w:val="22"/>
        </w:rPr>
      </w:pPr>
      <w:r w:rsidRPr="008F4055">
        <w:rPr>
          <w:szCs w:val="22"/>
        </w:rPr>
        <w:t xml:space="preserve">I, </w:t>
      </w:r>
      <w:r w:rsidR="008F4055" w:rsidRPr="008E01DC">
        <w:rPr>
          <w:b/>
          <w:szCs w:val="22"/>
        </w:rPr>
        <w:t>Catherine King</w:t>
      </w:r>
      <w:r w:rsidR="008F4055" w:rsidRPr="008F4055">
        <w:rPr>
          <w:b/>
        </w:rPr>
        <w:t xml:space="preserve">, </w:t>
      </w:r>
      <w:r w:rsidR="008F4055" w:rsidRPr="008F4055">
        <w:t>Minister for Infrastructure, Transport, Regional Development and Local Government</w:t>
      </w:r>
      <w:r w:rsidRPr="008F4055">
        <w:rPr>
          <w:szCs w:val="22"/>
        </w:rPr>
        <w:t xml:space="preserve">, make the following </w:t>
      </w:r>
      <w:r w:rsidR="008F4055" w:rsidRPr="008F4055">
        <w:rPr>
          <w:szCs w:val="22"/>
        </w:rPr>
        <w:t>I</w:t>
      </w:r>
      <w:r w:rsidRPr="008F4055">
        <w:rPr>
          <w:szCs w:val="22"/>
        </w:rPr>
        <w:t>nstrument.</w:t>
      </w:r>
    </w:p>
    <w:p w14:paraId="6D6844C1" w14:textId="798C3DA9" w:rsidR="00554826" w:rsidRPr="008F4055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8F4055">
        <w:rPr>
          <w:szCs w:val="22"/>
        </w:rPr>
        <w:t>Dated</w:t>
      </w:r>
      <w:r w:rsidRPr="008F4055">
        <w:rPr>
          <w:szCs w:val="22"/>
        </w:rPr>
        <w:tab/>
      </w:r>
      <w:r w:rsidR="009E2178">
        <w:rPr>
          <w:szCs w:val="22"/>
        </w:rPr>
        <w:t>3 March 2025</w:t>
      </w:r>
      <w:bookmarkStart w:id="0" w:name="_GoBack"/>
      <w:bookmarkEnd w:id="0"/>
    </w:p>
    <w:p w14:paraId="54229C7E" w14:textId="77777777" w:rsidR="00554826" w:rsidRPr="008E01DC" w:rsidRDefault="008F405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E01DC">
        <w:rPr>
          <w:b/>
          <w:szCs w:val="22"/>
        </w:rPr>
        <w:t>Catherine King</w:t>
      </w:r>
      <w:r w:rsidR="00554826" w:rsidRPr="008E01DC">
        <w:rPr>
          <w:b/>
          <w:szCs w:val="22"/>
        </w:rPr>
        <w:t xml:space="preserve"> </w:t>
      </w:r>
    </w:p>
    <w:p w14:paraId="4EDA7BB1" w14:textId="77777777" w:rsidR="00554826" w:rsidRPr="008E0027" w:rsidRDefault="008F4055" w:rsidP="00554826">
      <w:pPr>
        <w:pStyle w:val="SignCoverPageEnd"/>
        <w:ind w:right="91"/>
        <w:rPr>
          <w:sz w:val="22"/>
        </w:rPr>
      </w:pPr>
      <w:r w:rsidRPr="008F4055">
        <w:rPr>
          <w:sz w:val="22"/>
        </w:rPr>
        <w:t>Minister for Infrastructure, Transport, Regional Development and Local Government</w:t>
      </w:r>
    </w:p>
    <w:p w14:paraId="2EC8210D" w14:textId="77777777" w:rsidR="00554826" w:rsidRDefault="00554826" w:rsidP="00554826"/>
    <w:p w14:paraId="4EA8AAD7" w14:textId="77777777" w:rsidR="00554826" w:rsidRPr="00ED79B6" w:rsidRDefault="00554826" w:rsidP="00554826"/>
    <w:p w14:paraId="37AEE002" w14:textId="77777777" w:rsidR="00F6696E" w:rsidRDefault="00F6696E" w:rsidP="00F6696E"/>
    <w:p w14:paraId="4AD487C4" w14:textId="77777777" w:rsidR="00BA6EE6" w:rsidRDefault="00BA6EE6" w:rsidP="00F6696E"/>
    <w:p w14:paraId="56693847" w14:textId="77777777" w:rsidR="00BA6EE6" w:rsidRPr="00BA6EE6" w:rsidRDefault="00BA6EE6" w:rsidP="00BA6EE6"/>
    <w:p w14:paraId="1DA0DFF9" w14:textId="77777777" w:rsidR="00BA6EE6" w:rsidRPr="00BA6EE6" w:rsidRDefault="00BA6EE6" w:rsidP="00BA6EE6"/>
    <w:p w14:paraId="3FBD27AD" w14:textId="77777777" w:rsidR="00BA6EE6" w:rsidRPr="00BA6EE6" w:rsidRDefault="00BA6EE6" w:rsidP="00BA6EE6"/>
    <w:p w14:paraId="56A7F7FB" w14:textId="77777777" w:rsidR="00BA6EE6" w:rsidRPr="00BA6EE6" w:rsidRDefault="00BA6EE6" w:rsidP="00BA6EE6"/>
    <w:p w14:paraId="04E133C0" w14:textId="77777777" w:rsidR="00BA6EE6" w:rsidRPr="00BA6EE6" w:rsidRDefault="00BA6EE6" w:rsidP="00BA6EE6"/>
    <w:p w14:paraId="4E8AFEE0" w14:textId="77777777" w:rsidR="00BA6EE6" w:rsidRPr="00BA6EE6" w:rsidRDefault="00BA6EE6" w:rsidP="00BA6EE6"/>
    <w:p w14:paraId="4560C512" w14:textId="77777777" w:rsidR="00BA6EE6" w:rsidRPr="00BA6EE6" w:rsidRDefault="00BA6EE6" w:rsidP="00BA6EE6"/>
    <w:p w14:paraId="2C751A62" w14:textId="77777777" w:rsidR="00BA6EE6" w:rsidRPr="00BA6EE6" w:rsidRDefault="00BA6EE6" w:rsidP="00BA6EE6"/>
    <w:p w14:paraId="2381E916" w14:textId="77777777" w:rsidR="00BA6EE6" w:rsidRPr="00BA6EE6" w:rsidRDefault="00BA6EE6" w:rsidP="00BA6EE6"/>
    <w:p w14:paraId="49D7AF68" w14:textId="77777777" w:rsidR="00BA6EE6" w:rsidRPr="00BA6EE6" w:rsidRDefault="00BA6EE6" w:rsidP="00BA6EE6"/>
    <w:p w14:paraId="72710E62" w14:textId="77777777" w:rsidR="00BA6EE6" w:rsidRPr="00BA6EE6" w:rsidRDefault="00BA6EE6" w:rsidP="00BA6EE6"/>
    <w:p w14:paraId="7641AB20" w14:textId="77777777" w:rsidR="00BA6EE6" w:rsidRDefault="00BA6EE6" w:rsidP="00BA6EE6">
      <w:pPr>
        <w:tabs>
          <w:tab w:val="left" w:pos="6615"/>
        </w:tabs>
      </w:pPr>
      <w:r>
        <w:tab/>
      </w:r>
    </w:p>
    <w:p w14:paraId="073F5A51" w14:textId="77777777" w:rsidR="00F6696E" w:rsidRPr="00BA6EE6" w:rsidRDefault="00BA6EE6" w:rsidP="00BA6EE6">
      <w:pPr>
        <w:tabs>
          <w:tab w:val="left" w:pos="6615"/>
        </w:tabs>
        <w:sectPr w:rsidR="00F6696E" w:rsidRPr="00BA6EE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>
        <w:tab/>
      </w:r>
    </w:p>
    <w:p w14:paraId="2478775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EF98657" w14:textId="2C651EF7" w:rsidR="0077468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7468F">
        <w:rPr>
          <w:noProof/>
        </w:rPr>
        <w:t>1  Name</w:t>
      </w:r>
      <w:r w:rsidR="0077468F">
        <w:rPr>
          <w:noProof/>
        </w:rPr>
        <w:tab/>
      </w:r>
      <w:r w:rsidR="0077468F">
        <w:rPr>
          <w:noProof/>
        </w:rPr>
        <w:fldChar w:fldCharType="begin"/>
      </w:r>
      <w:r w:rsidR="0077468F">
        <w:rPr>
          <w:noProof/>
        </w:rPr>
        <w:instrText xml:space="preserve"> PAGEREF _Toc190178454 \h </w:instrText>
      </w:r>
      <w:r w:rsidR="0077468F">
        <w:rPr>
          <w:noProof/>
        </w:rPr>
      </w:r>
      <w:r w:rsidR="0077468F">
        <w:rPr>
          <w:noProof/>
        </w:rPr>
        <w:fldChar w:fldCharType="separate"/>
      </w:r>
      <w:r w:rsidR="0077468F">
        <w:rPr>
          <w:noProof/>
        </w:rPr>
        <w:t>1</w:t>
      </w:r>
      <w:r w:rsidR="0077468F">
        <w:rPr>
          <w:noProof/>
        </w:rPr>
        <w:fldChar w:fldCharType="end"/>
      </w:r>
    </w:p>
    <w:p w14:paraId="35A384B5" w14:textId="6228DA21" w:rsidR="0077468F" w:rsidRDefault="00774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_Toc190178455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26EA12" w14:textId="1156F381" w:rsidR="0077468F" w:rsidRDefault="00774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_Toc190178456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EE97F8" w14:textId="47C833CD" w:rsidR="0077468F" w:rsidRDefault="007746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_Toc190178457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48E05C" w14:textId="5B7B92C4" w:rsidR="0077468F" w:rsidRDefault="007746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Variations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_Toc190178458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D3E609" w14:textId="450CA0DF" w:rsidR="0077468F" w:rsidRDefault="007746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Land Transport (Roads to Recovery List) Determination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_Toc190178459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DF72A9" w14:textId="1DED2D8F" w:rsidR="00F6696E" w:rsidRDefault="00B418CB" w:rsidP="00F6696E">
      <w:pPr>
        <w:outlineLvl w:val="0"/>
      </w:pPr>
      <w:r>
        <w:fldChar w:fldCharType="end"/>
      </w:r>
    </w:p>
    <w:p w14:paraId="603EA159" w14:textId="77777777" w:rsidR="00F6696E" w:rsidRPr="00A802BC" w:rsidRDefault="00F6696E" w:rsidP="00F6696E">
      <w:pPr>
        <w:outlineLvl w:val="0"/>
        <w:rPr>
          <w:sz w:val="20"/>
        </w:rPr>
      </w:pPr>
    </w:p>
    <w:p w14:paraId="21BB0C2E" w14:textId="77777777" w:rsidR="00F6696E" w:rsidRDefault="00F6696E" w:rsidP="00F6696E">
      <w:pPr>
        <w:sectPr w:rsidR="00F6696E" w:rsidSect="00EA6EB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CEF6D0" w14:textId="77777777" w:rsidR="00554826" w:rsidRPr="00554826" w:rsidRDefault="00554826" w:rsidP="00554826">
      <w:pPr>
        <w:pStyle w:val="ActHead5"/>
      </w:pPr>
      <w:bookmarkStart w:id="1" w:name="_Toc190178454"/>
      <w:r w:rsidRPr="00554826">
        <w:lastRenderedPageBreak/>
        <w:t>1  Name</w:t>
      </w:r>
      <w:bookmarkEnd w:id="1"/>
    </w:p>
    <w:p w14:paraId="61DF4295" w14:textId="617F1EE8" w:rsidR="008F4055" w:rsidRPr="008E01DC" w:rsidRDefault="00554826" w:rsidP="008F4055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F4055" w:rsidRPr="008E01DC">
        <w:rPr>
          <w:i/>
        </w:rPr>
        <w:t>National Land Transport (Roads to Recovery List) Variation Instrument</w:t>
      </w:r>
      <w:r w:rsidR="006213BA">
        <w:rPr>
          <w:i/>
        </w:rPr>
        <w:t xml:space="preserve"> (No.1)</w:t>
      </w:r>
      <w:r w:rsidR="008F4055" w:rsidRPr="008E01DC">
        <w:rPr>
          <w:i/>
        </w:rPr>
        <w:t xml:space="preserve"> 2025</w:t>
      </w:r>
      <w:r w:rsidR="008F4055" w:rsidRPr="008E01DC">
        <w:t>.</w:t>
      </w:r>
    </w:p>
    <w:p w14:paraId="4D0A30BC" w14:textId="77777777" w:rsidR="00554826" w:rsidRPr="008E01DC" w:rsidRDefault="00554826" w:rsidP="00554826">
      <w:pPr>
        <w:pStyle w:val="ActHead5"/>
      </w:pPr>
      <w:bookmarkStart w:id="3" w:name="_Toc190178455"/>
      <w:r w:rsidRPr="008E01DC">
        <w:t>2  Commencement</w:t>
      </w:r>
      <w:bookmarkEnd w:id="3"/>
    </w:p>
    <w:p w14:paraId="1AFC77A3" w14:textId="77777777" w:rsidR="00554826" w:rsidRPr="00232984" w:rsidRDefault="00554826" w:rsidP="00554826">
      <w:pPr>
        <w:pStyle w:val="subsection"/>
      </w:pPr>
      <w:r w:rsidRPr="008E01DC">
        <w:tab/>
      </w:r>
      <w:r w:rsidRPr="008E01DC">
        <w:tab/>
        <w:t xml:space="preserve">This instrument commences </w:t>
      </w:r>
      <w:r w:rsidR="008F4055" w:rsidRPr="008E01DC">
        <w:t xml:space="preserve">on the day after it is </w:t>
      </w:r>
      <w:r w:rsidR="008D3CAD">
        <w:t>registered.</w:t>
      </w:r>
    </w:p>
    <w:p w14:paraId="62866BCC" w14:textId="77777777" w:rsidR="00554826" w:rsidRPr="00554826" w:rsidRDefault="00554826" w:rsidP="00554826">
      <w:pPr>
        <w:pStyle w:val="ActHead5"/>
      </w:pPr>
      <w:bookmarkStart w:id="4" w:name="_Toc190178456"/>
      <w:r w:rsidRPr="00554826">
        <w:t>3  Authority</w:t>
      </w:r>
      <w:bookmarkEnd w:id="4"/>
    </w:p>
    <w:p w14:paraId="59E26B2B" w14:textId="325DC777" w:rsidR="00554826" w:rsidRPr="00CB2A08" w:rsidRDefault="00554826" w:rsidP="00890884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F4055" w:rsidRPr="00CB2A08">
        <w:t xml:space="preserve">subsections 88(2A) and 88(3) of the </w:t>
      </w:r>
      <w:r w:rsidR="008F4055" w:rsidRPr="00CB2A08">
        <w:rPr>
          <w:i/>
        </w:rPr>
        <w:t>National</w:t>
      </w:r>
      <w:r w:rsidR="00F321DB">
        <w:t> </w:t>
      </w:r>
      <w:r w:rsidR="008F4055" w:rsidRPr="00CB2A08">
        <w:rPr>
          <w:i/>
        </w:rPr>
        <w:t>Land Transport Act 2014</w:t>
      </w:r>
      <w:r w:rsidR="008F4055" w:rsidRPr="00CB2A08">
        <w:t xml:space="preserve"> (Cth).</w:t>
      </w:r>
    </w:p>
    <w:p w14:paraId="5E362656" w14:textId="63C3C02C" w:rsidR="00554826" w:rsidRPr="00554826" w:rsidRDefault="00991BF2" w:rsidP="00554826">
      <w:pPr>
        <w:pStyle w:val="ActHead5"/>
      </w:pPr>
      <w:bookmarkStart w:id="5" w:name="_Toc454781205"/>
      <w:bookmarkStart w:id="6" w:name="_Toc190178457"/>
      <w:bookmarkStart w:id="7" w:name="_Toc454512517"/>
      <w:r>
        <w:t>4</w:t>
      </w:r>
      <w:r w:rsidR="00554826" w:rsidRPr="00554826">
        <w:t xml:space="preserve">  Schedule</w:t>
      </w:r>
      <w:bookmarkEnd w:id="5"/>
      <w:bookmarkEnd w:id="6"/>
    </w:p>
    <w:p w14:paraId="5E69A9A7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8E01DC">
        <w:t>the</w:t>
      </w:r>
      <w:r w:rsidRPr="006065DA">
        <w:t xml:space="preserve"> Schedule to this instrument is amended as set out in the applicable items in the Schedule, and any other item in </w:t>
      </w:r>
      <w:r w:rsidR="008E01DC">
        <w:t>the</w:t>
      </w:r>
      <w:r w:rsidRPr="006065DA">
        <w:t xml:space="preserve"> Schedule to this instrument has effect according to its terms.</w:t>
      </w:r>
    </w:p>
    <w:bookmarkEnd w:id="7"/>
    <w:p w14:paraId="169E418A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04504C1" w14:textId="77777777" w:rsidR="00D6537E" w:rsidRPr="004E1307" w:rsidRDefault="004E1307" w:rsidP="00D6537E">
      <w:pPr>
        <w:pStyle w:val="ActHead6"/>
      </w:pPr>
      <w:bookmarkStart w:id="8" w:name="_Toc454512518"/>
      <w:bookmarkStart w:id="9" w:name="_Toc190178458"/>
      <w:r>
        <w:lastRenderedPageBreak/>
        <w:t xml:space="preserve">Schedule </w:t>
      </w:r>
      <w:r w:rsidR="00D6537E" w:rsidRPr="004E1307">
        <w:t>1—</w:t>
      </w:r>
      <w:bookmarkEnd w:id="8"/>
      <w:r w:rsidR="00890884">
        <w:t xml:space="preserve"> Variations</w:t>
      </w:r>
      <w:bookmarkEnd w:id="9"/>
    </w:p>
    <w:p w14:paraId="02D42DBE" w14:textId="77777777" w:rsidR="00D6537E" w:rsidRPr="00890884" w:rsidRDefault="00890884" w:rsidP="00D6537E">
      <w:pPr>
        <w:pStyle w:val="ActHead9"/>
        <w:rPr>
          <w:i w:val="0"/>
        </w:rPr>
      </w:pPr>
      <w:bookmarkStart w:id="10" w:name="_Toc190178459"/>
      <w:r w:rsidRPr="003827F0">
        <w:t>National Land Transport (Roads to Recovery List) Determination 2024</w:t>
      </w:r>
      <w:bookmarkEnd w:id="10"/>
    </w:p>
    <w:p w14:paraId="20EB8C65" w14:textId="77777777" w:rsidR="00D6537E" w:rsidRDefault="00890884" w:rsidP="00890884">
      <w:pPr>
        <w:pStyle w:val="ItemHead"/>
        <w:numPr>
          <w:ilvl w:val="0"/>
          <w:numId w:val="14"/>
        </w:numPr>
      </w:pPr>
      <w:r>
        <w:t>Item 302</w:t>
      </w:r>
      <w:r w:rsidR="00017EE0">
        <w:t>, Schedule 1</w:t>
      </w:r>
    </w:p>
    <w:p w14:paraId="0775C548" w14:textId="77777777" w:rsidR="004E1307" w:rsidRDefault="00890884" w:rsidP="00D6537E">
      <w:pPr>
        <w:pStyle w:val="Item"/>
      </w:pPr>
      <w:r>
        <w:t>Omit ‘302’, substitute ‘301’.</w:t>
      </w:r>
    </w:p>
    <w:p w14:paraId="4C1E0351" w14:textId="77777777" w:rsidR="00890884" w:rsidRPr="00017EE0" w:rsidRDefault="00890884" w:rsidP="00890884">
      <w:pPr>
        <w:pStyle w:val="ItemHead"/>
        <w:ind w:hanging="349"/>
        <w:rPr>
          <w:b w:val="0"/>
        </w:rPr>
      </w:pPr>
      <w:r>
        <w:t xml:space="preserve">2  </w:t>
      </w:r>
      <w:r w:rsidR="00017EE0">
        <w:tab/>
      </w:r>
      <w:r>
        <w:t>Item 303</w:t>
      </w:r>
      <w:r w:rsidR="00017EE0">
        <w:t>, Schedule 1</w:t>
      </w:r>
    </w:p>
    <w:p w14:paraId="3672220D" w14:textId="77777777" w:rsidR="00554826" w:rsidRDefault="00890884" w:rsidP="00554826">
      <w:r>
        <w:tab/>
        <w:t>Omit ‘303’, substitute ‘302’.</w:t>
      </w:r>
    </w:p>
    <w:p w14:paraId="53912E94" w14:textId="77777777" w:rsidR="00890884" w:rsidRPr="00890884" w:rsidRDefault="00890884" w:rsidP="00890884">
      <w:pPr>
        <w:pStyle w:val="ItemHead"/>
        <w:ind w:hanging="349"/>
      </w:pPr>
      <w:r>
        <w:t xml:space="preserve">3  </w:t>
      </w:r>
      <w:r w:rsidR="00017EE0">
        <w:tab/>
      </w:r>
      <w:r>
        <w:t>Item 304</w:t>
      </w:r>
      <w:r w:rsidR="00017EE0">
        <w:t>, Schedule 1</w:t>
      </w:r>
    </w:p>
    <w:p w14:paraId="03B4C627" w14:textId="77777777" w:rsidR="00890884" w:rsidRDefault="00890884" w:rsidP="00554826">
      <w:r>
        <w:tab/>
        <w:t>Omit ‘304’, substitute ‘303’.</w:t>
      </w:r>
    </w:p>
    <w:p w14:paraId="4922663D" w14:textId="77777777" w:rsidR="00890884" w:rsidRPr="004D1278" w:rsidRDefault="00890884" w:rsidP="00890884">
      <w:pPr>
        <w:pStyle w:val="ItemHead"/>
        <w:ind w:hanging="349"/>
      </w:pPr>
      <w:r w:rsidRPr="004D1278">
        <w:t xml:space="preserve">4  </w:t>
      </w:r>
      <w:r w:rsidR="00017EE0" w:rsidRPr="004D1278">
        <w:tab/>
      </w:r>
      <w:r w:rsidRPr="004D1278">
        <w:t>Item 30</w:t>
      </w:r>
      <w:r w:rsidR="006047E1">
        <w:t>1</w:t>
      </w:r>
      <w:r w:rsidR="00017EE0" w:rsidRPr="004D1278">
        <w:t>, Schedule 1</w:t>
      </w:r>
    </w:p>
    <w:p w14:paraId="47B9021C" w14:textId="77777777" w:rsidR="00890884" w:rsidRDefault="00890884" w:rsidP="00890884">
      <w:r w:rsidRPr="004D1278">
        <w:tab/>
        <w:t>Omit ‘30</w:t>
      </w:r>
      <w:r w:rsidR="00C07144" w:rsidRPr="004D1278">
        <w:t>1</w:t>
      </w:r>
      <w:r w:rsidRPr="004D1278">
        <w:t>’, substitute ‘30</w:t>
      </w:r>
      <w:r w:rsidR="00C07144" w:rsidRPr="004D1278">
        <w:t>4</w:t>
      </w:r>
      <w:r w:rsidR="007902AD" w:rsidRPr="004D1278">
        <w:t>’</w:t>
      </w:r>
      <w:r w:rsidR="0035205A" w:rsidRPr="004D1278">
        <w:rPr>
          <w:rFonts w:cs="Times New Roman"/>
        </w:rPr>
        <w:t>.</w:t>
      </w:r>
    </w:p>
    <w:p w14:paraId="1F92BEBF" w14:textId="77777777" w:rsidR="0025167D" w:rsidRPr="00890884" w:rsidRDefault="0025167D" w:rsidP="0025167D">
      <w:pPr>
        <w:pStyle w:val="ItemHead"/>
        <w:ind w:hanging="349"/>
      </w:pPr>
      <w:r>
        <w:t xml:space="preserve">5  </w:t>
      </w:r>
      <w:r w:rsidR="00017EE0">
        <w:tab/>
      </w:r>
      <w:r>
        <w:t>Item 418</w:t>
      </w:r>
      <w:r w:rsidR="00017EE0">
        <w:t>, Schedule 1</w:t>
      </w:r>
    </w:p>
    <w:p w14:paraId="5BAC5F4E" w14:textId="6BAD7585" w:rsidR="0025167D" w:rsidRDefault="0025167D" w:rsidP="0025167D">
      <w:r>
        <w:tab/>
        <w:t>Omit ‘$</w:t>
      </w:r>
      <w:r w:rsidR="0048402F">
        <w:t>5,711,274</w:t>
      </w:r>
      <w:r>
        <w:t>’, substitute ‘</w:t>
      </w:r>
      <w:r w:rsidR="0015136C">
        <w:t>$</w:t>
      </w:r>
      <w:r w:rsidRPr="00244468">
        <w:rPr>
          <w:rFonts w:cs="Times New Roman"/>
        </w:rPr>
        <w:t>8,311,274</w:t>
      </w:r>
      <w:r>
        <w:rPr>
          <w:rFonts w:cs="Times New Roman"/>
        </w:rPr>
        <w:t>’.</w:t>
      </w:r>
    </w:p>
    <w:p w14:paraId="7ED11CD5" w14:textId="77777777" w:rsidR="0025167D" w:rsidRPr="00890884" w:rsidRDefault="0025167D" w:rsidP="0025167D">
      <w:pPr>
        <w:pStyle w:val="ItemHead"/>
        <w:ind w:hanging="349"/>
      </w:pPr>
      <w:r>
        <w:t xml:space="preserve">6  </w:t>
      </w:r>
      <w:r w:rsidR="00017EE0">
        <w:tab/>
      </w:r>
      <w:r>
        <w:t>Item 423</w:t>
      </w:r>
      <w:r w:rsidR="00017EE0">
        <w:t>, Schedule 1</w:t>
      </w:r>
    </w:p>
    <w:p w14:paraId="374C0DFE" w14:textId="77777777" w:rsidR="0025167D" w:rsidRDefault="0025167D" w:rsidP="0025167D">
      <w:pPr>
        <w:pStyle w:val="Item"/>
      </w:pPr>
      <w:r>
        <w:t>Omit ‘$</w:t>
      </w:r>
      <w:r w:rsidR="0048402F">
        <w:t>1,177,229</w:t>
      </w:r>
      <w:r>
        <w:t>’, substitute ‘</w:t>
      </w:r>
      <w:r w:rsidRPr="00244468">
        <w:t>$2,677,229</w:t>
      </w:r>
      <w:r>
        <w:t>’.</w:t>
      </w:r>
    </w:p>
    <w:p w14:paraId="7BC1916D" w14:textId="77777777" w:rsidR="0025167D" w:rsidRPr="00890884" w:rsidRDefault="0025167D" w:rsidP="0025167D">
      <w:pPr>
        <w:pStyle w:val="ItemHead"/>
        <w:ind w:hanging="349"/>
      </w:pPr>
      <w:r>
        <w:t xml:space="preserve">7  </w:t>
      </w:r>
      <w:r w:rsidR="00017EE0">
        <w:tab/>
      </w:r>
      <w:r>
        <w:t>Item 425</w:t>
      </w:r>
      <w:r w:rsidR="00017EE0">
        <w:t>, Schedule 1</w:t>
      </w:r>
    </w:p>
    <w:p w14:paraId="4BF4FFBA" w14:textId="77777777" w:rsidR="0025167D" w:rsidRDefault="0025167D" w:rsidP="0025167D">
      <w:r>
        <w:tab/>
        <w:t>Omit ‘$</w:t>
      </w:r>
      <w:r w:rsidR="0048402F">
        <w:t>3,728,515</w:t>
      </w:r>
      <w:r>
        <w:t>’, substitute ‘</w:t>
      </w:r>
      <w:r w:rsidRPr="00244468">
        <w:rPr>
          <w:rFonts w:cs="Times New Roman"/>
        </w:rPr>
        <w:t>$4,128,515</w:t>
      </w:r>
      <w:r>
        <w:rPr>
          <w:rFonts w:cs="Times New Roman"/>
        </w:rPr>
        <w:t>’.</w:t>
      </w:r>
    </w:p>
    <w:p w14:paraId="1103699A" w14:textId="77777777" w:rsidR="0025167D" w:rsidRPr="00890884" w:rsidRDefault="0025167D" w:rsidP="0025167D">
      <w:pPr>
        <w:pStyle w:val="ItemHead"/>
        <w:ind w:hanging="349"/>
      </w:pPr>
      <w:r>
        <w:t xml:space="preserve">8 </w:t>
      </w:r>
      <w:r w:rsidR="00017EE0">
        <w:tab/>
      </w:r>
      <w:r>
        <w:t>Item 429</w:t>
      </w:r>
      <w:r w:rsidR="00017EE0">
        <w:t>, Schedule 1</w:t>
      </w:r>
    </w:p>
    <w:p w14:paraId="4AF6E30E" w14:textId="77777777" w:rsidR="0025167D" w:rsidRDefault="0025167D" w:rsidP="0025167D">
      <w:pPr>
        <w:pStyle w:val="Item"/>
      </w:pPr>
      <w:r>
        <w:t>Omit ‘$</w:t>
      </w:r>
      <w:r w:rsidR="0048402F">
        <w:t>4,307,376</w:t>
      </w:r>
      <w:r>
        <w:t>’, substitute ‘</w:t>
      </w:r>
      <w:r w:rsidRPr="00244468">
        <w:t>$4,907,376</w:t>
      </w:r>
      <w:r>
        <w:t>’.</w:t>
      </w:r>
    </w:p>
    <w:p w14:paraId="7C716D12" w14:textId="77777777" w:rsidR="0025167D" w:rsidRPr="00890884" w:rsidRDefault="0025167D" w:rsidP="0025167D">
      <w:pPr>
        <w:pStyle w:val="ItemHead"/>
        <w:ind w:hanging="349"/>
      </w:pPr>
      <w:r>
        <w:t>9</w:t>
      </w:r>
      <w:r w:rsidR="00017EE0">
        <w:tab/>
      </w:r>
      <w:r>
        <w:t>Item 431</w:t>
      </w:r>
      <w:r w:rsidR="00017EE0">
        <w:t>, Schedule 1</w:t>
      </w:r>
    </w:p>
    <w:p w14:paraId="26723557" w14:textId="77777777" w:rsidR="0025167D" w:rsidRDefault="0025167D" w:rsidP="0025167D">
      <w:r>
        <w:tab/>
        <w:t>Omit ‘$</w:t>
      </w:r>
      <w:r w:rsidR="0048402F">
        <w:t>8,140,307</w:t>
      </w:r>
      <w:r>
        <w:t>’, substitute ‘$</w:t>
      </w:r>
      <w:r w:rsidRPr="00244468">
        <w:rPr>
          <w:rFonts w:cs="Times New Roman"/>
        </w:rPr>
        <w:t>11,863,649</w:t>
      </w:r>
      <w:r>
        <w:rPr>
          <w:rFonts w:cs="Times New Roman"/>
        </w:rPr>
        <w:t>’.</w:t>
      </w:r>
    </w:p>
    <w:p w14:paraId="0675105E" w14:textId="77777777" w:rsidR="0025167D" w:rsidRPr="00890884" w:rsidRDefault="0025167D" w:rsidP="0025167D">
      <w:pPr>
        <w:pStyle w:val="ItemHead"/>
        <w:ind w:hanging="349"/>
      </w:pPr>
      <w:r>
        <w:t>10</w:t>
      </w:r>
      <w:r w:rsidR="00017EE0">
        <w:tab/>
      </w:r>
      <w:r>
        <w:t>Item 434</w:t>
      </w:r>
      <w:r w:rsidR="00017EE0">
        <w:t>, Schedule 1</w:t>
      </w:r>
    </w:p>
    <w:p w14:paraId="54019DBF" w14:textId="77777777" w:rsidR="0025167D" w:rsidRDefault="0025167D" w:rsidP="0025167D">
      <w:pPr>
        <w:pStyle w:val="Item"/>
      </w:pPr>
      <w:r>
        <w:t>Omit ‘$</w:t>
      </w:r>
      <w:r w:rsidR="0048402F">
        <w:t>3,454,606</w:t>
      </w:r>
      <w:r>
        <w:t>’, substitute ‘</w:t>
      </w:r>
      <w:r w:rsidRPr="00244468">
        <w:t>$8,690,632</w:t>
      </w:r>
      <w:r>
        <w:t>’.</w:t>
      </w:r>
    </w:p>
    <w:p w14:paraId="5D0D79AF" w14:textId="77777777" w:rsidR="0025167D" w:rsidRPr="00890884" w:rsidRDefault="0025167D" w:rsidP="0025167D">
      <w:pPr>
        <w:pStyle w:val="ItemHead"/>
        <w:ind w:hanging="349"/>
      </w:pPr>
      <w:r>
        <w:t>11 Item 446</w:t>
      </w:r>
      <w:r w:rsidR="00017EE0">
        <w:t>, Schedule 1</w:t>
      </w:r>
    </w:p>
    <w:p w14:paraId="69020B7C" w14:textId="77777777" w:rsidR="0025167D" w:rsidRDefault="0025167D" w:rsidP="0025167D">
      <w:r>
        <w:tab/>
        <w:t>Omit ‘$</w:t>
      </w:r>
      <w:r w:rsidR="0048402F">
        <w:t>3,560,864</w:t>
      </w:r>
      <w:r>
        <w:t>’, substitute ‘</w:t>
      </w:r>
      <w:r w:rsidRPr="00244468">
        <w:rPr>
          <w:rFonts w:cs="Times New Roman"/>
        </w:rPr>
        <w:t>$5,346,864</w:t>
      </w:r>
      <w:r>
        <w:rPr>
          <w:rFonts w:cs="Times New Roman"/>
        </w:rPr>
        <w:t>’.</w:t>
      </w:r>
    </w:p>
    <w:p w14:paraId="0E7F76E1" w14:textId="77777777" w:rsidR="0025167D" w:rsidRPr="000E708A" w:rsidRDefault="0025167D" w:rsidP="0025167D">
      <w:pPr>
        <w:pStyle w:val="ItemHead"/>
        <w:ind w:hanging="349"/>
      </w:pPr>
      <w:r w:rsidRPr="000E708A">
        <w:t>12 Item 45</w:t>
      </w:r>
      <w:r w:rsidR="00510EE1" w:rsidRPr="000E708A">
        <w:t>2</w:t>
      </w:r>
      <w:r w:rsidR="00017EE0" w:rsidRPr="000E708A">
        <w:t>, Schedule 1</w:t>
      </w:r>
    </w:p>
    <w:p w14:paraId="4B005F9E" w14:textId="77777777" w:rsidR="0025167D" w:rsidRDefault="0025167D" w:rsidP="0025167D">
      <w:pPr>
        <w:pStyle w:val="Item"/>
      </w:pPr>
      <w:r w:rsidRPr="000E708A">
        <w:t>Omit ‘$</w:t>
      </w:r>
      <w:r w:rsidR="00510EE1" w:rsidRPr="000E708A">
        <w:t>2,780,888</w:t>
      </w:r>
      <w:r w:rsidRPr="000E708A">
        <w:t>, substitute ‘$3,680,888’.</w:t>
      </w:r>
    </w:p>
    <w:p w14:paraId="6E62515D" w14:textId="77777777" w:rsidR="0025167D" w:rsidRPr="00890884" w:rsidRDefault="00017EE0" w:rsidP="0025167D">
      <w:pPr>
        <w:pStyle w:val="ItemHead"/>
        <w:ind w:hanging="349"/>
      </w:pPr>
      <w:r>
        <w:t>13</w:t>
      </w:r>
      <w:r w:rsidR="0025167D">
        <w:t xml:space="preserve"> Item 4</w:t>
      </w:r>
      <w:r>
        <w:t>53, Schedule 1</w:t>
      </w:r>
    </w:p>
    <w:p w14:paraId="4CD84E4D" w14:textId="77777777" w:rsidR="0025167D" w:rsidRDefault="0025167D" w:rsidP="0025167D">
      <w:r>
        <w:tab/>
        <w:t>Omit ‘$</w:t>
      </w:r>
      <w:r w:rsidR="0048402F">
        <w:t>2,755,400</w:t>
      </w:r>
      <w:r>
        <w:t>’, substitute ‘</w:t>
      </w:r>
      <w:r w:rsidRPr="00244468">
        <w:rPr>
          <w:rFonts w:cs="Times New Roman"/>
        </w:rPr>
        <w:t>$</w:t>
      </w:r>
      <w:r w:rsidR="00017EE0" w:rsidRPr="00244468">
        <w:rPr>
          <w:rFonts w:cs="Times New Roman"/>
        </w:rPr>
        <w:t>4,155,400</w:t>
      </w:r>
      <w:r w:rsidR="009A1F97">
        <w:rPr>
          <w:rFonts w:cs="Times New Roman"/>
        </w:rPr>
        <w:t>’</w:t>
      </w:r>
      <w:r>
        <w:rPr>
          <w:rFonts w:cs="Times New Roman"/>
        </w:rPr>
        <w:t>.</w:t>
      </w:r>
    </w:p>
    <w:p w14:paraId="2140C102" w14:textId="77777777" w:rsidR="0025167D" w:rsidRPr="00890884" w:rsidRDefault="00017EE0" w:rsidP="0025167D">
      <w:pPr>
        <w:pStyle w:val="ItemHead"/>
        <w:ind w:hanging="349"/>
      </w:pPr>
      <w:r>
        <w:t>14</w:t>
      </w:r>
      <w:r w:rsidR="0025167D">
        <w:t xml:space="preserve"> Item 4</w:t>
      </w:r>
      <w:r>
        <w:t>54, Schedule 1</w:t>
      </w:r>
    </w:p>
    <w:p w14:paraId="4C3925D2" w14:textId="77777777" w:rsidR="0025167D" w:rsidRDefault="0025167D" w:rsidP="0025167D">
      <w:pPr>
        <w:pStyle w:val="Item"/>
      </w:pPr>
      <w:r>
        <w:t>Omit ‘</w:t>
      </w:r>
      <w:r w:rsidR="0048402F">
        <w:t>$6,203,991</w:t>
      </w:r>
      <w:r>
        <w:t>’, substitute ‘</w:t>
      </w:r>
      <w:r w:rsidR="00017EE0" w:rsidRPr="00244468">
        <w:t>$7,810,206</w:t>
      </w:r>
      <w:r w:rsidR="009A1F97">
        <w:t>’</w:t>
      </w:r>
      <w:r>
        <w:t>.</w:t>
      </w:r>
    </w:p>
    <w:p w14:paraId="476CB6B1" w14:textId="77777777" w:rsidR="0025167D" w:rsidRPr="00890884" w:rsidRDefault="00017EE0" w:rsidP="0025167D">
      <w:pPr>
        <w:pStyle w:val="ItemHead"/>
        <w:ind w:hanging="349"/>
      </w:pPr>
      <w:r>
        <w:t>1</w:t>
      </w:r>
      <w:r w:rsidR="0025167D">
        <w:t>5 Item 4</w:t>
      </w:r>
      <w:r>
        <w:t>55, Schedule 1</w:t>
      </w:r>
    </w:p>
    <w:p w14:paraId="30A97021" w14:textId="77777777" w:rsidR="0025167D" w:rsidRDefault="0025167D" w:rsidP="0025167D">
      <w:r>
        <w:tab/>
        <w:t>Omit ‘$</w:t>
      </w:r>
      <w:r w:rsidR="0048402F">
        <w:t>3,726,166</w:t>
      </w:r>
      <w:r>
        <w:t>’, substitute ‘</w:t>
      </w:r>
      <w:r w:rsidR="00017EE0" w:rsidRPr="00244468">
        <w:rPr>
          <w:rFonts w:cs="Times New Roman"/>
        </w:rPr>
        <w:t>$5,313,508</w:t>
      </w:r>
      <w:r w:rsidR="00017EE0">
        <w:rPr>
          <w:rFonts w:cs="Times New Roman"/>
          <w:b/>
        </w:rPr>
        <w:t>’</w:t>
      </w:r>
      <w:r>
        <w:rPr>
          <w:rFonts w:cs="Times New Roman"/>
        </w:rPr>
        <w:t>.</w:t>
      </w:r>
    </w:p>
    <w:p w14:paraId="6F3F74EE" w14:textId="77777777" w:rsidR="0025167D" w:rsidRPr="00890884" w:rsidRDefault="00017EE0" w:rsidP="0025167D">
      <w:pPr>
        <w:pStyle w:val="ItemHead"/>
        <w:ind w:hanging="349"/>
      </w:pPr>
      <w:r>
        <w:lastRenderedPageBreak/>
        <w:t>1</w:t>
      </w:r>
      <w:r w:rsidR="0025167D">
        <w:t>6</w:t>
      </w:r>
      <w:r>
        <w:tab/>
      </w:r>
      <w:r w:rsidR="0025167D">
        <w:t>Item 4</w:t>
      </w:r>
      <w:r>
        <w:t>60</w:t>
      </w:r>
      <w:r w:rsidR="007E715C">
        <w:t>, Schedule 1</w:t>
      </w:r>
    </w:p>
    <w:p w14:paraId="7075D195" w14:textId="77777777" w:rsidR="0025167D" w:rsidRDefault="0025167D" w:rsidP="0025167D">
      <w:pPr>
        <w:pStyle w:val="Item"/>
      </w:pPr>
      <w:r>
        <w:t>Omit ‘$</w:t>
      </w:r>
      <w:r w:rsidR="0048402F">
        <w:t>10,204,990</w:t>
      </w:r>
      <w:r>
        <w:t>’, substitute ‘</w:t>
      </w:r>
      <w:r w:rsidR="00017EE0" w:rsidRPr="00244468">
        <w:t>$13,957,828</w:t>
      </w:r>
      <w:r w:rsidR="00017EE0">
        <w:t>’.</w:t>
      </w:r>
    </w:p>
    <w:p w14:paraId="72F63C88" w14:textId="77777777" w:rsidR="0025167D" w:rsidRPr="00890884" w:rsidRDefault="00017EE0" w:rsidP="0025167D">
      <w:pPr>
        <w:pStyle w:val="ItemHead"/>
        <w:ind w:hanging="349"/>
      </w:pPr>
      <w:r>
        <w:t>17</w:t>
      </w:r>
      <w:r>
        <w:tab/>
      </w:r>
      <w:r w:rsidR="0025167D">
        <w:t>Item 4</w:t>
      </w:r>
      <w:r>
        <w:t>64</w:t>
      </w:r>
      <w:r w:rsidR="007E715C">
        <w:t>, Schedule 1</w:t>
      </w:r>
    </w:p>
    <w:p w14:paraId="6B7D33E6" w14:textId="77777777" w:rsidR="0025167D" w:rsidRDefault="0025167D" w:rsidP="0025167D">
      <w:r>
        <w:tab/>
        <w:t>Omit ‘$</w:t>
      </w:r>
      <w:r w:rsidR="0048402F">
        <w:t>4,798,503</w:t>
      </w:r>
      <w:r>
        <w:t>’, substitute ‘</w:t>
      </w:r>
      <w:r w:rsidR="00017EE0" w:rsidRPr="00244468">
        <w:rPr>
          <w:rFonts w:cs="Times New Roman"/>
        </w:rPr>
        <w:t>$9,856,498</w:t>
      </w:r>
      <w:r w:rsidR="00017EE0">
        <w:rPr>
          <w:rFonts w:cs="Times New Roman"/>
        </w:rPr>
        <w:t>’.</w:t>
      </w:r>
    </w:p>
    <w:p w14:paraId="3D3D008E" w14:textId="77777777" w:rsidR="0025167D" w:rsidRPr="00890884" w:rsidRDefault="00017EE0" w:rsidP="0025167D">
      <w:pPr>
        <w:pStyle w:val="ItemHead"/>
        <w:ind w:hanging="349"/>
      </w:pPr>
      <w:r>
        <w:t>18</w:t>
      </w:r>
      <w:r>
        <w:tab/>
      </w:r>
      <w:r w:rsidR="0025167D">
        <w:t>Item 4</w:t>
      </w:r>
      <w:r>
        <w:t>69</w:t>
      </w:r>
      <w:r w:rsidR="007E715C">
        <w:t>, Schedule 1</w:t>
      </w:r>
    </w:p>
    <w:p w14:paraId="684B271E" w14:textId="77777777" w:rsidR="0025167D" w:rsidRDefault="0025167D" w:rsidP="0025167D">
      <w:pPr>
        <w:pStyle w:val="Item"/>
      </w:pPr>
      <w:r>
        <w:t>Omit ‘$</w:t>
      </w:r>
      <w:r w:rsidR="0048402F">
        <w:t>4,408,717’</w:t>
      </w:r>
      <w:r>
        <w:t>, substitute ‘</w:t>
      </w:r>
      <w:r w:rsidRPr="00244468">
        <w:t>$</w:t>
      </w:r>
      <w:r w:rsidR="00017EE0" w:rsidRPr="00244468">
        <w:t>5,594,614</w:t>
      </w:r>
      <w:r w:rsidR="00017EE0">
        <w:t>’</w:t>
      </w:r>
      <w:r>
        <w:t>.</w:t>
      </w:r>
    </w:p>
    <w:p w14:paraId="26289A71" w14:textId="77777777" w:rsidR="0025167D" w:rsidRPr="00890884" w:rsidRDefault="00017EE0" w:rsidP="0025167D">
      <w:pPr>
        <w:pStyle w:val="ItemHead"/>
        <w:ind w:hanging="349"/>
      </w:pPr>
      <w:r>
        <w:t>19</w:t>
      </w:r>
      <w:r>
        <w:tab/>
      </w:r>
      <w:r w:rsidR="0025167D">
        <w:t>Item 4</w:t>
      </w:r>
      <w:r>
        <w:t>70</w:t>
      </w:r>
      <w:r w:rsidR="007E715C">
        <w:t>, Schedule 1</w:t>
      </w:r>
    </w:p>
    <w:p w14:paraId="7EB9B425" w14:textId="77777777" w:rsidR="0025167D" w:rsidRDefault="0025167D" w:rsidP="0025167D">
      <w:r>
        <w:tab/>
        <w:t>Omit ‘$</w:t>
      </w:r>
      <w:r w:rsidR="0048402F">
        <w:t>5,560,950</w:t>
      </w:r>
      <w:r>
        <w:t>’, substitute ‘</w:t>
      </w:r>
      <w:r w:rsidR="00017EE0" w:rsidRPr="00244468">
        <w:rPr>
          <w:rFonts w:cs="Times New Roman"/>
        </w:rPr>
        <w:t>$6,640,950</w:t>
      </w:r>
      <w:r w:rsidR="009A1F97">
        <w:rPr>
          <w:rFonts w:cs="Times New Roman"/>
        </w:rPr>
        <w:t>’</w:t>
      </w:r>
      <w:r>
        <w:rPr>
          <w:rFonts w:cs="Times New Roman"/>
        </w:rPr>
        <w:t>.</w:t>
      </w:r>
    </w:p>
    <w:p w14:paraId="3540DA24" w14:textId="77777777" w:rsidR="0025167D" w:rsidRPr="00890884" w:rsidRDefault="00017EE0" w:rsidP="0025167D">
      <w:pPr>
        <w:pStyle w:val="ItemHead"/>
        <w:ind w:hanging="349"/>
      </w:pPr>
      <w:r>
        <w:t>20</w:t>
      </w:r>
      <w:r>
        <w:tab/>
      </w:r>
      <w:r w:rsidR="0025167D">
        <w:t>Item 4</w:t>
      </w:r>
      <w:r>
        <w:t>75</w:t>
      </w:r>
      <w:r w:rsidR="007E715C">
        <w:t>, Schedule 1</w:t>
      </w:r>
    </w:p>
    <w:p w14:paraId="13FD63BC" w14:textId="77777777" w:rsidR="0025167D" w:rsidRPr="00017EE0" w:rsidRDefault="0025167D" w:rsidP="0025167D">
      <w:pPr>
        <w:pStyle w:val="Item"/>
        <w:rPr>
          <w:b/>
        </w:rPr>
      </w:pPr>
      <w:r>
        <w:t>Omit ‘$</w:t>
      </w:r>
      <w:r w:rsidR="0048402F">
        <w:t>8,905,49</w:t>
      </w:r>
      <w:r w:rsidR="00FA77EB">
        <w:t>0</w:t>
      </w:r>
      <w:r>
        <w:t>’, substitute ‘</w:t>
      </w:r>
      <w:r w:rsidR="00017EE0" w:rsidRPr="00244468">
        <w:t>$10,001,319</w:t>
      </w:r>
      <w:r w:rsidR="00017EE0">
        <w:t>’.</w:t>
      </w:r>
    </w:p>
    <w:p w14:paraId="7AE7CFCD" w14:textId="77777777" w:rsidR="0025167D" w:rsidRPr="00890884" w:rsidRDefault="00017EE0" w:rsidP="0025167D">
      <w:pPr>
        <w:pStyle w:val="ItemHead"/>
        <w:ind w:hanging="349"/>
      </w:pPr>
      <w:r>
        <w:t>21</w:t>
      </w:r>
      <w:r>
        <w:tab/>
      </w:r>
      <w:r w:rsidR="0025167D">
        <w:t>Item 48</w:t>
      </w:r>
      <w:r>
        <w:t>6</w:t>
      </w:r>
      <w:r w:rsidR="007E715C">
        <w:t>, Schedule 1</w:t>
      </w:r>
    </w:p>
    <w:p w14:paraId="2A1BE7A1" w14:textId="77777777" w:rsidR="0025167D" w:rsidRDefault="0025167D" w:rsidP="0025167D">
      <w:r>
        <w:tab/>
        <w:t>Omit ‘$</w:t>
      </w:r>
      <w:r w:rsidR="0048402F">
        <w:t>4,371,325</w:t>
      </w:r>
      <w:r>
        <w:t>’, substitute ‘</w:t>
      </w:r>
      <w:r w:rsidRPr="00244468">
        <w:rPr>
          <w:rFonts w:cs="Times New Roman"/>
        </w:rPr>
        <w:t>$</w:t>
      </w:r>
      <w:r w:rsidR="00017EE0" w:rsidRPr="00244468">
        <w:rPr>
          <w:rFonts w:cs="Times New Roman"/>
        </w:rPr>
        <w:t>5,076,858</w:t>
      </w:r>
      <w:r w:rsidR="00017EE0">
        <w:rPr>
          <w:rFonts w:cs="Times New Roman"/>
        </w:rPr>
        <w:t>’</w:t>
      </w:r>
      <w:r>
        <w:rPr>
          <w:rFonts w:cs="Times New Roman"/>
        </w:rPr>
        <w:t>.</w:t>
      </w:r>
    </w:p>
    <w:p w14:paraId="0B91E495" w14:textId="77777777" w:rsidR="0025167D" w:rsidRPr="00890884" w:rsidRDefault="00017EE0" w:rsidP="0025167D">
      <w:pPr>
        <w:pStyle w:val="ItemHead"/>
        <w:ind w:hanging="349"/>
      </w:pPr>
      <w:r>
        <w:t xml:space="preserve">22 </w:t>
      </w:r>
      <w:r w:rsidR="0025167D">
        <w:t>Item 4</w:t>
      </w:r>
      <w:r>
        <w:t>89</w:t>
      </w:r>
      <w:r w:rsidR="007E715C">
        <w:t>, Schedule 1</w:t>
      </w:r>
    </w:p>
    <w:p w14:paraId="76FADA7A" w14:textId="77777777" w:rsidR="0025167D" w:rsidRDefault="0025167D" w:rsidP="0025167D">
      <w:pPr>
        <w:pStyle w:val="Item"/>
      </w:pPr>
      <w:r>
        <w:t>Omit ‘$</w:t>
      </w:r>
      <w:r w:rsidR="0048402F">
        <w:t>7,710,142</w:t>
      </w:r>
      <w:r>
        <w:t>’, substitute ‘</w:t>
      </w:r>
      <w:r w:rsidRPr="00244468">
        <w:t>$</w:t>
      </w:r>
      <w:r w:rsidR="00017EE0" w:rsidRPr="00244468">
        <w:t>8,510,142</w:t>
      </w:r>
      <w:r w:rsidR="00017EE0">
        <w:t>’.</w:t>
      </w:r>
    </w:p>
    <w:p w14:paraId="109C7CEC" w14:textId="77777777" w:rsidR="0025167D" w:rsidRPr="00890884" w:rsidRDefault="00017EE0" w:rsidP="0025167D">
      <w:pPr>
        <w:pStyle w:val="ItemHead"/>
        <w:ind w:hanging="349"/>
      </w:pPr>
      <w:r>
        <w:t xml:space="preserve">23 </w:t>
      </w:r>
      <w:r w:rsidR="0025167D">
        <w:t>Item 4</w:t>
      </w:r>
      <w:r>
        <w:t>92</w:t>
      </w:r>
      <w:r w:rsidR="007E715C">
        <w:t>, Schedule 1</w:t>
      </w:r>
    </w:p>
    <w:p w14:paraId="5E713449" w14:textId="621B0719" w:rsidR="0025167D" w:rsidRDefault="0025167D" w:rsidP="0025167D">
      <w:r>
        <w:tab/>
        <w:t>Omit ‘$</w:t>
      </w:r>
      <w:r w:rsidR="0048402F">
        <w:t>4,493,429</w:t>
      </w:r>
      <w:r>
        <w:t>’, substitute ‘</w:t>
      </w:r>
      <w:r w:rsidR="0015136C">
        <w:t>$</w:t>
      </w:r>
      <w:r w:rsidR="00017EE0" w:rsidRPr="00244468">
        <w:rPr>
          <w:rFonts w:cs="Times New Roman"/>
        </w:rPr>
        <w:t>5,334,065</w:t>
      </w:r>
      <w:r w:rsidR="00017EE0">
        <w:rPr>
          <w:rFonts w:cs="Times New Roman"/>
        </w:rPr>
        <w:t>’</w:t>
      </w:r>
      <w:r>
        <w:rPr>
          <w:rFonts w:cs="Times New Roman"/>
        </w:rPr>
        <w:t>.</w:t>
      </w:r>
    </w:p>
    <w:p w14:paraId="37EFCA75" w14:textId="77777777" w:rsidR="0025167D" w:rsidRPr="00890884" w:rsidRDefault="00017EE0" w:rsidP="0025167D">
      <w:pPr>
        <w:pStyle w:val="ItemHead"/>
        <w:ind w:hanging="349"/>
      </w:pPr>
      <w:r>
        <w:t>24</w:t>
      </w:r>
      <w:r>
        <w:tab/>
      </w:r>
      <w:r w:rsidR="0025167D">
        <w:t xml:space="preserve">Item </w:t>
      </w:r>
      <w:r>
        <w:t>504</w:t>
      </w:r>
      <w:r w:rsidR="007E715C">
        <w:t>, Schedule 1</w:t>
      </w:r>
    </w:p>
    <w:p w14:paraId="0536C09A" w14:textId="77777777" w:rsidR="0025167D" w:rsidRDefault="0025167D" w:rsidP="0025167D">
      <w:pPr>
        <w:pStyle w:val="Item"/>
      </w:pPr>
      <w:r>
        <w:t>Omit ‘$</w:t>
      </w:r>
      <w:r w:rsidR="0048402F">
        <w:t>2,699,779</w:t>
      </w:r>
      <w:r>
        <w:t>’, substitute ‘</w:t>
      </w:r>
      <w:r w:rsidRPr="00244468">
        <w:t>$</w:t>
      </w:r>
      <w:r w:rsidR="00017EE0" w:rsidRPr="00244468">
        <w:t>3,699,779</w:t>
      </w:r>
      <w:r w:rsidR="00017EE0">
        <w:t>’.</w:t>
      </w:r>
    </w:p>
    <w:p w14:paraId="20877C1C" w14:textId="77777777" w:rsidR="00017EE0" w:rsidRPr="00890884" w:rsidRDefault="00017EE0" w:rsidP="00017EE0">
      <w:pPr>
        <w:pStyle w:val="ItemHead"/>
        <w:ind w:hanging="349"/>
      </w:pPr>
      <w:r>
        <w:t>2</w:t>
      </w:r>
      <w:r w:rsidR="00E23D52">
        <w:t>5</w:t>
      </w:r>
      <w:r>
        <w:t xml:space="preserve"> Item 506</w:t>
      </w:r>
      <w:r w:rsidR="007E715C">
        <w:t>, Schedule 1</w:t>
      </w:r>
    </w:p>
    <w:p w14:paraId="08B0FF70" w14:textId="77777777" w:rsidR="00017EE0" w:rsidRDefault="00017EE0" w:rsidP="00017EE0">
      <w:r>
        <w:tab/>
        <w:t>Omit ‘$</w:t>
      </w:r>
      <w:r w:rsidR="0048402F">
        <w:t>3,300,760</w:t>
      </w:r>
      <w:r>
        <w:t>’, substitute ‘</w:t>
      </w:r>
      <w:r w:rsidRPr="00244468">
        <w:rPr>
          <w:rFonts w:cs="Times New Roman"/>
        </w:rPr>
        <w:t>$3,595,760</w:t>
      </w:r>
      <w:r>
        <w:t>’.</w:t>
      </w:r>
    </w:p>
    <w:p w14:paraId="0944272F" w14:textId="77777777" w:rsidR="00017EE0" w:rsidRPr="00890884" w:rsidRDefault="00017EE0" w:rsidP="00017EE0">
      <w:pPr>
        <w:pStyle w:val="ItemHead"/>
        <w:ind w:hanging="349"/>
      </w:pPr>
      <w:r>
        <w:t>2</w:t>
      </w:r>
      <w:r w:rsidR="00E23D52">
        <w:t>6</w:t>
      </w:r>
      <w:r>
        <w:tab/>
        <w:t>Item 508</w:t>
      </w:r>
      <w:r w:rsidR="007E715C">
        <w:t>, Schedule 1</w:t>
      </w:r>
    </w:p>
    <w:p w14:paraId="169FF218" w14:textId="77777777" w:rsidR="00017EE0" w:rsidRDefault="00017EE0" w:rsidP="00017EE0">
      <w:pPr>
        <w:pStyle w:val="Item"/>
      </w:pPr>
      <w:r>
        <w:t>Omit ‘$</w:t>
      </w:r>
      <w:r w:rsidR="0048402F">
        <w:t>3,661,773</w:t>
      </w:r>
      <w:r>
        <w:t>’, substitute ‘</w:t>
      </w:r>
      <w:r w:rsidRPr="00244468">
        <w:t>$6,588,985</w:t>
      </w:r>
      <w:r>
        <w:t>’.</w:t>
      </w:r>
    </w:p>
    <w:p w14:paraId="11174928" w14:textId="77777777" w:rsidR="00017EE0" w:rsidRPr="00890884" w:rsidRDefault="00017EE0" w:rsidP="00017EE0">
      <w:pPr>
        <w:pStyle w:val="ItemHead"/>
        <w:ind w:hanging="349"/>
      </w:pPr>
      <w:r>
        <w:t>2</w:t>
      </w:r>
      <w:r w:rsidR="00E23D52">
        <w:t>7</w:t>
      </w:r>
      <w:r>
        <w:t xml:space="preserve"> Item 516</w:t>
      </w:r>
      <w:r w:rsidR="007E715C">
        <w:t>, Schedule 1</w:t>
      </w:r>
    </w:p>
    <w:p w14:paraId="455E2D1E" w14:textId="77777777" w:rsidR="00017EE0" w:rsidRDefault="00017EE0" w:rsidP="00017EE0">
      <w:r>
        <w:tab/>
        <w:t>Omit ‘$</w:t>
      </w:r>
      <w:r w:rsidR="0048402F">
        <w:t>4,982,438’</w:t>
      </w:r>
      <w:r>
        <w:t>, substitute ‘</w:t>
      </w:r>
      <w:r w:rsidR="00D471E4" w:rsidRPr="00244468">
        <w:rPr>
          <w:rFonts w:cs="Times New Roman"/>
        </w:rPr>
        <w:t>$5,542,438</w:t>
      </w:r>
      <w:r w:rsidR="00D471E4">
        <w:rPr>
          <w:rFonts w:cs="Times New Roman"/>
        </w:rPr>
        <w:t>’</w:t>
      </w:r>
      <w:r>
        <w:rPr>
          <w:rFonts w:cs="Times New Roman"/>
        </w:rPr>
        <w:t>.</w:t>
      </w:r>
    </w:p>
    <w:p w14:paraId="48F5AA78" w14:textId="77777777" w:rsidR="00017EE0" w:rsidRPr="00890884" w:rsidRDefault="00017EE0" w:rsidP="00017EE0">
      <w:pPr>
        <w:pStyle w:val="ItemHead"/>
        <w:ind w:hanging="349"/>
      </w:pPr>
      <w:r>
        <w:t>2</w:t>
      </w:r>
      <w:r w:rsidR="00E23D52">
        <w:t>8</w:t>
      </w:r>
      <w:r>
        <w:tab/>
        <w:t>Item 517</w:t>
      </w:r>
      <w:r w:rsidR="007E715C">
        <w:t>, Schedule 1</w:t>
      </w:r>
    </w:p>
    <w:p w14:paraId="13999DE1" w14:textId="77777777" w:rsidR="00017EE0" w:rsidRDefault="00017EE0" w:rsidP="00017EE0">
      <w:pPr>
        <w:pStyle w:val="Item"/>
      </w:pPr>
      <w:r>
        <w:t>Omit ‘$</w:t>
      </w:r>
      <w:r w:rsidR="0048402F">
        <w:t>4,170,330</w:t>
      </w:r>
      <w:r>
        <w:t>’, substitute ‘</w:t>
      </w:r>
      <w:r w:rsidRPr="00244468">
        <w:t>$</w:t>
      </w:r>
      <w:r w:rsidR="007E715C" w:rsidRPr="00244468">
        <w:t>4,515,591</w:t>
      </w:r>
      <w:r w:rsidR="007E715C">
        <w:t>’.</w:t>
      </w:r>
    </w:p>
    <w:p w14:paraId="074A83E1" w14:textId="77777777" w:rsidR="00017EE0" w:rsidRPr="00890884" w:rsidRDefault="00017EE0" w:rsidP="00017EE0">
      <w:pPr>
        <w:pStyle w:val="ItemHead"/>
        <w:ind w:hanging="349"/>
      </w:pPr>
      <w:r>
        <w:t>2</w:t>
      </w:r>
      <w:r w:rsidR="00E23D52">
        <w:t>9</w:t>
      </w:r>
      <w:r>
        <w:t xml:space="preserve"> Item 529</w:t>
      </w:r>
      <w:r w:rsidR="007E715C">
        <w:t>, Schedule 1</w:t>
      </w:r>
    </w:p>
    <w:p w14:paraId="50B1F89F" w14:textId="77777777" w:rsidR="00017EE0" w:rsidRDefault="00017EE0" w:rsidP="00017EE0">
      <w:r>
        <w:tab/>
        <w:t>Omit ‘$</w:t>
      </w:r>
      <w:r w:rsidR="00D34EE0">
        <w:t>2,572,069</w:t>
      </w:r>
      <w:r>
        <w:t>’, substitute ‘</w:t>
      </w:r>
      <w:r w:rsidR="007E715C" w:rsidRPr="00244468">
        <w:rPr>
          <w:rFonts w:cs="Times New Roman"/>
        </w:rPr>
        <w:t>$4,069,069</w:t>
      </w:r>
      <w:r w:rsidR="007E715C">
        <w:rPr>
          <w:rFonts w:cs="Times New Roman"/>
        </w:rPr>
        <w:t>’.</w:t>
      </w:r>
    </w:p>
    <w:p w14:paraId="569BDA34" w14:textId="77777777" w:rsidR="00017EE0" w:rsidRPr="00890884" w:rsidRDefault="00E23D52" w:rsidP="00017EE0">
      <w:pPr>
        <w:pStyle w:val="ItemHead"/>
        <w:ind w:hanging="349"/>
      </w:pPr>
      <w:r>
        <w:t>30</w:t>
      </w:r>
      <w:r w:rsidR="00017EE0">
        <w:tab/>
        <w:t>Item 532</w:t>
      </w:r>
      <w:r w:rsidR="007E715C">
        <w:t>, Schedule 1</w:t>
      </w:r>
    </w:p>
    <w:p w14:paraId="340EF30E" w14:textId="77777777" w:rsidR="00017EE0" w:rsidRDefault="00017EE0" w:rsidP="00017EE0">
      <w:pPr>
        <w:pStyle w:val="Item"/>
      </w:pPr>
      <w:r>
        <w:t>Omit ‘</w:t>
      </w:r>
      <w:r w:rsidR="00D34EE0">
        <w:t>$5,174,792</w:t>
      </w:r>
      <w:r>
        <w:t>’, substitute ‘</w:t>
      </w:r>
      <w:r w:rsidRPr="00244468">
        <w:t>$</w:t>
      </w:r>
      <w:r w:rsidR="007E715C" w:rsidRPr="00244468">
        <w:t>5,685,178</w:t>
      </w:r>
      <w:r w:rsidR="007E715C">
        <w:t>’.</w:t>
      </w:r>
    </w:p>
    <w:p w14:paraId="3C8F24B9" w14:textId="77777777" w:rsidR="00017EE0" w:rsidRPr="0025167D" w:rsidRDefault="00017EE0" w:rsidP="00017EE0">
      <w:pPr>
        <w:pStyle w:val="ItemHead"/>
      </w:pPr>
    </w:p>
    <w:p w14:paraId="5A808F5E" w14:textId="77777777" w:rsidR="00017EE0" w:rsidRPr="00890884" w:rsidRDefault="00E23D52" w:rsidP="00017EE0">
      <w:pPr>
        <w:pStyle w:val="ItemHead"/>
        <w:ind w:hanging="349"/>
      </w:pPr>
      <w:r>
        <w:t>31</w:t>
      </w:r>
      <w:r w:rsidR="00017EE0">
        <w:t xml:space="preserve"> Item 544</w:t>
      </w:r>
      <w:r w:rsidR="007E715C">
        <w:t>, Schedule 1</w:t>
      </w:r>
    </w:p>
    <w:p w14:paraId="1108F1E7" w14:textId="77777777" w:rsidR="00017EE0" w:rsidRDefault="00017EE0" w:rsidP="00017EE0">
      <w:r>
        <w:tab/>
        <w:t>Omit ‘$</w:t>
      </w:r>
      <w:r w:rsidR="00D34EE0">
        <w:t>4,777,269</w:t>
      </w:r>
      <w:r>
        <w:t>’, substitute ‘</w:t>
      </w:r>
      <w:r w:rsidR="007E715C" w:rsidRPr="00244468">
        <w:rPr>
          <w:rFonts w:cs="Times New Roman"/>
        </w:rPr>
        <w:t>$5,242,621</w:t>
      </w:r>
      <w:r w:rsidR="007E715C">
        <w:rPr>
          <w:rFonts w:cs="Times New Roman"/>
        </w:rPr>
        <w:t>’.</w:t>
      </w:r>
    </w:p>
    <w:p w14:paraId="1F34DBD9" w14:textId="77777777" w:rsidR="00017EE0" w:rsidRPr="00890884" w:rsidRDefault="00E23D52" w:rsidP="00017EE0">
      <w:pPr>
        <w:pStyle w:val="ItemHead"/>
        <w:ind w:hanging="349"/>
      </w:pPr>
      <w:r>
        <w:t>32</w:t>
      </w:r>
      <w:r w:rsidR="00017EE0">
        <w:tab/>
        <w:t>Item 548</w:t>
      </w:r>
      <w:r w:rsidR="007E715C">
        <w:t>, Schedule 1</w:t>
      </w:r>
    </w:p>
    <w:p w14:paraId="49E2DEC3" w14:textId="77777777" w:rsidR="00017EE0" w:rsidRDefault="00017EE0" w:rsidP="00017EE0">
      <w:pPr>
        <w:pStyle w:val="Item"/>
      </w:pPr>
      <w:r>
        <w:t>Omit ‘$</w:t>
      </w:r>
      <w:r w:rsidR="00874489">
        <w:t>5,214,787</w:t>
      </w:r>
      <w:r>
        <w:t xml:space="preserve">’, substitute </w:t>
      </w:r>
      <w:r w:rsidR="007E715C">
        <w:t>‘</w:t>
      </w:r>
      <w:r w:rsidR="007E715C" w:rsidRPr="00244468">
        <w:t>$6,790,978</w:t>
      </w:r>
      <w:r w:rsidR="007E715C">
        <w:t>’.</w:t>
      </w:r>
    </w:p>
    <w:p w14:paraId="1F88AAE5" w14:textId="77777777" w:rsidR="00017EE0" w:rsidRPr="00890884" w:rsidRDefault="00E23D52" w:rsidP="00017EE0">
      <w:pPr>
        <w:pStyle w:val="ItemHead"/>
        <w:ind w:hanging="349"/>
      </w:pPr>
      <w:r>
        <w:t>33</w:t>
      </w:r>
      <w:r w:rsidR="00017EE0">
        <w:tab/>
        <w:t>Item 1, Schedule 2</w:t>
      </w:r>
    </w:p>
    <w:p w14:paraId="21529F4F" w14:textId="513E0405" w:rsidR="00A75FE9" w:rsidRDefault="00017EE0" w:rsidP="00E12239">
      <w:pPr>
        <w:pStyle w:val="Item"/>
      </w:pPr>
      <w:r>
        <w:t>Omit ‘</w:t>
      </w:r>
      <w:r w:rsidR="007E715C">
        <w:t>$45,034,055</w:t>
      </w:r>
      <w:r>
        <w:t>’, substitute ‘</w:t>
      </w:r>
      <w:r w:rsidR="007E715C">
        <w:t>nil</w:t>
      </w:r>
      <w:r>
        <w:t>’.</w:t>
      </w:r>
    </w:p>
    <w:sectPr w:rsidR="00A75FE9" w:rsidSect="00605A1E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6E39" w14:textId="77777777" w:rsidR="002F3B7D" w:rsidRDefault="002F3B7D" w:rsidP="00715914">
      <w:pPr>
        <w:spacing w:line="240" w:lineRule="auto"/>
      </w:pPr>
      <w:r>
        <w:separator/>
      </w:r>
    </w:p>
  </w:endnote>
  <w:endnote w:type="continuationSeparator" w:id="0">
    <w:p w14:paraId="0443299F" w14:textId="77777777" w:rsidR="002F3B7D" w:rsidRDefault="002F3B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57070" w14:textId="77777777" w:rsidR="009C29C7" w:rsidRPr="00E33C1C" w:rsidRDefault="009C29C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29C7" w14:paraId="2FAA62E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A72426" w14:textId="77777777" w:rsidR="009C29C7" w:rsidRDefault="009C29C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2286C4" w14:textId="62551A30" w:rsidR="009C29C7" w:rsidRPr="004E1307" w:rsidRDefault="009C29C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13BA">
            <w:rPr>
              <w:i/>
              <w:noProof/>
              <w:sz w:val="18"/>
            </w:rPr>
            <w:t>National Land Transport (Roads to Recovery List) Variation Instrument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98F98D" w14:textId="77777777" w:rsidR="009C29C7" w:rsidRDefault="009C29C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C29C7" w14:paraId="32E98CA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9FFE3F" w14:textId="77777777" w:rsidR="009C29C7" w:rsidRDefault="009C29C7" w:rsidP="00A369E3">
          <w:pPr>
            <w:jc w:val="right"/>
            <w:rPr>
              <w:sz w:val="18"/>
            </w:rPr>
          </w:pPr>
        </w:p>
      </w:tc>
    </w:tr>
  </w:tbl>
  <w:p w14:paraId="44C6C83A" w14:textId="77777777" w:rsidR="009C29C7" w:rsidRPr="00ED79B6" w:rsidRDefault="009C29C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37449" w14:textId="77777777" w:rsidR="009C29C7" w:rsidRPr="00E33C1C" w:rsidRDefault="009C29C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29C7" w14:paraId="6C73F8D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0DEA0" w14:textId="77777777" w:rsidR="009C29C7" w:rsidRDefault="009C29C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B96C40" w14:textId="5EFE452C" w:rsidR="009C29C7" w:rsidRDefault="009C29C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13BA">
            <w:rPr>
              <w:i/>
              <w:noProof/>
              <w:sz w:val="18"/>
            </w:rPr>
            <w:t>National Land Transport (Roads to Recovery List) Variation Instrument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7AC211" w14:textId="77777777" w:rsidR="009C29C7" w:rsidRDefault="009C29C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29C7" w14:paraId="55394DE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1D4052" w14:textId="77777777" w:rsidR="009C29C7" w:rsidRDefault="009C29C7" w:rsidP="00A369E3">
          <w:pPr>
            <w:rPr>
              <w:sz w:val="18"/>
            </w:rPr>
          </w:pPr>
        </w:p>
      </w:tc>
    </w:tr>
  </w:tbl>
  <w:p w14:paraId="126E4EAB" w14:textId="77777777" w:rsidR="009C29C7" w:rsidRPr="00ED79B6" w:rsidRDefault="009C29C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1AF1" w14:textId="77777777" w:rsidR="009C29C7" w:rsidRPr="00E33C1C" w:rsidRDefault="009C29C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C29C7" w14:paraId="1F2224F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B07322" w14:textId="77777777" w:rsidR="009C29C7" w:rsidRDefault="009C29C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3DA22F" w14:textId="77777777" w:rsidR="009C29C7" w:rsidRDefault="009C29C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83E62D" w14:textId="77777777" w:rsidR="009C29C7" w:rsidRDefault="009C29C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BF1D32D" w14:textId="77777777" w:rsidR="009C29C7" w:rsidRPr="00ED79B6" w:rsidRDefault="009C29C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DE1F5" w14:textId="77777777" w:rsidR="009C29C7" w:rsidRPr="002B0EA5" w:rsidRDefault="009C29C7" w:rsidP="00EA6E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C29C7" w14:paraId="1B91365A" w14:textId="77777777" w:rsidTr="00EA6EB3">
      <w:tc>
        <w:tcPr>
          <w:tcW w:w="365" w:type="pct"/>
        </w:tcPr>
        <w:p w14:paraId="5F0249F2" w14:textId="77777777" w:rsidR="009C29C7" w:rsidRDefault="009C29C7" w:rsidP="00EA6E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DBAFDD" w14:textId="1FE7CFAF" w:rsidR="009C29C7" w:rsidRDefault="009C29C7" w:rsidP="00EA6EB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13BA">
            <w:rPr>
              <w:i/>
              <w:noProof/>
              <w:sz w:val="18"/>
            </w:rPr>
            <w:t>National Land Transport (Roads to Recovery List) Variation Instrument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7F6A128" w14:textId="77777777" w:rsidR="009C29C7" w:rsidRDefault="009C29C7" w:rsidP="00EA6EB3">
          <w:pPr>
            <w:spacing w:line="0" w:lineRule="atLeast"/>
            <w:jc w:val="right"/>
            <w:rPr>
              <w:sz w:val="18"/>
            </w:rPr>
          </w:pPr>
        </w:p>
      </w:tc>
    </w:tr>
    <w:tr w:rsidR="009C29C7" w14:paraId="7DF978BA" w14:textId="77777777" w:rsidTr="00EA6EB3">
      <w:tc>
        <w:tcPr>
          <w:tcW w:w="5000" w:type="pct"/>
          <w:gridSpan w:val="3"/>
        </w:tcPr>
        <w:p w14:paraId="2CDEE4BA" w14:textId="77777777" w:rsidR="009C29C7" w:rsidRDefault="009C29C7" w:rsidP="00EA6EB3">
          <w:pPr>
            <w:jc w:val="right"/>
            <w:rPr>
              <w:sz w:val="18"/>
            </w:rPr>
          </w:pPr>
        </w:p>
      </w:tc>
    </w:tr>
  </w:tbl>
  <w:p w14:paraId="66996A82" w14:textId="77777777" w:rsidR="009C29C7" w:rsidRPr="00ED79B6" w:rsidRDefault="009C29C7" w:rsidP="00EA6EB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4E6E" w14:textId="77777777" w:rsidR="009C29C7" w:rsidRPr="002B0EA5" w:rsidRDefault="009C29C7" w:rsidP="00EA6E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2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"/>
      <w:gridCol w:w="7086"/>
      <w:gridCol w:w="442"/>
      <w:gridCol w:w="267"/>
    </w:tblGrid>
    <w:tr w:rsidR="00605A1E" w14:paraId="5B724521" w14:textId="77777777" w:rsidTr="00605A1E">
      <w:tc>
        <w:tcPr>
          <w:tcW w:w="330" w:type="pct"/>
        </w:tcPr>
        <w:p w14:paraId="51BAA25C" w14:textId="77777777" w:rsidR="00605A1E" w:rsidRDefault="00605A1E" w:rsidP="00EA6EB3">
          <w:pPr>
            <w:spacing w:line="0" w:lineRule="atLeast"/>
            <w:rPr>
              <w:sz w:val="18"/>
            </w:rPr>
          </w:pPr>
        </w:p>
      </w:tc>
      <w:tc>
        <w:tcPr>
          <w:tcW w:w="4245" w:type="pct"/>
        </w:tcPr>
        <w:p w14:paraId="7FF37970" w14:textId="1264D2E6" w:rsidR="00605A1E" w:rsidRDefault="00605A1E" w:rsidP="00EA6EB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5B81">
            <w:rPr>
              <w:i/>
              <w:noProof/>
              <w:sz w:val="18"/>
            </w:rPr>
            <w:t>National Land Transport (Roads to Recovery List) Variation Instrument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65" w:type="pct"/>
        </w:tcPr>
        <w:p w14:paraId="7A5C024A" w14:textId="77777777" w:rsidR="00605A1E" w:rsidRPr="00ED79B6" w:rsidRDefault="00605A1E" w:rsidP="000E708A">
          <w:pPr>
            <w:spacing w:line="0" w:lineRule="atLeast"/>
            <w:rPr>
              <w:i/>
              <w:sz w:val="18"/>
            </w:rPr>
          </w:pPr>
        </w:p>
      </w:tc>
      <w:tc>
        <w:tcPr>
          <w:tcW w:w="160" w:type="pct"/>
        </w:tcPr>
        <w:p w14:paraId="3A86AB9C" w14:textId="6F21AFA3" w:rsidR="00605A1E" w:rsidRDefault="00605A1E" w:rsidP="00EA6E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5A1E" w14:paraId="3B9F0978" w14:textId="77777777" w:rsidTr="000E708A">
      <w:tc>
        <w:tcPr>
          <w:tcW w:w="330" w:type="pct"/>
        </w:tcPr>
        <w:p w14:paraId="57D0F134" w14:textId="77777777" w:rsidR="00605A1E" w:rsidRDefault="00605A1E" w:rsidP="00EA6EB3">
          <w:pPr>
            <w:rPr>
              <w:sz w:val="18"/>
            </w:rPr>
          </w:pPr>
        </w:p>
      </w:tc>
      <w:tc>
        <w:tcPr>
          <w:tcW w:w="4669" w:type="pct"/>
          <w:gridSpan w:val="3"/>
        </w:tcPr>
        <w:p w14:paraId="49D2EB70" w14:textId="3CC47533" w:rsidR="00605A1E" w:rsidRDefault="00605A1E" w:rsidP="00EA6EB3">
          <w:pPr>
            <w:rPr>
              <w:sz w:val="18"/>
            </w:rPr>
          </w:pPr>
        </w:p>
      </w:tc>
    </w:tr>
  </w:tbl>
  <w:p w14:paraId="5F3B1C01" w14:textId="77777777" w:rsidR="009C29C7" w:rsidRPr="00ED79B6" w:rsidRDefault="009C29C7" w:rsidP="00EA6EB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B9D3" w14:textId="77777777" w:rsidR="009C29C7" w:rsidRPr="002B0EA5" w:rsidRDefault="009C29C7" w:rsidP="00EA6E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62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7206"/>
      <w:gridCol w:w="491"/>
      <w:gridCol w:w="1080"/>
    </w:tblGrid>
    <w:tr w:rsidR="009C29C7" w14:paraId="284B1093" w14:textId="77777777" w:rsidTr="0015136C">
      <w:tc>
        <w:tcPr>
          <w:tcW w:w="303" w:type="pct"/>
        </w:tcPr>
        <w:p w14:paraId="14208A94" w14:textId="1ED68281" w:rsidR="009C29C7" w:rsidRDefault="009C29C7" w:rsidP="00EA6EB3">
          <w:pPr>
            <w:spacing w:line="0" w:lineRule="atLeast"/>
            <w:rPr>
              <w:sz w:val="18"/>
            </w:rPr>
          </w:pPr>
        </w:p>
      </w:tc>
      <w:tc>
        <w:tcPr>
          <w:tcW w:w="3856" w:type="pct"/>
        </w:tcPr>
        <w:p w14:paraId="3F7108B6" w14:textId="208BDD13" w:rsidR="009C29C7" w:rsidRDefault="009C29C7" w:rsidP="00605A1E">
          <w:pPr>
            <w:spacing w:line="0" w:lineRule="atLeast"/>
            <w:ind w:left="147" w:hanging="147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13BA">
            <w:rPr>
              <w:i/>
              <w:noProof/>
              <w:sz w:val="18"/>
            </w:rPr>
            <w:t>National Land Transport (Roads to Recovery List) Variation Instrument (No. 1) 2025</w:t>
          </w:r>
          <w:r w:rsidRPr="004E1307">
            <w:rPr>
              <w:i/>
              <w:sz w:val="18"/>
            </w:rPr>
            <w:fldChar w:fldCharType="end"/>
          </w:r>
          <w:r w:rsidR="00605A1E">
            <w:rPr>
              <w:i/>
              <w:sz w:val="18"/>
            </w:rPr>
            <w:t xml:space="preserve">      </w:t>
          </w:r>
        </w:p>
      </w:tc>
      <w:tc>
        <w:tcPr>
          <w:tcW w:w="841" w:type="pct"/>
          <w:gridSpan w:val="2"/>
        </w:tcPr>
        <w:p w14:paraId="6E6809C1" w14:textId="58E6C7C3" w:rsidR="009C29C7" w:rsidRPr="0015136C" w:rsidRDefault="00605A1E" w:rsidP="0015136C">
          <w:pPr>
            <w:spacing w:line="0" w:lineRule="atLeast"/>
            <w:ind w:left="530" w:hanging="530"/>
            <w:rPr>
              <w:i/>
              <w:sz w:val="18"/>
            </w:rPr>
          </w:pPr>
          <w:r>
            <w:rPr>
              <w:i/>
              <w:sz w:val="18"/>
            </w:rPr>
            <w:t xml:space="preserve">     4</w:t>
          </w:r>
          <w:r w:rsidRPr="0015136C">
            <w:rPr>
              <w:i/>
              <w:sz w:val="18"/>
            </w:rPr>
            <w:t xml:space="preserve"> </w:t>
          </w:r>
        </w:p>
      </w:tc>
    </w:tr>
    <w:tr w:rsidR="009C29C7" w14:paraId="1E890FFF" w14:textId="77777777" w:rsidTr="0015136C">
      <w:trPr>
        <w:gridAfter w:val="1"/>
        <w:wAfter w:w="578" w:type="pct"/>
      </w:trPr>
      <w:tc>
        <w:tcPr>
          <w:tcW w:w="4422" w:type="pct"/>
          <w:gridSpan w:val="3"/>
        </w:tcPr>
        <w:p w14:paraId="62C79AC3" w14:textId="77777777" w:rsidR="009C29C7" w:rsidRDefault="009C29C7" w:rsidP="00EA6EB3">
          <w:pPr>
            <w:jc w:val="right"/>
            <w:rPr>
              <w:sz w:val="18"/>
            </w:rPr>
          </w:pPr>
        </w:p>
      </w:tc>
    </w:tr>
  </w:tbl>
  <w:p w14:paraId="0B37655C" w14:textId="77777777" w:rsidR="009C29C7" w:rsidRPr="00ED79B6" w:rsidRDefault="009C29C7" w:rsidP="00EA6EB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919D" w14:textId="77777777" w:rsidR="009C29C7" w:rsidRPr="002B0EA5" w:rsidRDefault="009C29C7" w:rsidP="00EA6E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"/>
      <w:gridCol w:w="6523"/>
      <w:gridCol w:w="1090"/>
    </w:tblGrid>
    <w:tr w:rsidR="009C29C7" w14:paraId="7B6B14D9" w14:textId="77777777" w:rsidTr="000E708A">
      <w:tc>
        <w:tcPr>
          <w:tcW w:w="502" w:type="pct"/>
        </w:tcPr>
        <w:p w14:paraId="54B22B78" w14:textId="77777777" w:rsidR="009C29C7" w:rsidRDefault="009C29C7" w:rsidP="00EA6EB3">
          <w:pPr>
            <w:spacing w:line="0" w:lineRule="atLeast"/>
            <w:rPr>
              <w:sz w:val="18"/>
            </w:rPr>
          </w:pPr>
        </w:p>
      </w:tc>
      <w:tc>
        <w:tcPr>
          <w:tcW w:w="3854" w:type="pct"/>
        </w:tcPr>
        <w:p w14:paraId="523A891D" w14:textId="26E0214B" w:rsidR="009C29C7" w:rsidRDefault="009C29C7" w:rsidP="00EA6EB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F5B81">
            <w:rPr>
              <w:i/>
              <w:noProof/>
              <w:sz w:val="18"/>
            </w:rPr>
            <w:t>National Land Transport (Roads to Recovery List) Variation Instrument (No. 1)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42" w:type="pct"/>
        </w:tcPr>
        <w:p w14:paraId="2AAAF44E" w14:textId="0AF388F3" w:rsidR="009C29C7" w:rsidRDefault="00605A1E" w:rsidP="000E708A">
          <w:pPr>
            <w:tabs>
              <w:tab w:val="left" w:pos="225"/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 xml:space="preserve">              </w:t>
          </w:r>
          <w:r w:rsidR="009C29C7" w:rsidRPr="00ED79B6">
            <w:rPr>
              <w:i/>
              <w:sz w:val="18"/>
            </w:rPr>
            <w:fldChar w:fldCharType="begin"/>
          </w:r>
          <w:r w:rsidR="009C29C7" w:rsidRPr="00ED79B6">
            <w:rPr>
              <w:i/>
              <w:sz w:val="18"/>
            </w:rPr>
            <w:instrText xml:space="preserve"> PAGE </w:instrText>
          </w:r>
          <w:r w:rsidR="009C29C7" w:rsidRPr="00ED79B6">
            <w:rPr>
              <w:i/>
              <w:sz w:val="18"/>
            </w:rPr>
            <w:fldChar w:fldCharType="separate"/>
          </w:r>
          <w:r w:rsidR="009C29C7">
            <w:rPr>
              <w:i/>
              <w:noProof/>
              <w:sz w:val="18"/>
            </w:rPr>
            <w:t>1</w:t>
          </w:r>
          <w:r w:rsidR="009C29C7" w:rsidRPr="00ED79B6">
            <w:rPr>
              <w:i/>
              <w:sz w:val="18"/>
            </w:rPr>
            <w:fldChar w:fldCharType="end"/>
          </w:r>
        </w:p>
      </w:tc>
    </w:tr>
    <w:tr w:rsidR="009C29C7" w14:paraId="19AE382A" w14:textId="77777777" w:rsidTr="000E708A">
      <w:tc>
        <w:tcPr>
          <w:tcW w:w="5000" w:type="pct"/>
          <w:gridSpan w:val="3"/>
        </w:tcPr>
        <w:p w14:paraId="560BB1BB" w14:textId="77777777" w:rsidR="009C29C7" w:rsidRDefault="009C29C7" w:rsidP="00EA6EB3">
          <w:pPr>
            <w:rPr>
              <w:sz w:val="18"/>
            </w:rPr>
          </w:pPr>
        </w:p>
      </w:tc>
    </w:tr>
  </w:tbl>
  <w:p w14:paraId="4BAD65F2" w14:textId="77777777" w:rsidR="009C29C7" w:rsidRPr="00ED79B6" w:rsidRDefault="009C29C7" w:rsidP="00EA6EB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5F0F" w14:textId="77777777" w:rsidR="002F3B7D" w:rsidRDefault="002F3B7D" w:rsidP="00715914">
      <w:pPr>
        <w:spacing w:line="240" w:lineRule="auto"/>
      </w:pPr>
      <w:r>
        <w:separator/>
      </w:r>
    </w:p>
  </w:footnote>
  <w:footnote w:type="continuationSeparator" w:id="0">
    <w:p w14:paraId="5F599FF5" w14:textId="77777777" w:rsidR="002F3B7D" w:rsidRDefault="002F3B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907B" w14:textId="77777777" w:rsidR="009C29C7" w:rsidRPr="005F1388" w:rsidRDefault="009C29C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E8C2" w14:textId="77777777" w:rsidR="009C29C7" w:rsidRPr="005F1388" w:rsidRDefault="009C29C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6E39" w14:textId="77777777" w:rsidR="009C29C7" w:rsidRPr="00ED79B6" w:rsidRDefault="009C29C7" w:rsidP="00EA6EB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7D80" w14:textId="77777777" w:rsidR="009C29C7" w:rsidRPr="00ED79B6" w:rsidRDefault="009C29C7" w:rsidP="00EA6EB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F0BB" w14:textId="77777777" w:rsidR="009C29C7" w:rsidRPr="00ED79B6" w:rsidRDefault="009C29C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BBD4" w14:textId="77777777" w:rsidR="009C29C7" w:rsidRDefault="009C29C7" w:rsidP="00715914">
    <w:pPr>
      <w:rPr>
        <w:sz w:val="20"/>
      </w:rPr>
    </w:pPr>
  </w:p>
  <w:p w14:paraId="62928F0D" w14:textId="77777777" w:rsidR="009C29C7" w:rsidRDefault="009C29C7" w:rsidP="00715914">
    <w:pPr>
      <w:rPr>
        <w:sz w:val="20"/>
      </w:rPr>
    </w:pPr>
  </w:p>
  <w:p w14:paraId="2B86DA2A" w14:textId="77777777" w:rsidR="009C29C7" w:rsidRPr="007A1328" w:rsidRDefault="009C29C7" w:rsidP="00715914">
    <w:pPr>
      <w:rPr>
        <w:sz w:val="20"/>
      </w:rPr>
    </w:pPr>
  </w:p>
  <w:p w14:paraId="6F6C3B12" w14:textId="77777777" w:rsidR="009C29C7" w:rsidRPr="007A1328" w:rsidRDefault="009C29C7" w:rsidP="00715914">
    <w:pPr>
      <w:rPr>
        <w:b/>
        <w:sz w:val="24"/>
      </w:rPr>
    </w:pPr>
  </w:p>
  <w:p w14:paraId="26231C20" w14:textId="77777777" w:rsidR="009C29C7" w:rsidRPr="007A1328" w:rsidRDefault="009C29C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4B41" w14:textId="77777777" w:rsidR="009C29C7" w:rsidRPr="007A1328" w:rsidRDefault="009C29C7" w:rsidP="00715914">
    <w:pPr>
      <w:jc w:val="right"/>
      <w:rPr>
        <w:sz w:val="20"/>
      </w:rPr>
    </w:pPr>
  </w:p>
  <w:p w14:paraId="4777D51A" w14:textId="77777777" w:rsidR="009C29C7" w:rsidRPr="007A1328" w:rsidRDefault="009C29C7" w:rsidP="00715914">
    <w:pPr>
      <w:jc w:val="right"/>
      <w:rPr>
        <w:sz w:val="20"/>
      </w:rPr>
    </w:pPr>
  </w:p>
  <w:p w14:paraId="5B373424" w14:textId="77777777" w:rsidR="009C29C7" w:rsidRPr="007A1328" w:rsidRDefault="009C29C7" w:rsidP="00715914">
    <w:pPr>
      <w:jc w:val="right"/>
      <w:rPr>
        <w:sz w:val="20"/>
      </w:rPr>
    </w:pPr>
  </w:p>
  <w:p w14:paraId="6FD81FEB" w14:textId="77777777" w:rsidR="009C29C7" w:rsidRPr="007A1328" w:rsidRDefault="009C29C7" w:rsidP="00715914">
    <w:pPr>
      <w:jc w:val="right"/>
      <w:rPr>
        <w:b/>
        <w:sz w:val="24"/>
      </w:rPr>
    </w:pPr>
  </w:p>
  <w:p w14:paraId="514D6837" w14:textId="77777777" w:rsidR="009C29C7" w:rsidRPr="007A1328" w:rsidRDefault="009C29C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7FC7575"/>
    <w:multiLevelType w:val="hybridMultilevel"/>
    <w:tmpl w:val="9460A8FA"/>
    <w:lvl w:ilvl="0" w:tplc="F9C82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B"/>
    <w:rsid w:val="00004174"/>
    <w:rsid w:val="00004470"/>
    <w:rsid w:val="000136AF"/>
    <w:rsid w:val="00017EE0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08A"/>
    <w:rsid w:val="000E78B7"/>
    <w:rsid w:val="000F21C1"/>
    <w:rsid w:val="0010745C"/>
    <w:rsid w:val="00110FFB"/>
    <w:rsid w:val="00132CEB"/>
    <w:rsid w:val="001339B0"/>
    <w:rsid w:val="00142B62"/>
    <w:rsid w:val="001441B7"/>
    <w:rsid w:val="0015136C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454E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4739"/>
    <w:rsid w:val="0024010F"/>
    <w:rsid w:val="00240749"/>
    <w:rsid w:val="00243018"/>
    <w:rsid w:val="0025167D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2C46"/>
    <w:rsid w:val="002F3B7D"/>
    <w:rsid w:val="00304F8B"/>
    <w:rsid w:val="00335BC6"/>
    <w:rsid w:val="003415D3"/>
    <w:rsid w:val="00344338"/>
    <w:rsid w:val="00344701"/>
    <w:rsid w:val="0035205A"/>
    <w:rsid w:val="00352B0F"/>
    <w:rsid w:val="00360459"/>
    <w:rsid w:val="0038049F"/>
    <w:rsid w:val="003827F0"/>
    <w:rsid w:val="003C15F4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2A3B"/>
    <w:rsid w:val="0044336E"/>
    <w:rsid w:val="00467661"/>
    <w:rsid w:val="00472DBE"/>
    <w:rsid w:val="00474A19"/>
    <w:rsid w:val="00477830"/>
    <w:rsid w:val="0048402F"/>
    <w:rsid w:val="00487764"/>
    <w:rsid w:val="00496F97"/>
    <w:rsid w:val="004B6C48"/>
    <w:rsid w:val="004C4E59"/>
    <w:rsid w:val="004C6809"/>
    <w:rsid w:val="004D1278"/>
    <w:rsid w:val="004E063A"/>
    <w:rsid w:val="004E1307"/>
    <w:rsid w:val="004E7BEC"/>
    <w:rsid w:val="00505D3D"/>
    <w:rsid w:val="00506AF6"/>
    <w:rsid w:val="00510EE1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7E1"/>
    <w:rsid w:val="00604F2A"/>
    <w:rsid w:val="00605A1E"/>
    <w:rsid w:val="00620076"/>
    <w:rsid w:val="006213BA"/>
    <w:rsid w:val="00627E0A"/>
    <w:rsid w:val="0065488B"/>
    <w:rsid w:val="00656DD5"/>
    <w:rsid w:val="00670EA1"/>
    <w:rsid w:val="00677CC2"/>
    <w:rsid w:val="0068744B"/>
    <w:rsid w:val="006905DE"/>
    <w:rsid w:val="0069207B"/>
    <w:rsid w:val="00697C86"/>
    <w:rsid w:val="006A154F"/>
    <w:rsid w:val="006A437B"/>
    <w:rsid w:val="006B5789"/>
    <w:rsid w:val="006B7E9B"/>
    <w:rsid w:val="006C30C5"/>
    <w:rsid w:val="006C7F8C"/>
    <w:rsid w:val="006E2E1C"/>
    <w:rsid w:val="006E3CD1"/>
    <w:rsid w:val="006E6246"/>
    <w:rsid w:val="006E69C2"/>
    <w:rsid w:val="006E6DCC"/>
    <w:rsid w:val="006F318F"/>
    <w:rsid w:val="006F5B81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68F"/>
    <w:rsid w:val="00774EDD"/>
    <w:rsid w:val="007757EC"/>
    <w:rsid w:val="00783E89"/>
    <w:rsid w:val="007902AD"/>
    <w:rsid w:val="00793915"/>
    <w:rsid w:val="007C2253"/>
    <w:rsid w:val="007D7911"/>
    <w:rsid w:val="007E163D"/>
    <w:rsid w:val="007E667A"/>
    <w:rsid w:val="007E715C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4489"/>
    <w:rsid w:val="008754D0"/>
    <w:rsid w:val="00875D13"/>
    <w:rsid w:val="008855C9"/>
    <w:rsid w:val="00886456"/>
    <w:rsid w:val="00890884"/>
    <w:rsid w:val="00896176"/>
    <w:rsid w:val="008A2C20"/>
    <w:rsid w:val="008A46E1"/>
    <w:rsid w:val="008A4F43"/>
    <w:rsid w:val="008B2706"/>
    <w:rsid w:val="008C2EAC"/>
    <w:rsid w:val="008D0EE0"/>
    <w:rsid w:val="008D3CAD"/>
    <w:rsid w:val="008E0027"/>
    <w:rsid w:val="008E01DC"/>
    <w:rsid w:val="008E6067"/>
    <w:rsid w:val="008F4055"/>
    <w:rsid w:val="008F54E7"/>
    <w:rsid w:val="00903422"/>
    <w:rsid w:val="009254C3"/>
    <w:rsid w:val="00931E91"/>
    <w:rsid w:val="00932377"/>
    <w:rsid w:val="009325F4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1BF2"/>
    <w:rsid w:val="009A1F97"/>
    <w:rsid w:val="009C29C7"/>
    <w:rsid w:val="009C3413"/>
    <w:rsid w:val="009E2178"/>
    <w:rsid w:val="00A0441E"/>
    <w:rsid w:val="00A06967"/>
    <w:rsid w:val="00A12128"/>
    <w:rsid w:val="00A14FB9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0AF2"/>
    <w:rsid w:val="00B83204"/>
    <w:rsid w:val="00B856E7"/>
    <w:rsid w:val="00BA220B"/>
    <w:rsid w:val="00BA3A57"/>
    <w:rsid w:val="00BA6EE6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7144"/>
    <w:rsid w:val="00C16619"/>
    <w:rsid w:val="00C25E7F"/>
    <w:rsid w:val="00C2746F"/>
    <w:rsid w:val="00C323D6"/>
    <w:rsid w:val="00C324A0"/>
    <w:rsid w:val="00C42BF8"/>
    <w:rsid w:val="00C50043"/>
    <w:rsid w:val="00C70B48"/>
    <w:rsid w:val="00C7573B"/>
    <w:rsid w:val="00C97A54"/>
    <w:rsid w:val="00CA5B23"/>
    <w:rsid w:val="00CB2A08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4EE0"/>
    <w:rsid w:val="00D471E4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2239"/>
    <w:rsid w:val="00E233A5"/>
    <w:rsid w:val="00E23D52"/>
    <w:rsid w:val="00E338EF"/>
    <w:rsid w:val="00E544BB"/>
    <w:rsid w:val="00E74DC7"/>
    <w:rsid w:val="00E76040"/>
    <w:rsid w:val="00E8075A"/>
    <w:rsid w:val="00E940D8"/>
    <w:rsid w:val="00E94D5E"/>
    <w:rsid w:val="00EA6EB3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1DB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77EB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ABEA68"/>
  <w15:docId w15:val="{9A8AE577-0972-4663-94AB-0872D0C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52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0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0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05A"/>
    <w:rPr>
      <w:b/>
      <w:bCs/>
    </w:rPr>
  </w:style>
  <w:style w:type="paragraph" w:styleId="Revision">
    <w:name w:val="Revision"/>
    <w:hidden/>
    <w:uiPriority w:val="99"/>
    <w:semiHidden/>
    <w:rsid w:val="000E708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il.INTERNAL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F95B5FE591BC2459B7CFB0665E602F0" ma:contentTypeVersion="" ma:contentTypeDescription="PDMS Document Site Content Type" ma:contentTypeScope="" ma:versionID="355c8e4caf1e5469733f2839e358df06">
  <xsd:schema xmlns:xsd="http://www.w3.org/2001/XMLSchema" xmlns:xs="http://www.w3.org/2001/XMLSchema" xmlns:p="http://schemas.microsoft.com/office/2006/metadata/properties" xmlns:ns2="5748E9A8-82D9-4766-9A05-E0FDD5D75F26" targetNamespace="http://schemas.microsoft.com/office/2006/metadata/properties" ma:root="true" ma:fieldsID="5f3c9f6a4bd445e8b0d8d3a86cfe4cc3" ns2:_="">
    <xsd:import namespace="5748E9A8-82D9-4766-9A05-E0FDD5D75F2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E9A8-82D9-4766-9A05-E0FDD5D75F2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48E9A8-82D9-4766-9A05-E0FDD5D75F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5739-E118-498B-8B1B-5AEA6B98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8E9A8-82D9-4766-9A05-E0FDD5D7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D7290-ECB1-480B-93A3-897ABC1C61D2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5748E9A8-82D9-4766-9A05-E0FDD5D75F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EA11A7-C600-4452-87E6-1336BFAE7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73C76-C37A-4D85-9DBA-2FEF1E88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13</TotalTime>
  <Pages>6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Vail, Carl</dc:creator>
  <cp:lastModifiedBy>MACKENZIE, Tom</cp:lastModifiedBy>
  <cp:revision>4</cp:revision>
  <cp:lastPrinted>2025-02-11T03:46:00Z</cp:lastPrinted>
  <dcterms:created xsi:type="dcterms:W3CDTF">2025-03-19T07:54:00Z</dcterms:created>
  <dcterms:modified xsi:type="dcterms:W3CDTF">2025-03-20T01:28:00Z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0x010100266966F133664895A6EE3632470D45F500AF95B5FE591BC2459B7CFB0665E602F0</vt:lpwstr>
  </property>
</Properties>
</file>