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317CFB"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39E2EA9B" w:rsidR="004D2843" w:rsidRDefault="004B5DCF" w:rsidP="004D2843">
      <w:pPr>
        <w:jc w:val="center"/>
        <w:rPr>
          <w:rFonts w:ascii="Times New Roman" w:hAnsi="Times New Roman" w:cs="Times New Roman"/>
          <w:i/>
        </w:rPr>
      </w:pPr>
      <w:r>
        <w:rPr>
          <w:rFonts w:ascii="Times New Roman" w:hAnsi="Times New Roman" w:cs="Times New Roman"/>
          <w:i/>
        </w:rPr>
        <w:t>Telecommunications Act 1997</w:t>
      </w:r>
    </w:p>
    <w:p w14:paraId="3E70F89F" w14:textId="2BA0D89A" w:rsidR="004D2843" w:rsidRPr="00793BEC" w:rsidRDefault="004B5DCF" w:rsidP="004D2843">
      <w:pPr>
        <w:jc w:val="center"/>
        <w:rPr>
          <w:rFonts w:ascii="Times New Roman" w:hAnsi="Times New Roman" w:cs="Times New Roman"/>
          <w:b/>
          <w:i/>
        </w:rPr>
      </w:pPr>
      <w:r w:rsidRPr="004B5DCF">
        <w:rPr>
          <w:rFonts w:ascii="Times New Roman" w:hAnsi="Times New Roman" w:cs="Times New Roman"/>
          <w:b/>
          <w:i/>
        </w:rPr>
        <w:t xml:space="preserve">Telecommunications (Analogue Interworking and Non-interference Requirements for Customer Equipment for </w:t>
      </w:r>
      <w:r w:rsidRPr="00793BEC">
        <w:rPr>
          <w:rFonts w:ascii="Times New Roman" w:hAnsi="Times New Roman" w:cs="Times New Roman"/>
          <w:b/>
          <w:i/>
        </w:rPr>
        <w:t xml:space="preserve">Connection to </w:t>
      </w:r>
      <w:r w:rsidR="00491980" w:rsidRPr="00793BEC">
        <w:rPr>
          <w:rFonts w:ascii="Times New Roman" w:hAnsi="Times New Roman" w:cs="Times New Roman"/>
          <w:b/>
          <w:i/>
        </w:rPr>
        <w:t xml:space="preserve">a </w:t>
      </w:r>
      <w:r w:rsidRPr="00793BEC">
        <w:rPr>
          <w:rFonts w:ascii="Times New Roman" w:hAnsi="Times New Roman" w:cs="Times New Roman"/>
          <w:b/>
          <w:i/>
        </w:rPr>
        <w:t>Switched Telephone Network – AS/CA S002) Technical Standard 2025</w:t>
      </w:r>
    </w:p>
    <w:p w14:paraId="617B3C67" w14:textId="2F6552DF" w:rsidR="00471976" w:rsidRPr="00793BEC" w:rsidRDefault="00471976" w:rsidP="00471976">
      <w:pPr>
        <w:jc w:val="center"/>
        <w:rPr>
          <w:rFonts w:ascii="Times New Roman" w:hAnsi="Times New Roman" w:cs="Times New Roman"/>
          <w:b/>
          <w:i/>
        </w:rPr>
      </w:pPr>
      <w:r w:rsidRPr="00793BEC">
        <w:rPr>
          <w:rFonts w:ascii="Times New Roman" w:hAnsi="Times New Roman" w:cs="Times New Roman"/>
          <w:b/>
          <w:i/>
        </w:rPr>
        <w:t xml:space="preserve">Telecommunications (Requirements for Customer Access Equipment for </w:t>
      </w:r>
      <w:r w:rsidR="00793BEC">
        <w:rPr>
          <w:rFonts w:ascii="Times New Roman" w:hAnsi="Times New Roman" w:cs="Times New Roman"/>
          <w:b/>
          <w:i/>
        </w:rPr>
        <w:t>C</w:t>
      </w:r>
      <w:r w:rsidRPr="00793BEC">
        <w:rPr>
          <w:rFonts w:ascii="Times New Roman" w:hAnsi="Times New Roman" w:cs="Times New Roman"/>
          <w:b/>
          <w:i/>
        </w:rPr>
        <w:t>onnection to a Telecommunications Network – AS/CA S003) Technical Standard 2025</w:t>
      </w:r>
    </w:p>
    <w:p w14:paraId="50016FA9" w14:textId="2F4C960B" w:rsidR="00D5234C" w:rsidRPr="00793BEC" w:rsidRDefault="00D5234C" w:rsidP="00D5234C">
      <w:pPr>
        <w:spacing w:after="120"/>
        <w:jc w:val="center"/>
        <w:rPr>
          <w:rFonts w:ascii="Times New Roman" w:hAnsi="Times New Roman" w:cs="Times New Roman"/>
          <w:b/>
        </w:rPr>
      </w:pPr>
      <w:r w:rsidRPr="00793BEC">
        <w:rPr>
          <w:rFonts w:ascii="Times New Roman" w:hAnsi="Times New Roman" w:cs="Times New Roman"/>
          <w:b/>
          <w:i/>
          <w:iCs/>
        </w:rPr>
        <w:t xml:space="preserve">Telecommunications (Voice </w:t>
      </w:r>
      <w:r w:rsidR="00793BEC">
        <w:rPr>
          <w:rFonts w:ascii="Times New Roman" w:hAnsi="Times New Roman" w:cs="Times New Roman"/>
          <w:b/>
          <w:i/>
          <w:iCs/>
        </w:rPr>
        <w:t>P</w:t>
      </w:r>
      <w:r w:rsidRPr="00793BEC">
        <w:rPr>
          <w:rFonts w:ascii="Times New Roman" w:hAnsi="Times New Roman" w:cs="Times New Roman"/>
          <w:b/>
          <w:i/>
          <w:iCs/>
        </w:rPr>
        <w:t xml:space="preserve">erformance </w:t>
      </w:r>
      <w:r w:rsidR="00793BEC">
        <w:rPr>
          <w:rFonts w:ascii="Times New Roman" w:hAnsi="Times New Roman" w:cs="Times New Roman"/>
          <w:b/>
          <w:i/>
          <w:iCs/>
        </w:rPr>
        <w:t>R</w:t>
      </w:r>
      <w:r w:rsidRPr="00793BEC">
        <w:rPr>
          <w:rFonts w:ascii="Times New Roman" w:hAnsi="Times New Roman" w:cs="Times New Roman"/>
          <w:b/>
          <w:i/>
          <w:iCs/>
        </w:rPr>
        <w:t>equirements for Customer Equipment – AS/CA S004) Technical Standard 2025</w:t>
      </w:r>
    </w:p>
    <w:p w14:paraId="62259237" w14:textId="7057E8A5" w:rsidR="00D5234C" w:rsidRPr="00793BEC" w:rsidRDefault="00D5234C" w:rsidP="00D5234C">
      <w:pPr>
        <w:spacing w:after="120"/>
        <w:jc w:val="center"/>
        <w:rPr>
          <w:rFonts w:ascii="Times New Roman" w:hAnsi="Times New Roman" w:cs="Times New Roman"/>
          <w:b/>
          <w:i/>
          <w:iCs/>
        </w:rPr>
      </w:pPr>
      <w:r w:rsidRPr="00793BEC">
        <w:rPr>
          <w:rFonts w:ascii="Times New Roman" w:hAnsi="Times New Roman" w:cs="Times New Roman"/>
          <w:b/>
          <w:i/>
          <w:iCs/>
        </w:rPr>
        <w:t xml:space="preserve">Telecommunications (Requirements for </w:t>
      </w:r>
      <w:r w:rsidR="00793BEC">
        <w:rPr>
          <w:rFonts w:ascii="Times New Roman" w:hAnsi="Times New Roman" w:cs="Times New Roman"/>
          <w:b/>
          <w:i/>
          <w:iCs/>
        </w:rPr>
        <w:t>C</w:t>
      </w:r>
      <w:r w:rsidRPr="00793BEC">
        <w:rPr>
          <w:rFonts w:ascii="Times New Roman" w:hAnsi="Times New Roman" w:cs="Times New Roman"/>
          <w:b/>
          <w:i/>
          <w:iCs/>
        </w:rPr>
        <w:t xml:space="preserve">ustomer </w:t>
      </w:r>
      <w:r w:rsidR="00793BEC">
        <w:rPr>
          <w:rFonts w:ascii="Times New Roman" w:hAnsi="Times New Roman" w:cs="Times New Roman"/>
          <w:b/>
          <w:i/>
          <w:iCs/>
        </w:rPr>
        <w:t>C</w:t>
      </w:r>
      <w:r w:rsidRPr="00793BEC">
        <w:rPr>
          <w:rFonts w:ascii="Times New Roman" w:hAnsi="Times New Roman" w:cs="Times New Roman"/>
          <w:b/>
          <w:i/>
          <w:iCs/>
        </w:rPr>
        <w:t xml:space="preserve">abling </w:t>
      </w:r>
      <w:r w:rsidR="00793BEC">
        <w:rPr>
          <w:rFonts w:ascii="Times New Roman" w:hAnsi="Times New Roman" w:cs="Times New Roman"/>
          <w:b/>
          <w:i/>
          <w:iCs/>
        </w:rPr>
        <w:t>P</w:t>
      </w:r>
      <w:r w:rsidRPr="00793BEC">
        <w:rPr>
          <w:rFonts w:ascii="Times New Roman" w:hAnsi="Times New Roman" w:cs="Times New Roman"/>
          <w:b/>
          <w:i/>
          <w:iCs/>
        </w:rPr>
        <w:t>roducts – AS/CA S008) Technical Standard 2025</w:t>
      </w:r>
    </w:p>
    <w:p w14:paraId="555FC894" w14:textId="7F742584" w:rsidR="00073DFD" w:rsidRPr="00793BEC" w:rsidRDefault="00073DFD" w:rsidP="00073DFD">
      <w:pPr>
        <w:jc w:val="center"/>
        <w:rPr>
          <w:rFonts w:ascii="Times New Roman" w:hAnsi="Times New Roman" w:cs="Times New Roman"/>
          <w:b/>
          <w:i/>
        </w:rPr>
      </w:pPr>
      <w:bookmarkStart w:id="0" w:name="Citation"/>
      <w:r w:rsidRPr="00793BEC">
        <w:rPr>
          <w:rFonts w:ascii="Times New Roman" w:hAnsi="Times New Roman" w:cs="Times New Roman"/>
          <w:b/>
          <w:i/>
        </w:rPr>
        <w:t xml:space="preserve">Telecommunications (Requirements for Customer Equipment with </w:t>
      </w:r>
      <w:r w:rsidR="008B0048">
        <w:rPr>
          <w:rFonts w:ascii="Times New Roman" w:hAnsi="Times New Roman" w:cs="Times New Roman"/>
          <w:b/>
          <w:i/>
        </w:rPr>
        <w:t>H</w:t>
      </w:r>
      <w:r w:rsidRPr="00793BEC">
        <w:rPr>
          <w:rFonts w:ascii="Times New Roman" w:hAnsi="Times New Roman" w:cs="Times New Roman"/>
          <w:b/>
          <w:i/>
        </w:rPr>
        <w:t xml:space="preserve">ierarchical </w:t>
      </w:r>
      <w:r w:rsidR="008B0048">
        <w:rPr>
          <w:rFonts w:ascii="Times New Roman" w:hAnsi="Times New Roman" w:cs="Times New Roman"/>
          <w:b/>
          <w:i/>
        </w:rPr>
        <w:t>D</w:t>
      </w:r>
      <w:r w:rsidRPr="00793BEC">
        <w:rPr>
          <w:rFonts w:ascii="Times New Roman" w:hAnsi="Times New Roman" w:cs="Times New Roman"/>
          <w:b/>
          <w:i/>
        </w:rPr>
        <w:t xml:space="preserve">igital </w:t>
      </w:r>
      <w:r w:rsidR="008B0048">
        <w:rPr>
          <w:rFonts w:ascii="Times New Roman" w:hAnsi="Times New Roman" w:cs="Times New Roman"/>
          <w:b/>
          <w:i/>
        </w:rPr>
        <w:t>I</w:t>
      </w:r>
      <w:r w:rsidRPr="00793BEC">
        <w:rPr>
          <w:rFonts w:ascii="Times New Roman" w:hAnsi="Times New Roman" w:cs="Times New Roman"/>
          <w:b/>
          <w:i/>
        </w:rPr>
        <w:t>nterfaces – AS/ACIF S016) Technical Standard 2025</w:t>
      </w:r>
    </w:p>
    <w:p w14:paraId="0DFFC633" w14:textId="4473C13B" w:rsidR="00471976" w:rsidRPr="00793BEC" w:rsidRDefault="00471976" w:rsidP="00471976">
      <w:pPr>
        <w:spacing w:after="120"/>
        <w:jc w:val="center"/>
        <w:rPr>
          <w:rFonts w:ascii="Times New Roman" w:hAnsi="Times New Roman" w:cs="Times New Roman"/>
          <w:b/>
          <w:i/>
        </w:rPr>
      </w:pPr>
      <w:r w:rsidRPr="00793BEC">
        <w:rPr>
          <w:rFonts w:ascii="Times New Roman" w:hAnsi="Times New Roman" w:cs="Times New Roman"/>
          <w:b/>
          <w:i/>
        </w:rPr>
        <w:t xml:space="preserve">Telecommunications (Requirements for DSL Customer Equipment for </w:t>
      </w:r>
      <w:r w:rsidR="008B0048">
        <w:rPr>
          <w:rFonts w:ascii="Times New Roman" w:hAnsi="Times New Roman" w:cs="Times New Roman"/>
          <w:b/>
          <w:i/>
        </w:rPr>
        <w:t>C</w:t>
      </w:r>
      <w:r w:rsidRPr="00793BEC">
        <w:rPr>
          <w:rFonts w:ascii="Times New Roman" w:hAnsi="Times New Roman" w:cs="Times New Roman"/>
          <w:b/>
          <w:i/>
        </w:rPr>
        <w:t xml:space="preserve">onnection to </w:t>
      </w:r>
      <w:r w:rsidR="004D60E9" w:rsidRPr="00793BEC">
        <w:rPr>
          <w:rFonts w:ascii="Times New Roman" w:hAnsi="Times New Roman" w:cs="Times New Roman"/>
          <w:b/>
          <w:i/>
        </w:rPr>
        <w:t>a</w:t>
      </w:r>
      <w:r w:rsidRPr="00793BEC">
        <w:rPr>
          <w:rFonts w:ascii="Times New Roman" w:hAnsi="Times New Roman" w:cs="Times New Roman"/>
          <w:b/>
          <w:i/>
        </w:rPr>
        <w:t xml:space="preserve"> Switched Telephone Network – AS/CA S041) </w:t>
      </w:r>
      <w:bookmarkEnd w:id="0"/>
      <w:r w:rsidRPr="00793BEC">
        <w:rPr>
          <w:rFonts w:ascii="Times New Roman" w:hAnsi="Times New Roman" w:cs="Times New Roman"/>
          <w:b/>
          <w:i/>
        </w:rPr>
        <w:t>Technical Standard 2025</w:t>
      </w:r>
    </w:p>
    <w:p w14:paraId="28635358" w14:textId="21719D32" w:rsidR="00471976" w:rsidRPr="000A29A3" w:rsidRDefault="00471976" w:rsidP="00471976">
      <w:pPr>
        <w:spacing w:after="120"/>
        <w:jc w:val="center"/>
        <w:rPr>
          <w:rFonts w:ascii="Times New Roman" w:hAnsi="Times New Roman" w:cs="Times New Roman"/>
          <w:b/>
          <w:bCs/>
        </w:rPr>
      </w:pPr>
      <w:r w:rsidRPr="00793BEC">
        <w:rPr>
          <w:rFonts w:ascii="Times New Roman" w:hAnsi="Times New Roman" w:cs="Times New Roman"/>
          <w:b/>
          <w:i/>
        </w:rPr>
        <w:t xml:space="preserve">Telecommunications (Requirements for Customer Equipment for </w:t>
      </w:r>
      <w:r w:rsidR="008B0048">
        <w:rPr>
          <w:rFonts w:ascii="Times New Roman" w:hAnsi="Times New Roman" w:cs="Times New Roman"/>
          <w:b/>
          <w:i/>
        </w:rPr>
        <w:t>C</w:t>
      </w:r>
      <w:r w:rsidRPr="00793BEC">
        <w:rPr>
          <w:rFonts w:ascii="Times New Roman" w:hAnsi="Times New Roman" w:cs="Times New Roman"/>
          <w:b/>
          <w:i/>
        </w:rPr>
        <w:t xml:space="preserve">onnection to a </w:t>
      </w:r>
      <w:r w:rsidR="008B0048">
        <w:rPr>
          <w:rFonts w:ascii="Times New Roman" w:hAnsi="Times New Roman" w:cs="Times New Roman"/>
          <w:b/>
          <w:i/>
        </w:rPr>
        <w:t>M</w:t>
      </w:r>
      <w:r w:rsidRPr="00793BEC">
        <w:rPr>
          <w:rFonts w:ascii="Times New Roman" w:hAnsi="Times New Roman" w:cs="Times New Roman"/>
          <w:b/>
          <w:i/>
        </w:rPr>
        <w:t xml:space="preserve">etallic </w:t>
      </w:r>
      <w:r w:rsidR="008B0048">
        <w:rPr>
          <w:rFonts w:ascii="Times New Roman" w:hAnsi="Times New Roman" w:cs="Times New Roman"/>
          <w:b/>
          <w:i/>
        </w:rPr>
        <w:t>L</w:t>
      </w:r>
      <w:r w:rsidRPr="00793BEC">
        <w:rPr>
          <w:rFonts w:ascii="Times New Roman" w:hAnsi="Times New Roman" w:cs="Times New Roman"/>
          <w:b/>
          <w:i/>
        </w:rPr>
        <w:t xml:space="preserve">ocal </w:t>
      </w:r>
      <w:r w:rsidR="008B0048">
        <w:rPr>
          <w:rFonts w:ascii="Times New Roman" w:hAnsi="Times New Roman" w:cs="Times New Roman"/>
          <w:b/>
          <w:i/>
        </w:rPr>
        <w:t>L</w:t>
      </w:r>
      <w:r w:rsidRPr="00793BEC">
        <w:rPr>
          <w:rFonts w:ascii="Times New Roman" w:hAnsi="Times New Roman" w:cs="Times New Roman"/>
          <w:b/>
          <w:i/>
        </w:rPr>
        <w:t xml:space="preserve">oop </w:t>
      </w:r>
      <w:r w:rsidR="008B0048">
        <w:rPr>
          <w:rFonts w:ascii="Times New Roman" w:hAnsi="Times New Roman" w:cs="Times New Roman"/>
          <w:b/>
          <w:i/>
        </w:rPr>
        <w:t>I</w:t>
      </w:r>
      <w:r w:rsidRPr="00793BEC">
        <w:rPr>
          <w:rFonts w:ascii="Times New Roman" w:hAnsi="Times New Roman" w:cs="Times New Roman"/>
          <w:b/>
          <w:i/>
        </w:rPr>
        <w:t>nterface of a Telecommunications Network – AS/CA S043) Technical Standard 2025</w:t>
      </w:r>
    </w:p>
    <w:p w14:paraId="37676444" w14:textId="77777777" w:rsidR="00471976" w:rsidRPr="00A630DC" w:rsidRDefault="00471976" w:rsidP="00D5234C">
      <w:pPr>
        <w:spacing w:after="120"/>
        <w:jc w:val="center"/>
        <w:rPr>
          <w:rFonts w:ascii="Times New Roman" w:hAnsi="Times New Roman" w:cs="Times New Roman"/>
          <w:b/>
        </w:rPr>
      </w:pPr>
    </w:p>
    <w:p w14:paraId="0EFEBE09" w14:textId="77777777" w:rsidR="004D2843" w:rsidRDefault="004D2843" w:rsidP="0048042D">
      <w:pPr>
        <w:rPr>
          <w:rFonts w:ascii="Times New Roman" w:hAnsi="Times New Roman" w:cs="Times New Roman"/>
          <w:b/>
        </w:rPr>
      </w:pPr>
      <w:r w:rsidRPr="004D2843">
        <w:rPr>
          <w:rFonts w:ascii="Times New Roman" w:hAnsi="Times New Roman" w:cs="Times New Roman"/>
          <w:b/>
        </w:rPr>
        <w:t>Authority</w:t>
      </w:r>
    </w:p>
    <w:p w14:paraId="0D7BCD0E" w14:textId="73CC16A5" w:rsidR="00B54C45" w:rsidRPr="00B54C45" w:rsidRDefault="00B54C45" w:rsidP="002B5D2F">
      <w:pPr>
        <w:jc w:val="both"/>
        <w:rPr>
          <w:rFonts w:ascii="Times New Roman" w:hAnsi="Times New Roman" w:cs="Times New Roman"/>
        </w:rPr>
      </w:pPr>
      <w:r w:rsidRPr="00B54C45">
        <w:rPr>
          <w:rFonts w:ascii="Times New Roman" w:hAnsi="Times New Roman" w:cs="Times New Roman"/>
        </w:rPr>
        <w:t xml:space="preserve">The Australian Communications and Media Authority (the </w:t>
      </w:r>
      <w:r w:rsidRPr="004409AF">
        <w:rPr>
          <w:rFonts w:ascii="Times New Roman" w:hAnsi="Times New Roman" w:cs="Times New Roman"/>
          <w:b/>
          <w:bCs/>
        </w:rPr>
        <w:t>ACMA</w:t>
      </w:r>
      <w:r w:rsidRPr="00B54C45">
        <w:rPr>
          <w:rFonts w:ascii="Times New Roman" w:hAnsi="Times New Roman" w:cs="Times New Roman"/>
        </w:rPr>
        <w:t>) has made the</w:t>
      </w:r>
      <w:r w:rsidR="00D5234C">
        <w:rPr>
          <w:rFonts w:ascii="Times New Roman" w:hAnsi="Times New Roman" w:cs="Times New Roman"/>
        </w:rPr>
        <w:t xml:space="preserve"> technical standards identified above (collectively, the </w:t>
      </w:r>
      <w:r w:rsidR="00527CF7">
        <w:rPr>
          <w:rFonts w:ascii="Times New Roman" w:hAnsi="Times New Roman" w:cs="Times New Roman"/>
          <w:b/>
          <w:bCs/>
        </w:rPr>
        <w:t>new technical standards</w:t>
      </w:r>
      <w:r w:rsidR="00D5234C">
        <w:rPr>
          <w:rFonts w:ascii="Times New Roman" w:hAnsi="Times New Roman" w:cs="Times New Roman"/>
        </w:rPr>
        <w:t>)</w:t>
      </w:r>
      <w:r w:rsidRPr="00B54C45">
        <w:rPr>
          <w:rFonts w:ascii="Times New Roman" w:hAnsi="Times New Roman" w:cs="Times New Roman"/>
        </w:rPr>
        <w:t xml:space="preserve"> under</w:t>
      </w:r>
      <w:r w:rsidR="002F3304">
        <w:rPr>
          <w:rFonts w:ascii="Times New Roman" w:hAnsi="Times New Roman" w:cs="Times New Roman"/>
        </w:rPr>
        <w:t xml:space="preserve"> subsection 37</w:t>
      </w:r>
      <w:r w:rsidR="00572F2C">
        <w:rPr>
          <w:rFonts w:ascii="Times New Roman" w:hAnsi="Times New Roman" w:cs="Times New Roman"/>
        </w:rPr>
        <w:t>6</w:t>
      </w:r>
      <w:r w:rsidR="002F3304">
        <w:rPr>
          <w:rFonts w:ascii="Times New Roman" w:hAnsi="Times New Roman" w:cs="Times New Roman"/>
        </w:rPr>
        <w:t>(1)</w:t>
      </w:r>
      <w:r w:rsidRPr="00B54C45">
        <w:rPr>
          <w:rFonts w:ascii="Times New Roman" w:hAnsi="Times New Roman" w:cs="Times New Roman"/>
        </w:rPr>
        <w:t xml:space="preserve"> of the</w:t>
      </w:r>
      <w:r w:rsidR="002F3304">
        <w:rPr>
          <w:rFonts w:ascii="Times New Roman" w:hAnsi="Times New Roman" w:cs="Times New Roman"/>
        </w:rPr>
        <w:t xml:space="preserve"> </w:t>
      </w:r>
      <w:r w:rsidR="002F3304">
        <w:rPr>
          <w:rFonts w:ascii="Times New Roman" w:hAnsi="Times New Roman" w:cs="Times New Roman"/>
          <w:i/>
          <w:iCs/>
        </w:rPr>
        <w:t>Telecommunications Act 1997</w:t>
      </w:r>
      <w:r w:rsidRPr="00B54C45">
        <w:rPr>
          <w:rFonts w:ascii="Times New Roman" w:hAnsi="Times New Roman" w:cs="Times New Roman"/>
        </w:rPr>
        <w:t xml:space="preserve"> (the </w:t>
      </w:r>
      <w:r w:rsidRPr="00A31ED3">
        <w:rPr>
          <w:rFonts w:ascii="Times New Roman" w:hAnsi="Times New Roman" w:cs="Times New Roman"/>
          <w:b/>
          <w:bCs/>
        </w:rPr>
        <w:t>Act</w:t>
      </w:r>
      <w:r w:rsidRPr="00B54C45">
        <w:rPr>
          <w:rFonts w:ascii="Times New Roman" w:hAnsi="Times New Roman" w:cs="Times New Roman"/>
        </w:rPr>
        <w:t xml:space="preserve">) and subsection 33(3) of the </w:t>
      </w:r>
      <w:r w:rsidRPr="007C3382">
        <w:rPr>
          <w:rFonts w:ascii="Times New Roman" w:hAnsi="Times New Roman" w:cs="Times New Roman"/>
          <w:i/>
          <w:iCs/>
        </w:rPr>
        <w:t>Acts Interpretation Act 1901</w:t>
      </w:r>
      <w:r w:rsidRPr="00B54C45">
        <w:rPr>
          <w:rFonts w:ascii="Times New Roman" w:hAnsi="Times New Roman" w:cs="Times New Roman"/>
        </w:rPr>
        <w:t xml:space="preserve"> (the </w:t>
      </w:r>
      <w:r w:rsidRPr="007C3382">
        <w:rPr>
          <w:rFonts w:ascii="Times New Roman" w:hAnsi="Times New Roman" w:cs="Times New Roman"/>
          <w:b/>
          <w:bCs/>
        </w:rPr>
        <w:t>AIA</w:t>
      </w:r>
      <w:r w:rsidRPr="00B54C45">
        <w:rPr>
          <w:rFonts w:ascii="Times New Roman" w:hAnsi="Times New Roman" w:cs="Times New Roman"/>
        </w:rPr>
        <w:t>).</w:t>
      </w:r>
    </w:p>
    <w:p w14:paraId="13A1DC9B" w14:textId="39F762EF" w:rsidR="00B54C45" w:rsidRPr="00E3347E" w:rsidRDefault="00E3347E" w:rsidP="002B5D2F">
      <w:pPr>
        <w:jc w:val="both"/>
        <w:rPr>
          <w:rFonts w:ascii="Times New Roman" w:hAnsi="Times New Roman" w:cs="Times New Roman"/>
        </w:rPr>
      </w:pPr>
      <w:r w:rsidRPr="00E3347E">
        <w:rPr>
          <w:rFonts w:ascii="Times New Roman" w:hAnsi="Times New Roman" w:cs="Times New Roman"/>
        </w:rPr>
        <w:t>Subsection 376(1) of the Act provides that the ACMA may, by written instrument, make a technical standard relating to specified customer equipment or specified customer cabling.</w:t>
      </w:r>
    </w:p>
    <w:p w14:paraId="466F6517" w14:textId="17C720BE" w:rsidR="002F3304" w:rsidRPr="00E3347E" w:rsidRDefault="00B54C45" w:rsidP="002B5D2F">
      <w:pPr>
        <w:jc w:val="both"/>
        <w:rPr>
          <w:rFonts w:ascii="Times New Roman" w:hAnsi="Times New Roman" w:cs="Times New Roman"/>
        </w:rPr>
      </w:pPr>
      <w:r w:rsidRPr="00B54C45">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329F9F28" w14:textId="432D930E" w:rsidR="00C57E29" w:rsidRDefault="00C57E29" w:rsidP="0048042D">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252D49CF" w14:textId="1CFF7CE8" w:rsidR="00E3347E" w:rsidRPr="00E3347E" w:rsidRDefault="00E3347E" w:rsidP="0048042D">
      <w:pPr>
        <w:rPr>
          <w:rFonts w:ascii="Times New Roman" w:hAnsi="Times New Roman" w:cs="Times New Roman"/>
          <w:i/>
          <w:iCs/>
        </w:rPr>
      </w:pPr>
      <w:r>
        <w:rPr>
          <w:rFonts w:ascii="Times New Roman" w:hAnsi="Times New Roman" w:cs="Times New Roman"/>
          <w:i/>
          <w:iCs/>
        </w:rPr>
        <w:t>Background</w:t>
      </w:r>
    </w:p>
    <w:p w14:paraId="6EDD33A5" w14:textId="64F9E179" w:rsidR="00E3347E" w:rsidRDefault="00E3347E" w:rsidP="002B5D2F">
      <w:pPr>
        <w:jc w:val="both"/>
        <w:rPr>
          <w:rFonts w:ascii="Times New Roman" w:hAnsi="Times New Roman" w:cs="Times New Roman"/>
        </w:rPr>
      </w:pPr>
      <w:r>
        <w:rPr>
          <w:rFonts w:ascii="Times New Roman" w:hAnsi="Times New Roman" w:cs="Times New Roman"/>
        </w:rPr>
        <w:t>The ACMA is responsible for technical regulation of telecommunications customer equipment and customer cabling under Part 21 of the Act.</w:t>
      </w:r>
    </w:p>
    <w:p w14:paraId="77528A39" w14:textId="094E6311" w:rsidR="00E3347E" w:rsidRDefault="0048042D" w:rsidP="002B5D2F">
      <w:pPr>
        <w:jc w:val="both"/>
        <w:rPr>
          <w:rFonts w:ascii="Times New Roman" w:hAnsi="Times New Roman" w:cs="Times New Roman"/>
        </w:rPr>
      </w:pPr>
      <w:r>
        <w:rPr>
          <w:rFonts w:ascii="Times New Roman" w:hAnsi="Times New Roman" w:cs="Times New Roman"/>
        </w:rPr>
        <w:t>The regulatory arrangements include:</w:t>
      </w:r>
    </w:p>
    <w:p w14:paraId="3B6210B9" w14:textId="53F103EF" w:rsidR="0048042D" w:rsidRDefault="00B01F8D" w:rsidP="002B5D2F">
      <w:pPr>
        <w:pStyle w:val="ListParagraph"/>
        <w:numPr>
          <w:ilvl w:val="0"/>
          <w:numId w:val="15"/>
        </w:numPr>
        <w:jc w:val="both"/>
        <w:rPr>
          <w:rFonts w:ascii="Times New Roman" w:hAnsi="Times New Roman" w:cs="Times New Roman"/>
        </w:rPr>
      </w:pPr>
      <w:r>
        <w:rPr>
          <w:rFonts w:ascii="Times New Roman" w:hAnsi="Times New Roman" w:cs="Times New Roman"/>
        </w:rPr>
        <w:t>technical standards made by the ACMA under section 376 of the Act (</w:t>
      </w:r>
      <w:r>
        <w:rPr>
          <w:rFonts w:ascii="Times New Roman" w:hAnsi="Times New Roman" w:cs="Times New Roman"/>
          <w:b/>
          <w:bCs/>
        </w:rPr>
        <w:t>technical standards</w:t>
      </w:r>
      <w:r>
        <w:rPr>
          <w:rFonts w:ascii="Times New Roman" w:hAnsi="Times New Roman" w:cs="Times New Roman"/>
        </w:rPr>
        <w:t>);</w:t>
      </w:r>
    </w:p>
    <w:p w14:paraId="74072058" w14:textId="602EADF7" w:rsidR="00B01F8D" w:rsidRDefault="002C1350" w:rsidP="002B5D2F">
      <w:pPr>
        <w:pStyle w:val="ListParagraph"/>
        <w:numPr>
          <w:ilvl w:val="0"/>
          <w:numId w:val="15"/>
        </w:numPr>
        <w:jc w:val="both"/>
        <w:rPr>
          <w:rFonts w:ascii="Times New Roman" w:hAnsi="Times New Roman" w:cs="Times New Roman"/>
        </w:rPr>
      </w:pPr>
      <w:r>
        <w:rPr>
          <w:rFonts w:ascii="Times New Roman" w:hAnsi="Times New Roman" w:cs="Times New Roman"/>
        </w:rPr>
        <w:t>a written instrument</w:t>
      </w:r>
      <w:r w:rsidR="00B01F8D">
        <w:rPr>
          <w:rFonts w:ascii="Times New Roman" w:hAnsi="Times New Roman" w:cs="Times New Roman"/>
        </w:rPr>
        <w:t xml:space="preserve"> made by the ACMA under subsection 407(1) of the Act</w:t>
      </w:r>
      <w:r>
        <w:rPr>
          <w:rFonts w:ascii="Times New Roman" w:hAnsi="Times New Roman" w:cs="Times New Roman"/>
        </w:rPr>
        <w:t xml:space="preserve"> (</w:t>
      </w:r>
      <w:r>
        <w:rPr>
          <w:rFonts w:ascii="Times New Roman" w:hAnsi="Times New Roman" w:cs="Times New Roman"/>
          <w:b/>
          <w:bCs/>
        </w:rPr>
        <w:t>section 407 instrument</w:t>
      </w:r>
      <w:r>
        <w:rPr>
          <w:rFonts w:ascii="Times New Roman" w:hAnsi="Times New Roman" w:cs="Times New Roman"/>
        </w:rPr>
        <w:t xml:space="preserve">) requiring any person who is a manufacturer or importer of specified customer equipment or specified customer cabling to apply a label to the equipment or cabling that indicates whether the equipment or cabling </w:t>
      </w:r>
      <w:r w:rsidR="00B10319">
        <w:rPr>
          <w:rFonts w:ascii="Times New Roman" w:hAnsi="Times New Roman" w:cs="Times New Roman"/>
        </w:rPr>
        <w:t>complies with</w:t>
      </w:r>
      <w:r>
        <w:rPr>
          <w:rFonts w:ascii="Times New Roman" w:hAnsi="Times New Roman" w:cs="Times New Roman"/>
        </w:rPr>
        <w:t xml:space="preserve"> </w:t>
      </w:r>
      <w:r w:rsidR="00A32A1D">
        <w:rPr>
          <w:rFonts w:ascii="Times New Roman" w:hAnsi="Times New Roman" w:cs="Times New Roman"/>
        </w:rPr>
        <w:t>specified</w:t>
      </w:r>
      <w:r>
        <w:rPr>
          <w:rFonts w:ascii="Times New Roman" w:hAnsi="Times New Roman" w:cs="Times New Roman"/>
        </w:rPr>
        <w:t xml:space="preserve"> technical standard</w:t>
      </w:r>
      <w:r w:rsidR="00A32A1D">
        <w:rPr>
          <w:rFonts w:ascii="Times New Roman" w:hAnsi="Times New Roman" w:cs="Times New Roman"/>
        </w:rPr>
        <w:t>s</w:t>
      </w:r>
      <w:r w:rsidR="00B01F8D">
        <w:rPr>
          <w:rFonts w:ascii="Times New Roman" w:hAnsi="Times New Roman" w:cs="Times New Roman"/>
        </w:rPr>
        <w:t>; and</w:t>
      </w:r>
    </w:p>
    <w:p w14:paraId="243544B2" w14:textId="7D2A4860" w:rsidR="00B01F8D" w:rsidRPr="00B01F8D" w:rsidRDefault="00B01F8D" w:rsidP="002B5D2F">
      <w:pPr>
        <w:pStyle w:val="ListParagraph"/>
        <w:numPr>
          <w:ilvl w:val="0"/>
          <w:numId w:val="15"/>
        </w:numPr>
        <w:jc w:val="both"/>
        <w:rPr>
          <w:rFonts w:ascii="Times New Roman" w:hAnsi="Times New Roman" w:cs="Times New Roman"/>
        </w:rPr>
      </w:pPr>
      <w:r>
        <w:rPr>
          <w:rFonts w:ascii="Times New Roman" w:hAnsi="Times New Roman" w:cs="Times New Roman"/>
        </w:rPr>
        <w:lastRenderedPageBreak/>
        <w:t>the provisions in the Act (including offence provisions) which apply in relation to the supply and connection of customer equipment and customer cabling.</w:t>
      </w:r>
    </w:p>
    <w:p w14:paraId="015D77B2" w14:textId="0A57E48F" w:rsidR="00E03F77" w:rsidRDefault="00E03F77" w:rsidP="002B5D2F">
      <w:pPr>
        <w:jc w:val="both"/>
        <w:rPr>
          <w:rFonts w:ascii="Times New Roman" w:hAnsi="Times New Roman" w:cs="Times New Roman"/>
        </w:rPr>
      </w:pPr>
      <w:r>
        <w:rPr>
          <w:rFonts w:ascii="Times New Roman" w:hAnsi="Times New Roman" w:cs="Times New Roman"/>
        </w:rPr>
        <w:t>Technical standards apply to items of specified customer equipment or specified customer cabling and consist only of such requirements as are necessary</w:t>
      </w:r>
      <w:r w:rsidR="00517561">
        <w:rPr>
          <w:rFonts w:ascii="Times New Roman" w:hAnsi="Times New Roman" w:cs="Times New Roman"/>
        </w:rPr>
        <w:t xml:space="preserve"> or convenient</w:t>
      </w:r>
      <w:r>
        <w:rPr>
          <w:rFonts w:ascii="Times New Roman" w:hAnsi="Times New Roman" w:cs="Times New Roman"/>
        </w:rPr>
        <w:t xml:space="preserve"> to achieve one or more of the objectives in subsection 376(2) of the Act. </w:t>
      </w:r>
      <w:r w:rsidR="00EE4811">
        <w:rPr>
          <w:rFonts w:ascii="Times New Roman" w:hAnsi="Times New Roman" w:cs="Times New Roman"/>
        </w:rPr>
        <w:t xml:space="preserve">Among those </w:t>
      </w:r>
      <w:r>
        <w:rPr>
          <w:rFonts w:ascii="Times New Roman" w:hAnsi="Times New Roman" w:cs="Times New Roman"/>
        </w:rPr>
        <w:t xml:space="preserve">objectives </w:t>
      </w:r>
      <w:r w:rsidR="00EE4811">
        <w:rPr>
          <w:rFonts w:ascii="Times New Roman" w:hAnsi="Times New Roman" w:cs="Times New Roman"/>
        </w:rPr>
        <w:t>are</w:t>
      </w:r>
      <w:r>
        <w:rPr>
          <w:rFonts w:ascii="Times New Roman" w:hAnsi="Times New Roman" w:cs="Times New Roman"/>
        </w:rPr>
        <w:t>:</w:t>
      </w:r>
    </w:p>
    <w:p w14:paraId="1601F7A1" w14:textId="452A7649" w:rsidR="00E03F77" w:rsidRDefault="005A6FB7" w:rsidP="002B5D2F">
      <w:pPr>
        <w:pStyle w:val="ListParagraph"/>
        <w:numPr>
          <w:ilvl w:val="0"/>
          <w:numId w:val="15"/>
        </w:numPr>
        <w:jc w:val="both"/>
        <w:rPr>
          <w:rFonts w:ascii="Times New Roman" w:hAnsi="Times New Roman" w:cs="Times New Roman"/>
        </w:rPr>
      </w:pPr>
      <w:r>
        <w:rPr>
          <w:rFonts w:ascii="Times New Roman" w:hAnsi="Times New Roman" w:cs="Times New Roman"/>
        </w:rPr>
        <w:t>protecting the integrity of a telecommunications network or a facility;</w:t>
      </w:r>
    </w:p>
    <w:p w14:paraId="2E2F4C13" w14:textId="3106D502" w:rsidR="005A6FB7" w:rsidRDefault="005A6FB7" w:rsidP="002B5D2F">
      <w:pPr>
        <w:pStyle w:val="ListParagraph"/>
        <w:numPr>
          <w:ilvl w:val="0"/>
          <w:numId w:val="15"/>
        </w:numPr>
        <w:jc w:val="both"/>
        <w:rPr>
          <w:rFonts w:ascii="Times New Roman" w:hAnsi="Times New Roman" w:cs="Times New Roman"/>
        </w:rPr>
      </w:pPr>
      <w:r>
        <w:rPr>
          <w:rFonts w:ascii="Times New Roman" w:hAnsi="Times New Roman" w:cs="Times New Roman"/>
        </w:rPr>
        <w:t>protecting the health and safety of persons who are reasonably likely to be affected by the operation of a telecommunications network or a facility;</w:t>
      </w:r>
    </w:p>
    <w:p w14:paraId="38416A8F" w14:textId="506B7B07" w:rsidR="005A6FB7" w:rsidRDefault="005A6FB7" w:rsidP="002B5D2F">
      <w:pPr>
        <w:pStyle w:val="ListParagraph"/>
        <w:numPr>
          <w:ilvl w:val="0"/>
          <w:numId w:val="15"/>
        </w:numPr>
        <w:jc w:val="both"/>
        <w:rPr>
          <w:rFonts w:ascii="Times New Roman" w:hAnsi="Times New Roman" w:cs="Times New Roman"/>
        </w:rPr>
      </w:pPr>
      <w:r>
        <w:rPr>
          <w:rFonts w:ascii="Times New Roman" w:hAnsi="Times New Roman" w:cs="Times New Roman"/>
        </w:rPr>
        <w:t>ensuring that customer equipment can be used to give access to an emergency call service; and</w:t>
      </w:r>
    </w:p>
    <w:p w14:paraId="41706E6E" w14:textId="1901CFCE" w:rsidR="005A6FB7" w:rsidRDefault="005A6FB7" w:rsidP="002B5D2F">
      <w:pPr>
        <w:pStyle w:val="ListParagraph"/>
        <w:numPr>
          <w:ilvl w:val="0"/>
          <w:numId w:val="15"/>
        </w:numPr>
        <w:jc w:val="both"/>
        <w:rPr>
          <w:rFonts w:ascii="Times New Roman" w:hAnsi="Times New Roman" w:cs="Times New Roman"/>
        </w:rPr>
      </w:pPr>
      <w:r>
        <w:rPr>
          <w:rFonts w:ascii="Times New Roman" w:hAnsi="Times New Roman" w:cs="Times New Roman"/>
        </w:rPr>
        <w:t>ensuring, for the purposes of the supply of a standard telephone service or other carriage service, the interoperability of customer equipment with a telecommunications network</w:t>
      </w:r>
      <w:r w:rsidR="00810B9C">
        <w:rPr>
          <w:rFonts w:ascii="Times New Roman" w:hAnsi="Times New Roman" w:cs="Times New Roman"/>
        </w:rPr>
        <w:t xml:space="preserve"> t</w:t>
      </w:r>
      <w:r w:rsidR="007F6159">
        <w:rPr>
          <w:rFonts w:ascii="Times New Roman" w:hAnsi="Times New Roman" w:cs="Times New Roman"/>
        </w:rPr>
        <w:t>o</w:t>
      </w:r>
      <w:r w:rsidR="00810B9C">
        <w:rPr>
          <w:rFonts w:ascii="Times New Roman" w:hAnsi="Times New Roman" w:cs="Times New Roman"/>
        </w:rPr>
        <w:t xml:space="preserve"> which the equipment is connected</w:t>
      </w:r>
      <w:r>
        <w:rPr>
          <w:rFonts w:ascii="Times New Roman" w:hAnsi="Times New Roman" w:cs="Times New Roman"/>
        </w:rPr>
        <w:t>.</w:t>
      </w:r>
    </w:p>
    <w:p w14:paraId="085BDEA9" w14:textId="13FC8FCC" w:rsidR="00FF3533" w:rsidRPr="00B1409B" w:rsidRDefault="00FF3533" w:rsidP="002B5D2F">
      <w:pPr>
        <w:jc w:val="both"/>
        <w:rPr>
          <w:rFonts w:ascii="Times New Roman" w:hAnsi="Times New Roman" w:cs="Times New Roman"/>
        </w:rPr>
      </w:pPr>
      <w:r>
        <w:rPr>
          <w:rFonts w:ascii="Times New Roman" w:hAnsi="Times New Roman" w:cs="Times New Roman"/>
        </w:rPr>
        <w:t>Section 377 of the Act provides that, in making a technical standard under section 376, the ACMA may apply, adopt, or incorporate (with or without modification) any matter contained in a standard proposed or approved by Standards Australia or by any other body or association, as in force or existing at a particular time or as in force or existing from time to time</w:t>
      </w:r>
      <w:r w:rsidR="007D7426">
        <w:rPr>
          <w:rFonts w:ascii="Times New Roman" w:hAnsi="Times New Roman" w:cs="Times New Roman"/>
        </w:rPr>
        <w:t xml:space="preserve"> (</w:t>
      </w:r>
      <w:r w:rsidR="007D7426">
        <w:rPr>
          <w:rFonts w:ascii="Times New Roman" w:hAnsi="Times New Roman" w:cs="Times New Roman"/>
          <w:b/>
          <w:bCs/>
        </w:rPr>
        <w:t>industry standard</w:t>
      </w:r>
      <w:r w:rsidR="007D7426">
        <w:rPr>
          <w:rFonts w:ascii="Times New Roman" w:hAnsi="Times New Roman" w:cs="Times New Roman"/>
        </w:rPr>
        <w:t>)</w:t>
      </w:r>
      <w:r>
        <w:rPr>
          <w:rFonts w:ascii="Times New Roman" w:hAnsi="Times New Roman" w:cs="Times New Roman"/>
        </w:rPr>
        <w:t>.</w:t>
      </w:r>
      <w:r w:rsidR="00B1409B">
        <w:rPr>
          <w:rFonts w:ascii="Times New Roman" w:hAnsi="Times New Roman" w:cs="Times New Roman"/>
        </w:rPr>
        <w:t xml:space="preserve"> For the purposes of section 377 of the Act, Communications Alliance Ltd (</w:t>
      </w:r>
      <w:r w:rsidR="00B1409B">
        <w:rPr>
          <w:rFonts w:ascii="Times New Roman" w:hAnsi="Times New Roman" w:cs="Times New Roman"/>
          <w:b/>
          <w:bCs/>
        </w:rPr>
        <w:t>CA</w:t>
      </w:r>
      <w:r w:rsidR="00B1409B">
        <w:rPr>
          <w:rFonts w:ascii="Times New Roman" w:hAnsi="Times New Roman" w:cs="Times New Roman"/>
        </w:rPr>
        <w:t>) is such a body or association</w:t>
      </w:r>
      <w:r w:rsidR="00810B9C">
        <w:rPr>
          <w:rFonts w:ascii="Times New Roman" w:hAnsi="Times New Roman" w:cs="Times New Roman"/>
        </w:rPr>
        <w:t>,</w:t>
      </w:r>
      <w:r w:rsidR="00810B9C" w:rsidRPr="00810B9C">
        <w:rPr>
          <w:rFonts w:ascii="Times New Roman" w:hAnsi="Times New Roman" w:cs="Times New Roman"/>
        </w:rPr>
        <w:t xml:space="preserve"> </w:t>
      </w:r>
      <w:r w:rsidR="00810B9C">
        <w:rPr>
          <w:rFonts w:ascii="Times New Roman" w:hAnsi="Times New Roman" w:cs="Times New Roman"/>
        </w:rPr>
        <w:t>as was its predecessor the Australian Communications Industry Forum Ltd (</w:t>
      </w:r>
      <w:r w:rsidR="00810B9C">
        <w:rPr>
          <w:rFonts w:ascii="Times New Roman" w:hAnsi="Times New Roman" w:cs="Times New Roman"/>
          <w:b/>
          <w:bCs/>
        </w:rPr>
        <w:t>ACIF</w:t>
      </w:r>
      <w:r w:rsidR="00810B9C">
        <w:rPr>
          <w:rFonts w:ascii="Times New Roman" w:hAnsi="Times New Roman" w:cs="Times New Roman"/>
        </w:rPr>
        <w:t>)</w:t>
      </w:r>
      <w:r w:rsidR="00B1409B">
        <w:rPr>
          <w:rFonts w:ascii="Times New Roman" w:hAnsi="Times New Roman" w:cs="Times New Roman"/>
        </w:rPr>
        <w:t>.</w:t>
      </w:r>
    </w:p>
    <w:p w14:paraId="06ACA143" w14:textId="5C393A26" w:rsidR="00FF3533" w:rsidRDefault="00FF3533" w:rsidP="002B5D2F">
      <w:pPr>
        <w:jc w:val="both"/>
        <w:rPr>
          <w:rFonts w:ascii="Times New Roman" w:hAnsi="Times New Roman" w:cs="Times New Roman"/>
        </w:rPr>
      </w:pPr>
      <w:r>
        <w:rPr>
          <w:rFonts w:ascii="Times New Roman" w:hAnsi="Times New Roman" w:cs="Times New Roman"/>
        </w:rPr>
        <w:t xml:space="preserve">A technical standard typically requires an item to comply with an adopted industry standard, in </w:t>
      </w:r>
      <w:r w:rsidR="00896E91">
        <w:rPr>
          <w:rFonts w:ascii="Times New Roman" w:hAnsi="Times New Roman" w:cs="Times New Roman"/>
        </w:rPr>
        <w:t>whole or in part</w:t>
      </w:r>
      <w:r>
        <w:rPr>
          <w:rFonts w:ascii="Times New Roman" w:hAnsi="Times New Roman" w:cs="Times New Roman"/>
        </w:rPr>
        <w:t>, as in force or existing at one of the times specified for the item.</w:t>
      </w:r>
    </w:p>
    <w:p w14:paraId="76C8AF92" w14:textId="7FD635D5" w:rsidR="00FF3533" w:rsidRDefault="00FF3533" w:rsidP="002B5D2F">
      <w:pPr>
        <w:jc w:val="both"/>
        <w:rPr>
          <w:rFonts w:ascii="Times New Roman" w:hAnsi="Times New Roman" w:cs="Times New Roman"/>
        </w:rPr>
      </w:pPr>
      <w:r>
        <w:rPr>
          <w:rFonts w:ascii="Times New Roman" w:hAnsi="Times New Roman" w:cs="Times New Roman"/>
        </w:rPr>
        <w:t>Whe</w:t>
      </w:r>
      <w:r w:rsidR="00B34E19">
        <w:rPr>
          <w:rFonts w:ascii="Times New Roman" w:hAnsi="Times New Roman" w:cs="Times New Roman"/>
        </w:rPr>
        <w:t>re</w:t>
      </w:r>
      <w:r>
        <w:rPr>
          <w:rFonts w:ascii="Times New Roman" w:hAnsi="Times New Roman" w:cs="Times New Roman"/>
        </w:rPr>
        <w:t xml:space="preserve"> </w:t>
      </w:r>
      <w:r w:rsidR="00B34E19">
        <w:rPr>
          <w:rFonts w:ascii="Times New Roman" w:hAnsi="Times New Roman" w:cs="Times New Roman"/>
        </w:rPr>
        <w:t>a</w:t>
      </w:r>
      <w:r w:rsidR="002C1350">
        <w:rPr>
          <w:rFonts w:ascii="Times New Roman" w:hAnsi="Times New Roman" w:cs="Times New Roman"/>
        </w:rPr>
        <w:t xml:space="preserve"> section 407 instrument specifies that </w:t>
      </w:r>
      <w:r>
        <w:rPr>
          <w:rFonts w:ascii="Times New Roman" w:hAnsi="Times New Roman" w:cs="Times New Roman"/>
        </w:rPr>
        <w:t>a technical standard is an applicable technical standard in relation to an item,</w:t>
      </w:r>
      <w:r w:rsidR="002C1350">
        <w:rPr>
          <w:rFonts w:ascii="Times New Roman" w:hAnsi="Times New Roman" w:cs="Times New Roman"/>
        </w:rPr>
        <w:t xml:space="preserve"> </w:t>
      </w:r>
      <w:r>
        <w:rPr>
          <w:rFonts w:ascii="Times New Roman" w:hAnsi="Times New Roman" w:cs="Times New Roman"/>
        </w:rPr>
        <w:t xml:space="preserve">the item must be labelled </w:t>
      </w:r>
      <w:r w:rsidR="002C1350">
        <w:rPr>
          <w:rFonts w:ascii="Times New Roman" w:hAnsi="Times New Roman" w:cs="Times New Roman"/>
        </w:rPr>
        <w:t>with either a compliance label or a non-compliance label</w:t>
      </w:r>
      <w:r w:rsidR="00846218">
        <w:rPr>
          <w:rFonts w:ascii="Times New Roman" w:hAnsi="Times New Roman" w:cs="Times New Roman"/>
        </w:rPr>
        <w:t xml:space="preserve">, </w:t>
      </w:r>
      <w:r>
        <w:rPr>
          <w:rFonts w:ascii="Times New Roman" w:hAnsi="Times New Roman" w:cs="Times New Roman"/>
        </w:rPr>
        <w:t xml:space="preserve">before it is </w:t>
      </w:r>
      <w:r w:rsidR="0007040E">
        <w:rPr>
          <w:rFonts w:ascii="Times New Roman" w:hAnsi="Times New Roman" w:cs="Times New Roman"/>
        </w:rPr>
        <w:t xml:space="preserve">supplied </w:t>
      </w:r>
      <w:r>
        <w:rPr>
          <w:rFonts w:ascii="Times New Roman" w:hAnsi="Times New Roman" w:cs="Times New Roman"/>
        </w:rPr>
        <w:t xml:space="preserve">to the Australian market, indicating whether the item complies with the </w:t>
      </w:r>
      <w:r w:rsidR="00DD366B">
        <w:rPr>
          <w:rFonts w:ascii="Times New Roman" w:hAnsi="Times New Roman" w:cs="Times New Roman"/>
        </w:rPr>
        <w:t xml:space="preserve">applicable </w:t>
      </w:r>
      <w:r>
        <w:rPr>
          <w:rFonts w:ascii="Times New Roman" w:hAnsi="Times New Roman" w:cs="Times New Roman"/>
        </w:rPr>
        <w:t>technical standard. The item cannot be connected</w:t>
      </w:r>
      <w:r w:rsidR="00846218">
        <w:rPr>
          <w:rFonts w:ascii="Times New Roman" w:hAnsi="Times New Roman" w:cs="Times New Roman"/>
        </w:rPr>
        <w:t>, or maintain a connection,</w:t>
      </w:r>
      <w:r>
        <w:rPr>
          <w:rFonts w:ascii="Times New Roman" w:hAnsi="Times New Roman" w:cs="Times New Roman"/>
        </w:rPr>
        <w:t xml:space="preserve"> to a telecommunications network or a facility </w:t>
      </w:r>
      <w:r w:rsidR="00846218">
        <w:rPr>
          <w:rFonts w:ascii="Times New Roman" w:hAnsi="Times New Roman" w:cs="Times New Roman"/>
        </w:rPr>
        <w:t>if the manufacturer or importer did not comply with the labelling requirements in the section 407 instrument</w:t>
      </w:r>
      <w:r w:rsidR="001324C8">
        <w:rPr>
          <w:rFonts w:ascii="Times New Roman" w:hAnsi="Times New Roman" w:cs="Times New Roman"/>
        </w:rPr>
        <w:t>,</w:t>
      </w:r>
      <w:r w:rsidR="00846218">
        <w:rPr>
          <w:rFonts w:ascii="Times New Roman" w:hAnsi="Times New Roman" w:cs="Times New Roman"/>
        </w:rPr>
        <w:t xml:space="preserve"> or if a non-compliance label was applied to the item, unless an exemption applies.</w:t>
      </w:r>
    </w:p>
    <w:p w14:paraId="7C29B59E" w14:textId="53DE7570" w:rsidR="0042662A" w:rsidRDefault="0042662A" w:rsidP="0042662A">
      <w:pPr>
        <w:rPr>
          <w:rFonts w:ascii="Times New Roman" w:hAnsi="Times New Roman" w:cs="Times New Roman"/>
          <w:i/>
          <w:iCs/>
        </w:rPr>
      </w:pPr>
      <w:r>
        <w:rPr>
          <w:rFonts w:ascii="Times New Roman" w:hAnsi="Times New Roman" w:cs="Times New Roman"/>
          <w:i/>
          <w:iCs/>
        </w:rPr>
        <w:t>The basis for the instrument</w:t>
      </w:r>
      <w:r w:rsidR="00572F2C">
        <w:rPr>
          <w:rFonts w:ascii="Times New Roman" w:hAnsi="Times New Roman" w:cs="Times New Roman"/>
          <w:i/>
          <w:iCs/>
        </w:rPr>
        <w:t>s</w:t>
      </w:r>
    </w:p>
    <w:p w14:paraId="6DE1B118" w14:textId="66F8764F" w:rsidR="00347D98" w:rsidRDefault="005F784C" w:rsidP="002B5D2F">
      <w:pPr>
        <w:jc w:val="both"/>
        <w:rPr>
          <w:rFonts w:ascii="Times New Roman" w:hAnsi="Times New Roman" w:cs="Times New Roman"/>
        </w:rPr>
      </w:pPr>
      <w:r>
        <w:rPr>
          <w:rFonts w:ascii="Times New Roman" w:hAnsi="Times New Roman" w:cs="Times New Roman"/>
        </w:rPr>
        <w:t xml:space="preserve">The ACMA has made the </w:t>
      </w:r>
      <w:r w:rsidR="00527CF7">
        <w:rPr>
          <w:rFonts w:ascii="Times New Roman" w:hAnsi="Times New Roman" w:cs="Times New Roman"/>
        </w:rPr>
        <w:t>new technical standards</w:t>
      </w:r>
      <w:r w:rsidR="00347D98">
        <w:rPr>
          <w:rFonts w:ascii="Times New Roman" w:hAnsi="Times New Roman" w:cs="Times New Roman"/>
        </w:rPr>
        <w:t xml:space="preserve"> </w:t>
      </w:r>
      <w:r>
        <w:rPr>
          <w:rFonts w:ascii="Times New Roman" w:hAnsi="Times New Roman" w:cs="Times New Roman"/>
        </w:rPr>
        <w:t>to repeal and replace</w:t>
      </w:r>
      <w:r w:rsidR="003D2546">
        <w:rPr>
          <w:rFonts w:ascii="Times New Roman" w:hAnsi="Times New Roman" w:cs="Times New Roman"/>
        </w:rPr>
        <w:t xml:space="preserve"> the</w:t>
      </w:r>
      <w:r w:rsidR="00D1247F">
        <w:rPr>
          <w:rFonts w:ascii="Times New Roman" w:hAnsi="Times New Roman" w:cs="Times New Roman"/>
        </w:rPr>
        <w:t xml:space="preserve"> following</w:t>
      </w:r>
      <w:r w:rsidR="00B4501B">
        <w:rPr>
          <w:rFonts w:ascii="Times New Roman" w:hAnsi="Times New Roman" w:cs="Times New Roman"/>
        </w:rPr>
        <w:t xml:space="preserve"> (collectively, the </w:t>
      </w:r>
      <w:r w:rsidR="00B4501B">
        <w:rPr>
          <w:rFonts w:ascii="Times New Roman" w:hAnsi="Times New Roman" w:cs="Times New Roman"/>
          <w:b/>
          <w:bCs/>
        </w:rPr>
        <w:t>2015 Standards</w:t>
      </w:r>
      <w:r w:rsidR="00B4501B">
        <w:rPr>
          <w:rFonts w:ascii="Times New Roman" w:hAnsi="Times New Roman" w:cs="Times New Roman"/>
        </w:rPr>
        <w:t>)</w:t>
      </w:r>
      <w:r w:rsidR="00347D98">
        <w:rPr>
          <w:rFonts w:ascii="Times New Roman" w:hAnsi="Times New Roman" w:cs="Times New Roman"/>
        </w:rPr>
        <w:t>:</w:t>
      </w:r>
    </w:p>
    <w:p w14:paraId="1BADF60B" w14:textId="58DA397A" w:rsidR="00347D98" w:rsidRDefault="005F784C" w:rsidP="002B5D2F">
      <w:pPr>
        <w:pStyle w:val="ListParagraph"/>
        <w:numPr>
          <w:ilvl w:val="0"/>
          <w:numId w:val="15"/>
        </w:numPr>
        <w:jc w:val="both"/>
        <w:rPr>
          <w:rFonts w:ascii="Times New Roman" w:hAnsi="Times New Roman" w:cs="Times New Roman"/>
        </w:rPr>
      </w:pPr>
      <w:r w:rsidRPr="00517561">
        <w:rPr>
          <w:rFonts w:ascii="Times New Roman" w:hAnsi="Times New Roman" w:cs="Times New Roman"/>
          <w:i/>
          <w:iCs/>
        </w:rPr>
        <w:t xml:space="preserve">Telecommunications Technical Standard (Analogue Interworking and Non-interference Requirements for Customer Equipment for Connection to </w:t>
      </w:r>
      <w:r w:rsidR="005D1441">
        <w:rPr>
          <w:rFonts w:ascii="Times New Roman" w:hAnsi="Times New Roman" w:cs="Times New Roman"/>
          <w:i/>
          <w:iCs/>
        </w:rPr>
        <w:t xml:space="preserve">the Public </w:t>
      </w:r>
      <w:r w:rsidRPr="00517561">
        <w:rPr>
          <w:rFonts w:ascii="Times New Roman" w:hAnsi="Times New Roman" w:cs="Times New Roman"/>
          <w:i/>
          <w:iCs/>
        </w:rPr>
        <w:t>Switched Telephone Network – AS/CA S002) 2015</w:t>
      </w:r>
      <w:r w:rsidRPr="00517561">
        <w:rPr>
          <w:rFonts w:ascii="Times New Roman" w:hAnsi="Times New Roman" w:cs="Times New Roman"/>
        </w:rPr>
        <w:t xml:space="preserve"> (</w:t>
      </w:r>
      <w:r w:rsidR="00347D98" w:rsidRPr="00517561">
        <w:rPr>
          <w:rFonts w:ascii="Times New Roman" w:hAnsi="Times New Roman" w:cs="Times New Roman"/>
          <w:b/>
          <w:bCs/>
        </w:rPr>
        <w:t>AS/CA</w:t>
      </w:r>
      <w:r w:rsidR="00347D98">
        <w:rPr>
          <w:rFonts w:ascii="Times New Roman" w:hAnsi="Times New Roman" w:cs="Times New Roman"/>
        </w:rPr>
        <w:t xml:space="preserve"> </w:t>
      </w:r>
      <w:r w:rsidR="00347D98" w:rsidRPr="00517561">
        <w:rPr>
          <w:rFonts w:ascii="Times New Roman" w:hAnsi="Times New Roman" w:cs="Times New Roman"/>
          <w:b/>
          <w:bCs/>
        </w:rPr>
        <w:t>S002-2015</w:t>
      </w:r>
      <w:r w:rsidRPr="00517561">
        <w:rPr>
          <w:rFonts w:ascii="Times New Roman" w:hAnsi="Times New Roman" w:cs="Times New Roman"/>
        </w:rPr>
        <w:t>)</w:t>
      </w:r>
      <w:r w:rsidR="00347D98">
        <w:rPr>
          <w:rFonts w:ascii="Times New Roman" w:hAnsi="Times New Roman" w:cs="Times New Roman"/>
        </w:rPr>
        <w:t>;</w:t>
      </w:r>
    </w:p>
    <w:p w14:paraId="4DC7F75C" w14:textId="17AEBF92" w:rsidR="008F6D16" w:rsidRDefault="008F6D16" w:rsidP="002B5D2F">
      <w:pPr>
        <w:pStyle w:val="ListParagraph"/>
        <w:numPr>
          <w:ilvl w:val="0"/>
          <w:numId w:val="15"/>
        </w:numPr>
        <w:jc w:val="both"/>
        <w:rPr>
          <w:rFonts w:ascii="Times New Roman" w:hAnsi="Times New Roman" w:cs="Times New Roman"/>
        </w:rPr>
      </w:pPr>
      <w:r w:rsidRPr="000A29A3">
        <w:rPr>
          <w:rFonts w:ascii="Times New Roman" w:hAnsi="Times New Roman" w:cs="Times New Roman"/>
          <w:i/>
          <w:iCs/>
        </w:rPr>
        <w:t>Telecommunications Technical Standard (Requirements for Customer Access Equipment for connection to a Telecommunications Network – AS/CA S003) 2015</w:t>
      </w:r>
      <w:r w:rsidRPr="000A29A3">
        <w:rPr>
          <w:rFonts w:ascii="Times New Roman" w:hAnsi="Times New Roman" w:cs="Times New Roman"/>
        </w:rPr>
        <w:t xml:space="preserve"> (</w:t>
      </w:r>
      <w:r w:rsidRPr="000A29A3">
        <w:rPr>
          <w:rFonts w:ascii="Times New Roman" w:hAnsi="Times New Roman" w:cs="Times New Roman"/>
          <w:b/>
          <w:bCs/>
        </w:rPr>
        <w:t>AS/CA S003-2015</w:t>
      </w:r>
      <w:r w:rsidRPr="000A29A3">
        <w:rPr>
          <w:rFonts w:ascii="Times New Roman" w:hAnsi="Times New Roman" w:cs="Times New Roman"/>
        </w:rPr>
        <w:t>)</w:t>
      </w:r>
      <w:r>
        <w:rPr>
          <w:rFonts w:ascii="Times New Roman" w:hAnsi="Times New Roman" w:cs="Times New Roman"/>
        </w:rPr>
        <w:t>;</w:t>
      </w:r>
    </w:p>
    <w:p w14:paraId="59F6D3B2" w14:textId="68E8096E" w:rsidR="00347D98" w:rsidRDefault="00347D98" w:rsidP="002B5D2F">
      <w:pPr>
        <w:pStyle w:val="ListParagraph"/>
        <w:numPr>
          <w:ilvl w:val="0"/>
          <w:numId w:val="15"/>
        </w:numPr>
        <w:jc w:val="both"/>
        <w:rPr>
          <w:rFonts w:ascii="Times New Roman" w:hAnsi="Times New Roman" w:cs="Times New Roman"/>
        </w:rPr>
      </w:pPr>
      <w:r w:rsidRPr="00347D98">
        <w:rPr>
          <w:rFonts w:ascii="Times New Roman" w:hAnsi="Times New Roman" w:cs="Times New Roman"/>
          <w:bCs/>
          <w:i/>
          <w:iCs/>
        </w:rPr>
        <w:t>Telecommunications (Voice performance requirements for Customer Equipment – AS/CA S004) Technical Standard 20</w:t>
      </w:r>
      <w:r w:rsidR="00EE4811">
        <w:rPr>
          <w:rFonts w:ascii="Times New Roman" w:hAnsi="Times New Roman" w:cs="Times New Roman"/>
          <w:bCs/>
          <w:i/>
          <w:iCs/>
        </w:rPr>
        <w:t>1</w:t>
      </w:r>
      <w:r w:rsidRPr="00347D98">
        <w:rPr>
          <w:rFonts w:ascii="Times New Roman" w:hAnsi="Times New Roman" w:cs="Times New Roman"/>
          <w:bCs/>
          <w:i/>
          <w:iCs/>
        </w:rPr>
        <w:t>5</w:t>
      </w:r>
      <w:r w:rsidRPr="00347D98">
        <w:rPr>
          <w:rFonts w:ascii="Times New Roman" w:hAnsi="Times New Roman" w:cs="Times New Roman"/>
        </w:rPr>
        <w:t xml:space="preserve"> (</w:t>
      </w:r>
      <w:r w:rsidRPr="00347D98">
        <w:rPr>
          <w:rFonts w:ascii="Times New Roman" w:hAnsi="Times New Roman" w:cs="Times New Roman"/>
          <w:b/>
          <w:bCs/>
        </w:rPr>
        <w:t>AS/CA S004</w:t>
      </w:r>
      <w:r>
        <w:rPr>
          <w:rFonts w:ascii="Times New Roman" w:hAnsi="Times New Roman" w:cs="Times New Roman"/>
          <w:b/>
          <w:bCs/>
        </w:rPr>
        <w:t>-2015</w:t>
      </w:r>
      <w:r>
        <w:rPr>
          <w:rFonts w:ascii="Times New Roman" w:hAnsi="Times New Roman" w:cs="Times New Roman"/>
        </w:rPr>
        <w:t>);</w:t>
      </w:r>
    </w:p>
    <w:p w14:paraId="280567D9" w14:textId="77777777" w:rsidR="008F6D16" w:rsidRDefault="00347D98" w:rsidP="002B5D2F">
      <w:pPr>
        <w:pStyle w:val="ListParagraph"/>
        <w:numPr>
          <w:ilvl w:val="0"/>
          <w:numId w:val="15"/>
        </w:numPr>
        <w:jc w:val="both"/>
        <w:rPr>
          <w:rFonts w:ascii="Times New Roman" w:hAnsi="Times New Roman" w:cs="Times New Roman"/>
        </w:rPr>
      </w:pPr>
      <w:r w:rsidRPr="00347D98">
        <w:rPr>
          <w:rFonts w:ascii="Times New Roman" w:hAnsi="Times New Roman" w:cs="Times New Roman"/>
          <w:i/>
          <w:iCs/>
        </w:rPr>
        <w:t>Telecommunications (Requirements for customer cabling products – AS/CA S008) Technical Standard 2025</w:t>
      </w:r>
      <w:r w:rsidRPr="00347D98">
        <w:rPr>
          <w:rFonts w:ascii="Times New Roman" w:hAnsi="Times New Roman" w:cs="Times New Roman"/>
        </w:rPr>
        <w:t xml:space="preserve"> (</w:t>
      </w:r>
      <w:r w:rsidRPr="00347D98">
        <w:rPr>
          <w:rFonts w:ascii="Times New Roman" w:hAnsi="Times New Roman" w:cs="Times New Roman"/>
          <w:b/>
          <w:bCs/>
        </w:rPr>
        <w:t>AS/CA S008-20</w:t>
      </w:r>
      <w:r>
        <w:rPr>
          <w:rFonts w:ascii="Times New Roman" w:hAnsi="Times New Roman" w:cs="Times New Roman"/>
          <w:b/>
          <w:bCs/>
        </w:rPr>
        <w:t>1</w:t>
      </w:r>
      <w:r w:rsidRPr="00347D98">
        <w:rPr>
          <w:rFonts w:ascii="Times New Roman" w:hAnsi="Times New Roman" w:cs="Times New Roman"/>
          <w:b/>
          <w:bCs/>
        </w:rPr>
        <w:t>5</w:t>
      </w:r>
      <w:r w:rsidRPr="00347D98">
        <w:rPr>
          <w:rFonts w:ascii="Times New Roman" w:hAnsi="Times New Roman" w:cs="Times New Roman"/>
        </w:rPr>
        <w:t>)</w:t>
      </w:r>
      <w:r w:rsidR="008F6D16">
        <w:rPr>
          <w:rFonts w:ascii="Times New Roman" w:hAnsi="Times New Roman" w:cs="Times New Roman"/>
        </w:rPr>
        <w:t>;</w:t>
      </w:r>
    </w:p>
    <w:p w14:paraId="6BA5F0A4" w14:textId="5838229C" w:rsidR="00010C4B" w:rsidRDefault="00010C4B" w:rsidP="002B5D2F">
      <w:pPr>
        <w:pStyle w:val="ListParagraph"/>
        <w:numPr>
          <w:ilvl w:val="0"/>
          <w:numId w:val="15"/>
        </w:numPr>
        <w:jc w:val="both"/>
        <w:rPr>
          <w:rFonts w:ascii="Times New Roman" w:hAnsi="Times New Roman" w:cs="Times New Roman"/>
        </w:rPr>
      </w:pPr>
      <w:r w:rsidRPr="00010C4B">
        <w:rPr>
          <w:rFonts w:ascii="Times New Roman" w:hAnsi="Times New Roman" w:cs="Times New Roman"/>
          <w:i/>
          <w:iCs/>
        </w:rPr>
        <w:t>Telecommunications Technical Standard (Requirements for Customer Equipment with hierarchical digital interfaces – AS/ACIF S016) 2015</w:t>
      </w:r>
      <w:r>
        <w:rPr>
          <w:rFonts w:ascii="Times New Roman" w:hAnsi="Times New Roman" w:cs="Times New Roman"/>
        </w:rPr>
        <w:t xml:space="preserve"> (</w:t>
      </w:r>
      <w:r>
        <w:rPr>
          <w:rFonts w:ascii="Times New Roman" w:hAnsi="Times New Roman" w:cs="Times New Roman"/>
          <w:b/>
          <w:bCs/>
        </w:rPr>
        <w:t>AS/ACIF S016-2015</w:t>
      </w:r>
      <w:r>
        <w:rPr>
          <w:rFonts w:ascii="Times New Roman" w:hAnsi="Times New Roman" w:cs="Times New Roman"/>
        </w:rPr>
        <w:t>);</w:t>
      </w:r>
    </w:p>
    <w:p w14:paraId="2DAE0989" w14:textId="37D3B05C" w:rsidR="008F6D16" w:rsidRDefault="008F6D16" w:rsidP="002B5D2F">
      <w:pPr>
        <w:pStyle w:val="ListParagraph"/>
        <w:numPr>
          <w:ilvl w:val="0"/>
          <w:numId w:val="15"/>
        </w:numPr>
        <w:jc w:val="both"/>
        <w:rPr>
          <w:rFonts w:ascii="Times New Roman" w:hAnsi="Times New Roman" w:cs="Times New Roman"/>
        </w:rPr>
      </w:pPr>
      <w:r w:rsidRPr="009E15EB">
        <w:rPr>
          <w:rFonts w:ascii="Times New Roman" w:hAnsi="Times New Roman" w:cs="Times New Roman"/>
          <w:i/>
          <w:iCs/>
        </w:rPr>
        <w:t xml:space="preserve">Telecommunications Technical Standard (Requirements for DSL Customer Equipment for connection to </w:t>
      </w:r>
      <w:r w:rsidR="005D1441">
        <w:rPr>
          <w:rFonts w:ascii="Times New Roman" w:hAnsi="Times New Roman" w:cs="Times New Roman"/>
          <w:i/>
          <w:iCs/>
        </w:rPr>
        <w:t>the Public</w:t>
      </w:r>
      <w:r w:rsidRPr="009E15EB">
        <w:rPr>
          <w:rFonts w:ascii="Times New Roman" w:hAnsi="Times New Roman" w:cs="Times New Roman"/>
          <w:i/>
          <w:iCs/>
        </w:rPr>
        <w:t xml:space="preserve"> Switched Telephone Network – AS/ACIF S041) 2015</w:t>
      </w:r>
      <w:r w:rsidRPr="007F32F3">
        <w:rPr>
          <w:rFonts w:ascii="Times New Roman" w:hAnsi="Times New Roman" w:cs="Times New Roman"/>
        </w:rPr>
        <w:t xml:space="preserve"> (</w:t>
      </w:r>
      <w:r w:rsidRPr="000A29A3">
        <w:rPr>
          <w:rFonts w:ascii="Times New Roman" w:hAnsi="Times New Roman" w:cs="Times New Roman"/>
          <w:b/>
          <w:bCs/>
        </w:rPr>
        <w:t>AS/ACIF S041-2015</w:t>
      </w:r>
      <w:r w:rsidRPr="007F32F3">
        <w:rPr>
          <w:rFonts w:ascii="Times New Roman" w:hAnsi="Times New Roman" w:cs="Times New Roman"/>
        </w:rPr>
        <w:t>)</w:t>
      </w:r>
      <w:r w:rsidR="00010C4B">
        <w:rPr>
          <w:rFonts w:ascii="Times New Roman" w:hAnsi="Times New Roman" w:cs="Times New Roman"/>
        </w:rPr>
        <w:t>; and</w:t>
      </w:r>
    </w:p>
    <w:p w14:paraId="4C752032" w14:textId="47368E95" w:rsidR="00347D98" w:rsidRPr="008F6D16" w:rsidRDefault="008F6D16" w:rsidP="002B5D2F">
      <w:pPr>
        <w:pStyle w:val="ListParagraph"/>
        <w:numPr>
          <w:ilvl w:val="0"/>
          <w:numId w:val="15"/>
        </w:numPr>
        <w:jc w:val="both"/>
        <w:rPr>
          <w:rFonts w:ascii="Times New Roman" w:hAnsi="Times New Roman" w:cs="Times New Roman"/>
        </w:rPr>
      </w:pPr>
      <w:r w:rsidRPr="008F6D16">
        <w:rPr>
          <w:rFonts w:ascii="Times New Roman" w:hAnsi="Times New Roman" w:cs="Times New Roman"/>
          <w:i/>
          <w:iCs/>
        </w:rPr>
        <w:lastRenderedPageBreak/>
        <w:t xml:space="preserve">Telecommunications Technical Standard (Requirements for Customer Equipment for connection to a metallic local loop interface of a Telecommunications Network – AS/CA S043) 2015 </w:t>
      </w:r>
      <w:r w:rsidRPr="008F6D16">
        <w:rPr>
          <w:rFonts w:ascii="Times New Roman" w:hAnsi="Times New Roman" w:cs="Times New Roman"/>
        </w:rPr>
        <w:t>(</w:t>
      </w:r>
      <w:r w:rsidRPr="008F6D16">
        <w:rPr>
          <w:rFonts w:ascii="Times New Roman" w:hAnsi="Times New Roman" w:cs="Times New Roman"/>
          <w:b/>
          <w:bCs/>
        </w:rPr>
        <w:t>AS/CA S043-2015</w:t>
      </w:r>
      <w:r w:rsidRPr="008F6D16">
        <w:rPr>
          <w:rFonts w:ascii="Times New Roman" w:hAnsi="Times New Roman" w:cs="Times New Roman"/>
        </w:rPr>
        <w:t>).</w:t>
      </w:r>
    </w:p>
    <w:p w14:paraId="24CBE2B5" w14:textId="621D76B6" w:rsidR="00834B37" w:rsidRDefault="0068708F" w:rsidP="002B5D2F">
      <w:pPr>
        <w:jc w:val="both"/>
        <w:rPr>
          <w:rFonts w:ascii="Times New Roman" w:hAnsi="Times New Roman" w:cs="Times New Roman"/>
        </w:rPr>
      </w:pPr>
      <w:r w:rsidRPr="00517561">
        <w:rPr>
          <w:rFonts w:ascii="Times New Roman" w:hAnsi="Times New Roman" w:cs="Times New Roman"/>
        </w:rPr>
        <w:t>Th</w:t>
      </w:r>
      <w:r w:rsidR="00D70F9C" w:rsidRPr="00517561">
        <w:rPr>
          <w:rFonts w:ascii="Times New Roman" w:hAnsi="Times New Roman" w:cs="Times New Roman"/>
        </w:rPr>
        <w:t>e</w:t>
      </w:r>
      <w:r w:rsidRPr="00517561">
        <w:rPr>
          <w:rFonts w:ascii="Times New Roman" w:hAnsi="Times New Roman" w:cs="Times New Roman"/>
        </w:rPr>
        <w:t xml:space="preserve"> </w:t>
      </w:r>
      <w:r w:rsidR="00527CF7">
        <w:rPr>
          <w:rFonts w:ascii="Times New Roman" w:hAnsi="Times New Roman" w:cs="Times New Roman"/>
        </w:rPr>
        <w:t>new technical standards</w:t>
      </w:r>
      <w:r w:rsidR="00347D98">
        <w:rPr>
          <w:rFonts w:ascii="Times New Roman" w:hAnsi="Times New Roman" w:cs="Times New Roman"/>
        </w:rPr>
        <w:t xml:space="preserve"> are </w:t>
      </w:r>
      <w:r w:rsidRPr="00517561">
        <w:rPr>
          <w:rFonts w:ascii="Times New Roman" w:hAnsi="Times New Roman" w:cs="Times New Roman"/>
        </w:rPr>
        <w:t>part of a package of instruments to be made</w:t>
      </w:r>
      <w:r w:rsidR="00E32E95">
        <w:rPr>
          <w:rFonts w:ascii="Times New Roman" w:hAnsi="Times New Roman" w:cs="Times New Roman"/>
        </w:rPr>
        <w:t xml:space="preserve"> by the ACMA</w:t>
      </w:r>
      <w:r w:rsidRPr="00517561">
        <w:rPr>
          <w:rFonts w:ascii="Times New Roman" w:hAnsi="Times New Roman" w:cs="Times New Roman"/>
        </w:rPr>
        <w:t xml:space="preserve">, including </w:t>
      </w:r>
      <w:r w:rsidR="008F6D16">
        <w:rPr>
          <w:rFonts w:ascii="Times New Roman" w:hAnsi="Times New Roman" w:cs="Times New Roman"/>
        </w:rPr>
        <w:t xml:space="preserve">the </w:t>
      </w:r>
      <w:r w:rsidR="008F6D16" w:rsidRPr="00A448A8">
        <w:rPr>
          <w:rFonts w:ascii="Times New Roman" w:hAnsi="Times New Roman" w:cs="Times New Roman"/>
          <w:bCs/>
          <w:i/>
        </w:rPr>
        <w:t>Telecommunications (Requirements for Customer Equipment for use with the Standard Telephone Service – Features</w:t>
      </w:r>
      <w:r w:rsidR="00B35BCE">
        <w:rPr>
          <w:rFonts w:ascii="Times New Roman" w:hAnsi="Times New Roman" w:cs="Times New Roman"/>
          <w:bCs/>
          <w:i/>
        </w:rPr>
        <w:t xml:space="preserve"> Designed</w:t>
      </w:r>
      <w:r w:rsidR="008F6D16" w:rsidRPr="00A448A8">
        <w:rPr>
          <w:rFonts w:ascii="Times New Roman" w:hAnsi="Times New Roman" w:cs="Times New Roman"/>
          <w:bCs/>
          <w:i/>
        </w:rPr>
        <w:t xml:space="preserve"> for </w:t>
      </w:r>
      <w:r w:rsidR="00B35BCE">
        <w:rPr>
          <w:rFonts w:ascii="Times New Roman" w:hAnsi="Times New Roman" w:cs="Times New Roman"/>
          <w:bCs/>
          <w:i/>
        </w:rPr>
        <w:t xml:space="preserve">People with Disability </w:t>
      </w:r>
      <w:r w:rsidR="008F6D16" w:rsidRPr="00A448A8">
        <w:rPr>
          <w:rFonts w:ascii="Times New Roman" w:hAnsi="Times New Roman" w:cs="Times New Roman"/>
          <w:bCs/>
          <w:i/>
        </w:rPr>
        <w:t>– AS/ACIF S040) Standard 2025</w:t>
      </w:r>
      <w:r w:rsidR="008F6D16">
        <w:rPr>
          <w:rFonts w:ascii="Times New Roman" w:hAnsi="Times New Roman" w:cs="Times New Roman"/>
          <w:bCs/>
          <w:iCs/>
        </w:rPr>
        <w:t xml:space="preserve"> (the </w:t>
      </w:r>
      <w:r w:rsidR="008F6D16">
        <w:rPr>
          <w:rFonts w:ascii="Times New Roman" w:hAnsi="Times New Roman" w:cs="Times New Roman"/>
          <w:b/>
          <w:iCs/>
        </w:rPr>
        <w:t>Disability Standard</w:t>
      </w:r>
      <w:r w:rsidR="008F6D16">
        <w:rPr>
          <w:rFonts w:ascii="Times New Roman" w:hAnsi="Times New Roman" w:cs="Times New Roman"/>
          <w:bCs/>
          <w:iCs/>
        </w:rPr>
        <w:t xml:space="preserve">) </w:t>
      </w:r>
      <w:r w:rsidRPr="00517561">
        <w:rPr>
          <w:rFonts w:ascii="Times New Roman" w:hAnsi="Times New Roman" w:cs="Times New Roman"/>
        </w:rPr>
        <w:t xml:space="preserve">and the </w:t>
      </w:r>
      <w:r w:rsidRPr="00517561">
        <w:rPr>
          <w:rFonts w:ascii="Times New Roman" w:hAnsi="Times New Roman" w:cs="Times New Roman"/>
          <w:i/>
          <w:iCs/>
        </w:rPr>
        <w:t>Telecommunications (Labelling Notice for Customer Equipment and Customer Cabling) Instrument 2025</w:t>
      </w:r>
      <w:r w:rsidRPr="00517561">
        <w:rPr>
          <w:rFonts w:ascii="Times New Roman" w:hAnsi="Times New Roman" w:cs="Times New Roman"/>
        </w:rPr>
        <w:t xml:space="preserve"> (the </w:t>
      </w:r>
      <w:r w:rsidRPr="00517561">
        <w:rPr>
          <w:rFonts w:ascii="Times New Roman" w:hAnsi="Times New Roman" w:cs="Times New Roman"/>
          <w:b/>
          <w:bCs/>
        </w:rPr>
        <w:t>Telecommunications Labelling Notice</w:t>
      </w:r>
      <w:r w:rsidRPr="00517561">
        <w:rPr>
          <w:rFonts w:ascii="Times New Roman" w:hAnsi="Times New Roman" w:cs="Times New Roman"/>
        </w:rPr>
        <w:t>)</w:t>
      </w:r>
      <w:r w:rsidR="00980AE0">
        <w:rPr>
          <w:rFonts w:ascii="Times New Roman" w:hAnsi="Times New Roman" w:cs="Times New Roman"/>
        </w:rPr>
        <w:t xml:space="preserve">, as a result of the sunsetting of the instruments under </w:t>
      </w:r>
      <w:r w:rsidR="00834B37">
        <w:rPr>
          <w:rFonts w:ascii="Times New Roman" w:hAnsi="Times New Roman" w:cs="Times New Roman"/>
        </w:rPr>
        <w:t xml:space="preserve">Part 4 of Chapter 3 of </w:t>
      </w:r>
      <w:r w:rsidR="00980AE0">
        <w:rPr>
          <w:rFonts w:ascii="Times New Roman" w:hAnsi="Times New Roman" w:cs="Times New Roman"/>
        </w:rPr>
        <w:t xml:space="preserve">the </w:t>
      </w:r>
      <w:r w:rsidR="00980AE0">
        <w:rPr>
          <w:rFonts w:ascii="Times New Roman" w:hAnsi="Times New Roman" w:cs="Times New Roman"/>
          <w:i/>
          <w:iCs/>
        </w:rPr>
        <w:t>Legislation Act 2003</w:t>
      </w:r>
      <w:r w:rsidR="007F03E4">
        <w:rPr>
          <w:rFonts w:ascii="Times New Roman" w:hAnsi="Times New Roman" w:cs="Times New Roman"/>
          <w:i/>
          <w:iCs/>
        </w:rPr>
        <w:t xml:space="preserve"> </w:t>
      </w:r>
      <w:r w:rsidR="007F03E4">
        <w:rPr>
          <w:rFonts w:ascii="Times New Roman" w:hAnsi="Times New Roman" w:cs="Times New Roman"/>
        </w:rPr>
        <w:t xml:space="preserve">(the </w:t>
      </w:r>
      <w:r w:rsidR="007F03E4" w:rsidRPr="002B5D2F">
        <w:rPr>
          <w:rFonts w:ascii="Times New Roman" w:hAnsi="Times New Roman" w:cs="Times New Roman"/>
          <w:b/>
          <w:bCs/>
        </w:rPr>
        <w:t>LA</w:t>
      </w:r>
      <w:r w:rsidR="007F03E4">
        <w:rPr>
          <w:rFonts w:ascii="Times New Roman" w:hAnsi="Times New Roman" w:cs="Times New Roman"/>
        </w:rPr>
        <w:t>)</w:t>
      </w:r>
      <w:r w:rsidRPr="00517561">
        <w:rPr>
          <w:rFonts w:ascii="Times New Roman" w:hAnsi="Times New Roman" w:cs="Times New Roman"/>
        </w:rPr>
        <w:t>.</w:t>
      </w:r>
      <w:r w:rsidR="007F03E4">
        <w:rPr>
          <w:rFonts w:ascii="Times New Roman" w:hAnsi="Times New Roman" w:cs="Times New Roman"/>
        </w:rPr>
        <w:t xml:space="preserve"> </w:t>
      </w:r>
    </w:p>
    <w:p w14:paraId="77F709F7" w14:textId="2534294F" w:rsidR="007F03E4" w:rsidRPr="00F41754" w:rsidRDefault="007F03E4" w:rsidP="002B5D2F">
      <w:pPr>
        <w:jc w:val="both"/>
        <w:rPr>
          <w:rFonts w:ascii="Times New Roman" w:hAnsi="Times New Roman" w:cs="Times New Roman"/>
        </w:rPr>
      </w:pPr>
      <w:r>
        <w:rPr>
          <w:rFonts w:ascii="Times New Roman" w:hAnsi="Times New Roman" w:cs="Times New Roman"/>
        </w:rPr>
        <w:t xml:space="preserve">The ACMA </w:t>
      </w:r>
      <w:r w:rsidR="00834B37">
        <w:rPr>
          <w:rFonts w:ascii="Times New Roman" w:hAnsi="Times New Roman" w:cs="Times New Roman"/>
        </w:rPr>
        <w:t xml:space="preserve">has made the new technical standards because it </w:t>
      </w:r>
      <w:r w:rsidRPr="00F41754">
        <w:rPr>
          <w:rFonts w:ascii="Times New Roman" w:hAnsi="Times New Roman" w:cs="Times New Roman"/>
        </w:rPr>
        <w:t xml:space="preserve">considered that there is an ongoing requirement for </w:t>
      </w:r>
      <w:r>
        <w:rPr>
          <w:rFonts w:ascii="Times New Roman" w:hAnsi="Times New Roman" w:cs="Times New Roman"/>
        </w:rPr>
        <w:t>each of the technical standards to facilitate the technical regulation of customer equipment and customer cabling under the Act</w:t>
      </w:r>
      <w:r w:rsidRPr="00F41754">
        <w:rPr>
          <w:rFonts w:ascii="Times New Roman" w:hAnsi="Times New Roman" w:cs="Times New Roman"/>
        </w:rPr>
        <w:t xml:space="preserve">. </w:t>
      </w:r>
    </w:p>
    <w:p w14:paraId="48E499AE" w14:textId="739C75FA" w:rsidR="00E74352" w:rsidRPr="00FA23A7" w:rsidRDefault="00E74352" w:rsidP="002B5D2F">
      <w:pPr>
        <w:jc w:val="both"/>
        <w:rPr>
          <w:rFonts w:ascii="Times New Roman" w:hAnsi="Times New Roman" w:cs="Times New Roman"/>
        </w:rPr>
      </w:pPr>
      <w:r w:rsidRPr="00FA23A7">
        <w:rPr>
          <w:rFonts w:ascii="Times New Roman" w:hAnsi="Times New Roman" w:cs="Times New Roman"/>
        </w:rPr>
        <w:t xml:space="preserve">Each </w:t>
      </w:r>
      <w:r w:rsidR="00D1247F" w:rsidRPr="00FA23A7">
        <w:rPr>
          <w:rFonts w:ascii="Times New Roman" w:hAnsi="Times New Roman" w:cs="Times New Roman"/>
        </w:rPr>
        <w:t>n</w:t>
      </w:r>
      <w:r w:rsidR="00527CF7" w:rsidRPr="00FA23A7">
        <w:rPr>
          <w:rFonts w:ascii="Times New Roman" w:hAnsi="Times New Roman" w:cs="Times New Roman"/>
        </w:rPr>
        <w:t>ew technical standard</w:t>
      </w:r>
      <w:r w:rsidRPr="00FA23A7">
        <w:rPr>
          <w:rFonts w:ascii="Times New Roman" w:hAnsi="Times New Roman" w:cs="Times New Roman"/>
        </w:rPr>
        <w:t xml:space="preserve"> </w:t>
      </w:r>
      <w:r w:rsidR="00D1247F" w:rsidRPr="00FA23A7">
        <w:rPr>
          <w:rFonts w:ascii="Times New Roman" w:hAnsi="Times New Roman" w:cs="Times New Roman"/>
        </w:rPr>
        <w:t>adopts</w:t>
      </w:r>
      <w:r w:rsidRPr="00FA23A7">
        <w:rPr>
          <w:rFonts w:ascii="Times New Roman" w:hAnsi="Times New Roman" w:cs="Times New Roman"/>
        </w:rPr>
        <w:t xml:space="preserve"> a specified industry standard </w:t>
      </w:r>
      <w:r w:rsidR="0031607F" w:rsidRPr="00FA23A7">
        <w:rPr>
          <w:rFonts w:ascii="Times New Roman" w:hAnsi="Times New Roman" w:cs="Times New Roman"/>
        </w:rPr>
        <w:t xml:space="preserve">(or standards) </w:t>
      </w:r>
      <w:r w:rsidR="00EE4811">
        <w:rPr>
          <w:rFonts w:ascii="Times New Roman" w:hAnsi="Times New Roman" w:cs="Times New Roman"/>
        </w:rPr>
        <w:t>(</w:t>
      </w:r>
      <w:r w:rsidR="00EE4811">
        <w:rPr>
          <w:rFonts w:ascii="Times New Roman" w:hAnsi="Times New Roman" w:cs="Times New Roman"/>
          <w:b/>
          <w:bCs/>
        </w:rPr>
        <w:t xml:space="preserve">adopted industry </w:t>
      </w:r>
      <w:r w:rsidR="00EE4811" w:rsidRPr="00EE4811">
        <w:rPr>
          <w:rFonts w:ascii="Times New Roman" w:hAnsi="Times New Roman" w:cs="Times New Roman"/>
          <w:b/>
          <w:bCs/>
        </w:rPr>
        <w:t>standards</w:t>
      </w:r>
      <w:r w:rsidR="00EE4811">
        <w:rPr>
          <w:rFonts w:ascii="Times New Roman" w:hAnsi="Times New Roman" w:cs="Times New Roman"/>
        </w:rPr>
        <w:t xml:space="preserve">) </w:t>
      </w:r>
      <w:r w:rsidR="00D1247F" w:rsidRPr="00EE4811">
        <w:rPr>
          <w:rFonts w:ascii="Times New Roman" w:hAnsi="Times New Roman" w:cs="Times New Roman"/>
        </w:rPr>
        <w:t>f</w:t>
      </w:r>
      <w:r w:rsidR="00CA4C93" w:rsidRPr="00EE4811">
        <w:rPr>
          <w:rFonts w:ascii="Times New Roman" w:hAnsi="Times New Roman" w:cs="Times New Roman"/>
        </w:rPr>
        <w:t>o</w:t>
      </w:r>
      <w:r w:rsidR="00D1247F" w:rsidRPr="00EE4811">
        <w:rPr>
          <w:rFonts w:ascii="Times New Roman" w:hAnsi="Times New Roman" w:cs="Times New Roman"/>
        </w:rPr>
        <w:t>r</w:t>
      </w:r>
      <w:r w:rsidR="00D1247F" w:rsidRPr="00FA23A7">
        <w:rPr>
          <w:rFonts w:ascii="Times New Roman" w:hAnsi="Times New Roman" w:cs="Times New Roman"/>
        </w:rPr>
        <w:t xml:space="preserve"> specified</w:t>
      </w:r>
      <w:r w:rsidR="0031607F" w:rsidRPr="00FA23A7">
        <w:rPr>
          <w:rFonts w:ascii="Times New Roman" w:hAnsi="Times New Roman" w:cs="Times New Roman"/>
        </w:rPr>
        <w:t xml:space="preserve"> </w:t>
      </w:r>
      <w:r w:rsidRPr="00FA23A7">
        <w:rPr>
          <w:rFonts w:ascii="Times New Roman" w:hAnsi="Times New Roman" w:cs="Times New Roman"/>
        </w:rPr>
        <w:t xml:space="preserve">customer equipment or customer cabling. The table below identifies each </w:t>
      </w:r>
      <w:r w:rsidR="006C2D28" w:rsidRPr="00FA23A7">
        <w:rPr>
          <w:rFonts w:ascii="Times New Roman" w:hAnsi="Times New Roman" w:cs="Times New Roman"/>
        </w:rPr>
        <w:t>new technical standard</w:t>
      </w:r>
      <w:r w:rsidRPr="00FA23A7">
        <w:rPr>
          <w:rFonts w:ascii="Times New Roman" w:hAnsi="Times New Roman" w:cs="Times New Roman"/>
        </w:rPr>
        <w:t xml:space="preserve">, the industry standard </w:t>
      </w:r>
      <w:r w:rsidR="0031607F" w:rsidRPr="00FA23A7">
        <w:rPr>
          <w:rFonts w:ascii="Times New Roman" w:hAnsi="Times New Roman" w:cs="Times New Roman"/>
        </w:rPr>
        <w:t xml:space="preserve">(or standards) </w:t>
      </w:r>
      <w:r w:rsidRPr="00FA23A7">
        <w:rPr>
          <w:rFonts w:ascii="Times New Roman" w:hAnsi="Times New Roman" w:cs="Times New Roman"/>
        </w:rPr>
        <w:t xml:space="preserve">adopted by the </w:t>
      </w:r>
      <w:r w:rsidR="006C2D28" w:rsidRPr="00FA23A7">
        <w:rPr>
          <w:rFonts w:ascii="Times New Roman" w:hAnsi="Times New Roman" w:cs="Times New Roman"/>
        </w:rPr>
        <w:t>new technical standard</w:t>
      </w:r>
      <w:r w:rsidRPr="00FA23A7">
        <w:rPr>
          <w:rFonts w:ascii="Times New Roman" w:hAnsi="Times New Roman" w:cs="Times New Roman"/>
        </w:rPr>
        <w:t xml:space="preserve">, and the customer equipment or customer cabling which must comply with the </w:t>
      </w:r>
      <w:r w:rsidR="006C2D28" w:rsidRPr="00FA23A7">
        <w:rPr>
          <w:rFonts w:ascii="Times New Roman" w:hAnsi="Times New Roman" w:cs="Times New Roman"/>
        </w:rPr>
        <w:t>new technical standard</w:t>
      </w:r>
      <w:r w:rsidRPr="00FA23A7">
        <w:rPr>
          <w:rFonts w:ascii="Times New Roman" w:hAnsi="Times New Roman" w:cs="Times New Roman"/>
        </w:rPr>
        <w:t>.</w:t>
      </w:r>
    </w:p>
    <w:tbl>
      <w:tblPr>
        <w:tblStyle w:val="TableGrid"/>
        <w:tblW w:w="0" w:type="auto"/>
        <w:tblLook w:val="04A0" w:firstRow="1" w:lastRow="0" w:firstColumn="1" w:lastColumn="0" w:noHBand="0" w:noVBand="1"/>
      </w:tblPr>
      <w:tblGrid>
        <w:gridCol w:w="3005"/>
        <w:gridCol w:w="3005"/>
        <w:gridCol w:w="3006"/>
      </w:tblGrid>
      <w:tr w:rsidR="00E74352" w:rsidRPr="00FA23A7" w14:paraId="62495DAB" w14:textId="77777777" w:rsidTr="00555565">
        <w:tc>
          <w:tcPr>
            <w:tcW w:w="3005" w:type="dxa"/>
            <w:shd w:val="clear" w:color="auto" w:fill="D9D9D9" w:themeFill="background1" w:themeFillShade="D9"/>
          </w:tcPr>
          <w:p w14:paraId="04E887E6" w14:textId="3DCD011B" w:rsidR="00E74352" w:rsidRPr="00FA23A7" w:rsidRDefault="00E74352" w:rsidP="00555565">
            <w:pPr>
              <w:rPr>
                <w:rFonts w:ascii="Times New Roman" w:hAnsi="Times New Roman" w:cs="Times New Roman"/>
                <w:b/>
                <w:bCs/>
              </w:rPr>
            </w:pPr>
            <w:r w:rsidRPr="00FA23A7">
              <w:rPr>
                <w:rFonts w:ascii="Times New Roman" w:hAnsi="Times New Roman" w:cs="Times New Roman"/>
                <w:b/>
                <w:bCs/>
              </w:rPr>
              <w:t xml:space="preserve">Column 1 – </w:t>
            </w:r>
            <w:r w:rsidR="006C2D28" w:rsidRPr="00FA23A7">
              <w:rPr>
                <w:rFonts w:ascii="Times New Roman" w:hAnsi="Times New Roman" w:cs="Times New Roman"/>
                <w:b/>
                <w:bCs/>
              </w:rPr>
              <w:t xml:space="preserve">New Technical </w:t>
            </w:r>
            <w:r w:rsidRPr="00FA23A7">
              <w:rPr>
                <w:rFonts w:ascii="Times New Roman" w:hAnsi="Times New Roman" w:cs="Times New Roman"/>
                <w:b/>
                <w:bCs/>
              </w:rPr>
              <w:t>Standard</w:t>
            </w:r>
          </w:p>
        </w:tc>
        <w:tc>
          <w:tcPr>
            <w:tcW w:w="3005" w:type="dxa"/>
            <w:shd w:val="clear" w:color="auto" w:fill="D9D9D9" w:themeFill="background1" w:themeFillShade="D9"/>
          </w:tcPr>
          <w:p w14:paraId="67B2344E" w14:textId="6C0B2B4B" w:rsidR="00E74352" w:rsidRPr="00FA23A7" w:rsidRDefault="00E74352" w:rsidP="00555565">
            <w:pPr>
              <w:rPr>
                <w:rFonts w:ascii="Times New Roman" w:hAnsi="Times New Roman" w:cs="Times New Roman"/>
              </w:rPr>
            </w:pPr>
            <w:r w:rsidRPr="00FA23A7">
              <w:rPr>
                <w:rFonts w:ascii="Times New Roman" w:hAnsi="Times New Roman" w:cs="Times New Roman"/>
                <w:b/>
                <w:bCs/>
              </w:rPr>
              <w:t>Column 2 – Adopted Industry Standard(s)</w:t>
            </w:r>
            <w:r w:rsidR="0013331B" w:rsidRPr="00FA23A7">
              <w:rPr>
                <w:rFonts w:ascii="Times New Roman" w:hAnsi="Times New Roman" w:cs="Times New Roman"/>
                <w:b/>
                <w:bCs/>
              </w:rPr>
              <w:t xml:space="preserve"> </w:t>
            </w:r>
          </w:p>
        </w:tc>
        <w:tc>
          <w:tcPr>
            <w:tcW w:w="3006" w:type="dxa"/>
            <w:shd w:val="clear" w:color="auto" w:fill="D9D9D9" w:themeFill="background1" w:themeFillShade="D9"/>
          </w:tcPr>
          <w:p w14:paraId="3A8D858E" w14:textId="77777777" w:rsidR="00E74352" w:rsidRPr="00FA23A7" w:rsidRDefault="00E74352" w:rsidP="00555565">
            <w:pPr>
              <w:rPr>
                <w:rFonts w:ascii="Times New Roman" w:hAnsi="Times New Roman" w:cs="Times New Roman"/>
                <w:b/>
                <w:bCs/>
              </w:rPr>
            </w:pPr>
            <w:r w:rsidRPr="00FA23A7">
              <w:rPr>
                <w:rFonts w:ascii="Times New Roman" w:hAnsi="Times New Roman" w:cs="Times New Roman"/>
                <w:b/>
                <w:bCs/>
              </w:rPr>
              <w:t>Column 3 – Applicable Customer Equipment / Customer Cabling</w:t>
            </w:r>
          </w:p>
        </w:tc>
      </w:tr>
      <w:tr w:rsidR="00E74352" w:rsidRPr="00FB06E5" w14:paraId="7B6B8B79" w14:textId="77777777" w:rsidTr="00555565">
        <w:tc>
          <w:tcPr>
            <w:tcW w:w="3005" w:type="dxa"/>
          </w:tcPr>
          <w:p w14:paraId="339B5518" w14:textId="4911FE76" w:rsidR="00E74352" w:rsidRPr="00FA23A7" w:rsidRDefault="00E74352" w:rsidP="00555565">
            <w:pPr>
              <w:rPr>
                <w:rFonts w:ascii="Times New Roman" w:hAnsi="Times New Roman" w:cs="Times New Roman"/>
                <w:bCs/>
                <w:iCs/>
              </w:rPr>
            </w:pPr>
            <w:r w:rsidRPr="00FA23A7">
              <w:rPr>
                <w:rFonts w:ascii="Times New Roman" w:hAnsi="Times New Roman" w:cs="Times New Roman"/>
                <w:bCs/>
                <w:i/>
              </w:rPr>
              <w:t xml:space="preserve">Telecommunications (Analogue Interworking and Non-interference Requirements for Customer Equipment for Connection to </w:t>
            </w:r>
            <w:r w:rsidR="004D60E9" w:rsidRPr="00FA23A7">
              <w:rPr>
                <w:rFonts w:ascii="Times New Roman" w:hAnsi="Times New Roman" w:cs="Times New Roman"/>
                <w:bCs/>
                <w:i/>
              </w:rPr>
              <w:t>a</w:t>
            </w:r>
            <w:r w:rsidRPr="00FA23A7">
              <w:rPr>
                <w:rFonts w:ascii="Times New Roman" w:hAnsi="Times New Roman" w:cs="Times New Roman"/>
                <w:bCs/>
                <w:i/>
              </w:rPr>
              <w:t xml:space="preserve"> Switched Telephone Network – AS/CA S002) Technical Standard 2025</w:t>
            </w:r>
            <w:r w:rsidRPr="00FA23A7">
              <w:rPr>
                <w:rFonts w:ascii="Times New Roman" w:hAnsi="Times New Roman" w:cs="Times New Roman"/>
                <w:bCs/>
                <w:iCs/>
              </w:rPr>
              <w:t xml:space="preserve"> (</w:t>
            </w:r>
            <w:r w:rsidRPr="00FA23A7">
              <w:rPr>
                <w:rFonts w:ascii="Times New Roman" w:hAnsi="Times New Roman" w:cs="Times New Roman"/>
                <w:b/>
                <w:iCs/>
              </w:rPr>
              <w:t>AS/CA S002-2025</w:t>
            </w:r>
            <w:r w:rsidRPr="00FA23A7">
              <w:rPr>
                <w:rFonts w:ascii="Times New Roman" w:hAnsi="Times New Roman" w:cs="Times New Roman"/>
                <w:bCs/>
                <w:iCs/>
              </w:rPr>
              <w:t>)</w:t>
            </w:r>
          </w:p>
        </w:tc>
        <w:tc>
          <w:tcPr>
            <w:tcW w:w="3005" w:type="dxa"/>
          </w:tcPr>
          <w:p w14:paraId="691C49BD" w14:textId="23710B41" w:rsidR="00E74352" w:rsidRPr="00FA23A7" w:rsidRDefault="00E74352" w:rsidP="00555565">
            <w:pPr>
              <w:rPr>
                <w:rFonts w:ascii="Times New Roman" w:hAnsi="Times New Roman" w:cs="Times New Roman"/>
              </w:rPr>
            </w:pPr>
            <w:r w:rsidRPr="00FA23A7">
              <w:rPr>
                <w:rFonts w:ascii="Times New Roman" w:hAnsi="Times New Roman" w:cs="Times New Roman"/>
              </w:rPr>
              <w:t xml:space="preserve">AS/CA S002:2010 </w:t>
            </w:r>
            <w:r w:rsidRPr="00FA23A7">
              <w:rPr>
                <w:rFonts w:ascii="Times New Roman" w:hAnsi="Times New Roman" w:cs="Times New Roman"/>
                <w:i/>
                <w:iCs/>
              </w:rPr>
              <w:t>Analogue Interworking and Non-Interference Requirements for Customer Equipment for Connection to the P</w:t>
            </w:r>
            <w:r w:rsidR="00955915" w:rsidRPr="00FA23A7">
              <w:rPr>
                <w:rFonts w:ascii="Times New Roman" w:hAnsi="Times New Roman" w:cs="Times New Roman"/>
                <w:i/>
                <w:iCs/>
              </w:rPr>
              <w:t xml:space="preserve">ublic </w:t>
            </w:r>
            <w:r w:rsidRPr="00FA23A7">
              <w:rPr>
                <w:rFonts w:ascii="Times New Roman" w:hAnsi="Times New Roman" w:cs="Times New Roman"/>
                <w:i/>
                <w:iCs/>
              </w:rPr>
              <w:t>S</w:t>
            </w:r>
            <w:r w:rsidR="00955915" w:rsidRPr="00FA23A7">
              <w:rPr>
                <w:rFonts w:ascii="Times New Roman" w:hAnsi="Times New Roman" w:cs="Times New Roman"/>
                <w:i/>
                <w:iCs/>
              </w:rPr>
              <w:t xml:space="preserve">witched </w:t>
            </w:r>
            <w:r w:rsidRPr="00FA23A7">
              <w:rPr>
                <w:rFonts w:ascii="Times New Roman" w:hAnsi="Times New Roman" w:cs="Times New Roman"/>
                <w:i/>
                <w:iCs/>
              </w:rPr>
              <w:t>T</w:t>
            </w:r>
            <w:r w:rsidR="00955915" w:rsidRPr="00FA23A7">
              <w:rPr>
                <w:rFonts w:ascii="Times New Roman" w:hAnsi="Times New Roman" w:cs="Times New Roman"/>
                <w:i/>
                <w:iCs/>
              </w:rPr>
              <w:t xml:space="preserve">elephone </w:t>
            </w:r>
            <w:r w:rsidRPr="00FA23A7">
              <w:rPr>
                <w:rFonts w:ascii="Times New Roman" w:hAnsi="Times New Roman" w:cs="Times New Roman"/>
                <w:i/>
                <w:iCs/>
              </w:rPr>
              <w:t>N</w:t>
            </w:r>
            <w:r w:rsidR="00955915" w:rsidRPr="00FA23A7">
              <w:rPr>
                <w:rFonts w:ascii="Times New Roman" w:hAnsi="Times New Roman" w:cs="Times New Roman"/>
                <w:i/>
                <w:iCs/>
              </w:rPr>
              <w:t>etwork</w:t>
            </w:r>
            <w:r w:rsidR="00520F72" w:rsidRPr="00FA23A7">
              <w:rPr>
                <w:rFonts w:ascii="Times New Roman" w:hAnsi="Times New Roman" w:cs="Times New Roman"/>
              </w:rPr>
              <w:t xml:space="preserve"> (</w:t>
            </w:r>
            <w:r w:rsidR="00520F72" w:rsidRPr="00FA23A7">
              <w:rPr>
                <w:rFonts w:ascii="Times New Roman" w:hAnsi="Times New Roman" w:cs="Times New Roman"/>
                <w:b/>
                <w:bCs/>
              </w:rPr>
              <w:t>AS/CA S002:2010</w:t>
            </w:r>
            <w:r w:rsidR="00520F72" w:rsidRPr="00FA23A7">
              <w:rPr>
                <w:rFonts w:ascii="Times New Roman" w:hAnsi="Times New Roman" w:cs="Times New Roman"/>
              </w:rPr>
              <w:t>)</w:t>
            </w:r>
            <w:r w:rsidRPr="00FA23A7">
              <w:rPr>
                <w:rFonts w:ascii="Times New Roman" w:hAnsi="Times New Roman" w:cs="Times New Roman"/>
              </w:rPr>
              <w:t>, published by CA in October 2010.</w:t>
            </w:r>
          </w:p>
        </w:tc>
        <w:tc>
          <w:tcPr>
            <w:tcW w:w="3006" w:type="dxa"/>
          </w:tcPr>
          <w:p w14:paraId="7D45D78F" w14:textId="03E08C83" w:rsidR="00E74352" w:rsidRPr="00FB06E5" w:rsidRDefault="00E74352" w:rsidP="00555565">
            <w:pPr>
              <w:rPr>
                <w:rFonts w:ascii="Times New Roman" w:hAnsi="Times New Roman" w:cs="Times New Roman"/>
              </w:rPr>
            </w:pPr>
            <w:r w:rsidRPr="00FA23A7">
              <w:rPr>
                <w:rFonts w:ascii="Times New Roman" w:hAnsi="Times New Roman" w:cs="Times New Roman"/>
              </w:rPr>
              <w:t>Customer equipment</w:t>
            </w:r>
            <w:r w:rsidR="00650A32">
              <w:rPr>
                <w:rFonts w:ascii="Times New Roman" w:hAnsi="Times New Roman" w:cs="Times New Roman"/>
              </w:rPr>
              <w:t xml:space="preserve"> that is used, or is </w:t>
            </w:r>
            <w:r w:rsidR="000F599A">
              <w:rPr>
                <w:rFonts w:ascii="Times New Roman" w:hAnsi="Times New Roman" w:cs="Times New Roman"/>
              </w:rPr>
              <w:t>to be used,</w:t>
            </w:r>
            <w:r w:rsidRPr="00FA23A7">
              <w:rPr>
                <w:rFonts w:ascii="Times New Roman" w:hAnsi="Times New Roman" w:cs="Times New Roman"/>
              </w:rPr>
              <w:t xml:space="preserve"> for connection to an analogue switched telephone network two-wire service.</w:t>
            </w:r>
          </w:p>
        </w:tc>
      </w:tr>
      <w:tr w:rsidR="00FD50DB" w:rsidRPr="00FB06E5" w14:paraId="5D2BD525" w14:textId="77777777" w:rsidTr="00555565">
        <w:tc>
          <w:tcPr>
            <w:tcW w:w="3005" w:type="dxa"/>
          </w:tcPr>
          <w:p w14:paraId="4F16AC70" w14:textId="0244BE0A" w:rsidR="00FD50DB" w:rsidRPr="00FB06E5" w:rsidRDefault="00FD50DB" w:rsidP="00FD50DB">
            <w:pPr>
              <w:rPr>
                <w:rFonts w:ascii="Times New Roman" w:hAnsi="Times New Roman" w:cs="Times New Roman"/>
                <w:bCs/>
                <w:i/>
              </w:rPr>
            </w:pPr>
            <w:r w:rsidRPr="006E29A2">
              <w:rPr>
                <w:rFonts w:ascii="Times New Roman" w:hAnsi="Times New Roman" w:cs="Times New Roman"/>
                <w:bCs/>
                <w:i/>
                <w:iCs/>
              </w:rPr>
              <w:t xml:space="preserve">Telecommunications (Requirements for Customer Access Equipment for </w:t>
            </w:r>
            <w:r w:rsidR="00BD1EDD">
              <w:rPr>
                <w:rFonts w:ascii="Times New Roman" w:hAnsi="Times New Roman" w:cs="Times New Roman"/>
                <w:bCs/>
                <w:i/>
                <w:iCs/>
              </w:rPr>
              <w:t>C</w:t>
            </w:r>
            <w:r w:rsidRPr="006E29A2">
              <w:rPr>
                <w:rFonts w:ascii="Times New Roman" w:hAnsi="Times New Roman" w:cs="Times New Roman"/>
                <w:bCs/>
                <w:i/>
                <w:iCs/>
              </w:rPr>
              <w:t>onnection to a Telecommunications Network – AS/CA S003) Technical Standard 2025</w:t>
            </w:r>
            <w:r w:rsidRPr="006E29A2">
              <w:rPr>
                <w:rFonts w:ascii="Times New Roman" w:hAnsi="Times New Roman" w:cs="Times New Roman"/>
              </w:rPr>
              <w:t xml:space="preserve"> </w:t>
            </w:r>
            <w:r>
              <w:rPr>
                <w:rFonts w:ascii="Times New Roman" w:hAnsi="Times New Roman" w:cs="Times New Roman"/>
              </w:rPr>
              <w:t>(</w:t>
            </w:r>
            <w:r w:rsidRPr="006E29A2">
              <w:rPr>
                <w:rFonts w:ascii="Times New Roman" w:hAnsi="Times New Roman" w:cs="Times New Roman"/>
                <w:b/>
                <w:bCs/>
              </w:rPr>
              <w:t>AS/CA S003-2025</w:t>
            </w:r>
            <w:r>
              <w:rPr>
                <w:rFonts w:ascii="Times New Roman" w:hAnsi="Times New Roman" w:cs="Times New Roman"/>
              </w:rPr>
              <w:t>)</w:t>
            </w:r>
          </w:p>
        </w:tc>
        <w:tc>
          <w:tcPr>
            <w:tcW w:w="3005" w:type="dxa"/>
          </w:tcPr>
          <w:p w14:paraId="69A406AC" w14:textId="2AD7CD09" w:rsidR="00FD50DB" w:rsidRPr="006E29A2" w:rsidRDefault="00FD50DB" w:rsidP="00FD50DB">
            <w:pPr>
              <w:pStyle w:val="ListParagraph"/>
              <w:numPr>
                <w:ilvl w:val="0"/>
                <w:numId w:val="18"/>
              </w:numPr>
              <w:ind w:left="419"/>
              <w:rPr>
                <w:rFonts w:ascii="Times New Roman" w:hAnsi="Times New Roman" w:cs="Times New Roman"/>
              </w:rPr>
            </w:pPr>
            <w:r w:rsidRPr="006E29A2">
              <w:rPr>
                <w:rFonts w:ascii="Times New Roman" w:hAnsi="Times New Roman" w:cs="Times New Roman"/>
              </w:rPr>
              <w:t xml:space="preserve">AS/CA S003.1:2010 </w:t>
            </w:r>
            <w:r w:rsidRPr="006E29A2">
              <w:rPr>
                <w:rFonts w:ascii="Times New Roman" w:hAnsi="Times New Roman" w:cs="Times New Roman"/>
                <w:i/>
                <w:iCs/>
              </w:rPr>
              <w:t>Requirements for Customer Access Equipment for connection to a Telecommunications Network – Part 1: General</w:t>
            </w:r>
            <w:r>
              <w:rPr>
                <w:rFonts w:ascii="Times New Roman" w:hAnsi="Times New Roman" w:cs="Times New Roman"/>
                <w:i/>
                <w:iCs/>
              </w:rPr>
              <w:t xml:space="preserve"> </w:t>
            </w:r>
            <w:r>
              <w:rPr>
                <w:rFonts w:ascii="Times New Roman" w:hAnsi="Times New Roman" w:cs="Times New Roman"/>
              </w:rPr>
              <w:t>(</w:t>
            </w:r>
            <w:r w:rsidRPr="003D2335">
              <w:rPr>
                <w:rFonts w:ascii="Times New Roman" w:hAnsi="Times New Roman" w:cs="Times New Roman"/>
                <w:b/>
                <w:bCs/>
              </w:rPr>
              <w:t>AS/CA S003.1:2010</w:t>
            </w:r>
            <w:r>
              <w:rPr>
                <w:rFonts w:ascii="Times New Roman" w:hAnsi="Times New Roman" w:cs="Times New Roman"/>
              </w:rPr>
              <w:t>)</w:t>
            </w:r>
            <w:r w:rsidRPr="006E29A2">
              <w:rPr>
                <w:rFonts w:ascii="Times New Roman" w:hAnsi="Times New Roman" w:cs="Times New Roman"/>
              </w:rPr>
              <w:t>, published by CA in September 2010</w:t>
            </w:r>
            <w:r w:rsidR="009D1D9E">
              <w:rPr>
                <w:rFonts w:ascii="Times New Roman" w:hAnsi="Times New Roman" w:cs="Times New Roman"/>
              </w:rPr>
              <w:t>,</w:t>
            </w:r>
            <w:r w:rsidR="004757E6">
              <w:rPr>
                <w:rFonts w:ascii="Times New Roman" w:hAnsi="Times New Roman" w:cs="Times New Roman"/>
              </w:rPr>
              <w:t xml:space="preserve"> and</w:t>
            </w:r>
          </w:p>
          <w:p w14:paraId="14C97E54" w14:textId="33E1A597" w:rsidR="00FD50DB" w:rsidRDefault="00FD50DB" w:rsidP="00FD50DB">
            <w:pPr>
              <w:pStyle w:val="ListParagraph"/>
              <w:numPr>
                <w:ilvl w:val="0"/>
                <w:numId w:val="18"/>
              </w:numPr>
              <w:ind w:left="419"/>
              <w:rPr>
                <w:rFonts w:ascii="Times New Roman" w:hAnsi="Times New Roman" w:cs="Times New Roman"/>
              </w:rPr>
            </w:pPr>
            <w:r w:rsidRPr="006E29A2">
              <w:rPr>
                <w:rFonts w:ascii="Times New Roman" w:hAnsi="Times New Roman" w:cs="Times New Roman"/>
              </w:rPr>
              <w:t xml:space="preserve">AS/CA S003.2:2010 </w:t>
            </w:r>
            <w:r w:rsidRPr="006E29A2">
              <w:rPr>
                <w:rFonts w:ascii="Times New Roman" w:hAnsi="Times New Roman" w:cs="Times New Roman"/>
                <w:i/>
                <w:iCs/>
              </w:rPr>
              <w:t>Requirements for Customer Access Equipment for connection to a Telecommunications Network – Part 2: Analogue and TDM based technologies</w:t>
            </w:r>
            <w:r>
              <w:rPr>
                <w:rFonts w:ascii="Times New Roman" w:hAnsi="Times New Roman" w:cs="Times New Roman"/>
                <w:i/>
                <w:iCs/>
              </w:rPr>
              <w:t xml:space="preserve"> </w:t>
            </w:r>
            <w:r>
              <w:rPr>
                <w:rFonts w:ascii="Times New Roman" w:hAnsi="Times New Roman" w:cs="Times New Roman"/>
              </w:rPr>
              <w:t>(</w:t>
            </w:r>
            <w:r w:rsidRPr="003D2335">
              <w:rPr>
                <w:rFonts w:ascii="Times New Roman" w:hAnsi="Times New Roman" w:cs="Times New Roman"/>
                <w:b/>
                <w:bCs/>
              </w:rPr>
              <w:t>AS/CA S003.2:2010</w:t>
            </w:r>
            <w:r>
              <w:rPr>
                <w:rFonts w:ascii="Times New Roman" w:hAnsi="Times New Roman" w:cs="Times New Roman"/>
              </w:rPr>
              <w:t>)</w:t>
            </w:r>
            <w:r w:rsidRPr="006E29A2">
              <w:rPr>
                <w:rFonts w:ascii="Times New Roman" w:hAnsi="Times New Roman" w:cs="Times New Roman"/>
              </w:rPr>
              <w:t>, published by CA in September 2010</w:t>
            </w:r>
            <w:r w:rsidR="004757E6">
              <w:rPr>
                <w:rFonts w:ascii="Times New Roman" w:hAnsi="Times New Roman" w:cs="Times New Roman"/>
              </w:rPr>
              <w:t>, or</w:t>
            </w:r>
          </w:p>
          <w:p w14:paraId="33E212B0" w14:textId="02C6842E" w:rsidR="00FD50DB" w:rsidRPr="00517561" w:rsidRDefault="00FD50DB" w:rsidP="00517561">
            <w:pPr>
              <w:pStyle w:val="ListParagraph"/>
              <w:numPr>
                <w:ilvl w:val="0"/>
                <w:numId w:val="18"/>
              </w:numPr>
              <w:ind w:left="419"/>
              <w:rPr>
                <w:rFonts w:ascii="Times New Roman" w:hAnsi="Times New Roman" w:cs="Times New Roman"/>
              </w:rPr>
            </w:pPr>
            <w:r w:rsidRPr="00517561">
              <w:rPr>
                <w:rFonts w:ascii="Times New Roman" w:hAnsi="Times New Roman" w:cs="Times New Roman"/>
              </w:rPr>
              <w:lastRenderedPageBreak/>
              <w:t xml:space="preserve">AS/CA S003.3:2010 </w:t>
            </w:r>
            <w:r w:rsidRPr="00517561">
              <w:rPr>
                <w:rFonts w:ascii="Times New Roman" w:hAnsi="Times New Roman" w:cs="Times New Roman"/>
                <w:i/>
                <w:iCs/>
              </w:rPr>
              <w:t>Requirements for Customer Access Equipment for connection to a Telecommunications Network – Part 3: Packet and cell based technologies</w:t>
            </w:r>
            <w:r w:rsidRPr="00517561">
              <w:rPr>
                <w:rFonts w:ascii="Times New Roman" w:hAnsi="Times New Roman" w:cs="Times New Roman"/>
              </w:rPr>
              <w:t xml:space="preserve"> (</w:t>
            </w:r>
            <w:r w:rsidRPr="00517561">
              <w:rPr>
                <w:rFonts w:ascii="Times New Roman" w:hAnsi="Times New Roman" w:cs="Times New Roman"/>
                <w:b/>
                <w:bCs/>
              </w:rPr>
              <w:t>AS/CA S003.3:2010</w:t>
            </w:r>
            <w:r w:rsidRPr="00517561">
              <w:rPr>
                <w:rFonts w:ascii="Times New Roman" w:hAnsi="Times New Roman" w:cs="Times New Roman"/>
              </w:rPr>
              <w:t>), published by CA in September 2010.</w:t>
            </w:r>
          </w:p>
        </w:tc>
        <w:tc>
          <w:tcPr>
            <w:tcW w:w="3006" w:type="dxa"/>
          </w:tcPr>
          <w:p w14:paraId="08A93E00" w14:textId="7880F1D8" w:rsidR="00FD50DB" w:rsidRDefault="002A29A6" w:rsidP="00FD50DB">
            <w:pPr>
              <w:rPr>
                <w:rFonts w:ascii="Times New Roman" w:hAnsi="Times New Roman" w:cs="Times New Roman"/>
              </w:rPr>
            </w:pPr>
            <w:r>
              <w:rPr>
                <w:rFonts w:ascii="Times New Roman" w:hAnsi="Times New Roman" w:cs="Times New Roman"/>
              </w:rPr>
              <w:lastRenderedPageBreak/>
              <w:t>C</w:t>
            </w:r>
            <w:r w:rsidR="00FD50DB" w:rsidRPr="006E29A2">
              <w:rPr>
                <w:rFonts w:ascii="Times New Roman" w:hAnsi="Times New Roman" w:cs="Times New Roman"/>
              </w:rPr>
              <w:t xml:space="preserve">ustomer equipment </w:t>
            </w:r>
            <w:r>
              <w:rPr>
                <w:rFonts w:ascii="Times New Roman" w:hAnsi="Times New Roman" w:cs="Times New Roman"/>
              </w:rPr>
              <w:t>that</w:t>
            </w:r>
            <w:r w:rsidR="00FD50DB" w:rsidRPr="006E29A2">
              <w:rPr>
                <w:rFonts w:ascii="Times New Roman" w:hAnsi="Times New Roman" w:cs="Times New Roman"/>
              </w:rPr>
              <w:t>:</w:t>
            </w:r>
          </w:p>
          <w:p w14:paraId="7B619BB1" w14:textId="07433D33" w:rsidR="00FD50DB" w:rsidRDefault="00FD50DB" w:rsidP="00FD50DB">
            <w:pPr>
              <w:pStyle w:val="ListParagraph"/>
              <w:numPr>
                <w:ilvl w:val="0"/>
                <w:numId w:val="18"/>
              </w:numPr>
              <w:ind w:left="535"/>
              <w:rPr>
                <w:rFonts w:ascii="Times New Roman" w:hAnsi="Times New Roman" w:cs="Times New Roman"/>
              </w:rPr>
            </w:pPr>
            <w:r w:rsidRPr="006E29A2">
              <w:rPr>
                <w:rFonts w:ascii="Times New Roman" w:hAnsi="Times New Roman" w:cs="Times New Roman"/>
              </w:rPr>
              <w:t>is designed with multiple ports (local or network) to provide access</w:t>
            </w:r>
            <w:r w:rsidR="00F72053">
              <w:rPr>
                <w:rFonts w:ascii="Times New Roman" w:hAnsi="Times New Roman" w:cs="Times New Roman"/>
              </w:rPr>
              <w:t xml:space="preserve"> </w:t>
            </w:r>
            <w:r w:rsidRPr="006E29A2">
              <w:rPr>
                <w:rFonts w:ascii="Times New Roman" w:hAnsi="Times New Roman" w:cs="Times New Roman"/>
              </w:rPr>
              <w:t>to a telecommunications network, and</w:t>
            </w:r>
          </w:p>
          <w:p w14:paraId="019AA35C" w14:textId="1B3809AA" w:rsidR="00FD50DB" w:rsidRDefault="00FD50DB">
            <w:pPr>
              <w:pStyle w:val="ListParagraph"/>
              <w:numPr>
                <w:ilvl w:val="0"/>
                <w:numId w:val="18"/>
              </w:numPr>
              <w:ind w:left="535"/>
              <w:rPr>
                <w:rFonts w:ascii="Times New Roman" w:hAnsi="Times New Roman" w:cs="Times New Roman"/>
              </w:rPr>
            </w:pPr>
            <w:r w:rsidRPr="00517561">
              <w:rPr>
                <w:rFonts w:ascii="Times New Roman" w:hAnsi="Times New Roman" w:cs="Times New Roman"/>
              </w:rPr>
              <w:t>is capable of switching, storage, processing conversion, integration, line isolation/coupling or multiplexing of analogue or digital voice equivalent communication</w:t>
            </w:r>
            <w:r w:rsidR="0052713C">
              <w:rPr>
                <w:rFonts w:ascii="Times New Roman" w:hAnsi="Times New Roman" w:cs="Times New Roman"/>
              </w:rPr>
              <w:t xml:space="preserve"> (</w:t>
            </w:r>
            <w:r w:rsidR="0052713C">
              <w:rPr>
                <w:rFonts w:ascii="Times New Roman" w:hAnsi="Times New Roman" w:cs="Times New Roman"/>
                <w:b/>
                <w:bCs/>
              </w:rPr>
              <w:t>customer access equipment</w:t>
            </w:r>
            <w:r w:rsidR="0052713C">
              <w:rPr>
                <w:rFonts w:ascii="Times New Roman" w:hAnsi="Times New Roman" w:cs="Times New Roman"/>
              </w:rPr>
              <w:t>)</w:t>
            </w:r>
            <w:r w:rsidRPr="00517561">
              <w:rPr>
                <w:rFonts w:ascii="Times New Roman" w:hAnsi="Times New Roman" w:cs="Times New Roman"/>
              </w:rPr>
              <w:t>.</w:t>
            </w:r>
          </w:p>
          <w:p w14:paraId="6440031A" w14:textId="77777777" w:rsidR="00AB05B9" w:rsidRDefault="00AB05B9" w:rsidP="00AB05B9">
            <w:pPr>
              <w:rPr>
                <w:rFonts w:ascii="Times New Roman" w:hAnsi="Times New Roman" w:cs="Times New Roman"/>
              </w:rPr>
            </w:pPr>
          </w:p>
          <w:p w14:paraId="0E372916" w14:textId="5B2F0C2F" w:rsidR="00AB05B9" w:rsidRDefault="00955915" w:rsidP="003105A5">
            <w:pPr>
              <w:rPr>
                <w:rFonts w:ascii="Times New Roman" w:hAnsi="Times New Roman" w:cs="Times New Roman"/>
              </w:rPr>
            </w:pPr>
            <w:r>
              <w:rPr>
                <w:rFonts w:ascii="Times New Roman" w:hAnsi="Times New Roman" w:cs="Times New Roman"/>
              </w:rPr>
              <w:t xml:space="preserve">This </w:t>
            </w:r>
            <w:r w:rsidR="0052713C">
              <w:rPr>
                <w:rFonts w:ascii="Times New Roman" w:hAnsi="Times New Roman" w:cs="Times New Roman"/>
              </w:rPr>
              <w:t>includes</w:t>
            </w:r>
            <w:r>
              <w:rPr>
                <w:rFonts w:ascii="Times New Roman" w:hAnsi="Times New Roman" w:cs="Times New Roman"/>
              </w:rPr>
              <w:t xml:space="preserve"> the following</w:t>
            </w:r>
            <w:r w:rsidR="0052713C">
              <w:rPr>
                <w:rFonts w:ascii="Times New Roman" w:hAnsi="Times New Roman" w:cs="Times New Roman"/>
              </w:rPr>
              <w:t>:</w:t>
            </w:r>
          </w:p>
          <w:p w14:paraId="133A7B4E" w14:textId="77777777" w:rsidR="0052713C" w:rsidRPr="0052713C" w:rsidRDefault="0052713C" w:rsidP="00517561">
            <w:pPr>
              <w:pStyle w:val="R2"/>
              <w:keepLines w:val="0"/>
              <w:numPr>
                <w:ilvl w:val="0"/>
                <w:numId w:val="22"/>
              </w:numPr>
              <w:spacing w:before="0" w:line="240" w:lineRule="auto"/>
              <w:ind w:left="544" w:hanging="357"/>
              <w:contextualSpacing/>
              <w:jc w:val="left"/>
              <w:rPr>
                <w:rFonts w:eastAsia="Calibri"/>
                <w:sz w:val="22"/>
                <w:szCs w:val="22"/>
                <w:lang w:eastAsia="en-US"/>
              </w:rPr>
            </w:pPr>
            <w:r w:rsidRPr="0052713C">
              <w:rPr>
                <w:rFonts w:eastAsia="Calibri"/>
                <w:sz w:val="22"/>
                <w:szCs w:val="22"/>
                <w:lang w:eastAsia="en-US"/>
              </w:rPr>
              <w:t>Customer access equipment that:</w:t>
            </w:r>
          </w:p>
          <w:p w14:paraId="45992039" w14:textId="77777777" w:rsidR="0052713C" w:rsidRPr="0052713C" w:rsidRDefault="0052713C" w:rsidP="003105A5">
            <w:pPr>
              <w:pStyle w:val="P1"/>
              <w:numPr>
                <w:ilvl w:val="0"/>
                <w:numId w:val="23"/>
              </w:numPr>
              <w:tabs>
                <w:tab w:val="clear" w:pos="1191"/>
                <w:tab w:val="right" w:pos="1560"/>
              </w:tabs>
              <w:spacing w:before="0" w:line="240" w:lineRule="atLeast"/>
              <w:ind w:left="714" w:hanging="357"/>
              <w:contextualSpacing/>
              <w:jc w:val="left"/>
              <w:rPr>
                <w:rFonts w:eastAsia="Calibri"/>
                <w:sz w:val="22"/>
                <w:szCs w:val="22"/>
                <w:lang w:eastAsia="en-US"/>
              </w:rPr>
            </w:pPr>
            <w:r w:rsidRPr="0052713C">
              <w:rPr>
                <w:rFonts w:eastAsia="Calibri"/>
                <w:sz w:val="22"/>
                <w:szCs w:val="22"/>
                <w:lang w:eastAsia="en-US"/>
              </w:rPr>
              <w:lastRenderedPageBreak/>
              <w:t xml:space="preserve">uses either or both of the following to attain a port connection: </w:t>
            </w:r>
          </w:p>
          <w:p w14:paraId="1E761016" w14:textId="5C10A26C" w:rsidR="0052713C" w:rsidRPr="0052713C" w:rsidRDefault="0052713C" w:rsidP="00517561">
            <w:pPr>
              <w:pStyle w:val="R2"/>
              <w:numPr>
                <w:ilvl w:val="1"/>
                <w:numId w:val="23"/>
              </w:numPr>
              <w:spacing w:before="0" w:line="240" w:lineRule="atLeast"/>
              <w:ind w:left="1102"/>
              <w:contextualSpacing/>
              <w:jc w:val="left"/>
              <w:rPr>
                <w:rFonts w:eastAsia="Calibri"/>
                <w:sz w:val="22"/>
                <w:szCs w:val="22"/>
                <w:lang w:eastAsia="en-US"/>
              </w:rPr>
            </w:pPr>
            <w:r w:rsidRPr="0052713C">
              <w:rPr>
                <w:rFonts w:eastAsia="Calibri"/>
                <w:sz w:val="22"/>
                <w:szCs w:val="22"/>
                <w:lang w:eastAsia="en-US"/>
              </w:rPr>
              <w:t xml:space="preserve">analogue technology; </w:t>
            </w:r>
          </w:p>
          <w:p w14:paraId="3253EC9E" w14:textId="77777777" w:rsidR="0052713C" w:rsidRPr="0052713C" w:rsidRDefault="0052713C" w:rsidP="003105A5">
            <w:pPr>
              <w:pStyle w:val="R2"/>
              <w:numPr>
                <w:ilvl w:val="1"/>
                <w:numId w:val="23"/>
              </w:numPr>
              <w:spacing w:before="0" w:line="240" w:lineRule="atLeast"/>
              <w:ind w:left="1102"/>
              <w:contextualSpacing/>
              <w:jc w:val="left"/>
              <w:rPr>
                <w:rFonts w:eastAsia="Calibri"/>
                <w:sz w:val="22"/>
                <w:szCs w:val="22"/>
                <w:lang w:eastAsia="en-US"/>
              </w:rPr>
            </w:pPr>
            <w:r w:rsidRPr="0052713C">
              <w:rPr>
                <w:rFonts w:eastAsia="Calibri"/>
                <w:sz w:val="22"/>
                <w:szCs w:val="22"/>
                <w:lang w:eastAsia="en-US"/>
              </w:rPr>
              <w:t>a PCM</w:t>
            </w:r>
            <w:r w:rsidRPr="0052713C">
              <w:rPr>
                <w:rStyle w:val="FootnoteReference"/>
                <w:rFonts w:eastAsia="Calibri"/>
                <w:sz w:val="22"/>
                <w:szCs w:val="22"/>
                <w:lang w:eastAsia="en-US"/>
              </w:rPr>
              <w:footnoteReference w:id="2"/>
            </w:r>
            <w:r w:rsidRPr="0052713C">
              <w:rPr>
                <w:rFonts w:eastAsia="Calibri"/>
                <w:sz w:val="22"/>
                <w:szCs w:val="22"/>
                <w:lang w:eastAsia="en-US"/>
              </w:rPr>
              <w:t xml:space="preserve"> based TDM</w:t>
            </w:r>
            <w:r w:rsidRPr="0052713C">
              <w:rPr>
                <w:rStyle w:val="FootnoteReference"/>
                <w:rFonts w:eastAsia="Calibri"/>
                <w:sz w:val="22"/>
                <w:szCs w:val="22"/>
                <w:lang w:eastAsia="en-US"/>
              </w:rPr>
              <w:footnoteReference w:id="3"/>
            </w:r>
            <w:r w:rsidRPr="0052713C">
              <w:rPr>
                <w:rFonts w:eastAsia="Calibri"/>
                <w:sz w:val="22"/>
                <w:szCs w:val="22"/>
                <w:lang w:eastAsia="en-US"/>
              </w:rPr>
              <w:t xml:space="preserve"> technology; and</w:t>
            </w:r>
          </w:p>
          <w:p w14:paraId="58A92DF5" w14:textId="75660FA8" w:rsidR="0052713C" w:rsidRPr="0052713C" w:rsidRDefault="0052713C" w:rsidP="00517561">
            <w:pPr>
              <w:pStyle w:val="P1"/>
              <w:numPr>
                <w:ilvl w:val="0"/>
                <w:numId w:val="23"/>
              </w:numPr>
              <w:tabs>
                <w:tab w:val="clear" w:pos="1191"/>
                <w:tab w:val="right" w:pos="1560"/>
              </w:tabs>
              <w:spacing w:before="0" w:line="240" w:lineRule="atLeast"/>
              <w:ind w:left="714" w:hanging="357"/>
              <w:jc w:val="left"/>
              <w:rPr>
                <w:sz w:val="22"/>
                <w:szCs w:val="22"/>
              </w:rPr>
            </w:pPr>
            <w:r w:rsidRPr="0052713C">
              <w:rPr>
                <w:rFonts w:eastAsia="Calibri"/>
                <w:sz w:val="22"/>
                <w:szCs w:val="22"/>
                <w:lang w:eastAsia="en-US"/>
              </w:rPr>
              <w:t>does not use</w:t>
            </w:r>
            <w:r w:rsidRPr="0052713C">
              <w:rPr>
                <w:sz w:val="22"/>
                <w:szCs w:val="22"/>
              </w:rPr>
              <w:t xml:space="preserve"> packet-based technology or have an interface to a packet-based network.</w:t>
            </w:r>
          </w:p>
          <w:p w14:paraId="6D54F18F" w14:textId="77777777" w:rsidR="0052713C" w:rsidRPr="0052713C" w:rsidRDefault="0052713C" w:rsidP="00517561">
            <w:pPr>
              <w:pStyle w:val="ListParagraph"/>
              <w:numPr>
                <w:ilvl w:val="0"/>
                <w:numId w:val="22"/>
              </w:numPr>
              <w:spacing w:line="240" w:lineRule="atLeast"/>
              <w:ind w:left="544"/>
              <w:rPr>
                <w:rFonts w:ascii="Times New Roman" w:hAnsi="Times New Roman" w:cs="Times New Roman"/>
              </w:rPr>
            </w:pPr>
            <w:r w:rsidRPr="0052713C">
              <w:rPr>
                <w:rFonts w:ascii="Times New Roman" w:hAnsi="Times New Roman" w:cs="Times New Roman"/>
              </w:rPr>
              <w:t>Customer access equipment that uses either or both of the following:</w:t>
            </w:r>
          </w:p>
          <w:p w14:paraId="532A5979" w14:textId="6181FA4D" w:rsidR="0052713C" w:rsidRPr="0052713C" w:rsidRDefault="0052713C" w:rsidP="00517561">
            <w:pPr>
              <w:pStyle w:val="P1"/>
              <w:numPr>
                <w:ilvl w:val="0"/>
                <w:numId w:val="23"/>
              </w:numPr>
              <w:tabs>
                <w:tab w:val="clear" w:pos="1191"/>
                <w:tab w:val="right" w:pos="1560"/>
              </w:tabs>
              <w:spacing w:before="0" w:line="240" w:lineRule="atLeast"/>
              <w:ind w:left="714" w:hanging="357"/>
              <w:contextualSpacing/>
              <w:jc w:val="left"/>
            </w:pPr>
            <w:r w:rsidRPr="0052713C">
              <w:rPr>
                <w:sz w:val="22"/>
                <w:szCs w:val="22"/>
              </w:rPr>
              <w:t xml:space="preserve">a packet or </w:t>
            </w:r>
            <w:r w:rsidR="004757E6" w:rsidRPr="0052713C">
              <w:rPr>
                <w:sz w:val="22"/>
                <w:szCs w:val="22"/>
              </w:rPr>
              <w:t>cell-based</w:t>
            </w:r>
            <w:r w:rsidRPr="0052713C">
              <w:rPr>
                <w:sz w:val="22"/>
                <w:szCs w:val="22"/>
              </w:rPr>
              <w:t xml:space="preserve"> technology to attain a port connection;</w:t>
            </w:r>
          </w:p>
          <w:p w14:paraId="02F3C727" w14:textId="26EABB9E" w:rsidR="00FD50DB" w:rsidRPr="0052713C" w:rsidRDefault="0052713C" w:rsidP="00517561">
            <w:pPr>
              <w:pStyle w:val="P1"/>
              <w:numPr>
                <w:ilvl w:val="0"/>
                <w:numId w:val="23"/>
              </w:numPr>
              <w:tabs>
                <w:tab w:val="clear" w:pos="1191"/>
                <w:tab w:val="right" w:pos="1560"/>
              </w:tabs>
              <w:spacing w:before="0" w:line="240" w:lineRule="atLeast"/>
              <w:ind w:left="714" w:hanging="357"/>
              <w:contextualSpacing/>
              <w:jc w:val="left"/>
            </w:pPr>
            <w:r w:rsidRPr="0052713C">
              <w:rPr>
                <w:sz w:val="22"/>
                <w:szCs w:val="22"/>
              </w:rPr>
              <w:t xml:space="preserve">a packet or </w:t>
            </w:r>
            <w:r w:rsidR="004757E6" w:rsidRPr="0052713C">
              <w:rPr>
                <w:sz w:val="22"/>
                <w:szCs w:val="22"/>
              </w:rPr>
              <w:t>cell-based</w:t>
            </w:r>
            <w:r w:rsidRPr="0052713C">
              <w:rPr>
                <w:sz w:val="22"/>
                <w:szCs w:val="22"/>
              </w:rPr>
              <w:t xml:space="preserve"> port for an external connection</w:t>
            </w:r>
            <w:r w:rsidR="00FD50DB" w:rsidRPr="0052713C">
              <w:rPr>
                <w:sz w:val="22"/>
                <w:szCs w:val="22"/>
              </w:rPr>
              <w:t>.</w:t>
            </w:r>
          </w:p>
        </w:tc>
      </w:tr>
      <w:tr w:rsidR="00FD50DB" w:rsidRPr="00FB06E5" w14:paraId="4A071746" w14:textId="77777777" w:rsidTr="00555565">
        <w:tc>
          <w:tcPr>
            <w:tcW w:w="3005" w:type="dxa"/>
          </w:tcPr>
          <w:p w14:paraId="67D28AFA" w14:textId="0D2D0BAA" w:rsidR="00FD50DB" w:rsidRPr="00FB06E5" w:rsidRDefault="00FD50DB" w:rsidP="00FD50DB">
            <w:pPr>
              <w:rPr>
                <w:rFonts w:ascii="Times New Roman" w:hAnsi="Times New Roman" w:cs="Times New Roman"/>
              </w:rPr>
            </w:pPr>
            <w:r w:rsidRPr="001827B3">
              <w:rPr>
                <w:rFonts w:ascii="Times New Roman" w:hAnsi="Times New Roman" w:cs="Times New Roman"/>
                <w:bCs/>
                <w:i/>
                <w:iCs/>
              </w:rPr>
              <w:lastRenderedPageBreak/>
              <w:t xml:space="preserve">Telecommunications (Voice </w:t>
            </w:r>
            <w:r w:rsidR="00BD1EDD">
              <w:rPr>
                <w:rFonts w:ascii="Times New Roman" w:hAnsi="Times New Roman" w:cs="Times New Roman"/>
                <w:bCs/>
                <w:i/>
                <w:iCs/>
              </w:rPr>
              <w:t>P</w:t>
            </w:r>
            <w:r w:rsidRPr="001827B3">
              <w:rPr>
                <w:rFonts w:ascii="Times New Roman" w:hAnsi="Times New Roman" w:cs="Times New Roman"/>
                <w:bCs/>
                <w:i/>
                <w:iCs/>
              </w:rPr>
              <w:t xml:space="preserve">erformance </w:t>
            </w:r>
            <w:r w:rsidR="00BD1EDD">
              <w:rPr>
                <w:rFonts w:ascii="Times New Roman" w:hAnsi="Times New Roman" w:cs="Times New Roman"/>
                <w:bCs/>
                <w:i/>
                <w:iCs/>
              </w:rPr>
              <w:t>R</w:t>
            </w:r>
            <w:r w:rsidRPr="001827B3">
              <w:rPr>
                <w:rFonts w:ascii="Times New Roman" w:hAnsi="Times New Roman" w:cs="Times New Roman"/>
                <w:bCs/>
                <w:i/>
                <w:iCs/>
              </w:rPr>
              <w:t>equirements for Customer Equipment – AS/CA S004) Technical Standard 2025</w:t>
            </w:r>
            <w:r w:rsidRPr="001827B3">
              <w:rPr>
                <w:rFonts w:ascii="Times New Roman" w:hAnsi="Times New Roman" w:cs="Times New Roman"/>
              </w:rPr>
              <w:t xml:space="preserve"> </w:t>
            </w:r>
            <w:r>
              <w:rPr>
                <w:rFonts w:ascii="Times New Roman" w:hAnsi="Times New Roman" w:cs="Times New Roman"/>
              </w:rPr>
              <w:t>(</w:t>
            </w:r>
            <w:r w:rsidRPr="001827B3">
              <w:rPr>
                <w:rFonts w:ascii="Times New Roman" w:hAnsi="Times New Roman" w:cs="Times New Roman"/>
                <w:b/>
                <w:bCs/>
              </w:rPr>
              <w:t>AS/CA S004-2025</w:t>
            </w:r>
            <w:r>
              <w:rPr>
                <w:rFonts w:ascii="Times New Roman" w:hAnsi="Times New Roman" w:cs="Times New Roman"/>
              </w:rPr>
              <w:t>)</w:t>
            </w:r>
          </w:p>
        </w:tc>
        <w:tc>
          <w:tcPr>
            <w:tcW w:w="3005" w:type="dxa"/>
          </w:tcPr>
          <w:p w14:paraId="132A99ED" w14:textId="0E0AEE05" w:rsidR="00FD50DB" w:rsidRPr="00FB06E5" w:rsidRDefault="00FD50DB" w:rsidP="00FD50DB">
            <w:pPr>
              <w:rPr>
                <w:rFonts w:ascii="Times New Roman" w:hAnsi="Times New Roman" w:cs="Times New Roman"/>
              </w:rPr>
            </w:pPr>
            <w:r w:rsidRPr="00AD56A6">
              <w:rPr>
                <w:rFonts w:ascii="Times New Roman" w:hAnsi="Times New Roman" w:cs="Times New Roman"/>
              </w:rPr>
              <w:t xml:space="preserve">AS/CA S004:2013 – </w:t>
            </w:r>
            <w:r w:rsidRPr="00AD56A6">
              <w:rPr>
                <w:rFonts w:ascii="Times New Roman" w:hAnsi="Times New Roman" w:cs="Times New Roman"/>
                <w:i/>
              </w:rPr>
              <w:t>Voice performance requirements for Customer Equipment</w:t>
            </w:r>
            <w:r>
              <w:rPr>
                <w:rFonts w:ascii="Times New Roman" w:hAnsi="Times New Roman" w:cs="Times New Roman"/>
                <w:iCs/>
              </w:rPr>
              <w:t xml:space="preserve"> (</w:t>
            </w:r>
            <w:r w:rsidRPr="00517561">
              <w:rPr>
                <w:rFonts w:ascii="Times New Roman" w:hAnsi="Times New Roman" w:cs="Times New Roman"/>
                <w:b/>
                <w:bCs/>
                <w:iCs/>
              </w:rPr>
              <w:t>AS/CA S004:2013</w:t>
            </w:r>
            <w:r>
              <w:rPr>
                <w:rFonts w:ascii="Times New Roman" w:hAnsi="Times New Roman" w:cs="Times New Roman"/>
                <w:iCs/>
              </w:rPr>
              <w:t>)</w:t>
            </w:r>
            <w:r w:rsidRPr="00AD56A6">
              <w:rPr>
                <w:rFonts w:ascii="Times New Roman" w:hAnsi="Times New Roman" w:cs="Times New Roman"/>
              </w:rPr>
              <w:t xml:space="preserve">, published by </w:t>
            </w:r>
            <w:r w:rsidR="006632A8">
              <w:rPr>
                <w:rFonts w:ascii="Times New Roman" w:hAnsi="Times New Roman" w:cs="Times New Roman"/>
              </w:rPr>
              <w:t>CA</w:t>
            </w:r>
            <w:r w:rsidRPr="00AD56A6">
              <w:rPr>
                <w:rFonts w:ascii="Times New Roman" w:hAnsi="Times New Roman" w:cs="Times New Roman"/>
              </w:rPr>
              <w:t xml:space="preserve"> in January 2013.</w:t>
            </w:r>
          </w:p>
        </w:tc>
        <w:tc>
          <w:tcPr>
            <w:tcW w:w="3006" w:type="dxa"/>
          </w:tcPr>
          <w:p w14:paraId="066B3918" w14:textId="19C52369" w:rsidR="00D03220" w:rsidRDefault="00FD50DB" w:rsidP="00FD50DB">
            <w:pPr>
              <w:rPr>
                <w:rFonts w:ascii="Times New Roman" w:hAnsi="Times New Roman" w:cs="Times New Roman"/>
              </w:rPr>
            </w:pPr>
            <w:r>
              <w:rPr>
                <w:rFonts w:ascii="Times New Roman" w:hAnsi="Times New Roman" w:cs="Times New Roman"/>
              </w:rPr>
              <w:t>C</w:t>
            </w:r>
            <w:r w:rsidRPr="00AD56A6">
              <w:rPr>
                <w:rFonts w:ascii="Times New Roman" w:hAnsi="Times New Roman" w:cs="Times New Roman"/>
              </w:rPr>
              <w:t xml:space="preserve">ustomer equipment </w:t>
            </w:r>
            <w:r w:rsidR="00D03220">
              <w:rPr>
                <w:rFonts w:ascii="Times New Roman" w:hAnsi="Times New Roman" w:cs="Times New Roman"/>
              </w:rPr>
              <w:t xml:space="preserve">that is </w:t>
            </w:r>
            <w:r w:rsidR="00E32E95">
              <w:rPr>
                <w:rFonts w:ascii="Times New Roman" w:hAnsi="Times New Roman" w:cs="Times New Roman"/>
              </w:rPr>
              <w:t>used, or is to be used</w:t>
            </w:r>
            <w:r w:rsidR="00D03220">
              <w:rPr>
                <w:rFonts w:ascii="Times New Roman" w:hAnsi="Times New Roman" w:cs="Times New Roman"/>
              </w:rPr>
              <w:t>:</w:t>
            </w:r>
          </w:p>
          <w:p w14:paraId="28BBC160" w14:textId="77777777" w:rsidR="00D03220" w:rsidRDefault="00FD50DB" w:rsidP="00D03220">
            <w:pPr>
              <w:pStyle w:val="ListParagraph"/>
              <w:numPr>
                <w:ilvl w:val="0"/>
                <w:numId w:val="22"/>
              </w:numPr>
              <w:rPr>
                <w:rFonts w:ascii="Times New Roman" w:hAnsi="Times New Roman" w:cs="Times New Roman"/>
              </w:rPr>
            </w:pPr>
            <w:r w:rsidRPr="007174D6">
              <w:rPr>
                <w:rFonts w:ascii="Times New Roman" w:hAnsi="Times New Roman" w:cs="Times New Roman"/>
              </w:rPr>
              <w:t>to transmit and receive voice frequency signals for voice communication, voice messages or tones by direct or indirect electrical or electro acoustic means; and</w:t>
            </w:r>
          </w:p>
          <w:p w14:paraId="645FCB4C" w14:textId="6B8A0159" w:rsidR="00FD50DB" w:rsidRPr="007174D6" w:rsidRDefault="00FD50DB" w:rsidP="0054434F">
            <w:pPr>
              <w:pStyle w:val="ListParagraph"/>
              <w:numPr>
                <w:ilvl w:val="0"/>
                <w:numId w:val="22"/>
              </w:numPr>
              <w:rPr>
                <w:rFonts w:ascii="Times New Roman" w:hAnsi="Times New Roman" w:cs="Times New Roman"/>
              </w:rPr>
            </w:pPr>
            <w:r w:rsidRPr="007174D6">
              <w:rPr>
                <w:rFonts w:ascii="Times New Roman" w:hAnsi="Times New Roman" w:cs="Times New Roman"/>
              </w:rPr>
              <w:t>for connection to a telecommunications network.</w:t>
            </w:r>
          </w:p>
        </w:tc>
      </w:tr>
      <w:tr w:rsidR="00FD50DB" w:rsidRPr="00FB06E5" w14:paraId="3467DBD6" w14:textId="77777777" w:rsidTr="00555565">
        <w:tc>
          <w:tcPr>
            <w:tcW w:w="3005" w:type="dxa"/>
          </w:tcPr>
          <w:p w14:paraId="0D14AB27" w14:textId="44563A71" w:rsidR="00FD50DB" w:rsidRPr="00FB06E5" w:rsidRDefault="00FD50DB" w:rsidP="00FD50DB">
            <w:pPr>
              <w:rPr>
                <w:rFonts w:ascii="Times New Roman" w:hAnsi="Times New Roman" w:cs="Times New Roman"/>
              </w:rPr>
            </w:pPr>
            <w:r w:rsidRPr="00AD56A6">
              <w:rPr>
                <w:rFonts w:ascii="Times New Roman" w:hAnsi="Times New Roman" w:cs="Times New Roman"/>
                <w:i/>
                <w:iCs/>
              </w:rPr>
              <w:t xml:space="preserve">Telecommunications (Requirements for </w:t>
            </w:r>
            <w:r w:rsidR="00BD1EDD">
              <w:rPr>
                <w:rFonts w:ascii="Times New Roman" w:hAnsi="Times New Roman" w:cs="Times New Roman"/>
                <w:i/>
                <w:iCs/>
              </w:rPr>
              <w:t>C</w:t>
            </w:r>
            <w:r w:rsidRPr="00AD56A6">
              <w:rPr>
                <w:rFonts w:ascii="Times New Roman" w:hAnsi="Times New Roman" w:cs="Times New Roman"/>
                <w:i/>
                <w:iCs/>
              </w:rPr>
              <w:t xml:space="preserve">ustomer </w:t>
            </w:r>
            <w:r w:rsidR="00BD1EDD">
              <w:rPr>
                <w:rFonts w:ascii="Times New Roman" w:hAnsi="Times New Roman" w:cs="Times New Roman"/>
                <w:i/>
                <w:iCs/>
              </w:rPr>
              <w:t>C</w:t>
            </w:r>
            <w:r w:rsidRPr="00AD56A6">
              <w:rPr>
                <w:rFonts w:ascii="Times New Roman" w:hAnsi="Times New Roman" w:cs="Times New Roman"/>
                <w:i/>
                <w:iCs/>
              </w:rPr>
              <w:t xml:space="preserve">abling </w:t>
            </w:r>
            <w:r w:rsidR="00BD1EDD">
              <w:rPr>
                <w:rFonts w:ascii="Times New Roman" w:hAnsi="Times New Roman" w:cs="Times New Roman"/>
                <w:i/>
                <w:iCs/>
              </w:rPr>
              <w:t>P</w:t>
            </w:r>
            <w:r w:rsidRPr="00AD56A6">
              <w:rPr>
                <w:rFonts w:ascii="Times New Roman" w:hAnsi="Times New Roman" w:cs="Times New Roman"/>
                <w:i/>
                <w:iCs/>
              </w:rPr>
              <w:t>roducts – AS/CA S008) Technical Standard 2025</w:t>
            </w:r>
            <w:r w:rsidRPr="00AD56A6">
              <w:rPr>
                <w:rFonts w:ascii="Times New Roman" w:hAnsi="Times New Roman" w:cs="Times New Roman"/>
              </w:rPr>
              <w:t xml:space="preserve"> </w:t>
            </w:r>
            <w:r>
              <w:rPr>
                <w:rFonts w:ascii="Times New Roman" w:hAnsi="Times New Roman" w:cs="Times New Roman"/>
              </w:rPr>
              <w:t>(</w:t>
            </w:r>
            <w:r w:rsidRPr="00AD56A6">
              <w:rPr>
                <w:rFonts w:ascii="Times New Roman" w:hAnsi="Times New Roman" w:cs="Times New Roman"/>
                <w:b/>
                <w:bCs/>
              </w:rPr>
              <w:t>AS/CA S008-2025</w:t>
            </w:r>
            <w:r>
              <w:rPr>
                <w:rFonts w:ascii="Times New Roman" w:hAnsi="Times New Roman" w:cs="Times New Roman"/>
              </w:rPr>
              <w:t>)</w:t>
            </w:r>
          </w:p>
        </w:tc>
        <w:tc>
          <w:tcPr>
            <w:tcW w:w="3005" w:type="dxa"/>
          </w:tcPr>
          <w:p w14:paraId="6CF6BF06" w14:textId="7F108F7A" w:rsidR="00FD50DB" w:rsidRPr="00AD56A6" w:rsidRDefault="00FD50DB" w:rsidP="00FD50DB">
            <w:pPr>
              <w:rPr>
                <w:rFonts w:ascii="Times New Roman" w:hAnsi="Times New Roman" w:cs="Times New Roman"/>
                <w:iCs/>
              </w:rPr>
            </w:pPr>
            <w:r w:rsidRPr="00AD56A6">
              <w:rPr>
                <w:rFonts w:ascii="Times New Roman" w:hAnsi="Times New Roman" w:cs="Times New Roman"/>
                <w:i/>
                <w:iCs/>
              </w:rPr>
              <w:t>AS/CA S008:2020 –</w:t>
            </w:r>
            <w:r w:rsidRPr="00AD56A6">
              <w:rPr>
                <w:rFonts w:ascii="Times New Roman" w:hAnsi="Times New Roman" w:cs="Times New Roman"/>
              </w:rPr>
              <w:t xml:space="preserve"> </w:t>
            </w:r>
            <w:r w:rsidRPr="00AD56A6">
              <w:rPr>
                <w:rFonts w:ascii="Times New Roman" w:hAnsi="Times New Roman" w:cs="Times New Roman"/>
                <w:i/>
              </w:rPr>
              <w:t>Requirements for customer cabling products</w:t>
            </w:r>
            <w:r>
              <w:rPr>
                <w:rFonts w:ascii="Times New Roman" w:hAnsi="Times New Roman" w:cs="Times New Roman"/>
                <w:i/>
              </w:rPr>
              <w:t xml:space="preserve"> </w:t>
            </w:r>
            <w:r>
              <w:rPr>
                <w:rFonts w:ascii="Times New Roman" w:hAnsi="Times New Roman" w:cs="Times New Roman"/>
                <w:iCs/>
              </w:rPr>
              <w:t>(</w:t>
            </w:r>
            <w:r w:rsidRPr="00517561">
              <w:rPr>
                <w:rFonts w:ascii="Times New Roman" w:hAnsi="Times New Roman" w:cs="Times New Roman"/>
                <w:b/>
                <w:bCs/>
                <w:iCs/>
              </w:rPr>
              <w:t>AS/CA S008:2020</w:t>
            </w:r>
            <w:r>
              <w:rPr>
                <w:rFonts w:ascii="Times New Roman" w:hAnsi="Times New Roman" w:cs="Times New Roman"/>
                <w:iCs/>
              </w:rPr>
              <w:t xml:space="preserve">), </w:t>
            </w:r>
            <w:r w:rsidRPr="00F462E1">
              <w:rPr>
                <w:rFonts w:ascii="Times New Roman" w:hAnsi="Times New Roman" w:cs="Times New Roman"/>
              </w:rPr>
              <w:t xml:space="preserve">published by </w:t>
            </w:r>
            <w:r>
              <w:rPr>
                <w:rFonts w:ascii="Times New Roman" w:hAnsi="Times New Roman" w:cs="Times New Roman"/>
              </w:rPr>
              <w:t>CA</w:t>
            </w:r>
            <w:r w:rsidRPr="00F462E1">
              <w:rPr>
                <w:rFonts w:ascii="Times New Roman" w:hAnsi="Times New Roman" w:cs="Times New Roman"/>
              </w:rPr>
              <w:t xml:space="preserve"> in August 2020</w:t>
            </w:r>
            <w:r>
              <w:rPr>
                <w:rFonts w:ascii="Times New Roman" w:hAnsi="Times New Roman" w:cs="Times New Roman"/>
              </w:rPr>
              <w:t>.</w:t>
            </w:r>
          </w:p>
        </w:tc>
        <w:tc>
          <w:tcPr>
            <w:tcW w:w="3006" w:type="dxa"/>
          </w:tcPr>
          <w:p w14:paraId="09C52DEA" w14:textId="12B51B76" w:rsidR="00D03220" w:rsidRDefault="00D03220" w:rsidP="00FD50DB">
            <w:pPr>
              <w:rPr>
                <w:rFonts w:ascii="Times New Roman" w:hAnsi="Times New Roman" w:cs="Times New Roman"/>
              </w:rPr>
            </w:pPr>
            <w:r>
              <w:rPr>
                <w:rFonts w:ascii="Times New Roman" w:hAnsi="Times New Roman" w:cs="Times New Roman"/>
              </w:rPr>
              <w:t xml:space="preserve">Customer cabling products which are passive devices (including any cables or connecting hardware) </w:t>
            </w:r>
            <w:r w:rsidR="00E32E95">
              <w:rPr>
                <w:rFonts w:ascii="Times New Roman" w:hAnsi="Times New Roman" w:cs="Times New Roman"/>
              </w:rPr>
              <w:t>that are used, or are to be used,</w:t>
            </w:r>
            <w:r w:rsidR="00FD50DB" w:rsidRPr="006B2DA7">
              <w:rPr>
                <w:rFonts w:ascii="Times New Roman" w:hAnsi="Times New Roman" w:cs="Times New Roman"/>
              </w:rPr>
              <w:t xml:space="preserve"> on the customer side of the boundary of a telecommunications network, </w:t>
            </w:r>
            <w:r>
              <w:rPr>
                <w:rFonts w:ascii="Times New Roman" w:hAnsi="Times New Roman" w:cs="Times New Roman"/>
              </w:rPr>
              <w:t>other than:</w:t>
            </w:r>
          </w:p>
          <w:p w14:paraId="7EC12C1A" w14:textId="695E9122" w:rsidR="00D03220" w:rsidRDefault="00FD50DB" w:rsidP="00D03220">
            <w:pPr>
              <w:pStyle w:val="ListParagraph"/>
              <w:numPr>
                <w:ilvl w:val="0"/>
                <w:numId w:val="22"/>
              </w:numPr>
              <w:rPr>
                <w:rFonts w:ascii="Times New Roman" w:hAnsi="Times New Roman" w:cs="Times New Roman"/>
              </w:rPr>
            </w:pPr>
            <w:r w:rsidRPr="007174D6">
              <w:rPr>
                <w:rFonts w:ascii="Times New Roman" w:hAnsi="Times New Roman" w:cs="Times New Roman"/>
              </w:rPr>
              <w:t xml:space="preserve">cabling </w:t>
            </w:r>
            <w:r w:rsidRPr="0054434F">
              <w:rPr>
                <w:rFonts w:ascii="Times New Roman" w:hAnsi="Times New Roman" w:cs="Times New Roman"/>
              </w:rPr>
              <w:t>product</w:t>
            </w:r>
            <w:r w:rsidR="00D03220">
              <w:rPr>
                <w:rFonts w:ascii="Times New Roman" w:hAnsi="Times New Roman" w:cs="Times New Roman"/>
              </w:rPr>
              <w:t>s</w:t>
            </w:r>
            <w:r w:rsidR="00E32E95">
              <w:rPr>
                <w:rFonts w:ascii="Times New Roman" w:hAnsi="Times New Roman" w:cs="Times New Roman"/>
              </w:rPr>
              <w:t xml:space="preserve"> used</w:t>
            </w:r>
            <w:r w:rsidR="00D03220">
              <w:rPr>
                <w:rFonts w:ascii="Times New Roman" w:hAnsi="Times New Roman" w:cs="Times New Roman"/>
              </w:rPr>
              <w:t xml:space="preserve"> </w:t>
            </w:r>
            <w:r w:rsidRPr="007174D6">
              <w:rPr>
                <w:rFonts w:ascii="Times New Roman" w:hAnsi="Times New Roman" w:cs="Times New Roman"/>
              </w:rPr>
              <w:t>primarily for the distribution of AC mains supply</w:t>
            </w:r>
            <w:r w:rsidRPr="006B2DA7">
              <w:rPr>
                <w:rFonts w:ascii="Times New Roman" w:hAnsi="Times New Roman" w:cs="Times New Roman"/>
              </w:rPr>
              <w:t>,</w:t>
            </w:r>
          </w:p>
          <w:p w14:paraId="1239AE0B" w14:textId="569A2E41" w:rsidR="00D03220" w:rsidRDefault="00D03220" w:rsidP="00D03220">
            <w:pPr>
              <w:pStyle w:val="ListParagraph"/>
              <w:numPr>
                <w:ilvl w:val="0"/>
                <w:numId w:val="22"/>
              </w:numPr>
              <w:rPr>
                <w:rFonts w:ascii="Times New Roman" w:hAnsi="Times New Roman" w:cs="Times New Roman"/>
              </w:rPr>
            </w:pPr>
            <w:r>
              <w:rPr>
                <w:rFonts w:ascii="Times New Roman" w:hAnsi="Times New Roman" w:cs="Times New Roman"/>
              </w:rPr>
              <w:t xml:space="preserve">a </w:t>
            </w:r>
            <w:r w:rsidR="00FD50DB" w:rsidRPr="007174D6">
              <w:rPr>
                <w:rFonts w:ascii="Times New Roman" w:hAnsi="Times New Roman" w:cs="Times New Roman"/>
              </w:rPr>
              <w:t>product used for telecommunications earthing systems or telecommunications power distribution</w:t>
            </w:r>
            <w:r>
              <w:rPr>
                <w:rFonts w:ascii="Times New Roman" w:hAnsi="Times New Roman" w:cs="Times New Roman"/>
              </w:rPr>
              <w:t>,</w:t>
            </w:r>
            <w:r w:rsidR="00FD50DB" w:rsidRPr="007174D6">
              <w:rPr>
                <w:rFonts w:ascii="Times New Roman" w:hAnsi="Times New Roman" w:cs="Times New Roman"/>
              </w:rPr>
              <w:t xml:space="preserve"> or </w:t>
            </w:r>
          </w:p>
          <w:p w14:paraId="510B2A70" w14:textId="3890487D" w:rsidR="00FD50DB" w:rsidRPr="007174D6" w:rsidRDefault="00FD50DB" w:rsidP="0054434F">
            <w:pPr>
              <w:pStyle w:val="ListParagraph"/>
              <w:numPr>
                <w:ilvl w:val="0"/>
                <w:numId w:val="22"/>
              </w:numPr>
              <w:rPr>
                <w:rFonts w:ascii="Times New Roman" w:hAnsi="Times New Roman" w:cs="Times New Roman"/>
              </w:rPr>
            </w:pPr>
            <w:r w:rsidRPr="007174D6">
              <w:rPr>
                <w:rFonts w:ascii="Times New Roman" w:hAnsi="Times New Roman" w:cs="Times New Roman"/>
              </w:rPr>
              <w:lastRenderedPageBreak/>
              <w:t>a surge suppression device.</w:t>
            </w:r>
          </w:p>
        </w:tc>
      </w:tr>
      <w:tr w:rsidR="005B36C2" w:rsidRPr="00FB06E5" w14:paraId="07DCFA5A" w14:textId="77777777" w:rsidTr="00555565">
        <w:tc>
          <w:tcPr>
            <w:tcW w:w="3005" w:type="dxa"/>
          </w:tcPr>
          <w:p w14:paraId="06431311" w14:textId="18871A74" w:rsidR="005B36C2" w:rsidRPr="005B36C2" w:rsidRDefault="005B36C2" w:rsidP="00FD50DB">
            <w:pPr>
              <w:rPr>
                <w:rFonts w:ascii="Times New Roman" w:hAnsi="Times New Roman" w:cs="Times New Roman"/>
                <w:bCs/>
                <w:i/>
                <w:iCs/>
              </w:rPr>
            </w:pPr>
            <w:r w:rsidRPr="00517561">
              <w:rPr>
                <w:rFonts w:ascii="Times New Roman" w:hAnsi="Times New Roman" w:cs="Times New Roman"/>
                <w:bCs/>
                <w:i/>
                <w:iCs/>
              </w:rPr>
              <w:lastRenderedPageBreak/>
              <w:t xml:space="preserve">Telecommunications (Requirements for Customer Equipment with </w:t>
            </w:r>
            <w:r w:rsidR="00BD1EDD">
              <w:rPr>
                <w:rFonts w:ascii="Times New Roman" w:hAnsi="Times New Roman" w:cs="Times New Roman"/>
                <w:bCs/>
                <w:i/>
                <w:iCs/>
              </w:rPr>
              <w:t>H</w:t>
            </w:r>
            <w:r w:rsidRPr="00517561">
              <w:rPr>
                <w:rFonts w:ascii="Times New Roman" w:hAnsi="Times New Roman" w:cs="Times New Roman"/>
                <w:bCs/>
                <w:i/>
                <w:iCs/>
              </w:rPr>
              <w:t xml:space="preserve">ierarchical </w:t>
            </w:r>
            <w:r w:rsidR="00BD1EDD">
              <w:rPr>
                <w:rFonts w:ascii="Times New Roman" w:hAnsi="Times New Roman" w:cs="Times New Roman"/>
                <w:bCs/>
                <w:i/>
                <w:iCs/>
              </w:rPr>
              <w:t>D</w:t>
            </w:r>
            <w:r w:rsidRPr="00517561">
              <w:rPr>
                <w:rFonts w:ascii="Times New Roman" w:hAnsi="Times New Roman" w:cs="Times New Roman"/>
                <w:bCs/>
                <w:i/>
                <w:iCs/>
              </w:rPr>
              <w:t xml:space="preserve">igital </w:t>
            </w:r>
            <w:r w:rsidR="00BD1EDD">
              <w:rPr>
                <w:rFonts w:ascii="Times New Roman" w:hAnsi="Times New Roman" w:cs="Times New Roman"/>
                <w:bCs/>
                <w:i/>
                <w:iCs/>
              </w:rPr>
              <w:t>I</w:t>
            </w:r>
            <w:r w:rsidRPr="00517561">
              <w:rPr>
                <w:rFonts w:ascii="Times New Roman" w:hAnsi="Times New Roman" w:cs="Times New Roman"/>
                <w:bCs/>
                <w:i/>
                <w:iCs/>
              </w:rPr>
              <w:t>nterfaces – AS/ACIF S016) Technical Standard 2025</w:t>
            </w:r>
            <w:r w:rsidR="006056A7">
              <w:rPr>
                <w:rFonts w:ascii="Times New Roman" w:hAnsi="Times New Roman" w:cs="Times New Roman"/>
                <w:bCs/>
                <w:i/>
                <w:iCs/>
              </w:rPr>
              <w:t xml:space="preserve"> </w:t>
            </w:r>
            <w:r w:rsidR="006056A7">
              <w:rPr>
                <w:rFonts w:ascii="Times New Roman" w:hAnsi="Times New Roman" w:cs="Times New Roman"/>
                <w:bCs/>
                <w:iCs/>
              </w:rPr>
              <w:t>(</w:t>
            </w:r>
            <w:r w:rsidR="006056A7" w:rsidRPr="00A630DC">
              <w:rPr>
                <w:rFonts w:ascii="Times New Roman" w:hAnsi="Times New Roman" w:cs="Times New Roman"/>
                <w:b/>
                <w:iCs/>
              </w:rPr>
              <w:t>AS/A</w:t>
            </w:r>
            <w:r w:rsidR="006056A7">
              <w:rPr>
                <w:rFonts w:ascii="Times New Roman" w:hAnsi="Times New Roman" w:cs="Times New Roman"/>
                <w:b/>
                <w:iCs/>
              </w:rPr>
              <w:t>CIF</w:t>
            </w:r>
            <w:r w:rsidR="006056A7" w:rsidRPr="00A630DC">
              <w:rPr>
                <w:rFonts w:ascii="Times New Roman" w:hAnsi="Times New Roman" w:cs="Times New Roman"/>
                <w:b/>
                <w:iCs/>
              </w:rPr>
              <w:t xml:space="preserve"> S0</w:t>
            </w:r>
            <w:r w:rsidR="006056A7">
              <w:rPr>
                <w:rFonts w:ascii="Times New Roman" w:hAnsi="Times New Roman" w:cs="Times New Roman"/>
                <w:b/>
                <w:iCs/>
              </w:rPr>
              <w:t>16</w:t>
            </w:r>
            <w:r w:rsidR="006056A7" w:rsidRPr="00A630DC">
              <w:rPr>
                <w:rFonts w:ascii="Times New Roman" w:hAnsi="Times New Roman" w:cs="Times New Roman"/>
                <w:b/>
                <w:iCs/>
              </w:rPr>
              <w:t>-2025</w:t>
            </w:r>
            <w:r w:rsidR="006056A7">
              <w:rPr>
                <w:rFonts w:ascii="Times New Roman" w:hAnsi="Times New Roman" w:cs="Times New Roman"/>
                <w:bCs/>
                <w:iCs/>
              </w:rPr>
              <w:t>)</w:t>
            </w:r>
          </w:p>
        </w:tc>
        <w:tc>
          <w:tcPr>
            <w:tcW w:w="3005" w:type="dxa"/>
          </w:tcPr>
          <w:p w14:paraId="563F1963" w14:textId="527D5619" w:rsidR="005B36C2" w:rsidRPr="00AD56A6" w:rsidRDefault="005B36C2" w:rsidP="00FD50DB">
            <w:pPr>
              <w:rPr>
                <w:rFonts w:ascii="Times New Roman" w:hAnsi="Times New Roman" w:cs="Times New Roman"/>
                <w:i/>
                <w:iCs/>
              </w:rPr>
            </w:pPr>
            <w:r>
              <w:rPr>
                <w:rFonts w:ascii="Times New Roman" w:hAnsi="Times New Roman" w:cs="Times New Roman"/>
                <w:i/>
                <w:iCs/>
              </w:rPr>
              <w:t>AS/</w:t>
            </w:r>
            <w:r w:rsidR="00113723">
              <w:rPr>
                <w:rFonts w:ascii="Times New Roman" w:hAnsi="Times New Roman" w:cs="Times New Roman"/>
                <w:i/>
                <w:iCs/>
              </w:rPr>
              <w:t xml:space="preserve">ACIF </w:t>
            </w:r>
            <w:r w:rsidR="00113723" w:rsidRPr="00113723">
              <w:rPr>
                <w:rFonts w:ascii="Times New Roman" w:hAnsi="Times New Roman" w:cs="Times New Roman"/>
                <w:i/>
                <w:iCs/>
              </w:rPr>
              <w:t>S016:2001 – Requirements for Customer Equipment for connection to hierarchical digital interfaces (</w:t>
            </w:r>
            <w:r w:rsidR="00113723" w:rsidRPr="00517561">
              <w:rPr>
                <w:rFonts w:ascii="Times New Roman" w:hAnsi="Times New Roman" w:cs="Times New Roman"/>
                <w:b/>
                <w:bCs/>
              </w:rPr>
              <w:t>AS</w:t>
            </w:r>
            <w:r w:rsidR="00113723">
              <w:rPr>
                <w:rFonts w:ascii="Times New Roman" w:hAnsi="Times New Roman" w:cs="Times New Roman"/>
                <w:b/>
                <w:bCs/>
              </w:rPr>
              <w:t>/ACIF S016:2001</w:t>
            </w:r>
            <w:r w:rsidR="00113723" w:rsidRPr="00517561">
              <w:rPr>
                <w:rFonts w:ascii="Times New Roman" w:hAnsi="Times New Roman" w:cs="Times New Roman"/>
              </w:rPr>
              <w:t>), published by the ACIF (now known as CA) in March 2002</w:t>
            </w:r>
            <w:r w:rsidR="00312D10">
              <w:rPr>
                <w:rFonts w:ascii="Times New Roman" w:hAnsi="Times New Roman" w:cs="Times New Roman"/>
              </w:rPr>
              <w:t>.</w:t>
            </w:r>
          </w:p>
        </w:tc>
        <w:tc>
          <w:tcPr>
            <w:tcW w:w="3006" w:type="dxa"/>
          </w:tcPr>
          <w:p w14:paraId="4DBDDD3B" w14:textId="120E866C" w:rsidR="005B36C2" w:rsidRDefault="00156CD8" w:rsidP="00FD50DB">
            <w:pPr>
              <w:rPr>
                <w:rFonts w:ascii="Times New Roman" w:hAnsi="Times New Roman" w:cs="Times New Roman"/>
              </w:rPr>
            </w:pPr>
            <w:r>
              <w:rPr>
                <w:rFonts w:ascii="Times New Roman" w:hAnsi="Times New Roman" w:cs="Times New Roman"/>
              </w:rPr>
              <w:t>C</w:t>
            </w:r>
            <w:r w:rsidRPr="00156CD8">
              <w:rPr>
                <w:rFonts w:ascii="Times New Roman" w:hAnsi="Times New Roman" w:cs="Times New Roman"/>
              </w:rPr>
              <w:t xml:space="preserve">ustomer equipment that </w:t>
            </w:r>
            <w:r w:rsidR="0023407B" w:rsidRPr="0023407B">
              <w:rPr>
                <w:rFonts w:ascii="Times New Roman" w:hAnsi="Times New Roman" w:cs="Times New Roman"/>
              </w:rPr>
              <w:t xml:space="preserve">has a hierarchical digital interface at 2,048 kbit/s, 8,448 kbit/s, 34,368 kbit/s or 139,264 kbit/s, and </w:t>
            </w:r>
            <w:r w:rsidR="00E32E95">
              <w:rPr>
                <w:rFonts w:ascii="Times New Roman" w:hAnsi="Times New Roman" w:cs="Times New Roman"/>
              </w:rPr>
              <w:t xml:space="preserve">that is used, or is to be used, </w:t>
            </w:r>
            <w:r w:rsidR="0023407B" w:rsidRPr="0023407B">
              <w:rPr>
                <w:rFonts w:ascii="Times New Roman" w:hAnsi="Times New Roman" w:cs="Times New Roman"/>
              </w:rPr>
              <w:t>for connection to a telecommunications network</w:t>
            </w:r>
            <w:r w:rsidRPr="00156CD8">
              <w:rPr>
                <w:rFonts w:ascii="Times New Roman" w:hAnsi="Times New Roman" w:cs="Times New Roman"/>
              </w:rPr>
              <w:t>. </w:t>
            </w:r>
          </w:p>
        </w:tc>
      </w:tr>
      <w:tr w:rsidR="00FD50DB" w:rsidRPr="00FB06E5" w14:paraId="0DDAF8D5" w14:textId="77777777" w:rsidTr="00555565">
        <w:tc>
          <w:tcPr>
            <w:tcW w:w="3005" w:type="dxa"/>
          </w:tcPr>
          <w:p w14:paraId="62827644" w14:textId="52478C24" w:rsidR="00FD50DB" w:rsidRPr="00AD56A6" w:rsidRDefault="00FD50DB" w:rsidP="00FD50DB">
            <w:pPr>
              <w:rPr>
                <w:rFonts w:ascii="Times New Roman" w:hAnsi="Times New Roman" w:cs="Times New Roman"/>
                <w:i/>
                <w:iCs/>
              </w:rPr>
            </w:pPr>
            <w:r w:rsidRPr="00A630DC">
              <w:rPr>
                <w:rFonts w:ascii="Times New Roman" w:hAnsi="Times New Roman" w:cs="Times New Roman"/>
                <w:bCs/>
                <w:i/>
              </w:rPr>
              <w:t xml:space="preserve">Telecommunications (Requirements for DSL Customer Equipment for </w:t>
            </w:r>
            <w:r w:rsidR="00BD1EDD">
              <w:rPr>
                <w:rFonts w:ascii="Times New Roman" w:hAnsi="Times New Roman" w:cs="Times New Roman"/>
                <w:bCs/>
                <w:i/>
              </w:rPr>
              <w:t>C</w:t>
            </w:r>
            <w:r w:rsidRPr="00A630DC">
              <w:rPr>
                <w:rFonts w:ascii="Times New Roman" w:hAnsi="Times New Roman" w:cs="Times New Roman"/>
                <w:bCs/>
                <w:i/>
              </w:rPr>
              <w:t xml:space="preserve">onnection to </w:t>
            </w:r>
            <w:r w:rsidR="004D60E9">
              <w:rPr>
                <w:rFonts w:ascii="Times New Roman" w:hAnsi="Times New Roman" w:cs="Times New Roman"/>
                <w:bCs/>
                <w:i/>
              </w:rPr>
              <w:t>a</w:t>
            </w:r>
            <w:r w:rsidRPr="00A630DC">
              <w:rPr>
                <w:rFonts w:ascii="Times New Roman" w:hAnsi="Times New Roman" w:cs="Times New Roman"/>
                <w:bCs/>
                <w:i/>
              </w:rPr>
              <w:t xml:space="preserve"> Switched Telephone Network – AS/CA S041) Technical Standard 2025</w:t>
            </w:r>
            <w:r>
              <w:rPr>
                <w:rFonts w:ascii="Times New Roman" w:hAnsi="Times New Roman" w:cs="Times New Roman"/>
                <w:bCs/>
                <w:iCs/>
              </w:rPr>
              <w:t xml:space="preserve"> (</w:t>
            </w:r>
            <w:r w:rsidRPr="00A630DC">
              <w:rPr>
                <w:rFonts w:ascii="Times New Roman" w:hAnsi="Times New Roman" w:cs="Times New Roman"/>
                <w:b/>
                <w:iCs/>
              </w:rPr>
              <w:t>AS/CA S041-2025</w:t>
            </w:r>
            <w:r>
              <w:rPr>
                <w:rFonts w:ascii="Times New Roman" w:hAnsi="Times New Roman" w:cs="Times New Roman"/>
                <w:bCs/>
                <w:iCs/>
              </w:rPr>
              <w:t>)</w:t>
            </w:r>
          </w:p>
        </w:tc>
        <w:tc>
          <w:tcPr>
            <w:tcW w:w="3005" w:type="dxa"/>
          </w:tcPr>
          <w:p w14:paraId="2023D52C" w14:textId="3161FEBB" w:rsidR="00FD50DB" w:rsidRDefault="00FD50DB" w:rsidP="00FD50DB">
            <w:pPr>
              <w:pStyle w:val="ListParagraph"/>
              <w:numPr>
                <w:ilvl w:val="0"/>
                <w:numId w:val="18"/>
              </w:numPr>
              <w:spacing w:after="160"/>
              <w:ind w:left="419"/>
              <w:rPr>
                <w:rFonts w:ascii="Times New Roman" w:hAnsi="Times New Roman" w:cs="Times New Roman"/>
              </w:rPr>
            </w:pPr>
            <w:r>
              <w:rPr>
                <w:rFonts w:ascii="Times New Roman" w:hAnsi="Times New Roman" w:cs="Times New Roman"/>
              </w:rPr>
              <w:t xml:space="preserve">AS/CA S041.1:2015 </w:t>
            </w:r>
            <w:r w:rsidRPr="00123AF6">
              <w:rPr>
                <w:rFonts w:ascii="Times New Roman" w:hAnsi="Times New Roman" w:cs="Times New Roman"/>
                <w:i/>
              </w:rPr>
              <w:t>Requirements for DSL Customer Equipment for connection to the PSTN – Part 1: General</w:t>
            </w:r>
            <w:r>
              <w:rPr>
                <w:rFonts w:ascii="Times New Roman" w:hAnsi="Times New Roman" w:cs="Times New Roman"/>
                <w:i/>
              </w:rPr>
              <w:t xml:space="preserve"> </w:t>
            </w:r>
            <w:r>
              <w:rPr>
                <w:rFonts w:ascii="Times New Roman" w:hAnsi="Times New Roman" w:cs="Times New Roman"/>
                <w:iCs/>
              </w:rPr>
              <w:t>(</w:t>
            </w:r>
            <w:r w:rsidRPr="00D9423B">
              <w:rPr>
                <w:rFonts w:ascii="Times New Roman" w:hAnsi="Times New Roman" w:cs="Times New Roman"/>
                <w:b/>
                <w:bCs/>
                <w:iCs/>
              </w:rPr>
              <w:t>AS/CA S041.1:2015</w:t>
            </w:r>
            <w:r>
              <w:rPr>
                <w:rFonts w:ascii="Times New Roman" w:hAnsi="Times New Roman" w:cs="Times New Roman"/>
                <w:iCs/>
              </w:rPr>
              <w:t>)</w:t>
            </w:r>
            <w:r>
              <w:rPr>
                <w:rFonts w:ascii="Times New Roman" w:hAnsi="Times New Roman" w:cs="Times New Roman"/>
              </w:rPr>
              <w:t xml:space="preserve">, </w:t>
            </w:r>
            <w:r w:rsidRPr="00123AF6">
              <w:rPr>
                <w:rFonts w:ascii="Times New Roman" w:hAnsi="Times New Roman" w:cs="Times New Roman"/>
              </w:rPr>
              <w:t xml:space="preserve">published by </w:t>
            </w:r>
            <w:r>
              <w:rPr>
                <w:rFonts w:ascii="Times New Roman" w:hAnsi="Times New Roman" w:cs="Times New Roman"/>
              </w:rPr>
              <w:t>CA</w:t>
            </w:r>
            <w:r w:rsidRPr="00123AF6">
              <w:rPr>
                <w:rFonts w:ascii="Times New Roman" w:hAnsi="Times New Roman" w:cs="Times New Roman"/>
              </w:rPr>
              <w:t xml:space="preserve"> on 25 February 2015</w:t>
            </w:r>
            <w:r w:rsidR="00EE4D58">
              <w:rPr>
                <w:rFonts w:ascii="Times New Roman" w:hAnsi="Times New Roman" w:cs="Times New Roman"/>
              </w:rPr>
              <w:t>, and</w:t>
            </w:r>
          </w:p>
          <w:p w14:paraId="20B3A059" w14:textId="17761A63" w:rsidR="00FD50DB" w:rsidRDefault="00FD50DB" w:rsidP="00FD50DB">
            <w:pPr>
              <w:pStyle w:val="ListParagraph"/>
              <w:numPr>
                <w:ilvl w:val="0"/>
                <w:numId w:val="18"/>
              </w:numPr>
              <w:spacing w:after="160"/>
              <w:ind w:left="419"/>
              <w:rPr>
                <w:rFonts w:ascii="Times New Roman" w:hAnsi="Times New Roman" w:cs="Times New Roman"/>
              </w:rPr>
            </w:pPr>
            <w:r>
              <w:rPr>
                <w:rFonts w:ascii="Times New Roman" w:hAnsi="Times New Roman" w:cs="Times New Roman"/>
              </w:rPr>
              <w:t xml:space="preserve">AS/CA S041.2:2015 </w:t>
            </w:r>
            <w:r w:rsidRPr="007A4669">
              <w:rPr>
                <w:rFonts w:ascii="Times New Roman" w:hAnsi="Times New Roman" w:cs="Times New Roman"/>
                <w:i/>
              </w:rPr>
              <w:t>Requirements for DSL Customer Equipment for connection to the Public Switched Telephone Network – Part 2: Modems for use in connection with all DSL services</w:t>
            </w:r>
            <w:r>
              <w:rPr>
                <w:rFonts w:ascii="Times New Roman" w:hAnsi="Times New Roman" w:cs="Times New Roman"/>
                <w:i/>
              </w:rPr>
              <w:t xml:space="preserve"> </w:t>
            </w:r>
            <w:r>
              <w:rPr>
                <w:rFonts w:ascii="Times New Roman" w:hAnsi="Times New Roman" w:cs="Times New Roman"/>
                <w:iCs/>
              </w:rPr>
              <w:t>(</w:t>
            </w:r>
            <w:r w:rsidRPr="00D9423B">
              <w:rPr>
                <w:rFonts w:ascii="Times New Roman" w:hAnsi="Times New Roman" w:cs="Times New Roman"/>
                <w:b/>
                <w:bCs/>
                <w:iCs/>
              </w:rPr>
              <w:t>AS/CA S041.2:2015</w:t>
            </w:r>
            <w:r>
              <w:rPr>
                <w:rFonts w:ascii="Times New Roman" w:hAnsi="Times New Roman" w:cs="Times New Roman"/>
                <w:iCs/>
              </w:rPr>
              <w:t>)</w:t>
            </w:r>
            <w:r>
              <w:rPr>
                <w:rFonts w:ascii="Times New Roman" w:hAnsi="Times New Roman" w:cs="Times New Roman"/>
              </w:rPr>
              <w:t xml:space="preserve">, </w:t>
            </w:r>
            <w:r w:rsidRPr="007A4669">
              <w:rPr>
                <w:rFonts w:ascii="Times New Roman" w:hAnsi="Times New Roman" w:cs="Times New Roman"/>
              </w:rPr>
              <w:t xml:space="preserve">published by </w:t>
            </w:r>
            <w:r>
              <w:rPr>
                <w:rFonts w:ascii="Times New Roman" w:hAnsi="Times New Roman" w:cs="Times New Roman"/>
              </w:rPr>
              <w:t>CA</w:t>
            </w:r>
            <w:r w:rsidRPr="007A4669">
              <w:rPr>
                <w:rFonts w:ascii="Times New Roman" w:hAnsi="Times New Roman" w:cs="Times New Roman"/>
              </w:rPr>
              <w:t xml:space="preserve"> on 25 February 2015</w:t>
            </w:r>
            <w:r w:rsidR="00EE4D58">
              <w:rPr>
                <w:rFonts w:ascii="Times New Roman" w:hAnsi="Times New Roman" w:cs="Times New Roman"/>
              </w:rPr>
              <w:t>, or</w:t>
            </w:r>
          </w:p>
          <w:p w14:paraId="41FFF3A2" w14:textId="5EE20A57" w:rsidR="00FD50DB" w:rsidRPr="00517561" w:rsidRDefault="00FD50DB" w:rsidP="00517561">
            <w:pPr>
              <w:pStyle w:val="ListParagraph"/>
              <w:numPr>
                <w:ilvl w:val="0"/>
                <w:numId w:val="18"/>
              </w:numPr>
              <w:ind w:left="419"/>
              <w:rPr>
                <w:rFonts w:ascii="Times New Roman" w:hAnsi="Times New Roman" w:cs="Times New Roman"/>
              </w:rPr>
            </w:pPr>
            <w:r w:rsidRPr="00517561">
              <w:rPr>
                <w:rFonts w:ascii="Times New Roman" w:hAnsi="Times New Roman" w:cs="Times New Roman"/>
              </w:rPr>
              <w:t xml:space="preserve">AS/CA S041.3:2015 </w:t>
            </w:r>
            <w:r w:rsidRPr="00517561">
              <w:rPr>
                <w:rFonts w:ascii="Times New Roman" w:hAnsi="Times New Roman" w:cs="Times New Roman"/>
                <w:i/>
              </w:rPr>
              <w:t xml:space="preserve">Requirements for DSL Customer Equipment for connection to the Public Switched Telephone Network – Part 3: Filters for use in connection with all xDSL services </w:t>
            </w:r>
            <w:r w:rsidRPr="00517561">
              <w:rPr>
                <w:rFonts w:ascii="Times New Roman" w:hAnsi="Times New Roman" w:cs="Times New Roman"/>
                <w:iCs/>
              </w:rPr>
              <w:t>(</w:t>
            </w:r>
            <w:r w:rsidRPr="00517561">
              <w:rPr>
                <w:rFonts w:ascii="Times New Roman" w:hAnsi="Times New Roman" w:cs="Times New Roman"/>
                <w:b/>
                <w:bCs/>
                <w:iCs/>
              </w:rPr>
              <w:t>AS/CA S041.3:2015</w:t>
            </w:r>
            <w:r w:rsidRPr="00517561">
              <w:rPr>
                <w:rFonts w:ascii="Times New Roman" w:hAnsi="Times New Roman" w:cs="Times New Roman"/>
                <w:iCs/>
              </w:rPr>
              <w:t>), published by CA on 25 February 2015.</w:t>
            </w:r>
          </w:p>
        </w:tc>
        <w:tc>
          <w:tcPr>
            <w:tcW w:w="3006" w:type="dxa"/>
          </w:tcPr>
          <w:p w14:paraId="401E6FC0" w14:textId="55B1935F" w:rsidR="00FD50DB" w:rsidRDefault="00FD50DB" w:rsidP="00FD50DB">
            <w:pPr>
              <w:rPr>
                <w:rFonts w:ascii="Times New Roman" w:hAnsi="Times New Roman" w:cs="Times New Roman"/>
              </w:rPr>
            </w:pPr>
            <w:r>
              <w:rPr>
                <w:rFonts w:ascii="Times New Roman" w:hAnsi="Times New Roman" w:cs="Times New Roman"/>
              </w:rPr>
              <w:t>Customer</w:t>
            </w:r>
            <w:r w:rsidRPr="00A56E3E">
              <w:rPr>
                <w:rFonts w:ascii="Times New Roman" w:hAnsi="Times New Roman" w:cs="Times New Roman"/>
              </w:rPr>
              <w:t xml:space="preserve"> equipment</w:t>
            </w:r>
            <w:r w:rsidR="00FB024E">
              <w:rPr>
                <w:rFonts w:ascii="Times New Roman" w:hAnsi="Times New Roman" w:cs="Times New Roman"/>
              </w:rPr>
              <w:t>, or a part of customer equipment</w:t>
            </w:r>
            <w:r w:rsidRPr="00A56E3E">
              <w:rPr>
                <w:rFonts w:ascii="Times New Roman" w:hAnsi="Times New Roman" w:cs="Times New Roman"/>
              </w:rPr>
              <w:t xml:space="preserve"> for connection to a </w:t>
            </w:r>
            <w:r w:rsidR="00FB024E">
              <w:rPr>
                <w:rFonts w:ascii="Times New Roman" w:hAnsi="Times New Roman" w:cs="Times New Roman"/>
              </w:rPr>
              <w:t>DSL</w:t>
            </w:r>
            <w:r w:rsidR="00FB024E">
              <w:rPr>
                <w:rStyle w:val="FootnoteReference"/>
                <w:rFonts w:ascii="Times New Roman" w:hAnsi="Times New Roman" w:cs="Times New Roman"/>
              </w:rPr>
              <w:footnoteReference w:id="4"/>
            </w:r>
            <w:r w:rsidR="00FB024E">
              <w:rPr>
                <w:rFonts w:ascii="Times New Roman" w:hAnsi="Times New Roman" w:cs="Times New Roman"/>
              </w:rPr>
              <w:t xml:space="preserve"> service that shares the </w:t>
            </w:r>
            <w:r w:rsidRPr="00A56E3E">
              <w:rPr>
                <w:rFonts w:ascii="Times New Roman" w:hAnsi="Times New Roman" w:cs="Times New Roman"/>
              </w:rPr>
              <w:t>metallic local loop interface</w:t>
            </w:r>
            <w:r w:rsidR="00FB024E">
              <w:rPr>
                <w:rFonts w:ascii="Times New Roman" w:hAnsi="Times New Roman" w:cs="Times New Roman"/>
              </w:rPr>
              <w:t xml:space="preserve"> with an analogue switched telephone network two-wire service</w:t>
            </w:r>
            <w:r w:rsidRPr="00A56E3E">
              <w:rPr>
                <w:rFonts w:ascii="Times New Roman" w:hAnsi="Times New Roman" w:cs="Times New Roman"/>
              </w:rPr>
              <w:t>.</w:t>
            </w:r>
          </w:p>
          <w:p w14:paraId="0AFC296E" w14:textId="77777777" w:rsidR="00FB024E" w:rsidRDefault="00FB024E" w:rsidP="00FD50DB">
            <w:pPr>
              <w:rPr>
                <w:rFonts w:ascii="Times New Roman" w:hAnsi="Times New Roman" w:cs="Times New Roman"/>
              </w:rPr>
            </w:pPr>
          </w:p>
          <w:p w14:paraId="0EF44ABA" w14:textId="77777777" w:rsidR="00FB024E" w:rsidRDefault="00FB024E" w:rsidP="00FB024E">
            <w:pPr>
              <w:rPr>
                <w:rFonts w:ascii="Times New Roman" w:hAnsi="Times New Roman" w:cs="Times New Roman"/>
              </w:rPr>
            </w:pPr>
            <w:r>
              <w:rPr>
                <w:rFonts w:ascii="Times New Roman" w:hAnsi="Times New Roman" w:cs="Times New Roman"/>
              </w:rPr>
              <w:t>This includes the following:</w:t>
            </w:r>
          </w:p>
          <w:p w14:paraId="7B36E396" w14:textId="71628EF7" w:rsidR="00FB024E" w:rsidRDefault="00DF11E9" w:rsidP="001B770B">
            <w:pPr>
              <w:pStyle w:val="ListParagraph"/>
              <w:numPr>
                <w:ilvl w:val="0"/>
                <w:numId w:val="22"/>
              </w:numPr>
              <w:rPr>
                <w:rFonts w:ascii="Times New Roman" w:hAnsi="Times New Roman" w:cs="Times New Roman"/>
              </w:rPr>
            </w:pPr>
            <w:r>
              <w:rPr>
                <w:rFonts w:ascii="Times New Roman" w:hAnsi="Times New Roman" w:cs="Times New Roman"/>
              </w:rPr>
              <w:t>a</w:t>
            </w:r>
            <w:r w:rsidR="00FB024E">
              <w:rPr>
                <w:rFonts w:ascii="Times New Roman" w:hAnsi="Times New Roman" w:cs="Times New Roman"/>
              </w:rPr>
              <w:t>n item of customer equipment that is a DSL modem, or part of a DSL modem, for connection to a DSL service that shares the metallic local loop with an analogue switched telephone network two-wire service.</w:t>
            </w:r>
          </w:p>
          <w:p w14:paraId="71E7D95B" w14:textId="77F3089F" w:rsidR="00FB024E" w:rsidRPr="0027710B" w:rsidRDefault="00DF11E9" w:rsidP="001B770B">
            <w:pPr>
              <w:pStyle w:val="ListParagraph"/>
              <w:numPr>
                <w:ilvl w:val="0"/>
                <w:numId w:val="22"/>
              </w:numPr>
              <w:rPr>
                <w:rFonts w:ascii="Times New Roman" w:hAnsi="Times New Roman" w:cs="Times New Roman"/>
              </w:rPr>
            </w:pPr>
            <w:r>
              <w:rPr>
                <w:rFonts w:ascii="Times New Roman" w:hAnsi="Times New Roman" w:cs="Times New Roman"/>
              </w:rPr>
              <w:t>a</w:t>
            </w:r>
            <w:r w:rsidR="00FB024E">
              <w:rPr>
                <w:rFonts w:ascii="Times New Roman" w:hAnsi="Times New Roman" w:cs="Times New Roman"/>
              </w:rPr>
              <w:t>n item of customer equipment that is an ADSL</w:t>
            </w:r>
            <w:r w:rsidR="00FB024E" w:rsidRPr="0027710B">
              <w:rPr>
                <w:vertAlign w:val="superscript"/>
              </w:rPr>
              <w:footnoteReference w:id="5"/>
            </w:r>
            <w:r w:rsidR="00FB024E">
              <w:rPr>
                <w:rFonts w:ascii="Times New Roman" w:hAnsi="Times New Roman" w:cs="Times New Roman"/>
              </w:rPr>
              <w:t xml:space="preserve"> filter, or part of an ADSL filter, for connection to an ADSL service that shares the metallic local loop with an analogue switched telephone network two-wire service.</w:t>
            </w:r>
          </w:p>
          <w:p w14:paraId="13325B08" w14:textId="7A77D29A" w:rsidR="00FD50DB" w:rsidRDefault="00FD50DB" w:rsidP="00FD50DB">
            <w:pPr>
              <w:rPr>
                <w:rFonts w:ascii="Times New Roman" w:hAnsi="Times New Roman" w:cs="Times New Roman"/>
              </w:rPr>
            </w:pPr>
          </w:p>
        </w:tc>
      </w:tr>
      <w:tr w:rsidR="00FD50DB" w:rsidRPr="00FB06E5" w14:paraId="6D84CD4C" w14:textId="77777777" w:rsidTr="00555565">
        <w:tc>
          <w:tcPr>
            <w:tcW w:w="3005" w:type="dxa"/>
          </w:tcPr>
          <w:p w14:paraId="232F93D0" w14:textId="61E509C9" w:rsidR="00FD50DB" w:rsidRPr="00A630DC" w:rsidRDefault="00FD50DB" w:rsidP="00517561">
            <w:pPr>
              <w:rPr>
                <w:rFonts w:ascii="Times New Roman" w:hAnsi="Times New Roman" w:cs="Times New Roman"/>
                <w:bCs/>
                <w:i/>
              </w:rPr>
            </w:pPr>
            <w:r w:rsidRPr="006174BD">
              <w:rPr>
                <w:rFonts w:ascii="Times New Roman" w:hAnsi="Times New Roman" w:cs="Times New Roman"/>
                <w:bCs/>
                <w:i/>
              </w:rPr>
              <w:t xml:space="preserve">Telecommunications (Requirements for Customer Equipment for </w:t>
            </w:r>
            <w:r w:rsidR="00BD1EDD">
              <w:rPr>
                <w:rFonts w:ascii="Times New Roman" w:hAnsi="Times New Roman" w:cs="Times New Roman"/>
                <w:bCs/>
                <w:i/>
              </w:rPr>
              <w:t>C</w:t>
            </w:r>
            <w:r w:rsidRPr="006174BD">
              <w:rPr>
                <w:rFonts w:ascii="Times New Roman" w:hAnsi="Times New Roman" w:cs="Times New Roman"/>
                <w:bCs/>
                <w:i/>
              </w:rPr>
              <w:t xml:space="preserve">onnection to a </w:t>
            </w:r>
            <w:r w:rsidR="00BD1EDD">
              <w:rPr>
                <w:rFonts w:ascii="Times New Roman" w:hAnsi="Times New Roman" w:cs="Times New Roman"/>
                <w:bCs/>
                <w:i/>
              </w:rPr>
              <w:t>M</w:t>
            </w:r>
            <w:r w:rsidRPr="006174BD">
              <w:rPr>
                <w:rFonts w:ascii="Times New Roman" w:hAnsi="Times New Roman" w:cs="Times New Roman"/>
                <w:bCs/>
                <w:i/>
              </w:rPr>
              <w:t xml:space="preserve">etallic </w:t>
            </w:r>
            <w:r w:rsidR="00BD1EDD">
              <w:rPr>
                <w:rFonts w:ascii="Times New Roman" w:hAnsi="Times New Roman" w:cs="Times New Roman"/>
                <w:bCs/>
                <w:i/>
              </w:rPr>
              <w:t>L</w:t>
            </w:r>
            <w:r w:rsidRPr="006174BD">
              <w:rPr>
                <w:rFonts w:ascii="Times New Roman" w:hAnsi="Times New Roman" w:cs="Times New Roman"/>
                <w:bCs/>
                <w:i/>
              </w:rPr>
              <w:t xml:space="preserve">ocal </w:t>
            </w:r>
            <w:r w:rsidR="00BD1EDD">
              <w:rPr>
                <w:rFonts w:ascii="Times New Roman" w:hAnsi="Times New Roman" w:cs="Times New Roman"/>
                <w:bCs/>
                <w:i/>
              </w:rPr>
              <w:t>L</w:t>
            </w:r>
            <w:r w:rsidRPr="006174BD">
              <w:rPr>
                <w:rFonts w:ascii="Times New Roman" w:hAnsi="Times New Roman" w:cs="Times New Roman"/>
                <w:bCs/>
                <w:i/>
              </w:rPr>
              <w:t xml:space="preserve">oop </w:t>
            </w:r>
            <w:r w:rsidR="00BD1EDD">
              <w:rPr>
                <w:rFonts w:ascii="Times New Roman" w:hAnsi="Times New Roman" w:cs="Times New Roman"/>
                <w:bCs/>
                <w:i/>
              </w:rPr>
              <w:t>I</w:t>
            </w:r>
            <w:r w:rsidRPr="006174BD">
              <w:rPr>
                <w:rFonts w:ascii="Times New Roman" w:hAnsi="Times New Roman" w:cs="Times New Roman"/>
                <w:bCs/>
                <w:i/>
              </w:rPr>
              <w:t>nterface of a Telecommunications Network – AS/CA S043) Technical Standard 2025</w:t>
            </w:r>
            <w:r>
              <w:rPr>
                <w:rFonts w:ascii="Times New Roman" w:hAnsi="Times New Roman" w:cs="Times New Roman"/>
                <w:bCs/>
                <w:iCs/>
              </w:rPr>
              <w:t xml:space="preserve"> (</w:t>
            </w:r>
            <w:r w:rsidRPr="006174BD">
              <w:rPr>
                <w:rFonts w:ascii="Times New Roman" w:hAnsi="Times New Roman" w:cs="Times New Roman"/>
                <w:b/>
                <w:iCs/>
              </w:rPr>
              <w:t>AS/CA S043-2025</w:t>
            </w:r>
            <w:r>
              <w:rPr>
                <w:rFonts w:ascii="Times New Roman" w:hAnsi="Times New Roman" w:cs="Times New Roman"/>
                <w:bCs/>
                <w:iCs/>
              </w:rPr>
              <w:t>)</w:t>
            </w:r>
          </w:p>
        </w:tc>
        <w:tc>
          <w:tcPr>
            <w:tcW w:w="3005" w:type="dxa"/>
          </w:tcPr>
          <w:p w14:paraId="08EB5C44" w14:textId="28DF0243" w:rsidR="00FD50DB" w:rsidRDefault="00FD50DB" w:rsidP="00FD50DB">
            <w:pPr>
              <w:pStyle w:val="ListParagraph"/>
              <w:numPr>
                <w:ilvl w:val="0"/>
                <w:numId w:val="15"/>
              </w:numPr>
              <w:spacing w:after="160"/>
              <w:ind w:left="419"/>
              <w:rPr>
                <w:rFonts w:ascii="Times New Roman" w:hAnsi="Times New Roman" w:cs="Times New Roman"/>
              </w:rPr>
            </w:pPr>
            <w:r w:rsidRPr="008328CE">
              <w:rPr>
                <w:rFonts w:ascii="Times New Roman" w:hAnsi="Times New Roman" w:cs="Times New Roman"/>
              </w:rPr>
              <w:t>AS/CA S043.1:2015</w:t>
            </w:r>
            <w:r>
              <w:rPr>
                <w:rFonts w:ascii="Times New Roman" w:hAnsi="Times New Roman" w:cs="Times New Roman"/>
              </w:rPr>
              <w:t xml:space="preserve"> </w:t>
            </w:r>
            <w:r>
              <w:rPr>
                <w:rFonts w:ascii="Times New Roman" w:hAnsi="Times New Roman" w:cs="Times New Roman"/>
                <w:i/>
                <w:iCs/>
              </w:rPr>
              <w:t>Requirements for Customer Equipment for connection to a metallic local loop interface of a Telecommunications Network – Part 1: General</w:t>
            </w:r>
            <w:r>
              <w:rPr>
                <w:rFonts w:ascii="Times New Roman" w:hAnsi="Times New Roman" w:cs="Times New Roman"/>
              </w:rPr>
              <w:t xml:space="preserve"> (</w:t>
            </w:r>
            <w:r w:rsidRPr="00D9423B">
              <w:rPr>
                <w:rFonts w:ascii="Times New Roman" w:hAnsi="Times New Roman" w:cs="Times New Roman"/>
                <w:b/>
                <w:bCs/>
              </w:rPr>
              <w:t>AS/CA S043.1:2015</w:t>
            </w:r>
            <w:r>
              <w:rPr>
                <w:rFonts w:ascii="Times New Roman" w:hAnsi="Times New Roman" w:cs="Times New Roman"/>
              </w:rPr>
              <w:t>), published by CA in January 2015</w:t>
            </w:r>
            <w:r w:rsidR="00EE4D58">
              <w:rPr>
                <w:rFonts w:ascii="Times New Roman" w:hAnsi="Times New Roman" w:cs="Times New Roman"/>
              </w:rPr>
              <w:t>, and</w:t>
            </w:r>
          </w:p>
          <w:p w14:paraId="43925EAF" w14:textId="0E6683F5" w:rsidR="00FD50DB" w:rsidRDefault="00FD50DB" w:rsidP="00FD50DB">
            <w:pPr>
              <w:pStyle w:val="ListParagraph"/>
              <w:numPr>
                <w:ilvl w:val="0"/>
                <w:numId w:val="15"/>
              </w:numPr>
              <w:spacing w:after="160"/>
              <w:ind w:left="419"/>
              <w:rPr>
                <w:rFonts w:ascii="Times New Roman" w:hAnsi="Times New Roman" w:cs="Times New Roman"/>
              </w:rPr>
            </w:pPr>
            <w:r>
              <w:rPr>
                <w:rFonts w:ascii="Times New Roman" w:hAnsi="Times New Roman" w:cs="Times New Roman"/>
              </w:rPr>
              <w:lastRenderedPageBreak/>
              <w:t xml:space="preserve">AS/CA S043.2:2016 </w:t>
            </w:r>
            <w:r>
              <w:rPr>
                <w:rFonts w:ascii="Times New Roman" w:hAnsi="Times New Roman" w:cs="Times New Roman"/>
                <w:i/>
                <w:iCs/>
              </w:rPr>
              <w:t>Requirements for Customer Equipment for connection to a metallic local loop interface of a Telecommunications Network – Part 2: Broadband</w:t>
            </w:r>
            <w:r>
              <w:rPr>
                <w:rFonts w:ascii="Times New Roman" w:hAnsi="Times New Roman" w:cs="Times New Roman"/>
              </w:rPr>
              <w:t xml:space="preserve"> (</w:t>
            </w:r>
            <w:r w:rsidRPr="00D9423B">
              <w:rPr>
                <w:rFonts w:ascii="Times New Roman" w:hAnsi="Times New Roman" w:cs="Times New Roman"/>
                <w:b/>
                <w:bCs/>
              </w:rPr>
              <w:t>AS/CA S043.2:2016</w:t>
            </w:r>
            <w:r>
              <w:rPr>
                <w:rFonts w:ascii="Times New Roman" w:hAnsi="Times New Roman" w:cs="Times New Roman"/>
              </w:rPr>
              <w:t>), published by CA in August 2016</w:t>
            </w:r>
            <w:r w:rsidR="00EE4D58">
              <w:rPr>
                <w:rFonts w:ascii="Times New Roman" w:hAnsi="Times New Roman" w:cs="Times New Roman"/>
              </w:rPr>
              <w:t xml:space="preserve"> or</w:t>
            </w:r>
          </w:p>
          <w:p w14:paraId="73465FBC" w14:textId="0C2D5E96" w:rsidR="00FD50DB" w:rsidRDefault="00FD50DB" w:rsidP="00517561">
            <w:pPr>
              <w:pStyle w:val="ListParagraph"/>
              <w:numPr>
                <w:ilvl w:val="0"/>
                <w:numId w:val="15"/>
              </w:numPr>
              <w:ind w:left="419"/>
              <w:rPr>
                <w:rFonts w:ascii="Times New Roman" w:hAnsi="Times New Roman" w:cs="Times New Roman"/>
              </w:rPr>
            </w:pPr>
            <w:r>
              <w:rPr>
                <w:rFonts w:ascii="Times New Roman" w:hAnsi="Times New Roman" w:cs="Times New Roman"/>
              </w:rPr>
              <w:t>AS/CA S043.3:2015</w:t>
            </w:r>
            <w:r>
              <w:rPr>
                <w:rFonts w:ascii="Times New Roman" w:hAnsi="Times New Roman" w:cs="Times New Roman"/>
                <w:i/>
                <w:iCs/>
              </w:rPr>
              <w:t xml:space="preserve"> Requirements for Customer Equipment for connection to a metallic local loop interface of a Telecommunications Network – Part 3: DC, low frequency AC and voiceband</w:t>
            </w:r>
            <w:r>
              <w:rPr>
                <w:rFonts w:ascii="Times New Roman" w:hAnsi="Times New Roman" w:cs="Times New Roman"/>
              </w:rPr>
              <w:t xml:space="preserve"> (</w:t>
            </w:r>
            <w:r w:rsidRPr="00D9423B">
              <w:rPr>
                <w:rFonts w:ascii="Times New Roman" w:hAnsi="Times New Roman" w:cs="Times New Roman"/>
                <w:b/>
                <w:bCs/>
              </w:rPr>
              <w:t>AS/CA S043.3:2015</w:t>
            </w:r>
            <w:r>
              <w:rPr>
                <w:rFonts w:ascii="Times New Roman" w:hAnsi="Times New Roman" w:cs="Times New Roman"/>
              </w:rPr>
              <w:t>), published by CA in January 2015.</w:t>
            </w:r>
          </w:p>
        </w:tc>
        <w:tc>
          <w:tcPr>
            <w:tcW w:w="3006" w:type="dxa"/>
          </w:tcPr>
          <w:p w14:paraId="53FDC9CD" w14:textId="75C18AFE" w:rsidR="00FD50DB" w:rsidRPr="007C0AAF" w:rsidRDefault="00FD50DB" w:rsidP="00FD50DB">
            <w:pPr>
              <w:rPr>
                <w:rFonts w:ascii="Times New Roman" w:hAnsi="Times New Roman" w:cs="Times New Roman"/>
              </w:rPr>
            </w:pPr>
            <w:r w:rsidRPr="007C0AAF">
              <w:rPr>
                <w:rFonts w:ascii="Times New Roman" w:hAnsi="Times New Roman" w:cs="Times New Roman"/>
              </w:rPr>
              <w:lastRenderedPageBreak/>
              <w:t xml:space="preserve">Customer equipment </w:t>
            </w:r>
            <w:r w:rsidR="00B1264D">
              <w:rPr>
                <w:rFonts w:ascii="Times New Roman" w:hAnsi="Times New Roman" w:cs="Times New Roman"/>
              </w:rPr>
              <w:t xml:space="preserve">that is used, or is to be used, </w:t>
            </w:r>
            <w:r w:rsidRPr="007C0AAF">
              <w:rPr>
                <w:rFonts w:ascii="Times New Roman" w:hAnsi="Times New Roman" w:cs="Times New Roman"/>
              </w:rPr>
              <w:t>for connection to a telecommunications network via a metallic local loop interface</w:t>
            </w:r>
            <w:r w:rsidR="00FF6601" w:rsidRPr="007C0AAF">
              <w:rPr>
                <w:rFonts w:ascii="Times New Roman" w:hAnsi="Times New Roman" w:cs="Times New Roman"/>
              </w:rPr>
              <w:t>.</w:t>
            </w:r>
          </w:p>
          <w:p w14:paraId="62A726F2" w14:textId="77777777" w:rsidR="004A1106" w:rsidRPr="007C0AAF" w:rsidRDefault="004A1106" w:rsidP="00FD50DB">
            <w:pPr>
              <w:rPr>
                <w:rFonts w:ascii="Times New Roman" w:hAnsi="Times New Roman" w:cs="Times New Roman"/>
              </w:rPr>
            </w:pPr>
          </w:p>
          <w:p w14:paraId="33D5C255" w14:textId="7E58A172" w:rsidR="004A1106" w:rsidRPr="00955742" w:rsidRDefault="004A1106" w:rsidP="00955742">
            <w:pPr>
              <w:rPr>
                <w:rFonts w:ascii="Times New Roman" w:hAnsi="Times New Roman" w:cs="Times New Roman"/>
              </w:rPr>
            </w:pPr>
            <w:r w:rsidRPr="007C0AAF">
              <w:rPr>
                <w:rFonts w:ascii="Times New Roman" w:hAnsi="Times New Roman" w:cs="Times New Roman"/>
              </w:rPr>
              <w:t>Th</w:t>
            </w:r>
            <w:r w:rsidR="0091207C" w:rsidRPr="00E90099">
              <w:rPr>
                <w:rFonts w:ascii="Times New Roman" w:hAnsi="Times New Roman" w:cs="Times New Roman"/>
              </w:rPr>
              <w:t>e customer equipment</w:t>
            </w:r>
            <w:r w:rsidR="0091207C">
              <w:rPr>
                <w:rFonts w:ascii="Times New Roman" w:hAnsi="Times New Roman" w:cs="Times New Roman"/>
              </w:rPr>
              <w:t xml:space="preserve"> must</w:t>
            </w:r>
            <w:r w:rsidRPr="00955742">
              <w:rPr>
                <w:rFonts w:ascii="Times New Roman" w:hAnsi="Times New Roman" w:cs="Times New Roman"/>
              </w:rPr>
              <w:t xml:space="preserve"> include 1 or more of the following capabilities:</w:t>
            </w:r>
          </w:p>
          <w:p w14:paraId="3852823E" w14:textId="77777777" w:rsidR="004A1106" w:rsidRDefault="004A1106" w:rsidP="004A1106">
            <w:pPr>
              <w:pStyle w:val="ListParagraph"/>
              <w:numPr>
                <w:ilvl w:val="0"/>
                <w:numId w:val="23"/>
              </w:numPr>
              <w:rPr>
                <w:rFonts w:ascii="Times New Roman" w:hAnsi="Times New Roman" w:cs="Times New Roman"/>
              </w:rPr>
            </w:pPr>
            <w:r>
              <w:rPr>
                <w:rFonts w:ascii="Times New Roman" w:hAnsi="Times New Roman" w:cs="Times New Roman"/>
              </w:rPr>
              <w:lastRenderedPageBreak/>
              <w:t>DC power feeding or signalling;</w:t>
            </w:r>
          </w:p>
          <w:p w14:paraId="71AEB707" w14:textId="33768A84" w:rsidR="004A1106" w:rsidRDefault="004A1106" w:rsidP="004A1106">
            <w:pPr>
              <w:pStyle w:val="ListParagraph"/>
              <w:numPr>
                <w:ilvl w:val="0"/>
                <w:numId w:val="23"/>
              </w:numPr>
              <w:rPr>
                <w:rFonts w:ascii="Times New Roman" w:hAnsi="Times New Roman" w:cs="Times New Roman"/>
              </w:rPr>
            </w:pPr>
            <w:r>
              <w:rPr>
                <w:rFonts w:ascii="Times New Roman" w:hAnsi="Times New Roman" w:cs="Times New Roman"/>
              </w:rPr>
              <w:t>operation in the low frequency AC band below 300 Hz;</w:t>
            </w:r>
          </w:p>
          <w:p w14:paraId="36A45C50" w14:textId="77777777" w:rsidR="004A1106" w:rsidRDefault="004A1106" w:rsidP="004A1106">
            <w:pPr>
              <w:pStyle w:val="ListParagraph"/>
              <w:numPr>
                <w:ilvl w:val="0"/>
                <w:numId w:val="23"/>
              </w:numPr>
              <w:rPr>
                <w:rFonts w:ascii="Times New Roman" w:hAnsi="Times New Roman" w:cs="Times New Roman"/>
              </w:rPr>
            </w:pPr>
            <w:r>
              <w:rPr>
                <w:rFonts w:ascii="Times New Roman" w:hAnsi="Times New Roman" w:cs="Times New Roman"/>
              </w:rPr>
              <w:t>operation in the voice frequency band;</w:t>
            </w:r>
          </w:p>
          <w:p w14:paraId="6DD3B2F2" w14:textId="4749509B" w:rsidR="00FD50DB" w:rsidRPr="007174D6" w:rsidRDefault="004A1106" w:rsidP="0027710B">
            <w:pPr>
              <w:pStyle w:val="ListParagraph"/>
              <w:numPr>
                <w:ilvl w:val="0"/>
                <w:numId w:val="23"/>
              </w:numPr>
              <w:rPr>
                <w:rFonts w:ascii="Times New Roman" w:hAnsi="Times New Roman" w:cs="Times New Roman"/>
              </w:rPr>
            </w:pPr>
            <w:r>
              <w:rPr>
                <w:rFonts w:ascii="Times New Roman" w:hAnsi="Times New Roman" w:cs="Times New Roman"/>
              </w:rPr>
              <w:t>operation above the voice frequency band up to 20 kHz.</w:t>
            </w:r>
          </w:p>
        </w:tc>
      </w:tr>
    </w:tbl>
    <w:p w14:paraId="0F696FB8" w14:textId="77777777" w:rsidR="00E74352" w:rsidRPr="00FB06E5" w:rsidRDefault="00E74352" w:rsidP="00E74352">
      <w:pPr>
        <w:rPr>
          <w:rFonts w:ascii="Times New Roman" w:hAnsi="Times New Roman" w:cs="Times New Roman"/>
        </w:rPr>
      </w:pPr>
    </w:p>
    <w:p w14:paraId="0A0C3283" w14:textId="14879F73" w:rsidR="007F191C" w:rsidRDefault="007F191C" w:rsidP="00FF3533">
      <w:pPr>
        <w:rPr>
          <w:rFonts w:ascii="Times New Roman" w:hAnsi="Times New Roman" w:cs="Times New Roman"/>
          <w:i/>
          <w:iCs/>
        </w:rPr>
      </w:pPr>
      <w:r>
        <w:rPr>
          <w:rFonts w:ascii="Times New Roman" w:hAnsi="Times New Roman" w:cs="Times New Roman"/>
          <w:i/>
          <w:iCs/>
        </w:rPr>
        <w:t xml:space="preserve">Detailed description of the </w:t>
      </w:r>
      <w:r w:rsidR="00527CF7">
        <w:rPr>
          <w:rFonts w:ascii="Times New Roman" w:hAnsi="Times New Roman" w:cs="Times New Roman"/>
          <w:i/>
          <w:iCs/>
        </w:rPr>
        <w:t>new technical standards</w:t>
      </w:r>
    </w:p>
    <w:p w14:paraId="1FA082F4" w14:textId="13BF6F8E" w:rsidR="007F191C" w:rsidRDefault="007F191C" w:rsidP="002B5D2F">
      <w:pPr>
        <w:jc w:val="both"/>
        <w:rPr>
          <w:rFonts w:ascii="Times New Roman" w:hAnsi="Times New Roman" w:cs="Times New Roman"/>
        </w:rPr>
      </w:pPr>
      <w:r>
        <w:rPr>
          <w:rFonts w:ascii="Times New Roman" w:hAnsi="Times New Roman" w:cs="Times New Roman"/>
        </w:rPr>
        <w:t xml:space="preserve">The </w:t>
      </w:r>
      <w:r w:rsidR="00527CF7">
        <w:rPr>
          <w:rFonts w:ascii="Times New Roman" w:hAnsi="Times New Roman" w:cs="Times New Roman"/>
        </w:rPr>
        <w:t>new technical standards</w:t>
      </w:r>
      <w:r>
        <w:rPr>
          <w:rFonts w:ascii="Times New Roman" w:hAnsi="Times New Roman" w:cs="Times New Roman"/>
        </w:rPr>
        <w:t xml:space="preserve"> fall into two main categories: those that adopt only one industry standard, and those that adopt more than one industry standard.</w:t>
      </w:r>
    </w:p>
    <w:p w14:paraId="59C764F1" w14:textId="633800B3" w:rsidR="007F191C" w:rsidRDefault="007F191C" w:rsidP="002B5D2F">
      <w:pPr>
        <w:jc w:val="both"/>
        <w:rPr>
          <w:rFonts w:ascii="Times New Roman" w:hAnsi="Times New Roman" w:cs="Times New Roman"/>
        </w:rPr>
      </w:pPr>
      <w:r>
        <w:rPr>
          <w:rFonts w:ascii="Times New Roman" w:hAnsi="Times New Roman" w:cs="Times New Roman"/>
        </w:rPr>
        <w:t xml:space="preserve">The first category of </w:t>
      </w:r>
      <w:r w:rsidR="00527CF7">
        <w:rPr>
          <w:rFonts w:ascii="Times New Roman" w:hAnsi="Times New Roman" w:cs="Times New Roman"/>
        </w:rPr>
        <w:t>new technical standards</w:t>
      </w:r>
      <w:r>
        <w:rPr>
          <w:rFonts w:ascii="Times New Roman" w:hAnsi="Times New Roman" w:cs="Times New Roman"/>
        </w:rPr>
        <w:t xml:space="preserve"> (</w:t>
      </w:r>
      <w:r>
        <w:rPr>
          <w:rFonts w:ascii="Times New Roman" w:hAnsi="Times New Roman" w:cs="Times New Roman"/>
          <w:b/>
          <w:bCs/>
        </w:rPr>
        <w:t>Single-part standards</w:t>
      </w:r>
      <w:r>
        <w:rPr>
          <w:rFonts w:ascii="Times New Roman" w:hAnsi="Times New Roman" w:cs="Times New Roman"/>
        </w:rPr>
        <w:t xml:space="preserve">) adopt only one industry standard </w:t>
      </w:r>
      <w:r w:rsidR="00B84BC5">
        <w:rPr>
          <w:rFonts w:ascii="Times New Roman" w:hAnsi="Times New Roman" w:cs="Times New Roman"/>
        </w:rPr>
        <w:t>and</w:t>
      </w:r>
      <w:r>
        <w:rPr>
          <w:rFonts w:ascii="Times New Roman" w:hAnsi="Times New Roman" w:cs="Times New Roman"/>
        </w:rPr>
        <w:t xml:space="preserve"> comprise</w:t>
      </w:r>
      <w:r w:rsidR="00B84BC5">
        <w:rPr>
          <w:rFonts w:ascii="Times New Roman" w:hAnsi="Times New Roman" w:cs="Times New Roman"/>
        </w:rPr>
        <w:t>s</w:t>
      </w:r>
      <w:r>
        <w:rPr>
          <w:rFonts w:ascii="Times New Roman" w:hAnsi="Times New Roman" w:cs="Times New Roman"/>
        </w:rPr>
        <w:t xml:space="preserve"> the following standards:</w:t>
      </w:r>
    </w:p>
    <w:p w14:paraId="6931927D" w14:textId="3D7F3ECE" w:rsidR="007F191C" w:rsidRDefault="007F191C" w:rsidP="002B5D2F">
      <w:pPr>
        <w:pStyle w:val="ListParagraph"/>
        <w:numPr>
          <w:ilvl w:val="0"/>
          <w:numId w:val="15"/>
        </w:numPr>
        <w:jc w:val="both"/>
        <w:rPr>
          <w:rFonts w:ascii="Times New Roman" w:hAnsi="Times New Roman" w:cs="Times New Roman"/>
        </w:rPr>
      </w:pPr>
      <w:r>
        <w:rPr>
          <w:rFonts w:ascii="Times New Roman" w:hAnsi="Times New Roman" w:cs="Times New Roman"/>
        </w:rPr>
        <w:t>AS/CA S002-2025;</w:t>
      </w:r>
    </w:p>
    <w:p w14:paraId="2D7D4992" w14:textId="2A721706" w:rsidR="007F191C" w:rsidRDefault="007F191C" w:rsidP="002B5D2F">
      <w:pPr>
        <w:pStyle w:val="ListParagraph"/>
        <w:numPr>
          <w:ilvl w:val="0"/>
          <w:numId w:val="15"/>
        </w:numPr>
        <w:jc w:val="both"/>
        <w:rPr>
          <w:rFonts w:ascii="Times New Roman" w:hAnsi="Times New Roman" w:cs="Times New Roman"/>
        </w:rPr>
      </w:pPr>
      <w:r>
        <w:rPr>
          <w:rFonts w:ascii="Times New Roman" w:hAnsi="Times New Roman" w:cs="Times New Roman"/>
        </w:rPr>
        <w:t>AS/CA S004-2025;</w:t>
      </w:r>
    </w:p>
    <w:p w14:paraId="7700205E" w14:textId="77777777" w:rsidR="00836D39" w:rsidRDefault="007F191C" w:rsidP="002B5D2F">
      <w:pPr>
        <w:pStyle w:val="ListParagraph"/>
        <w:numPr>
          <w:ilvl w:val="0"/>
          <w:numId w:val="15"/>
        </w:numPr>
        <w:jc w:val="both"/>
        <w:rPr>
          <w:rFonts w:ascii="Times New Roman" w:hAnsi="Times New Roman" w:cs="Times New Roman"/>
        </w:rPr>
      </w:pPr>
      <w:r>
        <w:rPr>
          <w:rFonts w:ascii="Times New Roman" w:hAnsi="Times New Roman" w:cs="Times New Roman"/>
        </w:rPr>
        <w:t>AS/CA S008-2025</w:t>
      </w:r>
      <w:r w:rsidR="00836D39">
        <w:rPr>
          <w:rFonts w:ascii="Times New Roman" w:hAnsi="Times New Roman" w:cs="Times New Roman"/>
        </w:rPr>
        <w:t>; and</w:t>
      </w:r>
    </w:p>
    <w:p w14:paraId="266F147E" w14:textId="1C12CF7D" w:rsidR="007F191C" w:rsidRDefault="00836D39" w:rsidP="002B5D2F">
      <w:pPr>
        <w:pStyle w:val="ListParagraph"/>
        <w:numPr>
          <w:ilvl w:val="0"/>
          <w:numId w:val="15"/>
        </w:numPr>
        <w:jc w:val="both"/>
        <w:rPr>
          <w:rFonts w:ascii="Times New Roman" w:hAnsi="Times New Roman" w:cs="Times New Roman"/>
        </w:rPr>
      </w:pPr>
      <w:r>
        <w:rPr>
          <w:rFonts w:ascii="Times New Roman" w:hAnsi="Times New Roman" w:cs="Times New Roman"/>
        </w:rPr>
        <w:t>AS/ACIF S016-2025</w:t>
      </w:r>
      <w:r w:rsidR="007F191C">
        <w:rPr>
          <w:rFonts w:ascii="Times New Roman" w:hAnsi="Times New Roman" w:cs="Times New Roman"/>
        </w:rPr>
        <w:t>.</w:t>
      </w:r>
    </w:p>
    <w:p w14:paraId="3338D04E" w14:textId="122CBFAF" w:rsidR="007F191C" w:rsidRDefault="007F191C" w:rsidP="002B5D2F">
      <w:pPr>
        <w:jc w:val="both"/>
        <w:rPr>
          <w:rFonts w:ascii="Times New Roman" w:hAnsi="Times New Roman" w:cs="Times New Roman"/>
        </w:rPr>
      </w:pPr>
      <w:r>
        <w:rPr>
          <w:rFonts w:ascii="Times New Roman" w:hAnsi="Times New Roman" w:cs="Times New Roman"/>
        </w:rPr>
        <w:t xml:space="preserve">Each of the Single-part standards follows the same </w:t>
      </w:r>
      <w:r w:rsidR="00A54B03">
        <w:rPr>
          <w:rFonts w:ascii="Times New Roman" w:hAnsi="Times New Roman" w:cs="Times New Roman"/>
        </w:rPr>
        <w:t>structure</w:t>
      </w:r>
      <w:r>
        <w:rPr>
          <w:rFonts w:ascii="Times New Roman" w:hAnsi="Times New Roman" w:cs="Times New Roman"/>
        </w:rPr>
        <w:t>. The differences between those standards are confined to which industry standards are adopted and the type of customer equipment or customer cabling to which the standards apply. The differences are referred to in columns 2 and 3 of the table above.</w:t>
      </w:r>
    </w:p>
    <w:p w14:paraId="6A2E3F7F" w14:textId="20AB1CED" w:rsidR="007F191C" w:rsidRDefault="007F191C" w:rsidP="002B5D2F">
      <w:pPr>
        <w:jc w:val="both"/>
        <w:rPr>
          <w:rFonts w:ascii="Times New Roman" w:hAnsi="Times New Roman" w:cs="Times New Roman"/>
        </w:rPr>
      </w:pPr>
      <w:r>
        <w:rPr>
          <w:rFonts w:ascii="Times New Roman" w:hAnsi="Times New Roman" w:cs="Times New Roman"/>
        </w:rPr>
        <w:t xml:space="preserve">The second category of </w:t>
      </w:r>
      <w:r w:rsidR="00527CF7">
        <w:rPr>
          <w:rFonts w:ascii="Times New Roman" w:hAnsi="Times New Roman" w:cs="Times New Roman"/>
        </w:rPr>
        <w:t>new technical standards</w:t>
      </w:r>
      <w:r>
        <w:rPr>
          <w:rFonts w:ascii="Times New Roman" w:hAnsi="Times New Roman" w:cs="Times New Roman"/>
        </w:rPr>
        <w:t xml:space="preserve"> (</w:t>
      </w:r>
      <w:r>
        <w:rPr>
          <w:rFonts w:ascii="Times New Roman" w:hAnsi="Times New Roman" w:cs="Times New Roman"/>
          <w:b/>
          <w:bCs/>
        </w:rPr>
        <w:t>Multi-part standards</w:t>
      </w:r>
      <w:r>
        <w:rPr>
          <w:rFonts w:ascii="Times New Roman" w:hAnsi="Times New Roman" w:cs="Times New Roman"/>
        </w:rPr>
        <w:t>) adopt more than one industry standard</w:t>
      </w:r>
      <w:r w:rsidR="00445F18">
        <w:rPr>
          <w:rFonts w:ascii="Times New Roman" w:hAnsi="Times New Roman" w:cs="Times New Roman"/>
        </w:rPr>
        <w:t xml:space="preserve"> and comprise</w:t>
      </w:r>
      <w:r w:rsidR="00B84BC5">
        <w:rPr>
          <w:rFonts w:ascii="Times New Roman" w:hAnsi="Times New Roman" w:cs="Times New Roman"/>
        </w:rPr>
        <w:t>s</w:t>
      </w:r>
      <w:r w:rsidR="00445F18">
        <w:rPr>
          <w:rFonts w:ascii="Times New Roman" w:hAnsi="Times New Roman" w:cs="Times New Roman"/>
        </w:rPr>
        <w:t xml:space="preserve"> the following standards:</w:t>
      </w:r>
    </w:p>
    <w:p w14:paraId="68671147" w14:textId="3A40A54C" w:rsidR="00445F18" w:rsidRDefault="00445F18" w:rsidP="002B5D2F">
      <w:pPr>
        <w:pStyle w:val="ListParagraph"/>
        <w:numPr>
          <w:ilvl w:val="0"/>
          <w:numId w:val="15"/>
        </w:numPr>
        <w:jc w:val="both"/>
        <w:rPr>
          <w:rFonts w:ascii="Times New Roman" w:hAnsi="Times New Roman" w:cs="Times New Roman"/>
        </w:rPr>
      </w:pPr>
      <w:r>
        <w:rPr>
          <w:rFonts w:ascii="Times New Roman" w:hAnsi="Times New Roman" w:cs="Times New Roman"/>
        </w:rPr>
        <w:t>AS/CA S003-2025;</w:t>
      </w:r>
    </w:p>
    <w:p w14:paraId="5CAD35CD" w14:textId="26CCDCEC" w:rsidR="00445F18" w:rsidRDefault="00445F18" w:rsidP="002B5D2F">
      <w:pPr>
        <w:pStyle w:val="ListParagraph"/>
        <w:numPr>
          <w:ilvl w:val="0"/>
          <w:numId w:val="15"/>
        </w:numPr>
        <w:jc w:val="both"/>
        <w:rPr>
          <w:rFonts w:ascii="Times New Roman" w:hAnsi="Times New Roman" w:cs="Times New Roman"/>
        </w:rPr>
      </w:pPr>
      <w:r>
        <w:rPr>
          <w:rFonts w:ascii="Times New Roman" w:hAnsi="Times New Roman" w:cs="Times New Roman"/>
        </w:rPr>
        <w:t>AS/CA S041-2025; and</w:t>
      </w:r>
    </w:p>
    <w:p w14:paraId="63B66F46" w14:textId="7383D793" w:rsidR="00445F18" w:rsidRDefault="00445F18" w:rsidP="002B5D2F">
      <w:pPr>
        <w:pStyle w:val="ListParagraph"/>
        <w:numPr>
          <w:ilvl w:val="0"/>
          <w:numId w:val="15"/>
        </w:numPr>
        <w:jc w:val="both"/>
        <w:rPr>
          <w:rFonts w:ascii="Times New Roman" w:hAnsi="Times New Roman" w:cs="Times New Roman"/>
        </w:rPr>
      </w:pPr>
      <w:r>
        <w:rPr>
          <w:rFonts w:ascii="Times New Roman" w:hAnsi="Times New Roman" w:cs="Times New Roman"/>
        </w:rPr>
        <w:t>AS/CA S043-2025.</w:t>
      </w:r>
    </w:p>
    <w:p w14:paraId="56217B55" w14:textId="0FDCC2E3" w:rsidR="00445F18" w:rsidRDefault="00445F18" w:rsidP="002B5D2F">
      <w:pPr>
        <w:jc w:val="both"/>
        <w:rPr>
          <w:rFonts w:ascii="Times New Roman" w:hAnsi="Times New Roman" w:cs="Times New Roman"/>
        </w:rPr>
      </w:pPr>
      <w:r>
        <w:rPr>
          <w:rFonts w:ascii="Times New Roman" w:hAnsi="Times New Roman" w:cs="Times New Roman"/>
        </w:rPr>
        <w:t xml:space="preserve">Each of the Multi-part standards </w:t>
      </w:r>
      <w:r w:rsidR="00A54B03">
        <w:rPr>
          <w:rFonts w:ascii="Times New Roman" w:hAnsi="Times New Roman" w:cs="Times New Roman"/>
        </w:rPr>
        <w:t xml:space="preserve">largely </w:t>
      </w:r>
      <w:r w:rsidR="00EE4D58">
        <w:rPr>
          <w:rFonts w:ascii="Times New Roman" w:hAnsi="Times New Roman" w:cs="Times New Roman"/>
        </w:rPr>
        <w:t>follows</w:t>
      </w:r>
      <w:r>
        <w:rPr>
          <w:rFonts w:ascii="Times New Roman" w:hAnsi="Times New Roman" w:cs="Times New Roman"/>
        </w:rPr>
        <w:t xml:space="preserve"> the same </w:t>
      </w:r>
      <w:r w:rsidR="00A54B03">
        <w:rPr>
          <w:rFonts w:ascii="Times New Roman" w:hAnsi="Times New Roman" w:cs="Times New Roman"/>
        </w:rPr>
        <w:t>structure</w:t>
      </w:r>
      <w:r>
        <w:rPr>
          <w:rFonts w:ascii="Times New Roman" w:hAnsi="Times New Roman" w:cs="Times New Roman"/>
        </w:rPr>
        <w:t xml:space="preserve"> as that </w:t>
      </w:r>
      <w:r w:rsidR="00A54B03">
        <w:rPr>
          <w:rFonts w:ascii="Times New Roman" w:hAnsi="Times New Roman" w:cs="Times New Roman"/>
        </w:rPr>
        <w:t>of</w:t>
      </w:r>
      <w:r>
        <w:rPr>
          <w:rFonts w:ascii="Times New Roman" w:hAnsi="Times New Roman" w:cs="Times New Roman"/>
        </w:rPr>
        <w:t xml:space="preserve"> the Single-part standards, with some differences to account for the adoption of more than one industry standard.</w:t>
      </w:r>
    </w:p>
    <w:p w14:paraId="00BD4F2B" w14:textId="722080C6" w:rsidR="00445F18" w:rsidRPr="00517561" w:rsidRDefault="00445F18" w:rsidP="002B5D2F">
      <w:pPr>
        <w:jc w:val="both"/>
        <w:rPr>
          <w:rFonts w:ascii="Times New Roman" w:hAnsi="Times New Roman" w:cs="Times New Roman"/>
        </w:rPr>
      </w:pPr>
      <w:r>
        <w:rPr>
          <w:rFonts w:ascii="Times New Roman" w:hAnsi="Times New Roman" w:cs="Times New Roman"/>
        </w:rPr>
        <w:t xml:space="preserve">The differences between </w:t>
      </w:r>
      <w:r w:rsidR="00A54B03">
        <w:rPr>
          <w:rFonts w:ascii="Times New Roman" w:hAnsi="Times New Roman" w:cs="Times New Roman"/>
        </w:rPr>
        <w:t xml:space="preserve">each of </w:t>
      </w:r>
      <w:r>
        <w:rPr>
          <w:rFonts w:ascii="Times New Roman" w:hAnsi="Times New Roman" w:cs="Times New Roman"/>
        </w:rPr>
        <w:t>the Multi-part standards are confined to which industry standards are adopted and the type of customer equipment or customer cabling to which the standards apply. Those differences are referred to in columns 2 and 3 of the table above.</w:t>
      </w:r>
    </w:p>
    <w:p w14:paraId="5F55959B" w14:textId="66E14983" w:rsidR="00AD3162" w:rsidRDefault="00AD3162" w:rsidP="002B5D2F">
      <w:pPr>
        <w:jc w:val="both"/>
        <w:rPr>
          <w:rFonts w:ascii="Times New Roman" w:hAnsi="Times New Roman" w:cs="Times New Roman"/>
        </w:rPr>
      </w:pPr>
      <w:r>
        <w:rPr>
          <w:rFonts w:ascii="Times New Roman" w:hAnsi="Times New Roman" w:cs="Times New Roman"/>
        </w:rPr>
        <w:lastRenderedPageBreak/>
        <w:t xml:space="preserve">The </w:t>
      </w:r>
      <w:r w:rsidR="00527CF7">
        <w:rPr>
          <w:rFonts w:ascii="Times New Roman" w:hAnsi="Times New Roman" w:cs="Times New Roman"/>
        </w:rPr>
        <w:t>new technical standards</w:t>
      </w:r>
      <w:r w:rsidR="00CE5E7B">
        <w:rPr>
          <w:rFonts w:ascii="Times New Roman" w:hAnsi="Times New Roman" w:cs="Times New Roman"/>
        </w:rPr>
        <w:t xml:space="preserve"> also</w:t>
      </w:r>
      <w:r>
        <w:rPr>
          <w:rFonts w:ascii="Times New Roman" w:hAnsi="Times New Roman" w:cs="Times New Roman"/>
        </w:rPr>
        <w:t xml:space="preserve"> incorporate some </w:t>
      </w:r>
      <w:r w:rsidR="00B84BC5">
        <w:rPr>
          <w:rFonts w:ascii="Times New Roman" w:hAnsi="Times New Roman" w:cs="Times New Roman"/>
        </w:rPr>
        <w:t xml:space="preserve">minor </w:t>
      </w:r>
      <w:r>
        <w:rPr>
          <w:rFonts w:ascii="Times New Roman" w:hAnsi="Times New Roman" w:cs="Times New Roman"/>
        </w:rPr>
        <w:t xml:space="preserve">drafting changes to </w:t>
      </w:r>
      <w:r w:rsidR="00567600">
        <w:rPr>
          <w:rFonts w:ascii="Times New Roman" w:hAnsi="Times New Roman" w:cs="Times New Roman"/>
        </w:rPr>
        <w:t>update and clarify</w:t>
      </w:r>
      <w:r>
        <w:rPr>
          <w:rFonts w:ascii="Times New Roman" w:hAnsi="Times New Roman" w:cs="Times New Roman"/>
        </w:rPr>
        <w:t xml:space="preserve"> provisions.</w:t>
      </w:r>
    </w:p>
    <w:p w14:paraId="01173E68" w14:textId="6186DA42" w:rsidR="00805358" w:rsidRDefault="00025ACE" w:rsidP="002B5D2F">
      <w:pPr>
        <w:jc w:val="both"/>
        <w:rPr>
          <w:rFonts w:ascii="Times New Roman" w:hAnsi="Times New Roman" w:cs="Times New Roman"/>
        </w:rPr>
      </w:pPr>
      <w:r>
        <w:rPr>
          <w:rFonts w:ascii="Times New Roman" w:hAnsi="Times New Roman" w:cs="Times New Roman"/>
        </w:rPr>
        <w:t xml:space="preserve">A provision-by-provision </w:t>
      </w:r>
      <w:r w:rsidR="00805358">
        <w:rPr>
          <w:rFonts w:ascii="Times New Roman" w:hAnsi="Times New Roman" w:cs="Times New Roman"/>
        </w:rPr>
        <w:t>description</w:t>
      </w:r>
      <w:r>
        <w:rPr>
          <w:rFonts w:ascii="Times New Roman" w:hAnsi="Times New Roman" w:cs="Times New Roman"/>
        </w:rPr>
        <w:t xml:space="preserve"> of the </w:t>
      </w:r>
      <w:r w:rsidR="00527CF7">
        <w:rPr>
          <w:rFonts w:ascii="Times New Roman" w:hAnsi="Times New Roman" w:cs="Times New Roman"/>
        </w:rPr>
        <w:t>new technical standards</w:t>
      </w:r>
      <w:r>
        <w:rPr>
          <w:rFonts w:ascii="Times New Roman" w:hAnsi="Times New Roman" w:cs="Times New Roman"/>
        </w:rPr>
        <w:t xml:space="preserve"> </w:t>
      </w:r>
      <w:r w:rsidR="003D2546">
        <w:rPr>
          <w:rFonts w:ascii="Times New Roman" w:hAnsi="Times New Roman" w:cs="Times New Roman"/>
        </w:rPr>
        <w:t>is</w:t>
      </w:r>
      <w:r>
        <w:rPr>
          <w:rFonts w:ascii="Times New Roman" w:hAnsi="Times New Roman" w:cs="Times New Roman"/>
        </w:rPr>
        <w:t xml:space="preserve"> </w:t>
      </w:r>
      <w:r w:rsidR="00AD3414">
        <w:rPr>
          <w:rFonts w:ascii="Times New Roman" w:hAnsi="Times New Roman" w:cs="Times New Roman"/>
        </w:rPr>
        <w:t>set out</w:t>
      </w:r>
      <w:r w:rsidR="001C4BF8">
        <w:rPr>
          <w:rFonts w:ascii="Times New Roman" w:hAnsi="Times New Roman" w:cs="Times New Roman"/>
        </w:rPr>
        <w:t xml:space="preserve"> in the n</w:t>
      </w:r>
      <w:r>
        <w:rPr>
          <w:rFonts w:ascii="Times New Roman" w:hAnsi="Times New Roman" w:cs="Times New Roman"/>
        </w:rPr>
        <w:t>otes</w:t>
      </w:r>
      <w:r w:rsidR="001C4BF8">
        <w:rPr>
          <w:rFonts w:ascii="Times New Roman" w:hAnsi="Times New Roman" w:cs="Times New Roman"/>
        </w:rPr>
        <w:t xml:space="preserve"> </w:t>
      </w:r>
      <w:r>
        <w:rPr>
          <w:rFonts w:ascii="Times New Roman" w:hAnsi="Times New Roman" w:cs="Times New Roman"/>
        </w:rPr>
        <w:t xml:space="preserve">at </w:t>
      </w:r>
      <w:r w:rsidRPr="00025ACE">
        <w:rPr>
          <w:rFonts w:ascii="Times New Roman" w:hAnsi="Times New Roman" w:cs="Times New Roman"/>
          <w:b/>
        </w:rPr>
        <w:t>Attachment A</w:t>
      </w:r>
      <w:r>
        <w:rPr>
          <w:rFonts w:ascii="Times New Roman" w:hAnsi="Times New Roman" w:cs="Times New Roman"/>
        </w:rPr>
        <w:t>.</w:t>
      </w:r>
    </w:p>
    <w:p w14:paraId="4C63C427" w14:textId="22CFF3C6" w:rsidR="004E4F0C" w:rsidRPr="00F41754" w:rsidRDefault="00805358" w:rsidP="004E4F0C">
      <w:pPr>
        <w:rPr>
          <w:rFonts w:ascii="Times New Roman" w:hAnsi="Times New Roman" w:cs="Times New Roman"/>
        </w:rPr>
      </w:pPr>
      <w:r>
        <w:rPr>
          <w:rFonts w:ascii="Times New Roman" w:hAnsi="Times New Roman" w:cs="Times New Roman"/>
        </w:rPr>
        <w:t xml:space="preserve">The </w:t>
      </w:r>
      <w:r w:rsidR="00527CF7">
        <w:rPr>
          <w:rFonts w:ascii="Times New Roman" w:hAnsi="Times New Roman" w:cs="Times New Roman"/>
        </w:rPr>
        <w:t>new technical standards</w:t>
      </w:r>
      <w:r w:rsidR="003D2546">
        <w:rPr>
          <w:rFonts w:ascii="Times New Roman" w:hAnsi="Times New Roman" w:cs="Times New Roman"/>
        </w:rPr>
        <w:t xml:space="preserve"> are</w:t>
      </w:r>
      <w:r>
        <w:rPr>
          <w:rFonts w:ascii="Times New Roman" w:hAnsi="Times New Roman" w:cs="Times New Roman"/>
        </w:rPr>
        <w:t xml:space="preserve"> </w:t>
      </w:r>
      <w:r w:rsidR="00943147">
        <w:rPr>
          <w:rFonts w:ascii="Times New Roman" w:hAnsi="Times New Roman" w:cs="Times New Roman"/>
        </w:rPr>
        <w:t xml:space="preserve">disallowable </w:t>
      </w:r>
      <w:r w:rsidR="00065037">
        <w:rPr>
          <w:rFonts w:ascii="Times New Roman" w:hAnsi="Times New Roman" w:cs="Times New Roman"/>
        </w:rPr>
        <w:t>legisl</w:t>
      </w:r>
      <w:r>
        <w:rPr>
          <w:rFonts w:ascii="Times New Roman" w:hAnsi="Times New Roman" w:cs="Times New Roman"/>
        </w:rPr>
        <w:t>ative instrument</w:t>
      </w:r>
      <w:r w:rsidR="003D2546">
        <w:rPr>
          <w:rFonts w:ascii="Times New Roman" w:hAnsi="Times New Roman" w:cs="Times New Roman"/>
        </w:rPr>
        <w:t>s</w:t>
      </w:r>
      <w:r>
        <w:rPr>
          <w:rFonts w:ascii="Times New Roman" w:hAnsi="Times New Roman" w:cs="Times New Roman"/>
        </w:rPr>
        <w:t xml:space="preserve"> </w:t>
      </w:r>
      <w:r w:rsidR="004E4F0C">
        <w:rPr>
          <w:rFonts w:ascii="Times New Roman" w:hAnsi="Times New Roman" w:cs="Times New Roman"/>
        </w:rPr>
        <w:t>under Part 2 of Chapter 3 of the</w:t>
      </w:r>
      <w:r>
        <w:rPr>
          <w:rFonts w:ascii="Times New Roman" w:hAnsi="Times New Roman" w:cs="Times New Roman"/>
        </w:rPr>
        <w:t xml:space="preserve"> </w:t>
      </w:r>
      <w:r w:rsidR="00696659" w:rsidRPr="002B5D2F">
        <w:rPr>
          <w:rFonts w:ascii="Times New Roman" w:hAnsi="Times New Roman" w:cs="Times New Roman"/>
          <w:bCs/>
        </w:rPr>
        <w:t>LA</w:t>
      </w:r>
      <w:r w:rsidR="008A3E79">
        <w:rPr>
          <w:rFonts w:ascii="Times New Roman" w:hAnsi="Times New Roman" w:cs="Times New Roman"/>
        </w:rPr>
        <w:t xml:space="preserve"> </w:t>
      </w:r>
      <w:r w:rsidR="004E4F0C">
        <w:rPr>
          <w:rFonts w:ascii="Times New Roman" w:hAnsi="Times New Roman" w:cs="Times New Roman"/>
        </w:rPr>
        <w:t>and are</w:t>
      </w:r>
      <w:r w:rsidR="004E4F0C" w:rsidRPr="00F41754">
        <w:rPr>
          <w:rFonts w:ascii="Times New Roman" w:hAnsi="Times New Roman" w:cs="Times New Roman"/>
        </w:rPr>
        <w:t xml:space="preserve"> subject to the sunsetting provisions in Part 4 of Chapter 3 of the LA.</w:t>
      </w:r>
    </w:p>
    <w:p w14:paraId="6A2E8396" w14:textId="77777777" w:rsidR="00BB076E" w:rsidRDefault="00BB076E" w:rsidP="0048042D">
      <w:pPr>
        <w:rPr>
          <w:rFonts w:ascii="Times New Roman" w:hAnsi="Times New Roman" w:cs="Times New Roman"/>
          <w:b/>
        </w:rPr>
      </w:pPr>
      <w:r>
        <w:rPr>
          <w:rFonts w:ascii="Times New Roman" w:hAnsi="Times New Roman" w:cs="Times New Roman"/>
          <w:b/>
        </w:rPr>
        <w:t>Documents incorporated by reference</w:t>
      </w:r>
    </w:p>
    <w:p w14:paraId="7F533D03" w14:textId="292FA4AF" w:rsidR="00D031C5" w:rsidRDefault="00D031C5" w:rsidP="002B5D2F">
      <w:pPr>
        <w:jc w:val="both"/>
        <w:rPr>
          <w:rFonts w:ascii="Times New Roman" w:hAnsi="Times New Roman" w:cs="Times New Roman"/>
        </w:rPr>
      </w:pPr>
      <w:r>
        <w:rPr>
          <w:rFonts w:ascii="Times New Roman" w:hAnsi="Times New Roman" w:cs="Times New Roman"/>
        </w:rPr>
        <w:t xml:space="preserve">The </w:t>
      </w:r>
      <w:r w:rsidR="00527CF7">
        <w:rPr>
          <w:rFonts w:ascii="Times New Roman" w:hAnsi="Times New Roman" w:cs="Times New Roman"/>
        </w:rPr>
        <w:t>new technical standards</w:t>
      </w:r>
      <w:r w:rsidR="00520F72">
        <w:rPr>
          <w:rFonts w:ascii="Times New Roman" w:hAnsi="Times New Roman" w:cs="Times New Roman"/>
        </w:rPr>
        <w:t xml:space="preserve"> </w:t>
      </w:r>
      <w:r>
        <w:rPr>
          <w:rFonts w:ascii="Times New Roman" w:hAnsi="Times New Roman" w:cs="Times New Roman"/>
        </w:rPr>
        <w:t>incorporate the following Acts, legislative instruments and other documents by reference, or otherwise refers to them:</w:t>
      </w:r>
    </w:p>
    <w:p w14:paraId="56C5C642" w14:textId="6AC8FA00" w:rsidR="00D031C5" w:rsidRDefault="00D031C5" w:rsidP="002B5D2F">
      <w:pPr>
        <w:pStyle w:val="ListParagraph"/>
        <w:numPr>
          <w:ilvl w:val="0"/>
          <w:numId w:val="14"/>
        </w:numPr>
        <w:jc w:val="both"/>
        <w:rPr>
          <w:rFonts w:ascii="Times New Roman" w:hAnsi="Times New Roman" w:cs="Times New Roman"/>
        </w:rPr>
      </w:pPr>
      <w:r>
        <w:rPr>
          <w:rFonts w:ascii="Times New Roman" w:hAnsi="Times New Roman" w:cs="Times New Roman"/>
        </w:rPr>
        <w:t>the Act;</w:t>
      </w:r>
    </w:p>
    <w:p w14:paraId="3409DFD3" w14:textId="2A55EA95" w:rsidR="00D031C5" w:rsidRDefault="00D031C5" w:rsidP="002B5D2F">
      <w:pPr>
        <w:pStyle w:val="ListParagraph"/>
        <w:numPr>
          <w:ilvl w:val="0"/>
          <w:numId w:val="14"/>
        </w:numPr>
        <w:jc w:val="both"/>
        <w:rPr>
          <w:rFonts w:ascii="Times New Roman" w:hAnsi="Times New Roman" w:cs="Times New Roman"/>
        </w:rPr>
      </w:pPr>
      <w:r>
        <w:rPr>
          <w:rFonts w:ascii="Times New Roman" w:hAnsi="Times New Roman" w:cs="Times New Roman"/>
        </w:rPr>
        <w:t>the AIA;</w:t>
      </w:r>
    </w:p>
    <w:p w14:paraId="6F7F5E8A" w14:textId="67FE80E1" w:rsidR="00D031C5" w:rsidRDefault="00D031C5" w:rsidP="002B5D2F">
      <w:pPr>
        <w:pStyle w:val="ListParagraph"/>
        <w:numPr>
          <w:ilvl w:val="0"/>
          <w:numId w:val="14"/>
        </w:numPr>
        <w:jc w:val="both"/>
        <w:rPr>
          <w:rFonts w:ascii="Times New Roman" w:hAnsi="Times New Roman" w:cs="Times New Roman"/>
        </w:rPr>
      </w:pPr>
      <w:r>
        <w:rPr>
          <w:rFonts w:ascii="Times New Roman" w:hAnsi="Times New Roman" w:cs="Times New Roman"/>
        </w:rPr>
        <w:t>the LA;</w:t>
      </w:r>
    </w:p>
    <w:p w14:paraId="71C356F7" w14:textId="5A740582" w:rsidR="00D031C5" w:rsidRDefault="00275324" w:rsidP="002B5D2F">
      <w:pPr>
        <w:pStyle w:val="ListParagraph"/>
        <w:numPr>
          <w:ilvl w:val="0"/>
          <w:numId w:val="14"/>
        </w:numPr>
        <w:jc w:val="both"/>
        <w:rPr>
          <w:rFonts w:ascii="Times New Roman" w:hAnsi="Times New Roman" w:cs="Times New Roman"/>
        </w:rPr>
      </w:pPr>
      <w:r>
        <w:rPr>
          <w:rFonts w:ascii="Times New Roman" w:hAnsi="Times New Roman" w:cs="Times New Roman"/>
        </w:rPr>
        <w:t>the 2015 Standards</w:t>
      </w:r>
      <w:r w:rsidR="00D031C5">
        <w:rPr>
          <w:rFonts w:ascii="Times New Roman" w:hAnsi="Times New Roman" w:cs="Times New Roman"/>
        </w:rPr>
        <w:t>;</w:t>
      </w:r>
    </w:p>
    <w:p w14:paraId="0D15D564" w14:textId="5ABF8EDB" w:rsidR="0066188F" w:rsidRPr="00F970D0" w:rsidRDefault="0013331B" w:rsidP="002B5D2F">
      <w:pPr>
        <w:pStyle w:val="ListParagraph"/>
        <w:numPr>
          <w:ilvl w:val="0"/>
          <w:numId w:val="14"/>
        </w:numPr>
        <w:jc w:val="both"/>
        <w:rPr>
          <w:rFonts w:ascii="Times New Roman" w:hAnsi="Times New Roman" w:cs="Times New Roman"/>
        </w:rPr>
      </w:pPr>
      <w:r>
        <w:rPr>
          <w:rFonts w:ascii="Times New Roman" w:hAnsi="Times New Roman" w:cs="Times New Roman"/>
        </w:rPr>
        <w:t xml:space="preserve">the </w:t>
      </w:r>
      <w:r w:rsidR="00297981">
        <w:rPr>
          <w:rFonts w:ascii="Times New Roman" w:hAnsi="Times New Roman" w:cs="Times New Roman"/>
        </w:rPr>
        <w:t>adopted industry standards</w:t>
      </w:r>
      <w:r w:rsidR="00553C8A" w:rsidRPr="00F970D0">
        <w:rPr>
          <w:rFonts w:ascii="Times New Roman" w:hAnsi="Times New Roman" w:cs="Times New Roman"/>
        </w:rPr>
        <w:t>.</w:t>
      </w:r>
    </w:p>
    <w:p w14:paraId="27CEB243" w14:textId="70D7B582" w:rsidR="003E196C" w:rsidRDefault="003E196C" w:rsidP="002B5D2F">
      <w:pPr>
        <w:jc w:val="both"/>
        <w:rPr>
          <w:rFonts w:ascii="Times New Roman" w:hAnsi="Times New Roman" w:cs="Times New Roman"/>
        </w:rPr>
      </w:pPr>
      <w:r>
        <w:rPr>
          <w:rFonts w:ascii="Times New Roman" w:hAnsi="Times New Roman" w:cs="Times New Roman"/>
        </w:rPr>
        <w:t xml:space="preserve">The Acts referred to above are incorporated as in force from time to time, in accordance with section 10 of the AIA and subsection 13(1) of the LA. The </w:t>
      </w:r>
      <w:r w:rsidR="00DD2DB0">
        <w:rPr>
          <w:rFonts w:ascii="Times New Roman" w:hAnsi="Times New Roman" w:cs="Times New Roman"/>
        </w:rPr>
        <w:t>2015 Standards</w:t>
      </w:r>
      <w:r w:rsidR="007A111D">
        <w:rPr>
          <w:rFonts w:ascii="Times New Roman" w:hAnsi="Times New Roman" w:cs="Times New Roman"/>
        </w:rPr>
        <w:t xml:space="preserve"> are</w:t>
      </w:r>
      <w:r>
        <w:rPr>
          <w:rFonts w:ascii="Times New Roman" w:hAnsi="Times New Roman" w:cs="Times New Roman"/>
        </w:rPr>
        <w:t xml:space="preserve"> incorporated as in force immediately before the commencement of the </w:t>
      </w:r>
      <w:r w:rsidR="00527CF7">
        <w:rPr>
          <w:rFonts w:ascii="Times New Roman" w:hAnsi="Times New Roman" w:cs="Times New Roman"/>
        </w:rPr>
        <w:t>new technical standards</w:t>
      </w:r>
      <w:r>
        <w:rPr>
          <w:rFonts w:ascii="Times New Roman" w:hAnsi="Times New Roman" w:cs="Times New Roman"/>
        </w:rPr>
        <w:t xml:space="preserve">, in accordance with section 589 of the Act and subsection 14(1) of the LA. All Commonwealth Acts and legislative instruments are registered on the Federal Register of Legislation and may be accessed free of charge at </w:t>
      </w:r>
      <w:r w:rsidR="001D3D7D" w:rsidRPr="001D3D7D">
        <w:rPr>
          <w:rFonts w:ascii="Times New Roman" w:hAnsi="Times New Roman" w:cs="Times New Roman"/>
        </w:rPr>
        <w:t>http://www.legislation.gov.au</w:t>
      </w:r>
      <w:r>
        <w:rPr>
          <w:rFonts w:ascii="Times New Roman" w:hAnsi="Times New Roman" w:cs="Times New Roman"/>
        </w:rPr>
        <w:t>.</w:t>
      </w:r>
    </w:p>
    <w:p w14:paraId="18CB96E2" w14:textId="41E5EDD3" w:rsidR="003E196C" w:rsidRDefault="003E196C" w:rsidP="002B5D2F">
      <w:pPr>
        <w:jc w:val="both"/>
        <w:rPr>
          <w:rFonts w:ascii="Times New Roman" w:hAnsi="Times New Roman" w:cs="Times New Roman"/>
        </w:rPr>
      </w:pPr>
      <w:r>
        <w:rPr>
          <w:rFonts w:ascii="Times New Roman" w:hAnsi="Times New Roman" w:cs="Times New Roman"/>
        </w:rPr>
        <w:t xml:space="preserve">The </w:t>
      </w:r>
      <w:r w:rsidR="00CE35A2">
        <w:rPr>
          <w:rFonts w:ascii="Times New Roman" w:hAnsi="Times New Roman" w:cs="Times New Roman"/>
        </w:rPr>
        <w:t>adopted industry standards</w:t>
      </w:r>
      <w:r>
        <w:rPr>
          <w:rFonts w:ascii="Times New Roman" w:hAnsi="Times New Roman" w:cs="Times New Roman"/>
        </w:rPr>
        <w:t xml:space="preserve"> </w:t>
      </w:r>
      <w:r w:rsidR="002177CB">
        <w:rPr>
          <w:rFonts w:ascii="Times New Roman" w:hAnsi="Times New Roman" w:cs="Times New Roman"/>
        </w:rPr>
        <w:t>are</w:t>
      </w:r>
      <w:r>
        <w:rPr>
          <w:rFonts w:ascii="Times New Roman" w:hAnsi="Times New Roman" w:cs="Times New Roman"/>
        </w:rPr>
        <w:t xml:space="preserve"> incorporated as existing at the times specified in the </w:t>
      </w:r>
      <w:r w:rsidR="00527CF7">
        <w:rPr>
          <w:rFonts w:ascii="Times New Roman" w:hAnsi="Times New Roman" w:cs="Times New Roman"/>
        </w:rPr>
        <w:t>new technical standards</w:t>
      </w:r>
      <w:r>
        <w:rPr>
          <w:rFonts w:ascii="Times New Roman" w:hAnsi="Times New Roman" w:cs="Times New Roman"/>
        </w:rPr>
        <w:t xml:space="preserve">, in accordance with sections 377 and 589 of the Act. </w:t>
      </w:r>
      <w:r w:rsidR="00553C8A">
        <w:rPr>
          <w:rFonts w:ascii="Times New Roman" w:hAnsi="Times New Roman" w:cs="Times New Roman"/>
        </w:rPr>
        <w:t xml:space="preserve">The </w:t>
      </w:r>
      <w:r w:rsidR="00CE35A2">
        <w:rPr>
          <w:rFonts w:ascii="Times New Roman" w:hAnsi="Times New Roman" w:cs="Times New Roman"/>
        </w:rPr>
        <w:t>adopted industry standards</w:t>
      </w:r>
      <w:r w:rsidR="00553C8A">
        <w:rPr>
          <w:rFonts w:ascii="Times New Roman" w:hAnsi="Times New Roman" w:cs="Times New Roman"/>
        </w:rPr>
        <w:t xml:space="preserve"> can be obtained from CA’s</w:t>
      </w:r>
      <w:r>
        <w:rPr>
          <w:rFonts w:ascii="Times New Roman" w:hAnsi="Times New Roman" w:cs="Times New Roman"/>
        </w:rPr>
        <w:t xml:space="preserve"> website </w:t>
      </w:r>
      <w:r w:rsidR="00553C8A">
        <w:rPr>
          <w:rFonts w:ascii="Times New Roman" w:hAnsi="Times New Roman" w:cs="Times New Roman"/>
        </w:rPr>
        <w:t>(</w:t>
      </w:r>
      <w:r w:rsidR="001D3D7D" w:rsidRPr="001D3D7D">
        <w:rPr>
          <w:rFonts w:ascii="Times New Roman" w:hAnsi="Times New Roman" w:cs="Times New Roman"/>
        </w:rPr>
        <w:t>https://www.commsalliance.com.au</w:t>
      </w:r>
      <w:r>
        <w:rPr>
          <w:rFonts w:ascii="Times New Roman" w:hAnsi="Times New Roman" w:cs="Times New Roman"/>
        </w:rPr>
        <w:t>) free of charge.</w:t>
      </w:r>
    </w:p>
    <w:p w14:paraId="28832377" w14:textId="77777777" w:rsidR="00BB076E" w:rsidRPr="00BB076E" w:rsidRDefault="00BB076E" w:rsidP="0048042D">
      <w:pPr>
        <w:rPr>
          <w:rFonts w:ascii="Times New Roman" w:hAnsi="Times New Roman" w:cs="Times New Roman"/>
          <w:b/>
        </w:rPr>
      </w:pPr>
      <w:r w:rsidRPr="00BB076E">
        <w:rPr>
          <w:rFonts w:ascii="Times New Roman" w:hAnsi="Times New Roman" w:cs="Times New Roman"/>
          <w:b/>
        </w:rPr>
        <w:t>Consultation</w:t>
      </w:r>
    </w:p>
    <w:p w14:paraId="37D03099" w14:textId="653F8360" w:rsidR="00273101" w:rsidRDefault="00273101" w:rsidP="002B5D2F">
      <w:pPr>
        <w:jc w:val="both"/>
        <w:rPr>
          <w:rFonts w:ascii="Times New Roman" w:hAnsi="Times New Roman" w:cs="Times New Roman"/>
        </w:rPr>
      </w:pPr>
      <w:r>
        <w:rPr>
          <w:rFonts w:ascii="Times New Roman" w:hAnsi="Times New Roman" w:cs="Times New Roman"/>
        </w:rPr>
        <w:t xml:space="preserve">Before the </w:t>
      </w:r>
      <w:r w:rsidR="00527CF7">
        <w:rPr>
          <w:rFonts w:ascii="Times New Roman" w:hAnsi="Times New Roman" w:cs="Times New Roman"/>
        </w:rPr>
        <w:t>new technical standards</w:t>
      </w:r>
      <w:r>
        <w:rPr>
          <w:rFonts w:ascii="Times New Roman" w:hAnsi="Times New Roman" w:cs="Times New Roman"/>
        </w:rPr>
        <w:t xml:space="preserve"> w</w:t>
      </w:r>
      <w:r w:rsidR="00D55E08">
        <w:rPr>
          <w:rFonts w:ascii="Times New Roman" w:hAnsi="Times New Roman" w:cs="Times New Roman"/>
        </w:rPr>
        <w:t>ere</w:t>
      </w:r>
      <w:r>
        <w:rPr>
          <w:rFonts w:ascii="Times New Roman" w:hAnsi="Times New Roman" w:cs="Times New Roman"/>
        </w:rPr>
        <w:t xml:space="preserve"> made, the ACMA was satisfied that consultation was undertaken to the extent</w:t>
      </w:r>
      <w:r w:rsidR="000912A8">
        <w:rPr>
          <w:rFonts w:ascii="Times New Roman" w:hAnsi="Times New Roman" w:cs="Times New Roman"/>
        </w:rPr>
        <w:t xml:space="preserve"> </w:t>
      </w:r>
      <w:r>
        <w:rPr>
          <w:rFonts w:ascii="Times New Roman" w:hAnsi="Times New Roman" w:cs="Times New Roman"/>
        </w:rPr>
        <w:t>appropriate and reasonably practicable, in accordance with section 17 of the LA.</w:t>
      </w:r>
    </w:p>
    <w:p w14:paraId="4E9DFF0D" w14:textId="7B848204" w:rsidR="00273101" w:rsidRDefault="00273101" w:rsidP="002B5D2F">
      <w:pPr>
        <w:jc w:val="both"/>
        <w:rPr>
          <w:rFonts w:ascii="Times New Roman" w:hAnsi="Times New Roman" w:cs="Times New Roman"/>
        </w:rPr>
      </w:pPr>
      <w:r>
        <w:rPr>
          <w:rFonts w:ascii="Times New Roman" w:hAnsi="Times New Roman" w:cs="Times New Roman"/>
        </w:rPr>
        <w:t>Subsection 378(1) of the Act requires that, before making a technical standard under section 376</w:t>
      </w:r>
      <w:r w:rsidR="001068E4">
        <w:rPr>
          <w:rFonts w:ascii="Times New Roman" w:hAnsi="Times New Roman" w:cs="Times New Roman"/>
        </w:rPr>
        <w:t xml:space="preserve"> of the Act</w:t>
      </w:r>
      <w:r>
        <w:rPr>
          <w:rFonts w:ascii="Times New Roman" w:hAnsi="Times New Roman" w:cs="Times New Roman"/>
        </w:rPr>
        <w:t>, the ACMA must, so far as is practicable, try to ensure that interested persons have had an adequate opportunity to make representations about the proposed standard and that due consideration has been given to any representations made. Subsection 378(5) of the Act provides that interested persons are not taken to have had an adequate opportunity unless there was a consultation period of at least 60 days.</w:t>
      </w:r>
    </w:p>
    <w:p w14:paraId="3048A671" w14:textId="13D68A4D" w:rsidR="00273101" w:rsidRDefault="00273101" w:rsidP="002B5D2F">
      <w:pPr>
        <w:jc w:val="both"/>
        <w:rPr>
          <w:rFonts w:ascii="Times New Roman" w:hAnsi="Times New Roman" w:cs="Times New Roman"/>
        </w:rPr>
      </w:pPr>
      <w:r>
        <w:rPr>
          <w:rFonts w:ascii="Times New Roman" w:hAnsi="Times New Roman" w:cs="Times New Roman"/>
        </w:rPr>
        <w:t xml:space="preserve">A public consultation process was conducted during the period </w:t>
      </w:r>
      <w:r w:rsidRPr="00517561">
        <w:rPr>
          <w:rFonts w:ascii="Times New Roman" w:hAnsi="Times New Roman" w:cs="Times New Roman"/>
        </w:rPr>
        <w:t>21 October 2024 to 20 December 2024</w:t>
      </w:r>
      <w:r>
        <w:rPr>
          <w:rFonts w:ascii="Times New Roman" w:hAnsi="Times New Roman" w:cs="Times New Roman"/>
        </w:rPr>
        <w:t xml:space="preserve"> in relation to the proposal to make the </w:t>
      </w:r>
      <w:r w:rsidR="00527CF7">
        <w:rPr>
          <w:rFonts w:ascii="Times New Roman" w:hAnsi="Times New Roman" w:cs="Times New Roman"/>
        </w:rPr>
        <w:t>new technical standards</w:t>
      </w:r>
      <w:r>
        <w:rPr>
          <w:rFonts w:ascii="Times New Roman" w:hAnsi="Times New Roman" w:cs="Times New Roman"/>
        </w:rPr>
        <w:t>,</w:t>
      </w:r>
      <w:r w:rsidR="00FF2126">
        <w:rPr>
          <w:rFonts w:ascii="Times New Roman" w:hAnsi="Times New Roman" w:cs="Times New Roman"/>
        </w:rPr>
        <w:t xml:space="preserve"> the Disability Standard,</w:t>
      </w:r>
      <w:r>
        <w:rPr>
          <w:rFonts w:ascii="Times New Roman" w:hAnsi="Times New Roman" w:cs="Times New Roman"/>
        </w:rPr>
        <w:t xml:space="preserve"> and the </w:t>
      </w:r>
      <w:r w:rsidRPr="00517561">
        <w:rPr>
          <w:rFonts w:ascii="Times New Roman" w:hAnsi="Times New Roman" w:cs="Times New Roman"/>
        </w:rPr>
        <w:t>Telecommunications Labelling Notice</w:t>
      </w:r>
      <w:r>
        <w:rPr>
          <w:rFonts w:ascii="Times New Roman" w:hAnsi="Times New Roman" w:cs="Times New Roman"/>
        </w:rPr>
        <w:t>.</w:t>
      </w:r>
    </w:p>
    <w:p w14:paraId="6E25FD7D" w14:textId="53EDFD89" w:rsidR="00273101" w:rsidRDefault="00273101" w:rsidP="002B5D2F">
      <w:pPr>
        <w:jc w:val="both"/>
        <w:rPr>
          <w:rFonts w:ascii="Times New Roman" w:hAnsi="Times New Roman" w:cs="Times New Roman"/>
        </w:rPr>
      </w:pPr>
      <w:r>
        <w:rPr>
          <w:rFonts w:ascii="Times New Roman" w:hAnsi="Times New Roman" w:cs="Times New Roman"/>
        </w:rPr>
        <w:t>Draft instruments and a consultation paper containing explanatory information were made available on the ACMA website during th</w:t>
      </w:r>
      <w:r w:rsidR="00E27930">
        <w:rPr>
          <w:rFonts w:ascii="Times New Roman" w:hAnsi="Times New Roman" w:cs="Times New Roman"/>
        </w:rPr>
        <w:t>e consultation</w:t>
      </w:r>
      <w:r>
        <w:rPr>
          <w:rFonts w:ascii="Times New Roman" w:hAnsi="Times New Roman" w:cs="Times New Roman"/>
        </w:rPr>
        <w:t xml:space="preserve"> period. Interested parties were notified of the release of the draft instruments and invited to comment.</w:t>
      </w:r>
    </w:p>
    <w:p w14:paraId="1B32D19B" w14:textId="560186FD" w:rsidR="000E29EE" w:rsidRDefault="00273101" w:rsidP="002B5D2F">
      <w:pPr>
        <w:jc w:val="both"/>
        <w:rPr>
          <w:rFonts w:ascii="Times New Roman" w:hAnsi="Times New Roman" w:cs="Times New Roman"/>
        </w:rPr>
      </w:pPr>
      <w:r>
        <w:rPr>
          <w:rFonts w:ascii="Times New Roman" w:hAnsi="Times New Roman" w:cs="Times New Roman"/>
        </w:rPr>
        <w:t xml:space="preserve">The ACMA received </w:t>
      </w:r>
      <w:r w:rsidR="007531CD" w:rsidRPr="00517561">
        <w:rPr>
          <w:rFonts w:ascii="Times New Roman" w:hAnsi="Times New Roman" w:cs="Times New Roman"/>
        </w:rPr>
        <w:t>6</w:t>
      </w:r>
      <w:r w:rsidRPr="00517561">
        <w:rPr>
          <w:rFonts w:ascii="Times New Roman" w:hAnsi="Times New Roman" w:cs="Times New Roman"/>
        </w:rPr>
        <w:t xml:space="preserve"> submissions</w:t>
      </w:r>
      <w:r>
        <w:rPr>
          <w:rFonts w:ascii="Times New Roman" w:hAnsi="Times New Roman" w:cs="Times New Roman"/>
        </w:rPr>
        <w:t xml:space="preserve"> in response to the consultation</w:t>
      </w:r>
      <w:r w:rsidR="001901DE">
        <w:rPr>
          <w:rFonts w:ascii="Times New Roman" w:hAnsi="Times New Roman" w:cs="Times New Roman"/>
        </w:rPr>
        <w:t xml:space="preserve"> and </w:t>
      </w:r>
      <w:r w:rsidR="00CA2125">
        <w:rPr>
          <w:rFonts w:ascii="Times New Roman" w:hAnsi="Times New Roman" w:cs="Times New Roman"/>
        </w:rPr>
        <w:t xml:space="preserve">all </w:t>
      </w:r>
      <w:r w:rsidR="001B4636">
        <w:rPr>
          <w:rFonts w:ascii="Times New Roman" w:hAnsi="Times New Roman" w:cs="Times New Roman"/>
        </w:rPr>
        <w:t>submissions</w:t>
      </w:r>
      <w:r w:rsidR="001901DE">
        <w:rPr>
          <w:rFonts w:ascii="Times New Roman" w:hAnsi="Times New Roman" w:cs="Times New Roman"/>
        </w:rPr>
        <w:t xml:space="preserve"> were </w:t>
      </w:r>
      <w:r>
        <w:rPr>
          <w:rFonts w:ascii="Times New Roman" w:hAnsi="Times New Roman" w:cs="Times New Roman"/>
        </w:rPr>
        <w:t xml:space="preserve">considered before making the </w:t>
      </w:r>
      <w:r w:rsidR="00527CF7">
        <w:rPr>
          <w:rFonts w:ascii="Times New Roman" w:hAnsi="Times New Roman" w:cs="Times New Roman"/>
        </w:rPr>
        <w:t>new technical</w:t>
      </w:r>
      <w:r w:rsidR="001901DE">
        <w:rPr>
          <w:rFonts w:ascii="Times New Roman" w:hAnsi="Times New Roman" w:cs="Times New Roman"/>
        </w:rPr>
        <w:t xml:space="preserve"> standards</w:t>
      </w:r>
      <w:r>
        <w:rPr>
          <w:rFonts w:ascii="Times New Roman" w:hAnsi="Times New Roman" w:cs="Times New Roman"/>
        </w:rPr>
        <w:t>.</w:t>
      </w:r>
      <w:r w:rsidR="00432981">
        <w:rPr>
          <w:rFonts w:ascii="Times New Roman" w:hAnsi="Times New Roman" w:cs="Times New Roman"/>
        </w:rPr>
        <w:t xml:space="preserve"> </w:t>
      </w:r>
    </w:p>
    <w:p w14:paraId="60DE4118" w14:textId="7F08343E" w:rsidR="001901DE" w:rsidRDefault="00432981" w:rsidP="002B5D2F">
      <w:pPr>
        <w:jc w:val="both"/>
        <w:rPr>
          <w:rFonts w:ascii="Times New Roman" w:hAnsi="Times New Roman" w:cs="Times New Roman"/>
        </w:rPr>
      </w:pPr>
      <w:r>
        <w:rPr>
          <w:rFonts w:ascii="Times New Roman" w:hAnsi="Times New Roman" w:cs="Times New Roman"/>
        </w:rPr>
        <w:t>Th</w:t>
      </w:r>
      <w:r w:rsidR="005668B8">
        <w:rPr>
          <w:rFonts w:ascii="Times New Roman" w:hAnsi="Times New Roman" w:cs="Times New Roman"/>
        </w:rPr>
        <w:t>re</w:t>
      </w:r>
      <w:r>
        <w:rPr>
          <w:rFonts w:ascii="Times New Roman" w:hAnsi="Times New Roman" w:cs="Times New Roman"/>
        </w:rPr>
        <w:t xml:space="preserve">e </w:t>
      </w:r>
      <w:r w:rsidR="001901DE">
        <w:rPr>
          <w:rFonts w:ascii="Times New Roman" w:hAnsi="Times New Roman" w:cs="Times New Roman"/>
        </w:rPr>
        <w:t>submi</w:t>
      </w:r>
      <w:r w:rsidR="000E29EE">
        <w:rPr>
          <w:rFonts w:ascii="Times New Roman" w:hAnsi="Times New Roman" w:cs="Times New Roman"/>
        </w:rPr>
        <w:t>tter</w:t>
      </w:r>
      <w:r w:rsidR="001901DE">
        <w:rPr>
          <w:rFonts w:ascii="Times New Roman" w:hAnsi="Times New Roman" w:cs="Times New Roman"/>
        </w:rPr>
        <w:t xml:space="preserve">s </w:t>
      </w:r>
      <w:r w:rsidR="00B71A1A">
        <w:rPr>
          <w:rFonts w:ascii="Times New Roman" w:hAnsi="Times New Roman" w:cs="Times New Roman"/>
        </w:rPr>
        <w:t>recommended</w:t>
      </w:r>
      <w:r w:rsidR="005668B8">
        <w:rPr>
          <w:rFonts w:ascii="Times New Roman" w:hAnsi="Times New Roman" w:cs="Times New Roman"/>
        </w:rPr>
        <w:t xml:space="preserve"> mak</w:t>
      </w:r>
      <w:r w:rsidR="00B71A1A">
        <w:rPr>
          <w:rFonts w:ascii="Times New Roman" w:hAnsi="Times New Roman" w:cs="Times New Roman"/>
        </w:rPr>
        <w:t>ing</w:t>
      </w:r>
      <w:r w:rsidR="005668B8">
        <w:rPr>
          <w:rFonts w:ascii="Times New Roman" w:hAnsi="Times New Roman" w:cs="Times New Roman"/>
        </w:rPr>
        <w:t xml:space="preserve"> </w:t>
      </w:r>
      <w:r w:rsidR="000E29EE">
        <w:rPr>
          <w:rFonts w:ascii="Times New Roman" w:hAnsi="Times New Roman" w:cs="Times New Roman"/>
        </w:rPr>
        <w:t xml:space="preserve">all </w:t>
      </w:r>
      <w:r w:rsidR="001901DE">
        <w:rPr>
          <w:rFonts w:ascii="Times New Roman" w:hAnsi="Times New Roman" w:cs="Times New Roman"/>
        </w:rPr>
        <w:t xml:space="preserve">proposed </w:t>
      </w:r>
      <w:r w:rsidR="00527CF7">
        <w:rPr>
          <w:rFonts w:ascii="Times New Roman" w:hAnsi="Times New Roman" w:cs="Times New Roman"/>
        </w:rPr>
        <w:t>new technical</w:t>
      </w:r>
      <w:r w:rsidR="001901DE">
        <w:rPr>
          <w:rFonts w:ascii="Times New Roman" w:hAnsi="Times New Roman" w:cs="Times New Roman"/>
        </w:rPr>
        <w:t xml:space="preserve"> standards</w:t>
      </w:r>
      <w:r w:rsidR="00CE54A4">
        <w:rPr>
          <w:rFonts w:ascii="Times New Roman" w:hAnsi="Times New Roman" w:cs="Times New Roman"/>
        </w:rPr>
        <w:t xml:space="preserve">, 2 </w:t>
      </w:r>
      <w:r w:rsidR="00D52116">
        <w:rPr>
          <w:rFonts w:ascii="Times New Roman" w:hAnsi="Times New Roman" w:cs="Times New Roman"/>
        </w:rPr>
        <w:t>recommend</w:t>
      </w:r>
      <w:r w:rsidR="00F717E1">
        <w:rPr>
          <w:rFonts w:ascii="Times New Roman" w:hAnsi="Times New Roman" w:cs="Times New Roman"/>
        </w:rPr>
        <w:t>ed</w:t>
      </w:r>
      <w:r w:rsidR="00D52116">
        <w:rPr>
          <w:rFonts w:ascii="Times New Roman" w:hAnsi="Times New Roman" w:cs="Times New Roman"/>
        </w:rPr>
        <w:t xml:space="preserve"> making </w:t>
      </w:r>
      <w:r w:rsidR="00F717E1">
        <w:rPr>
          <w:rFonts w:ascii="Times New Roman" w:hAnsi="Times New Roman" w:cs="Times New Roman"/>
        </w:rPr>
        <w:t xml:space="preserve">all except </w:t>
      </w:r>
      <w:r w:rsidR="000E29EE">
        <w:rPr>
          <w:rFonts w:ascii="Times New Roman" w:hAnsi="Times New Roman" w:cs="Times New Roman"/>
        </w:rPr>
        <w:t>AS/ACIF S016-20</w:t>
      </w:r>
      <w:r w:rsidR="00D52116">
        <w:rPr>
          <w:rFonts w:ascii="Times New Roman" w:hAnsi="Times New Roman" w:cs="Times New Roman"/>
        </w:rPr>
        <w:t>2</w:t>
      </w:r>
      <w:r w:rsidR="000E29EE">
        <w:rPr>
          <w:rFonts w:ascii="Times New Roman" w:hAnsi="Times New Roman" w:cs="Times New Roman"/>
        </w:rPr>
        <w:t>5</w:t>
      </w:r>
      <w:r w:rsidR="00D52116">
        <w:rPr>
          <w:rFonts w:ascii="Times New Roman" w:hAnsi="Times New Roman" w:cs="Times New Roman"/>
        </w:rPr>
        <w:t>, and the remaining submitter provided no comment on the proposal</w:t>
      </w:r>
      <w:r w:rsidR="001901DE">
        <w:rPr>
          <w:rFonts w:ascii="Times New Roman" w:hAnsi="Times New Roman" w:cs="Times New Roman"/>
        </w:rPr>
        <w:t>.</w:t>
      </w:r>
    </w:p>
    <w:p w14:paraId="03434420" w14:textId="5833D08E" w:rsidR="006056A7" w:rsidRPr="006056A7" w:rsidRDefault="006129F0" w:rsidP="002B5D2F">
      <w:pPr>
        <w:jc w:val="both"/>
        <w:rPr>
          <w:rFonts w:ascii="Times New Roman" w:hAnsi="Times New Roman" w:cs="Times New Roman"/>
        </w:rPr>
      </w:pPr>
      <w:r>
        <w:rPr>
          <w:rFonts w:ascii="Times New Roman" w:hAnsi="Times New Roman" w:cs="Times New Roman"/>
        </w:rPr>
        <w:lastRenderedPageBreak/>
        <w:t xml:space="preserve">While </w:t>
      </w:r>
      <w:r w:rsidR="00897683">
        <w:rPr>
          <w:rFonts w:ascii="Times New Roman" w:hAnsi="Times New Roman" w:cs="Times New Roman"/>
        </w:rPr>
        <w:t xml:space="preserve">2 </w:t>
      </w:r>
      <w:r>
        <w:rPr>
          <w:rFonts w:ascii="Times New Roman" w:hAnsi="Times New Roman" w:cs="Times New Roman"/>
        </w:rPr>
        <w:t xml:space="preserve">submitters did not recommend </w:t>
      </w:r>
      <w:r w:rsidR="006056A7">
        <w:rPr>
          <w:rFonts w:ascii="Times New Roman" w:hAnsi="Times New Roman" w:cs="Times New Roman"/>
        </w:rPr>
        <w:t>making AS/ACIF S016-2025</w:t>
      </w:r>
      <w:r>
        <w:rPr>
          <w:rFonts w:ascii="Times New Roman" w:hAnsi="Times New Roman" w:cs="Times New Roman"/>
        </w:rPr>
        <w:t xml:space="preserve">, </w:t>
      </w:r>
      <w:r w:rsidR="00897683">
        <w:rPr>
          <w:rFonts w:ascii="Times New Roman" w:hAnsi="Times New Roman" w:cs="Times New Roman"/>
        </w:rPr>
        <w:t xml:space="preserve">2 </w:t>
      </w:r>
      <w:r>
        <w:rPr>
          <w:rFonts w:ascii="Times New Roman" w:hAnsi="Times New Roman" w:cs="Times New Roman"/>
        </w:rPr>
        <w:t>other submitters recommended making this technical standard</w:t>
      </w:r>
      <w:r w:rsidR="006056A7">
        <w:rPr>
          <w:rFonts w:ascii="Times New Roman" w:hAnsi="Times New Roman" w:cs="Times New Roman"/>
        </w:rPr>
        <w:t xml:space="preserve"> as </w:t>
      </w:r>
      <w:r>
        <w:rPr>
          <w:rFonts w:ascii="Times New Roman" w:hAnsi="Times New Roman" w:cs="Times New Roman"/>
        </w:rPr>
        <w:t xml:space="preserve">customer equipment using the </w:t>
      </w:r>
      <w:r w:rsidR="00412A58">
        <w:rPr>
          <w:rFonts w:ascii="Times New Roman" w:hAnsi="Times New Roman" w:cs="Times New Roman"/>
        </w:rPr>
        <w:t xml:space="preserve">legacy technology covered </w:t>
      </w:r>
      <w:r>
        <w:rPr>
          <w:rFonts w:ascii="Times New Roman" w:hAnsi="Times New Roman" w:cs="Times New Roman"/>
        </w:rPr>
        <w:t>by AS/ACIF S016-2025</w:t>
      </w:r>
      <w:r w:rsidR="00412A58">
        <w:rPr>
          <w:rFonts w:ascii="Times New Roman" w:hAnsi="Times New Roman" w:cs="Times New Roman"/>
        </w:rPr>
        <w:t xml:space="preserve"> is still being used on Telstra’s network</w:t>
      </w:r>
      <w:r w:rsidR="006056A7">
        <w:rPr>
          <w:rFonts w:ascii="Times New Roman" w:hAnsi="Times New Roman" w:cs="Times New Roman"/>
        </w:rPr>
        <w:t xml:space="preserve">. The ACMA accepted that there is public benefit to making AS/ACIF S016-2025 </w:t>
      </w:r>
      <w:r w:rsidR="006056A7">
        <w:rPr>
          <w:rFonts w:ascii="Times New Roman" w:hAnsi="Times New Roman" w:cs="Times New Roman"/>
          <w:bCs/>
          <w:iCs/>
        </w:rPr>
        <w:t>while Telstra’s Copper Continuity Obligation</w:t>
      </w:r>
      <w:r w:rsidR="0090776F">
        <w:rPr>
          <w:rStyle w:val="FootnoteReference"/>
          <w:rFonts w:ascii="Times New Roman" w:hAnsi="Times New Roman" w:cs="Times New Roman"/>
          <w:bCs/>
          <w:iCs/>
        </w:rPr>
        <w:footnoteReference w:id="6"/>
      </w:r>
      <w:r w:rsidR="006056A7">
        <w:rPr>
          <w:rFonts w:ascii="Times New Roman" w:hAnsi="Times New Roman" w:cs="Times New Roman"/>
          <w:bCs/>
          <w:iCs/>
        </w:rPr>
        <w:t xml:space="preserve"> remains. </w:t>
      </w:r>
    </w:p>
    <w:p w14:paraId="0397170A" w14:textId="5E712115" w:rsidR="006056A7" w:rsidRDefault="001901DE" w:rsidP="002B5D2F">
      <w:pPr>
        <w:jc w:val="both"/>
        <w:rPr>
          <w:rFonts w:ascii="Times New Roman" w:hAnsi="Times New Roman" w:cs="Times New Roman"/>
        </w:rPr>
      </w:pPr>
      <w:r>
        <w:rPr>
          <w:rFonts w:ascii="Times New Roman" w:hAnsi="Times New Roman" w:cs="Times New Roman"/>
        </w:rPr>
        <w:t xml:space="preserve">Two submitters recommended changes </w:t>
      </w:r>
      <w:r w:rsidR="00412A58">
        <w:rPr>
          <w:rFonts w:ascii="Times New Roman" w:hAnsi="Times New Roman" w:cs="Times New Roman"/>
        </w:rPr>
        <w:t xml:space="preserve">to drafting to better clarify the items to which the </w:t>
      </w:r>
      <w:r w:rsidR="00527CF7">
        <w:rPr>
          <w:rFonts w:ascii="Times New Roman" w:hAnsi="Times New Roman" w:cs="Times New Roman"/>
        </w:rPr>
        <w:t xml:space="preserve">new </w:t>
      </w:r>
      <w:r w:rsidR="00412A58">
        <w:rPr>
          <w:rFonts w:ascii="Times New Roman" w:hAnsi="Times New Roman" w:cs="Times New Roman"/>
        </w:rPr>
        <w:t>technical standards apply</w:t>
      </w:r>
      <w:r w:rsidR="00530DD0">
        <w:rPr>
          <w:rFonts w:ascii="Times New Roman" w:hAnsi="Times New Roman" w:cs="Times New Roman"/>
        </w:rPr>
        <w:t xml:space="preserve"> and </w:t>
      </w:r>
      <w:r w:rsidR="006129F0">
        <w:rPr>
          <w:rFonts w:ascii="Times New Roman" w:hAnsi="Times New Roman" w:cs="Times New Roman"/>
        </w:rPr>
        <w:t xml:space="preserve">address </w:t>
      </w:r>
      <w:r w:rsidR="00530DD0">
        <w:rPr>
          <w:rFonts w:ascii="Times New Roman" w:hAnsi="Times New Roman" w:cs="Times New Roman"/>
        </w:rPr>
        <w:t>concerns about the compliance of equipment used on private networks</w:t>
      </w:r>
      <w:r w:rsidR="00412A58">
        <w:rPr>
          <w:rFonts w:ascii="Times New Roman" w:hAnsi="Times New Roman" w:cs="Times New Roman"/>
        </w:rPr>
        <w:t xml:space="preserve">. </w:t>
      </w:r>
      <w:r w:rsidR="00530DD0">
        <w:rPr>
          <w:rFonts w:ascii="Times New Roman" w:hAnsi="Times New Roman" w:cs="Times New Roman"/>
        </w:rPr>
        <w:t xml:space="preserve">The new technical standards were </w:t>
      </w:r>
      <w:r w:rsidR="00452FFE">
        <w:rPr>
          <w:rFonts w:ascii="Times New Roman" w:hAnsi="Times New Roman" w:cs="Times New Roman"/>
        </w:rPr>
        <w:t xml:space="preserve">amended following consultation </w:t>
      </w:r>
      <w:r w:rsidR="00C91BA1">
        <w:rPr>
          <w:rFonts w:ascii="Times New Roman" w:hAnsi="Times New Roman" w:cs="Times New Roman"/>
        </w:rPr>
        <w:t xml:space="preserve">so </w:t>
      </w:r>
      <w:r w:rsidR="00527CF7">
        <w:rPr>
          <w:rFonts w:ascii="Times New Roman" w:hAnsi="Times New Roman" w:cs="Times New Roman"/>
        </w:rPr>
        <w:t>that a new technical standard applies</w:t>
      </w:r>
      <w:r w:rsidR="00AD034F">
        <w:rPr>
          <w:rFonts w:ascii="Times New Roman" w:hAnsi="Times New Roman" w:cs="Times New Roman"/>
        </w:rPr>
        <w:t xml:space="preserve"> to an item of customer equipment or customer cabling,</w:t>
      </w:r>
      <w:r w:rsidR="00527CF7">
        <w:rPr>
          <w:rFonts w:ascii="Times New Roman" w:hAnsi="Times New Roman" w:cs="Times New Roman"/>
        </w:rPr>
        <w:t xml:space="preserve"> if the item </w:t>
      </w:r>
      <w:r w:rsidR="00AC0AC3">
        <w:rPr>
          <w:rFonts w:ascii="Times New Roman" w:hAnsi="Times New Roman" w:cs="Times New Roman"/>
        </w:rPr>
        <w:t>‘</w:t>
      </w:r>
      <w:r w:rsidR="00527CF7">
        <w:rPr>
          <w:rFonts w:ascii="Times New Roman" w:hAnsi="Times New Roman" w:cs="Times New Roman"/>
        </w:rPr>
        <w:t xml:space="preserve">is </w:t>
      </w:r>
      <w:r w:rsidR="003B1D6C">
        <w:rPr>
          <w:rFonts w:ascii="Times New Roman" w:hAnsi="Times New Roman" w:cs="Times New Roman"/>
        </w:rPr>
        <w:t>used</w:t>
      </w:r>
      <w:r w:rsidR="00AC0AC3">
        <w:rPr>
          <w:rFonts w:ascii="Times New Roman" w:hAnsi="Times New Roman" w:cs="Times New Roman"/>
        </w:rPr>
        <w:t>, or is to be used’</w:t>
      </w:r>
      <w:r w:rsidR="003B1D6C">
        <w:rPr>
          <w:rFonts w:ascii="Times New Roman" w:hAnsi="Times New Roman" w:cs="Times New Roman"/>
        </w:rPr>
        <w:t xml:space="preserve"> </w:t>
      </w:r>
      <w:r w:rsidR="00527CF7">
        <w:rPr>
          <w:rFonts w:ascii="Times New Roman" w:hAnsi="Times New Roman" w:cs="Times New Roman"/>
        </w:rPr>
        <w:t>for connection</w:t>
      </w:r>
      <w:r w:rsidR="003B1D6C">
        <w:rPr>
          <w:rFonts w:ascii="Times New Roman" w:hAnsi="Times New Roman" w:cs="Times New Roman"/>
        </w:rPr>
        <w:t xml:space="preserve"> </w:t>
      </w:r>
      <w:r w:rsidR="00527CF7">
        <w:rPr>
          <w:rFonts w:ascii="Times New Roman" w:hAnsi="Times New Roman" w:cs="Times New Roman"/>
        </w:rPr>
        <w:t xml:space="preserve">to a </w:t>
      </w:r>
      <w:r w:rsidR="00394725">
        <w:rPr>
          <w:rFonts w:ascii="Times New Roman" w:hAnsi="Times New Roman" w:cs="Times New Roman"/>
        </w:rPr>
        <w:t xml:space="preserve">specified </w:t>
      </w:r>
      <w:r w:rsidR="00527CF7">
        <w:rPr>
          <w:rFonts w:ascii="Times New Roman" w:hAnsi="Times New Roman" w:cs="Times New Roman"/>
        </w:rPr>
        <w:t>telecommunications network</w:t>
      </w:r>
      <w:r w:rsidR="003B1D6C">
        <w:rPr>
          <w:rFonts w:ascii="Times New Roman" w:hAnsi="Times New Roman" w:cs="Times New Roman"/>
        </w:rPr>
        <w:t xml:space="preserve"> or </w:t>
      </w:r>
      <w:r w:rsidR="004B7629">
        <w:rPr>
          <w:rFonts w:ascii="Times New Roman" w:hAnsi="Times New Roman" w:cs="Times New Roman"/>
        </w:rPr>
        <w:t xml:space="preserve">a specified type of </w:t>
      </w:r>
      <w:r w:rsidR="00BC51C5">
        <w:rPr>
          <w:rFonts w:ascii="Times New Roman" w:hAnsi="Times New Roman" w:cs="Times New Roman"/>
        </w:rPr>
        <w:t xml:space="preserve">carriage </w:t>
      </w:r>
      <w:r w:rsidR="003B1D6C">
        <w:rPr>
          <w:rFonts w:ascii="Times New Roman" w:hAnsi="Times New Roman" w:cs="Times New Roman"/>
        </w:rPr>
        <w:t>service.</w:t>
      </w:r>
      <w:r w:rsidR="00530DD0">
        <w:rPr>
          <w:rFonts w:ascii="Times New Roman" w:hAnsi="Times New Roman" w:cs="Times New Roman"/>
        </w:rPr>
        <w:t xml:space="preserve"> </w:t>
      </w:r>
      <w:r w:rsidR="001E3621">
        <w:rPr>
          <w:rFonts w:ascii="Times New Roman" w:hAnsi="Times New Roman" w:cs="Times New Roman"/>
        </w:rPr>
        <w:t>Notes</w:t>
      </w:r>
      <w:r w:rsidR="003B1D6C">
        <w:rPr>
          <w:rFonts w:ascii="Times New Roman" w:hAnsi="Times New Roman" w:cs="Times New Roman"/>
        </w:rPr>
        <w:t xml:space="preserve"> have also been </w:t>
      </w:r>
      <w:r w:rsidR="00530DD0">
        <w:rPr>
          <w:rFonts w:ascii="Times New Roman" w:hAnsi="Times New Roman" w:cs="Times New Roman"/>
        </w:rPr>
        <w:t xml:space="preserve">added </w:t>
      </w:r>
      <w:r w:rsidR="001E3621">
        <w:rPr>
          <w:rFonts w:ascii="Times New Roman" w:hAnsi="Times New Roman" w:cs="Times New Roman"/>
        </w:rPr>
        <w:t xml:space="preserve">to clarify </w:t>
      </w:r>
      <w:r w:rsidR="00530DD0">
        <w:rPr>
          <w:rFonts w:ascii="Times New Roman" w:hAnsi="Times New Roman" w:cs="Times New Roman"/>
        </w:rPr>
        <w:t>that</w:t>
      </w:r>
      <w:r w:rsidR="001E3621">
        <w:rPr>
          <w:rFonts w:ascii="Times New Roman" w:hAnsi="Times New Roman" w:cs="Times New Roman"/>
        </w:rPr>
        <w:t xml:space="preserve"> in the new technical standards, a reference to</w:t>
      </w:r>
      <w:r w:rsidR="00530DD0">
        <w:rPr>
          <w:rFonts w:ascii="Times New Roman" w:hAnsi="Times New Roman" w:cs="Times New Roman"/>
        </w:rPr>
        <w:t xml:space="preserve"> a telecommunications network </w:t>
      </w:r>
      <w:r w:rsidR="003B1D6C">
        <w:rPr>
          <w:rFonts w:ascii="Times New Roman" w:hAnsi="Times New Roman" w:cs="Times New Roman"/>
        </w:rPr>
        <w:t xml:space="preserve">means a </w:t>
      </w:r>
      <w:r w:rsidR="001E3621">
        <w:rPr>
          <w:rFonts w:ascii="Times New Roman" w:hAnsi="Times New Roman" w:cs="Times New Roman"/>
        </w:rPr>
        <w:t xml:space="preserve">telecommunications </w:t>
      </w:r>
      <w:r w:rsidR="003B1D6C">
        <w:rPr>
          <w:rFonts w:ascii="Times New Roman" w:hAnsi="Times New Roman" w:cs="Times New Roman"/>
        </w:rPr>
        <w:t>network in Australia operated by a carrier or carriage service provider (pursuant to subsection 374(1) of the Act)</w:t>
      </w:r>
      <w:r w:rsidR="00530DD0">
        <w:rPr>
          <w:rFonts w:ascii="Times New Roman" w:hAnsi="Times New Roman" w:cs="Times New Roman"/>
        </w:rPr>
        <w:t xml:space="preserve">. In addition, the term ‘public’ was removed </w:t>
      </w:r>
      <w:r w:rsidR="00E909B8">
        <w:rPr>
          <w:rFonts w:ascii="Times New Roman" w:hAnsi="Times New Roman" w:cs="Times New Roman"/>
        </w:rPr>
        <w:t>when referencing a</w:t>
      </w:r>
      <w:r w:rsidR="00C91BA1">
        <w:rPr>
          <w:rFonts w:ascii="Times New Roman" w:hAnsi="Times New Roman" w:cs="Times New Roman"/>
        </w:rPr>
        <w:t xml:space="preserve"> ‘switched telephone network’ </w:t>
      </w:r>
      <w:r w:rsidR="00530DD0">
        <w:rPr>
          <w:rFonts w:ascii="Times New Roman" w:hAnsi="Times New Roman" w:cs="Times New Roman"/>
        </w:rPr>
        <w:t>in AS/CA S002-2025 and AS/CA S041-2025</w:t>
      </w:r>
      <w:r w:rsidR="008F28E6">
        <w:rPr>
          <w:rFonts w:ascii="Times New Roman" w:hAnsi="Times New Roman" w:cs="Times New Roman"/>
        </w:rPr>
        <w:t xml:space="preserve"> to address concerns about the applicability of our technical standards for items used on private networks</w:t>
      </w:r>
      <w:r w:rsidR="00530DD0">
        <w:rPr>
          <w:rFonts w:ascii="Times New Roman" w:hAnsi="Times New Roman" w:cs="Times New Roman"/>
        </w:rPr>
        <w:t>.</w:t>
      </w:r>
      <w:r w:rsidR="008F28E6">
        <w:rPr>
          <w:rFonts w:ascii="Times New Roman" w:hAnsi="Times New Roman" w:cs="Times New Roman"/>
        </w:rPr>
        <w:t xml:space="preserve"> </w:t>
      </w:r>
      <w:r w:rsidR="001E3621">
        <w:rPr>
          <w:rFonts w:ascii="Times New Roman" w:hAnsi="Times New Roman" w:cs="Times New Roman"/>
        </w:rPr>
        <w:t xml:space="preserve"> </w:t>
      </w:r>
    </w:p>
    <w:p w14:paraId="307F40E0" w14:textId="26261325" w:rsidR="004D2843" w:rsidRDefault="00FB4437" w:rsidP="0048042D">
      <w:pPr>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5BC91E91" w:rsidR="00134705" w:rsidRDefault="00FB4437" w:rsidP="002B5D2F">
      <w:pPr>
        <w:jc w:val="both"/>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245A3CAD" w14:textId="6EFB330B" w:rsidR="00134705" w:rsidRDefault="00134705" w:rsidP="002B5D2F">
      <w:pPr>
        <w:jc w:val="both"/>
        <w:rPr>
          <w:rFonts w:ascii="Times New Roman" w:hAnsi="Times New Roman" w:cs="Times New Roman"/>
        </w:rPr>
      </w:pPr>
      <w:r>
        <w:rPr>
          <w:rFonts w:ascii="Times New Roman" w:hAnsi="Times New Roman" w:cs="Times New Roman"/>
        </w:rPr>
        <w:t>The statement of compatibility</w:t>
      </w:r>
      <w:r w:rsidR="000A5F8E">
        <w:rPr>
          <w:rFonts w:ascii="Times New Roman" w:hAnsi="Times New Roman" w:cs="Times New Roman"/>
        </w:rPr>
        <w:t xml:space="preserve"> with human rights</w:t>
      </w:r>
      <w:r>
        <w:rPr>
          <w:rFonts w:ascii="Times New Roman" w:hAnsi="Times New Roman" w:cs="Times New Roman"/>
        </w:rPr>
        <w:t xml:space="preserve"> set out below has been prepared to meet that requirement.</w:t>
      </w:r>
    </w:p>
    <w:p w14:paraId="29DF75CB" w14:textId="77777777" w:rsidR="00134705" w:rsidRDefault="00134705" w:rsidP="00BC56AE">
      <w:pPr>
        <w:rPr>
          <w:rFonts w:ascii="Times New Roman" w:hAnsi="Times New Roman" w:cs="Times New Roman"/>
          <w:b/>
          <w:i/>
        </w:rPr>
      </w:pPr>
      <w:r>
        <w:rPr>
          <w:rFonts w:ascii="Times New Roman" w:hAnsi="Times New Roman" w:cs="Times New Roman"/>
          <w:b/>
          <w:i/>
        </w:rPr>
        <w:t>Overview of the instrument</w:t>
      </w:r>
    </w:p>
    <w:p w14:paraId="2347949D" w14:textId="1E100958" w:rsidR="008752B2" w:rsidRDefault="008752B2" w:rsidP="002B5D2F">
      <w:pPr>
        <w:jc w:val="both"/>
        <w:rPr>
          <w:rFonts w:ascii="Times New Roman" w:hAnsi="Times New Roman" w:cs="Times New Roman"/>
        </w:rPr>
      </w:pPr>
      <w:r>
        <w:rPr>
          <w:rFonts w:ascii="Times New Roman" w:hAnsi="Times New Roman" w:cs="Times New Roman"/>
        </w:rPr>
        <w:t xml:space="preserve">As noted above, the </w:t>
      </w:r>
      <w:r w:rsidR="00527CF7">
        <w:rPr>
          <w:rFonts w:ascii="Times New Roman" w:hAnsi="Times New Roman" w:cs="Times New Roman"/>
        </w:rPr>
        <w:t>new technical standards</w:t>
      </w:r>
      <w:r w:rsidR="00CF32FA">
        <w:rPr>
          <w:rFonts w:ascii="Times New Roman" w:hAnsi="Times New Roman" w:cs="Times New Roman"/>
        </w:rPr>
        <w:t xml:space="preserve"> </w:t>
      </w:r>
      <w:r>
        <w:rPr>
          <w:rFonts w:ascii="Times New Roman" w:hAnsi="Times New Roman" w:cs="Times New Roman"/>
        </w:rPr>
        <w:t>repeal and replace the 2015 Standard</w:t>
      </w:r>
      <w:r w:rsidR="00A74AF0">
        <w:rPr>
          <w:rFonts w:ascii="Times New Roman" w:hAnsi="Times New Roman" w:cs="Times New Roman"/>
        </w:rPr>
        <w:t>s</w:t>
      </w:r>
      <w:r w:rsidR="005E2F05">
        <w:rPr>
          <w:rFonts w:ascii="Times New Roman" w:hAnsi="Times New Roman" w:cs="Times New Roman"/>
        </w:rPr>
        <w:t xml:space="preserve"> </w:t>
      </w:r>
      <w:r>
        <w:rPr>
          <w:rFonts w:ascii="Times New Roman" w:hAnsi="Times New Roman" w:cs="Times New Roman"/>
        </w:rPr>
        <w:t xml:space="preserve">to ensure the </w:t>
      </w:r>
      <w:r w:rsidR="00FF2126">
        <w:rPr>
          <w:rFonts w:ascii="Times New Roman" w:hAnsi="Times New Roman" w:cs="Times New Roman"/>
        </w:rPr>
        <w:t xml:space="preserve">relevant </w:t>
      </w:r>
      <w:r w:rsidR="00742213">
        <w:rPr>
          <w:rFonts w:ascii="Times New Roman" w:hAnsi="Times New Roman" w:cs="Times New Roman"/>
        </w:rPr>
        <w:t xml:space="preserve">technical </w:t>
      </w:r>
      <w:r w:rsidR="005E2F05">
        <w:rPr>
          <w:rFonts w:ascii="Times New Roman" w:hAnsi="Times New Roman" w:cs="Times New Roman"/>
        </w:rPr>
        <w:t xml:space="preserve">requirements </w:t>
      </w:r>
      <w:r w:rsidR="005E2F05" w:rsidDel="00A56C17">
        <w:rPr>
          <w:rFonts w:ascii="Times New Roman" w:hAnsi="Times New Roman" w:cs="Times New Roman"/>
        </w:rPr>
        <w:t xml:space="preserve">for customer equipment </w:t>
      </w:r>
      <w:r w:rsidR="00BA52F2">
        <w:rPr>
          <w:rFonts w:ascii="Times New Roman" w:hAnsi="Times New Roman" w:cs="Times New Roman"/>
        </w:rPr>
        <w:t xml:space="preserve">and customer cabling </w:t>
      </w:r>
      <w:r w:rsidR="00CF2627">
        <w:rPr>
          <w:rFonts w:ascii="Times New Roman" w:hAnsi="Times New Roman" w:cs="Times New Roman"/>
        </w:rPr>
        <w:t>continue to be mandated.</w:t>
      </w:r>
    </w:p>
    <w:p w14:paraId="31AF4871" w14:textId="4B94425A" w:rsidR="00E514BF" w:rsidRDefault="0068460A" w:rsidP="002B5D2F">
      <w:pPr>
        <w:jc w:val="both"/>
        <w:rPr>
          <w:rFonts w:ascii="Times New Roman" w:hAnsi="Times New Roman" w:cs="Times New Roman"/>
        </w:rPr>
      </w:pPr>
      <w:r>
        <w:rPr>
          <w:rFonts w:ascii="Times New Roman" w:hAnsi="Times New Roman" w:cs="Times New Roman"/>
        </w:rPr>
        <w:t xml:space="preserve">The </w:t>
      </w:r>
      <w:r w:rsidR="00527CF7">
        <w:rPr>
          <w:rFonts w:ascii="Times New Roman" w:hAnsi="Times New Roman" w:cs="Times New Roman"/>
        </w:rPr>
        <w:t>new technical standards</w:t>
      </w:r>
      <w:r w:rsidR="00690D83">
        <w:rPr>
          <w:rFonts w:ascii="Times New Roman" w:hAnsi="Times New Roman" w:cs="Times New Roman"/>
        </w:rPr>
        <w:t xml:space="preserve"> </w:t>
      </w:r>
      <w:r>
        <w:rPr>
          <w:rFonts w:ascii="Times New Roman" w:hAnsi="Times New Roman" w:cs="Times New Roman"/>
        </w:rPr>
        <w:t xml:space="preserve">adopt </w:t>
      </w:r>
      <w:r w:rsidR="00CE35A2">
        <w:rPr>
          <w:rFonts w:ascii="Times New Roman" w:hAnsi="Times New Roman" w:cs="Times New Roman"/>
        </w:rPr>
        <w:t>industry standards</w:t>
      </w:r>
      <w:r w:rsidR="00A74AF0">
        <w:rPr>
          <w:rFonts w:ascii="Times New Roman" w:hAnsi="Times New Roman" w:cs="Times New Roman"/>
        </w:rPr>
        <w:t xml:space="preserve"> for specified customer equipment or specified customer cabling.</w:t>
      </w:r>
    </w:p>
    <w:p w14:paraId="4BB8A528" w14:textId="77777777" w:rsidR="00943FEC" w:rsidRDefault="00DD435F" w:rsidP="00943FEC">
      <w:pPr>
        <w:jc w:val="both"/>
        <w:rPr>
          <w:rFonts w:ascii="Times New Roman" w:hAnsi="Times New Roman" w:cs="Times New Roman"/>
        </w:rPr>
        <w:sectPr w:rsidR="00943FEC" w:rsidSect="0008235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r>
        <w:rPr>
          <w:rFonts w:ascii="Times New Roman" w:hAnsi="Times New Roman" w:cs="Times New Roman"/>
        </w:rPr>
        <w:t xml:space="preserve">The requirements are intended as safeguards to ensure that customer equipment </w:t>
      </w:r>
      <w:r w:rsidR="003867F1">
        <w:rPr>
          <w:rFonts w:ascii="Times New Roman" w:hAnsi="Times New Roman" w:cs="Times New Roman"/>
        </w:rPr>
        <w:t>and customer cabling</w:t>
      </w:r>
      <w:r>
        <w:rPr>
          <w:rFonts w:ascii="Times New Roman" w:hAnsi="Times New Roman" w:cs="Times New Roman"/>
        </w:rPr>
        <w:t xml:space="preserve"> in Australia</w:t>
      </w:r>
      <w:r w:rsidR="003867F1">
        <w:rPr>
          <w:rFonts w:ascii="Times New Roman" w:hAnsi="Times New Roman" w:cs="Times New Roman"/>
        </w:rPr>
        <w:t xml:space="preserve"> </w:t>
      </w:r>
      <w:r>
        <w:rPr>
          <w:rFonts w:ascii="Times New Roman" w:hAnsi="Times New Roman" w:cs="Times New Roman"/>
        </w:rPr>
        <w:t>meets the legislative objectives of protecting the integrity of a telecommunications network or a facility, ensuring that customer equipment can be used to give access to an emergency call service, protecting the health and safety of persons who are reasonably likely to be affected by the operation of a telecommunications network or facility, and ensuring the interoperability of customer equipment with a telecommunications network.</w:t>
      </w:r>
    </w:p>
    <w:p w14:paraId="1B777F69" w14:textId="738B30A7" w:rsidR="001068E4" w:rsidRPr="008752B2" w:rsidRDefault="001068E4" w:rsidP="00943FEC">
      <w:pPr>
        <w:jc w:val="both"/>
        <w:rPr>
          <w:rFonts w:ascii="Times New Roman" w:hAnsi="Times New Roman" w:cs="Times New Roman"/>
        </w:rPr>
      </w:pPr>
    </w:p>
    <w:p w14:paraId="06CB69C3" w14:textId="77777777" w:rsidR="00134705" w:rsidRPr="00A213A8" w:rsidRDefault="00134705" w:rsidP="00BC56AE">
      <w:pPr>
        <w:rPr>
          <w:rFonts w:ascii="Times New Roman" w:hAnsi="Times New Roman" w:cs="Times New Roman"/>
          <w:b/>
          <w:i/>
        </w:rPr>
      </w:pPr>
      <w:r>
        <w:rPr>
          <w:rFonts w:ascii="Times New Roman" w:hAnsi="Times New Roman" w:cs="Times New Roman"/>
          <w:b/>
          <w:i/>
        </w:rPr>
        <w:t>Human rights implications</w:t>
      </w:r>
    </w:p>
    <w:p w14:paraId="1549146B" w14:textId="49803051" w:rsidR="00DD435F" w:rsidRDefault="00134705" w:rsidP="002B5D2F">
      <w:pPr>
        <w:jc w:val="both"/>
        <w:rPr>
          <w:rFonts w:ascii="Times New Roman" w:hAnsi="Times New Roman" w:cs="Times New Roman"/>
        </w:rPr>
      </w:pPr>
      <w:r>
        <w:rPr>
          <w:rFonts w:ascii="Times New Roman" w:hAnsi="Times New Roman" w:cs="Times New Roman"/>
        </w:rPr>
        <w:t>The ACMA has assessed whether</w:t>
      </w:r>
      <w:r w:rsidR="00B22A09">
        <w:rPr>
          <w:rFonts w:ascii="Times New Roman" w:hAnsi="Times New Roman" w:cs="Times New Roman"/>
        </w:rPr>
        <w:t xml:space="preserve"> each of</w:t>
      </w:r>
      <w:r>
        <w:rPr>
          <w:rFonts w:ascii="Times New Roman" w:hAnsi="Times New Roman" w:cs="Times New Roman"/>
        </w:rPr>
        <w:t xml:space="preserve"> </w:t>
      </w:r>
      <w:r w:rsidRPr="00977705">
        <w:rPr>
          <w:rFonts w:ascii="Times New Roman" w:hAnsi="Times New Roman" w:cs="Times New Roman"/>
        </w:rPr>
        <w:t xml:space="preserve">the </w:t>
      </w:r>
      <w:r w:rsidR="00527CF7">
        <w:rPr>
          <w:rFonts w:ascii="Times New Roman" w:hAnsi="Times New Roman" w:cs="Times New Roman"/>
        </w:rPr>
        <w:t>new technical standards</w:t>
      </w:r>
      <w:r w:rsidR="00690D83">
        <w:rPr>
          <w:rFonts w:ascii="Times New Roman" w:hAnsi="Times New Roman" w:cs="Times New Roman"/>
        </w:rPr>
        <w:t xml:space="preserve"> </w:t>
      </w:r>
      <w:r w:rsidR="00EE4811">
        <w:rPr>
          <w:rFonts w:ascii="Times New Roman" w:hAnsi="Times New Roman" w:cs="Times New Roman"/>
        </w:rPr>
        <w:t>is</w:t>
      </w:r>
      <w:r w:rsidR="00690D83">
        <w:rPr>
          <w:rFonts w:ascii="Times New Roman" w:hAnsi="Times New Roman" w:cs="Times New Roman"/>
        </w:rPr>
        <w:t xml:space="preserve"> </w:t>
      </w:r>
      <w:r>
        <w:rPr>
          <w:rFonts w:ascii="Times New Roman" w:hAnsi="Times New Roman" w:cs="Times New Roman"/>
        </w:rPr>
        <w:t>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as they apply to Australia.</w:t>
      </w:r>
    </w:p>
    <w:p w14:paraId="08D8C1A8" w14:textId="729F82A3" w:rsidR="00134705" w:rsidRDefault="00134705" w:rsidP="002B5D2F">
      <w:pPr>
        <w:jc w:val="both"/>
        <w:rPr>
          <w:rFonts w:ascii="Times New Roman" w:hAnsi="Times New Roman" w:cs="Times New Roman"/>
        </w:rPr>
      </w:pPr>
      <w:r>
        <w:rPr>
          <w:rFonts w:ascii="Times New Roman" w:hAnsi="Times New Roman" w:cs="Times New Roman"/>
        </w:rPr>
        <w:t xml:space="preserve">Having considered the likely impact of the </w:t>
      </w:r>
      <w:r w:rsidR="00527CF7">
        <w:rPr>
          <w:rFonts w:ascii="Times New Roman" w:hAnsi="Times New Roman" w:cs="Times New Roman"/>
        </w:rPr>
        <w:t>new technical standards</w:t>
      </w:r>
      <w:r w:rsidR="00145CCF">
        <w:rPr>
          <w:rFonts w:ascii="Times New Roman" w:hAnsi="Times New Roman" w:cs="Times New Roman"/>
        </w:rPr>
        <w:t xml:space="preserve"> </w:t>
      </w:r>
      <w:r>
        <w:rPr>
          <w:rFonts w:ascii="Times New Roman" w:hAnsi="Times New Roman" w:cs="Times New Roman"/>
        </w:rPr>
        <w:t xml:space="preserve">and the nature of the applicable rights and freedoms, the ACMA has formed the view that </w:t>
      </w:r>
      <w:r w:rsidR="00D96FA3">
        <w:rPr>
          <w:rFonts w:ascii="Times New Roman" w:hAnsi="Times New Roman" w:cs="Times New Roman"/>
        </w:rPr>
        <w:t xml:space="preserve">none of </w:t>
      </w:r>
      <w:r>
        <w:rPr>
          <w:rFonts w:ascii="Times New Roman" w:hAnsi="Times New Roman" w:cs="Times New Roman"/>
        </w:rPr>
        <w:t xml:space="preserve">the </w:t>
      </w:r>
      <w:r w:rsidR="00527CF7">
        <w:rPr>
          <w:rFonts w:ascii="Times New Roman" w:hAnsi="Times New Roman" w:cs="Times New Roman"/>
        </w:rPr>
        <w:t>new technical standards</w:t>
      </w:r>
      <w:r w:rsidR="00145CCF">
        <w:rPr>
          <w:rFonts w:ascii="Times New Roman" w:hAnsi="Times New Roman" w:cs="Times New Roman"/>
        </w:rPr>
        <w:t xml:space="preserve"> </w:t>
      </w:r>
      <w:r w:rsidRPr="00A213A8">
        <w:rPr>
          <w:rFonts w:ascii="Times New Roman" w:hAnsi="Times New Roman" w:cs="Times New Roman"/>
        </w:rPr>
        <w:t xml:space="preserve">engage any of </w:t>
      </w:r>
      <w:r>
        <w:rPr>
          <w:rFonts w:ascii="Times New Roman" w:hAnsi="Times New Roman" w:cs="Times New Roman"/>
        </w:rPr>
        <w:t>those rights or freedoms</w:t>
      </w:r>
      <w:r w:rsidRPr="00A213A8">
        <w:rPr>
          <w:rFonts w:ascii="Times New Roman" w:hAnsi="Times New Roman" w:cs="Times New Roman"/>
        </w:rPr>
        <w:t>.</w:t>
      </w:r>
      <w:r w:rsidR="00BC56AE">
        <w:rPr>
          <w:rFonts w:ascii="Times New Roman" w:hAnsi="Times New Roman" w:cs="Times New Roman"/>
        </w:rPr>
        <w:tab/>
      </w:r>
    </w:p>
    <w:p w14:paraId="7E8A0525" w14:textId="77777777" w:rsidR="00134705" w:rsidRPr="00671216" w:rsidRDefault="00134705" w:rsidP="00BC56AE">
      <w:pPr>
        <w:rPr>
          <w:rFonts w:ascii="Times New Roman" w:hAnsi="Times New Roman" w:cs="Times New Roman"/>
          <w:b/>
          <w:i/>
        </w:rPr>
      </w:pPr>
      <w:r w:rsidRPr="00671216">
        <w:rPr>
          <w:rFonts w:ascii="Times New Roman" w:hAnsi="Times New Roman" w:cs="Times New Roman"/>
          <w:b/>
          <w:i/>
        </w:rPr>
        <w:t>Conclusion</w:t>
      </w:r>
    </w:p>
    <w:p w14:paraId="54D659A0" w14:textId="1E79FDCD" w:rsidR="00932D8F" w:rsidRPr="00FA273A" w:rsidRDefault="00134705">
      <w:pPr>
        <w:rPr>
          <w:rFonts w:ascii="Times New Roman" w:hAnsi="Times New Roman" w:cs="Times New Roman"/>
        </w:rPr>
      </w:pPr>
      <w:r>
        <w:rPr>
          <w:rFonts w:ascii="Times New Roman" w:hAnsi="Times New Roman" w:cs="Times New Roman"/>
        </w:rPr>
        <w:t xml:space="preserve">The </w:t>
      </w:r>
      <w:r w:rsidR="00527CF7">
        <w:rPr>
          <w:rFonts w:ascii="Times New Roman" w:hAnsi="Times New Roman" w:cs="Times New Roman"/>
        </w:rPr>
        <w:t>new technical standards</w:t>
      </w:r>
      <w:r>
        <w:rPr>
          <w:rFonts w:ascii="Times New Roman" w:hAnsi="Times New Roman" w:cs="Times New Roman"/>
        </w:rPr>
        <w:t xml:space="preserve"> </w:t>
      </w:r>
      <w:r w:rsidR="00145CCF">
        <w:rPr>
          <w:rFonts w:ascii="Times New Roman" w:hAnsi="Times New Roman" w:cs="Times New Roman"/>
        </w:rPr>
        <w:t>are</w:t>
      </w:r>
      <w:r>
        <w:rPr>
          <w:rFonts w:ascii="Times New Roman" w:hAnsi="Times New Roman" w:cs="Times New Roman"/>
        </w:rPr>
        <w:t xml:space="preserve"> compatible with human rights as </w:t>
      </w:r>
      <w:r w:rsidR="00145CCF">
        <w:rPr>
          <w:rFonts w:ascii="Times New Roman" w:hAnsi="Times New Roman" w:cs="Times New Roman"/>
        </w:rPr>
        <w:t>they</w:t>
      </w:r>
      <w:r>
        <w:rPr>
          <w:rFonts w:ascii="Times New Roman" w:hAnsi="Times New Roman" w:cs="Times New Roman"/>
        </w:rPr>
        <w:t xml:space="preserve"> do not raise any human rights issues.</w:t>
      </w:r>
    </w:p>
    <w:p w14:paraId="72533896" w14:textId="77777777" w:rsidR="00B84FAD" w:rsidRDefault="00B84FAD">
      <w:pPr>
        <w:rPr>
          <w:rFonts w:ascii="Times New Roman" w:hAnsi="Times New Roman" w:cs="Times New Roman"/>
          <w:b/>
          <w:sz w:val="28"/>
          <w:szCs w:val="28"/>
        </w:rPr>
      </w:pPr>
      <w:r>
        <w:rPr>
          <w:rFonts w:ascii="Times New Roman" w:hAnsi="Times New Roman" w:cs="Times New Roman"/>
          <w:b/>
          <w:sz w:val="28"/>
          <w:szCs w:val="28"/>
        </w:rPr>
        <w:br w:type="page"/>
      </w:r>
    </w:p>
    <w:p w14:paraId="0A465983" w14:textId="213B12F6" w:rsidR="00025ACE" w:rsidRPr="00F673EE" w:rsidRDefault="00AD3414" w:rsidP="00641906">
      <w:pPr>
        <w:jc w:val="right"/>
        <w:rPr>
          <w:rFonts w:ascii="Times New Roman" w:hAnsi="Times New Roman" w:cs="Times New Roman"/>
          <w:b/>
          <w:sz w:val="28"/>
          <w:szCs w:val="28"/>
        </w:rPr>
      </w:pPr>
      <w:r w:rsidRPr="00F673EE">
        <w:rPr>
          <w:rFonts w:ascii="Times New Roman" w:hAnsi="Times New Roman" w:cs="Times New Roman"/>
          <w:b/>
          <w:sz w:val="28"/>
          <w:szCs w:val="28"/>
        </w:rPr>
        <w:lastRenderedPageBreak/>
        <w:t>Attachment A</w:t>
      </w:r>
    </w:p>
    <w:p w14:paraId="77137405" w14:textId="1AAD4E84" w:rsidR="00641906" w:rsidRPr="00641906" w:rsidRDefault="00AD3414" w:rsidP="00943FEC">
      <w:pPr>
        <w:rPr>
          <w:rFonts w:ascii="Times New Roman" w:hAnsi="Times New Roman" w:cs="Times New Roman"/>
          <w:b/>
          <w:sz w:val="28"/>
          <w:szCs w:val="28"/>
        </w:rPr>
      </w:pPr>
      <w:r w:rsidRPr="00F673EE">
        <w:rPr>
          <w:rFonts w:ascii="Times New Roman" w:hAnsi="Times New Roman" w:cs="Times New Roman"/>
          <w:b/>
          <w:sz w:val="28"/>
          <w:szCs w:val="28"/>
        </w:rPr>
        <w:t>Notes to</w:t>
      </w:r>
      <w:r w:rsidR="00B727F3" w:rsidRPr="00F673EE">
        <w:rPr>
          <w:rFonts w:ascii="Times New Roman" w:hAnsi="Times New Roman" w:cs="Times New Roman"/>
          <w:b/>
          <w:sz w:val="28"/>
          <w:szCs w:val="28"/>
        </w:rPr>
        <w:t xml:space="preserve"> the</w:t>
      </w:r>
      <w:r w:rsidR="00BC56AE" w:rsidRPr="00F673EE">
        <w:rPr>
          <w:rFonts w:ascii="Times New Roman" w:hAnsi="Times New Roman" w:cs="Times New Roman"/>
          <w:b/>
          <w:sz w:val="28"/>
          <w:szCs w:val="28"/>
        </w:rPr>
        <w:t xml:space="preserve"> </w:t>
      </w:r>
      <w:r w:rsidR="00B25B13">
        <w:rPr>
          <w:rFonts w:ascii="Times New Roman" w:hAnsi="Times New Roman" w:cs="Times New Roman"/>
          <w:b/>
          <w:sz w:val="28"/>
          <w:szCs w:val="28"/>
        </w:rPr>
        <w:t xml:space="preserve">new technical standards </w:t>
      </w:r>
    </w:p>
    <w:p w14:paraId="6E181B52" w14:textId="77777777" w:rsidR="00807C35" w:rsidRDefault="00807C35" w:rsidP="0063388B">
      <w:pPr>
        <w:rPr>
          <w:rFonts w:ascii="Times New Roman" w:hAnsi="Times New Roman" w:cs="Times New Roman"/>
        </w:rPr>
      </w:pPr>
    </w:p>
    <w:p w14:paraId="01D76281" w14:textId="017B311F" w:rsidR="003917E6" w:rsidRDefault="0063388B" w:rsidP="0063388B">
      <w:pPr>
        <w:rPr>
          <w:rFonts w:ascii="Times New Roman" w:hAnsi="Times New Roman" w:cs="Times New Roman"/>
        </w:rPr>
      </w:pPr>
      <w:r>
        <w:rPr>
          <w:rFonts w:ascii="Times New Roman" w:hAnsi="Times New Roman" w:cs="Times New Roman"/>
        </w:rPr>
        <w:t xml:space="preserve">The </w:t>
      </w:r>
      <w:r w:rsidR="003917E6">
        <w:rPr>
          <w:rFonts w:ascii="Times New Roman" w:hAnsi="Times New Roman" w:cs="Times New Roman"/>
        </w:rPr>
        <w:t xml:space="preserve">following </w:t>
      </w:r>
      <w:r>
        <w:rPr>
          <w:rFonts w:ascii="Times New Roman" w:hAnsi="Times New Roman" w:cs="Times New Roman"/>
        </w:rPr>
        <w:t>new technical standards adopt only one industry standard</w:t>
      </w:r>
      <w:r w:rsidR="003917E6">
        <w:rPr>
          <w:rFonts w:ascii="Times New Roman" w:hAnsi="Times New Roman" w:cs="Times New Roman"/>
        </w:rPr>
        <w:t xml:space="preserve"> (</w:t>
      </w:r>
      <w:r w:rsidR="003917E6">
        <w:rPr>
          <w:rFonts w:ascii="Times New Roman" w:hAnsi="Times New Roman" w:cs="Times New Roman"/>
          <w:b/>
          <w:bCs/>
        </w:rPr>
        <w:t>Single-part standards</w:t>
      </w:r>
      <w:r w:rsidR="003917E6">
        <w:rPr>
          <w:rFonts w:ascii="Times New Roman" w:hAnsi="Times New Roman" w:cs="Times New Roman"/>
        </w:rPr>
        <w:t>):</w:t>
      </w:r>
    </w:p>
    <w:p w14:paraId="2E67D2F4" w14:textId="6964FE97" w:rsidR="003917E6" w:rsidRPr="002B5D2F" w:rsidRDefault="008353FD" w:rsidP="008353FD">
      <w:pPr>
        <w:pStyle w:val="ListParagraph"/>
        <w:numPr>
          <w:ilvl w:val="0"/>
          <w:numId w:val="15"/>
        </w:numPr>
        <w:rPr>
          <w:rFonts w:ascii="Times New Roman" w:hAnsi="Times New Roman" w:cs="Times New Roman"/>
          <w:bCs/>
          <w:i/>
        </w:rPr>
      </w:pPr>
      <w:r w:rsidRPr="008353FD">
        <w:rPr>
          <w:rFonts w:ascii="Times New Roman" w:hAnsi="Times New Roman" w:cs="Times New Roman"/>
          <w:bCs/>
          <w:i/>
        </w:rPr>
        <w:t xml:space="preserve">Telecommunications (Analogue Interworking and Non-interference Requirements for Customer Equipment for Connection to </w:t>
      </w:r>
      <w:r w:rsidRPr="002B5D2F">
        <w:rPr>
          <w:rFonts w:ascii="Times New Roman" w:hAnsi="Times New Roman" w:cs="Times New Roman"/>
          <w:bCs/>
          <w:i/>
        </w:rPr>
        <w:t>a Switched Telephone Network</w:t>
      </w:r>
      <w:r w:rsidRPr="00735B1A">
        <w:rPr>
          <w:rFonts w:ascii="Times New Roman" w:hAnsi="Times New Roman" w:cs="Times New Roman"/>
          <w:bCs/>
          <w:i/>
        </w:rPr>
        <w:t xml:space="preserve"> – AS/CA S002) Technical Standard 2025 </w:t>
      </w:r>
      <w:r w:rsidRPr="00735B1A">
        <w:rPr>
          <w:rFonts w:ascii="Times New Roman" w:hAnsi="Times New Roman" w:cs="Times New Roman"/>
          <w:bCs/>
          <w:iCs/>
        </w:rPr>
        <w:t>(</w:t>
      </w:r>
      <w:r w:rsidR="003917E6" w:rsidRPr="002B5D2F">
        <w:rPr>
          <w:rFonts w:ascii="Times New Roman" w:hAnsi="Times New Roman" w:cs="Times New Roman"/>
          <w:b/>
          <w:bCs/>
        </w:rPr>
        <w:t>AS/CA S002-2025</w:t>
      </w:r>
      <w:r w:rsidRPr="00735B1A">
        <w:rPr>
          <w:rFonts w:ascii="Times New Roman" w:hAnsi="Times New Roman" w:cs="Times New Roman"/>
        </w:rPr>
        <w:t>)</w:t>
      </w:r>
      <w:r w:rsidR="003917E6" w:rsidRPr="002B5D2F">
        <w:rPr>
          <w:rFonts w:ascii="Times New Roman" w:hAnsi="Times New Roman" w:cs="Times New Roman"/>
        </w:rPr>
        <w:t>;</w:t>
      </w:r>
    </w:p>
    <w:p w14:paraId="60149F0C" w14:textId="3DED8A10" w:rsidR="003917E6" w:rsidRPr="002B5D2F" w:rsidRDefault="008353FD" w:rsidP="002B5D2F">
      <w:pPr>
        <w:pStyle w:val="ListParagraph"/>
        <w:numPr>
          <w:ilvl w:val="0"/>
          <w:numId w:val="15"/>
        </w:numPr>
        <w:spacing w:after="120"/>
        <w:rPr>
          <w:rFonts w:ascii="Times New Roman" w:hAnsi="Times New Roman" w:cs="Times New Roman"/>
          <w:bCs/>
        </w:rPr>
      </w:pPr>
      <w:r w:rsidRPr="00735B1A">
        <w:rPr>
          <w:rFonts w:ascii="Times New Roman" w:hAnsi="Times New Roman" w:cs="Times New Roman"/>
          <w:bCs/>
          <w:i/>
          <w:iCs/>
        </w:rPr>
        <w:t xml:space="preserve">Telecommunications (Voice </w:t>
      </w:r>
      <w:r w:rsidR="009961C9">
        <w:rPr>
          <w:rFonts w:ascii="Times New Roman" w:hAnsi="Times New Roman" w:cs="Times New Roman"/>
          <w:bCs/>
          <w:i/>
          <w:iCs/>
        </w:rPr>
        <w:t>P</w:t>
      </w:r>
      <w:r w:rsidRPr="00735B1A">
        <w:rPr>
          <w:rFonts w:ascii="Times New Roman" w:hAnsi="Times New Roman" w:cs="Times New Roman"/>
          <w:bCs/>
          <w:i/>
          <w:iCs/>
        </w:rPr>
        <w:t xml:space="preserve">erformance </w:t>
      </w:r>
      <w:r w:rsidR="009961C9">
        <w:rPr>
          <w:rFonts w:ascii="Times New Roman" w:hAnsi="Times New Roman" w:cs="Times New Roman"/>
          <w:bCs/>
          <w:i/>
          <w:iCs/>
        </w:rPr>
        <w:t>R</w:t>
      </w:r>
      <w:r w:rsidRPr="00735B1A">
        <w:rPr>
          <w:rFonts w:ascii="Times New Roman" w:hAnsi="Times New Roman" w:cs="Times New Roman"/>
          <w:bCs/>
          <w:i/>
          <w:iCs/>
        </w:rPr>
        <w:t xml:space="preserve">equirements for Customer Equipment – AS/CA S004) Technical Standard 2025 </w:t>
      </w:r>
      <w:r w:rsidRPr="00735B1A">
        <w:rPr>
          <w:rFonts w:ascii="Times New Roman" w:hAnsi="Times New Roman" w:cs="Times New Roman"/>
          <w:bCs/>
        </w:rPr>
        <w:t>(</w:t>
      </w:r>
      <w:r w:rsidR="003917E6" w:rsidRPr="002B5D2F">
        <w:rPr>
          <w:rFonts w:ascii="Times New Roman" w:hAnsi="Times New Roman" w:cs="Times New Roman"/>
          <w:b/>
          <w:bCs/>
        </w:rPr>
        <w:t>AS/CA S004-2025</w:t>
      </w:r>
      <w:r w:rsidRPr="00735B1A">
        <w:rPr>
          <w:rFonts w:ascii="Times New Roman" w:hAnsi="Times New Roman" w:cs="Times New Roman"/>
        </w:rPr>
        <w:t>)</w:t>
      </w:r>
      <w:r w:rsidR="003917E6" w:rsidRPr="002B5D2F">
        <w:rPr>
          <w:rFonts w:ascii="Times New Roman" w:hAnsi="Times New Roman" w:cs="Times New Roman"/>
        </w:rPr>
        <w:t>;</w:t>
      </w:r>
    </w:p>
    <w:p w14:paraId="12268959" w14:textId="44329447" w:rsidR="003917E6" w:rsidRPr="002B5D2F" w:rsidRDefault="008353FD" w:rsidP="002B5D2F">
      <w:pPr>
        <w:pStyle w:val="ListParagraph"/>
        <w:numPr>
          <w:ilvl w:val="0"/>
          <w:numId w:val="15"/>
        </w:numPr>
        <w:spacing w:after="120"/>
        <w:rPr>
          <w:rFonts w:ascii="Times New Roman" w:hAnsi="Times New Roman" w:cs="Times New Roman"/>
          <w:bCs/>
          <w:i/>
          <w:iCs/>
        </w:rPr>
      </w:pPr>
      <w:r w:rsidRPr="00735B1A">
        <w:rPr>
          <w:rFonts w:ascii="Times New Roman" w:hAnsi="Times New Roman" w:cs="Times New Roman"/>
          <w:bCs/>
          <w:i/>
          <w:iCs/>
        </w:rPr>
        <w:t xml:space="preserve">Telecommunications (Requirements for </w:t>
      </w:r>
      <w:r w:rsidR="009961C9">
        <w:rPr>
          <w:rFonts w:ascii="Times New Roman" w:hAnsi="Times New Roman" w:cs="Times New Roman"/>
          <w:bCs/>
          <w:i/>
          <w:iCs/>
        </w:rPr>
        <w:t>C</w:t>
      </w:r>
      <w:r w:rsidRPr="00735B1A">
        <w:rPr>
          <w:rFonts w:ascii="Times New Roman" w:hAnsi="Times New Roman" w:cs="Times New Roman"/>
          <w:bCs/>
          <w:i/>
          <w:iCs/>
        </w:rPr>
        <w:t xml:space="preserve">ustomer </w:t>
      </w:r>
      <w:r w:rsidR="009961C9">
        <w:rPr>
          <w:rFonts w:ascii="Times New Roman" w:hAnsi="Times New Roman" w:cs="Times New Roman"/>
          <w:bCs/>
          <w:i/>
          <w:iCs/>
        </w:rPr>
        <w:t>C</w:t>
      </w:r>
      <w:r w:rsidRPr="00735B1A">
        <w:rPr>
          <w:rFonts w:ascii="Times New Roman" w:hAnsi="Times New Roman" w:cs="Times New Roman"/>
          <w:bCs/>
          <w:i/>
          <w:iCs/>
        </w:rPr>
        <w:t xml:space="preserve">abling </w:t>
      </w:r>
      <w:r w:rsidR="009961C9">
        <w:rPr>
          <w:rFonts w:ascii="Times New Roman" w:hAnsi="Times New Roman" w:cs="Times New Roman"/>
          <w:bCs/>
          <w:i/>
          <w:iCs/>
        </w:rPr>
        <w:t>P</w:t>
      </w:r>
      <w:r w:rsidRPr="00735B1A">
        <w:rPr>
          <w:rFonts w:ascii="Times New Roman" w:hAnsi="Times New Roman" w:cs="Times New Roman"/>
          <w:bCs/>
          <w:i/>
          <w:iCs/>
        </w:rPr>
        <w:t xml:space="preserve">roducts – AS/CA S008) Technical Standard 2025 </w:t>
      </w:r>
      <w:r w:rsidRPr="00735B1A">
        <w:rPr>
          <w:rFonts w:ascii="Times New Roman" w:hAnsi="Times New Roman" w:cs="Times New Roman"/>
          <w:bCs/>
        </w:rPr>
        <w:t>(</w:t>
      </w:r>
      <w:r w:rsidR="003917E6" w:rsidRPr="002B5D2F">
        <w:rPr>
          <w:rFonts w:ascii="Times New Roman" w:hAnsi="Times New Roman" w:cs="Times New Roman"/>
          <w:b/>
          <w:bCs/>
        </w:rPr>
        <w:t>AS/CA S008-2025</w:t>
      </w:r>
      <w:r w:rsidRPr="00735B1A">
        <w:rPr>
          <w:rFonts w:ascii="Times New Roman" w:hAnsi="Times New Roman" w:cs="Times New Roman"/>
        </w:rPr>
        <w:t>)</w:t>
      </w:r>
      <w:r w:rsidR="003917E6" w:rsidRPr="002B5D2F">
        <w:rPr>
          <w:rFonts w:ascii="Times New Roman" w:hAnsi="Times New Roman" w:cs="Times New Roman"/>
        </w:rPr>
        <w:t>; and</w:t>
      </w:r>
    </w:p>
    <w:p w14:paraId="6B6FC3B7" w14:textId="23A1E36E" w:rsidR="003917E6" w:rsidRPr="002B5D2F" w:rsidRDefault="008353FD" w:rsidP="008353FD">
      <w:pPr>
        <w:pStyle w:val="ListParagraph"/>
        <w:numPr>
          <w:ilvl w:val="0"/>
          <w:numId w:val="15"/>
        </w:numPr>
        <w:rPr>
          <w:rFonts w:ascii="Times New Roman" w:hAnsi="Times New Roman" w:cs="Times New Roman"/>
          <w:bCs/>
          <w:i/>
        </w:rPr>
      </w:pPr>
      <w:r w:rsidRPr="00735B1A">
        <w:rPr>
          <w:rFonts w:ascii="Times New Roman" w:hAnsi="Times New Roman" w:cs="Times New Roman"/>
          <w:bCs/>
          <w:i/>
        </w:rPr>
        <w:t xml:space="preserve">Telecommunications (Requirements for Customer Equipment with </w:t>
      </w:r>
      <w:r w:rsidR="009961C9">
        <w:rPr>
          <w:rFonts w:ascii="Times New Roman" w:hAnsi="Times New Roman" w:cs="Times New Roman"/>
          <w:bCs/>
          <w:i/>
        </w:rPr>
        <w:t>H</w:t>
      </w:r>
      <w:r w:rsidRPr="00735B1A">
        <w:rPr>
          <w:rFonts w:ascii="Times New Roman" w:hAnsi="Times New Roman" w:cs="Times New Roman"/>
          <w:bCs/>
          <w:i/>
        </w:rPr>
        <w:t xml:space="preserve">ierarchical </w:t>
      </w:r>
      <w:r w:rsidR="009961C9">
        <w:rPr>
          <w:rFonts w:ascii="Times New Roman" w:hAnsi="Times New Roman" w:cs="Times New Roman"/>
          <w:bCs/>
          <w:i/>
        </w:rPr>
        <w:t>D</w:t>
      </w:r>
      <w:r w:rsidRPr="00735B1A">
        <w:rPr>
          <w:rFonts w:ascii="Times New Roman" w:hAnsi="Times New Roman" w:cs="Times New Roman"/>
          <w:bCs/>
          <w:i/>
        </w:rPr>
        <w:t xml:space="preserve">igital </w:t>
      </w:r>
      <w:r w:rsidR="009961C9">
        <w:rPr>
          <w:rFonts w:ascii="Times New Roman" w:hAnsi="Times New Roman" w:cs="Times New Roman"/>
          <w:bCs/>
          <w:i/>
        </w:rPr>
        <w:t>I</w:t>
      </w:r>
      <w:r w:rsidRPr="00735B1A">
        <w:rPr>
          <w:rFonts w:ascii="Times New Roman" w:hAnsi="Times New Roman" w:cs="Times New Roman"/>
          <w:bCs/>
          <w:i/>
        </w:rPr>
        <w:t xml:space="preserve">nterfaces – AS/ACIF S016) Technical Standard 2025 </w:t>
      </w:r>
      <w:r w:rsidRPr="00735B1A">
        <w:rPr>
          <w:rFonts w:ascii="Times New Roman" w:hAnsi="Times New Roman" w:cs="Times New Roman"/>
          <w:bCs/>
          <w:iCs/>
        </w:rPr>
        <w:t>(</w:t>
      </w:r>
      <w:r w:rsidR="003917E6" w:rsidRPr="002B5D2F">
        <w:rPr>
          <w:rFonts w:ascii="Times New Roman" w:hAnsi="Times New Roman" w:cs="Times New Roman"/>
          <w:b/>
          <w:bCs/>
        </w:rPr>
        <w:t>AS/ACIF S016-2025</w:t>
      </w:r>
      <w:r w:rsidRPr="00735B1A">
        <w:rPr>
          <w:rFonts w:ascii="Times New Roman" w:hAnsi="Times New Roman" w:cs="Times New Roman"/>
        </w:rPr>
        <w:t>)</w:t>
      </w:r>
      <w:r w:rsidR="003917E6" w:rsidRPr="002B5D2F">
        <w:rPr>
          <w:rFonts w:ascii="Times New Roman" w:hAnsi="Times New Roman" w:cs="Times New Roman"/>
        </w:rPr>
        <w:t>.</w:t>
      </w:r>
    </w:p>
    <w:p w14:paraId="6412BC97" w14:textId="3D5A47FB" w:rsidR="003917E6" w:rsidRPr="002B5D2F" w:rsidRDefault="00C53C08" w:rsidP="002B5D2F">
      <w:pPr>
        <w:jc w:val="both"/>
        <w:rPr>
          <w:rFonts w:ascii="Times New Roman" w:hAnsi="Times New Roman" w:cs="Times New Roman"/>
        </w:rPr>
      </w:pPr>
      <w:r w:rsidRPr="00735B1A">
        <w:rPr>
          <w:rFonts w:ascii="Times New Roman" w:hAnsi="Times New Roman" w:cs="Times New Roman"/>
        </w:rPr>
        <w:t>The structure and content of e</w:t>
      </w:r>
      <w:r w:rsidR="003917E6" w:rsidRPr="002B5D2F">
        <w:rPr>
          <w:rFonts w:ascii="Times New Roman" w:hAnsi="Times New Roman" w:cs="Times New Roman"/>
        </w:rPr>
        <w:t xml:space="preserve">ach of the Single-part standards </w:t>
      </w:r>
      <w:r w:rsidRPr="00735B1A">
        <w:rPr>
          <w:rFonts w:ascii="Times New Roman" w:hAnsi="Times New Roman" w:cs="Times New Roman"/>
        </w:rPr>
        <w:t xml:space="preserve">are largely the same </w:t>
      </w:r>
      <w:r w:rsidR="000B7C08" w:rsidRPr="00735B1A">
        <w:rPr>
          <w:rFonts w:ascii="Times New Roman" w:hAnsi="Times New Roman" w:cs="Times New Roman"/>
        </w:rPr>
        <w:t>with</w:t>
      </w:r>
      <w:r w:rsidR="00E729F8" w:rsidRPr="00735B1A">
        <w:rPr>
          <w:rFonts w:ascii="Times New Roman" w:hAnsi="Times New Roman" w:cs="Times New Roman"/>
        </w:rPr>
        <w:t xml:space="preserve"> t</w:t>
      </w:r>
      <w:r w:rsidR="003917E6" w:rsidRPr="002B5D2F">
        <w:rPr>
          <w:rFonts w:ascii="Times New Roman" w:hAnsi="Times New Roman" w:cs="Times New Roman"/>
        </w:rPr>
        <w:t>he differences between th</w:t>
      </w:r>
      <w:r w:rsidR="00D55A59" w:rsidRPr="00735B1A">
        <w:rPr>
          <w:rFonts w:ascii="Times New Roman" w:hAnsi="Times New Roman" w:cs="Times New Roman"/>
        </w:rPr>
        <w:t>e</w:t>
      </w:r>
      <w:r w:rsidR="003917E6" w:rsidRPr="002B5D2F">
        <w:rPr>
          <w:rFonts w:ascii="Times New Roman" w:hAnsi="Times New Roman" w:cs="Times New Roman"/>
        </w:rPr>
        <w:t xml:space="preserve"> standards </w:t>
      </w:r>
      <w:r w:rsidR="000B7C08" w:rsidRPr="00735B1A">
        <w:rPr>
          <w:rFonts w:ascii="Times New Roman" w:hAnsi="Times New Roman" w:cs="Times New Roman"/>
        </w:rPr>
        <w:t xml:space="preserve">being </w:t>
      </w:r>
      <w:r w:rsidR="003917E6" w:rsidRPr="002B5D2F">
        <w:rPr>
          <w:rFonts w:ascii="Times New Roman" w:hAnsi="Times New Roman" w:cs="Times New Roman"/>
        </w:rPr>
        <w:t>confined to</w:t>
      </w:r>
      <w:r w:rsidR="003D24C4" w:rsidRPr="00735B1A">
        <w:rPr>
          <w:rFonts w:ascii="Times New Roman" w:hAnsi="Times New Roman" w:cs="Times New Roman"/>
        </w:rPr>
        <w:t xml:space="preserve"> the</w:t>
      </w:r>
      <w:r w:rsidR="003917E6" w:rsidRPr="002B5D2F">
        <w:rPr>
          <w:rFonts w:ascii="Times New Roman" w:hAnsi="Times New Roman" w:cs="Times New Roman"/>
        </w:rPr>
        <w:t xml:space="preserve"> industry standards adopted</w:t>
      </w:r>
      <w:r w:rsidR="003D24C4" w:rsidRPr="00735B1A">
        <w:rPr>
          <w:rFonts w:ascii="Times New Roman" w:hAnsi="Times New Roman" w:cs="Times New Roman"/>
        </w:rPr>
        <w:t xml:space="preserve"> by each </w:t>
      </w:r>
      <w:r w:rsidR="000B7C08" w:rsidRPr="00735B1A">
        <w:rPr>
          <w:rFonts w:ascii="Times New Roman" w:hAnsi="Times New Roman" w:cs="Times New Roman"/>
        </w:rPr>
        <w:t xml:space="preserve">technical </w:t>
      </w:r>
      <w:r w:rsidR="003D24C4" w:rsidRPr="00735B1A">
        <w:rPr>
          <w:rFonts w:ascii="Times New Roman" w:hAnsi="Times New Roman" w:cs="Times New Roman"/>
        </w:rPr>
        <w:t>standard,</w:t>
      </w:r>
      <w:r w:rsidR="003917E6" w:rsidRPr="002B5D2F">
        <w:rPr>
          <w:rFonts w:ascii="Times New Roman" w:hAnsi="Times New Roman" w:cs="Times New Roman"/>
        </w:rPr>
        <w:t xml:space="preserve"> and the type of customer equipment or customer cabling to which </w:t>
      </w:r>
      <w:r w:rsidR="002A45C9" w:rsidRPr="00735B1A">
        <w:rPr>
          <w:rFonts w:ascii="Times New Roman" w:hAnsi="Times New Roman" w:cs="Times New Roman"/>
        </w:rPr>
        <w:t>each</w:t>
      </w:r>
      <w:r w:rsidR="003917E6" w:rsidRPr="002B5D2F">
        <w:rPr>
          <w:rFonts w:ascii="Times New Roman" w:hAnsi="Times New Roman" w:cs="Times New Roman"/>
        </w:rPr>
        <w:t xml:space="preserve"> </w:t>
      </w:r>
      <w:r w:rsidR="000B7C08" w:rsidRPr="00735B1A">
        <w:rPr>
          <w:rFonts w:ascii="Times New Roman" w:hAnsi="Times New Roman" w:cs="Times New Roman"/>
        </w:rPr>
        <w:t xml:space="preserve">technical </w:t>
      </w:r>
      <w:r w:rsidR="003917E6" w:rsidRPr="002B5D2F">
        <w:rPr>
          <w:rFonts w:ascii="Times New Roman" w:hAnsi="Times New Roman" w:cs="Times New Roman"/>
        </w:rPr>
        <w:t>standard appl</w:t>
      </w:r>
      <w:r w:rsidR="002A45C9" w:rsidRPr="00735B1A">
        <w:rPr>
          <w:rFonts w:ascii="Times New Roman" w:hAnsi="Times New Roman" w:cs="Times New Roman"/>
        </w:rPr>
        <w:t>ies</w:t>
      </w:r>
      <w:r w:rsidR="003917E6" w:rsidRPr="002B5D2F">
        <w:rPr>
          <w:rFonts w:ascii="Times New Roman" w:hAnsi="Times New Roman" w:cs="Times New Roman"/>
        </w:rPr>
        <w:t xml:space="preserve">. </w:t>
      </w:r>
    </w:p>
    <w:p w14:paraId="6F57D2FA" w14:textId="2C8FA667" w:rsidR="0063388B" w:rsidRPr="00735B1A" w:rsidRDefault="00AD5725" w:rsidP="0063388B">
      <w:pPr>
        <w:rPr>
          <w:rFonts w:ascii="Times New Roman" w:hAnsi="Times New Roman" w:cs="Times New Roman"/>
        </w:rPr>
      </w:pPr>
      <w:r w:rsidRPr="00735B1A">
        <w:rPr>
          <w:rFonts w:ascii="Times New Roman" w:hAnsi="Times New Roman" w:cs="Times New Roman"/>
        </w:rPr>
        <w:t xml:space="preserve">The following new technical standards adopt more than one industry standard </w:t>
      </w:r>
      <w:r w:rsidR="0063388B" w:rsidRPr="00735B1A">
        <w:rPr>
          <w:rFonts w:ascii="Times New Roman" w:hAnsi="Times New Roman" w:cs="Times New Roman"/>
        </w:rPr>
        <w:t>(</w:t>
      </w:r>
      <w:r w:rsidR="0063388B" w:rsidRPr="00735B1A">
        <w:rPr>
          <w:rFonts w:ascii="Times New Roman" w:hAnsi="Times New Roman" w:cs="Times New Roman"/>
          <w:b/>
          <w:bCs/>
        </w:rPr>
        <w:t>Multi-part standards</w:t>
      </w:r>
      <w:r w:rsidR="0063388B" w:rsidRPr="00735B1A">
        <w:rPr>
          <w:rFonts w:ascii="Times New Roman" w:hAnsi="Times New Roman" w:cs="Times New Roman"/>
        </w:rPr>
        <w:t>):</w:t>
      </w:r>
    </w:p>
    <w:p w14:paraId="7A60A04D" w14:textId="0C6B77E1" w:rsidR="008353FD" w:rsidRPr="00735B1A" w:rsidRDefault="008353FD" w:rsidP="008353FD">
      <w:pPr>
        <w:pStyle w:val="ListParagraph"/>
        <w:numPr>
          <w:ilvl w:val="0"/>
          <w:numId w:val="15"/>
        </w:numPr>
        <w:rPr>
          <w:rFonts w:ascii="Times New Roman" w:hAnsi="Times New Roman" w:cs="Times New Roman"/>
          <w:bCs/>
          <w:i/>
        </w:rPr>
      </w:pPr>
      <w:r w:rsidRPr="00735B1A">
        <w:rPr>
          <w:rFonts w:ascii="Times New Roman" w:hAnsi="Times New Roman" w:cs="Times New Roman"/>
          <w:bCs/>
          <w:i/>
        </w:rPr>
        <w:t xml:space="preserve">Telecommunications (Requirements for Customer Access Equipment for </w:t>
      </w:r>
      <w:r w:rsidR="009961C9">
        <w:rPr>
          <w:rFonts w:ascii="Times New Roman" w:hAnsi="Times New Roman" w:cs="Times New Roman"/>
          <w:bCs/>
          <w:i/>
        </w:rPr>
        <w:t>C</w:t>
      </w:r>
      <w:r w:rsidRPr="00735B1A">
        <w:rPr>
          <w:rFonts w:ascii="Times New Roman" w:hAnsi="Times New Roman" w:cs="Times New Roman"/>
          <w:bCs/>
          <w:i/>
        </w:rPr>
        <w:t>onnection to a Telecommunications Network – AS/CA S003) Technical Standard 2025</w:t>
      </w:r>
      <w:r w:rsidRPr="00735B1A">
        <w:rPr>
          <w:rFonts w:ascii="Times New Roman" w:hAnsi="Times New Roman" w:cs="Times New Roman"/>
        </w:rPr>
        <w:t xml:space="preserve"> (</w:t>
      </w:r>
      <w:r w:rsidRPr="002B5D2F">
        <w:rPr>
          <w:rFonts w:ascii="Times New Roman" w:hAnsi="Times New Roman" w:cs="Times New Roman"/>
          <w:b/>
          <w:bCs/>
        </w:rPr>
        <w:t>AS/CA S003-2025</w:t>
      </w:r>
      <w:r w:rsidRPr="00735B1A">
        <w:rPr>
          <w:rFonts w:ascii="Times New Roman" w:hAnsi="Times New Roman" w:cs="Times New Roman"/>
        </w:rPr>
        <w:t>);</w:t>
      </w:r>
    </w:p>
    <w:p w14:paraId="67F29FE8" w14:textId="35B3CA9B" w:rsidR="008353FD" w:rsidRPr="00735B1A" w:rsidRDefault="008353FD" w:rsidP="008353FD">
      <w:pPr>
        <w:pStyle w:val="ListParagraph"/>
        <w:numPr>
          <w:ilvl w:val="0"/>
          <w:numId w:val="15"/>
        </w:numPr>
        <w:spacing w:after="120"/>
        <w:rPr>
          <w:rFonts w:ascii="Times New Roman" w:hAnsi="Times New Roman" w:cs="Times New Roman"/>
          <w:bCs/>
          <w:i/>
        </w:rPr>
      </w:pPr>
      <w:r w:rsidRPr="00735B1A">
        <w:rPr>
          <w:rFonts w:ascii="Times New Roman" w:hAnsi="Times New Roman" w:cs="Times New Roman"/>
          <w:bCs/>
          <w:i/>
        </w:rPr>
        <w:t xml:space="preserve">Telecommunications (Requirements for DSL Customer Equipment for </w:t>
      </w:r>
      <w:r w:rsidR="009961C9">
        <w:rPr>
          <w:rFonts w:ascii="Times New Roman" w:hAnsi="Times New Roman" w:cs="Times New Roman"/>
          <w:bCs/>
          <w:i/>
        </w:rPr>
        <w:t>C</w:t>
      </w:r>
      <w:r w:rsidRPr="00735B1A">
        <w:rPr>
          <w:rFonts w:ascii="Times New Roman" w:hAnsi="Times New Roman" w:cs="Times New Roman"/>
          <w:bCs/>
          <w:i/>
        </w:rPr>
        <w:t xml:space="preserve">onnection to a </w:t>
      </w:r>
      <w:r w:rsidRPr="002B5D2F">
        <w:rPr>
          <w:rFonts w:ascii="Times New Roman" w:hAnsi="Times New Roman" w:cs="Times New Roman"/>
          <w:bCs/>
          <w:i/>
        </w:rPr>
        <w:t>Switched Telephone Network –</w:t>
      </w:r>
      <w:r w:rsidRPr="00735B1A">
        <w:rPr>
          <w:rFonts w:ascii="Times New Roman" w:hAnsi="Times New Roman" w:cs="Times New Roman"/>
          <w:bCs/>
          <w:i/>
        </w:rPr>
        <w:t xml:space="preserve"> AS/CA S041) Technical Standard 2025</w:t>
      </w:r>
      <w:r w:rsidRPr="00735B1A">
        <w:rPr>
          <w:rFonts w:ascii="Times New Roman" w:hAnsi="Times New Roman" w:cs="Times New Roman"/>
        </w:rPr>
        <w:t xml:space="preserve"> (</w:t>
      </w:r>
      <w:r w:rsidRPr="002B5D2F">
        <w:rPr>
          <w:rFonts w:ascii="Times New Roman" w:hAnsi="Times New Roman" w:cs="Times New Roman"/>
          <w:b/>
          <w:bCs/>
        </w:rPr>
        <w:t>AS/CA S041-2025</w:t>
      </w:r>
      <w:r w:rsidRPr="00735B1A">
        <w:rPr>
          <w:rFonts w:ascii="Times New Roman" w:hAnsi="Times New Roman" w:cs="Times New Roman"/>
        </w:rPr>
        <w:t>); and</w:t>
      </w:r>
    </w:p>
    <w:p w14:paraId="7FEE32FA" w14:textId="789EA9C6" w:rsidR="0063388B" w:rsidRPr="002B5D2F" w:rsidRDefault="008353FD" w:rsidP="002B5D2F">
      <w:pPr>
        <w:pStyle w:val="ListParagraph"/>
        <w:numPr>
          <w:ilvl w:val="0"/>
          <w:numId w:val="15"/>
        </w:numPr>
        <w:spacing w:after="120"/>
        <w:rPr>
          <w:rFonts w:ascii="Times New Roman" w:hAnsi="Times New Roman" w:cs="Times New Roman"/>
          <w:bCs/>
        </w:rPr>
      </w:pPr>
      <w:r w:rsidRPr="008353FD">
        <w:rPr>
          <w:rFonts w:ascii="Times New Roman" w:hAnsi="Times New Roman" w:cs="Times New Roman"/>
          <w:bCs/>
          <w:i/>
        </w:rPr>
        <w:t xml:space="preserve">Telecommunications (Requirements for Customer Equipment for </w:t>
      </w:r>
      <w:r w:rsidR="009961C9">
        <w:rPr>
          <w:rFonts w:ascii="Times New Roman" w:hAnsi="Times New Roman" w:cs="Times New Roman"/>
          <w:bCs/>
          <w:i/>
        </w:rPr>
        <w:t>C</w:t>
      </w:r>
      <w:r w:rsidRPr="008353FD">
        <w:rPr>
          <w:rFonts w:ascii="Times New Roman" w:hAnsi="Times New Roman" w:cs="Times New Roman"/>
          <w:bCs/>
          <w:i/>
        </w:rPr>
        <w:t xml:space="preserve">onnection to a </w:t>
      </w:r>
      <w:r w:rsidR="009961C9">
        <w:rPr>
          <w:rFonts w:ascii="Times New Roman" w:hAnsi="Times New Roman" w:cs="Times New Roman"/>
          <w:bCs/>
          <w:i/>
        </w:rPr>
        <w:t>M</w:t>
      </w:r>
      <w:r w:rsidRPr="008353FD">
        <w:rPr>
          <w:rFonts w:ascii="Times New Roman" w:hAnsi="Times New Roman" w:cs="Times New Roman"/>
          <w:bCs/>
          <w:i/>
        </w:rPr>
        <w:t xml:space="preserve">etallic </w:t>
      </w:r>
      <w:r w:rsidR="009961C9">
        <w:rPr>
          <w:rFonts w:ascii="Times New Roman" w:hAnsi="Times New Roman" w:cs="Times New Roman"/>
          <w:bCs/>
          <w:i/>
        </w:rPr>
        <w:t>L</w:t>
      </w:r>
      <w:r w:rsidRPr="008353FD">
        <w:rPr>
          <w:rFonts w:ascii="Times New Roman" w:hAnsi="Times New Roman" w:cs="Times New Roman"/>
          <w:bCs/>
          <w:i/>
        </w:rPr>
        <w:t xml:space="preserve">ocal </w:t>
      </w:r>
      <w:r w:rsidR="009961C9">
        <w:rPr>
          <w:rFonts w:ascii="Times New Roman" w:hAnsi="Times New Roman" w:cs="Times New Roman"/>
          <w:bCs/>
          <w:i/>
        </w:rPr>
        <w:t>L</w:t>
      </w:r>
      <w:r w:rsidRPr="008353FD">
        <w:rPr>
          <w:rFonts w:ascii="Times New Roman" w:hAnsi="Times New Roman" w:cs="Times New Roman"/>
          <w:bCs/>
          <w:i/>
        </w:rPr>
        <w:t xml:space="preserve">oop </w:t>
      </w:r>
      <w:r w:rsidR="009961C9">
        <w:rPr>
          <w:rFonts w:ascii="Times New Roman" w:hAnsi="Times New Roman" w:cs="Times New Roman"/>
          <w:bCs/>
          <w:i/>
        </w:rPr>
        <w:t>I</w:t>
      </w:r>
      <w:r w:rsidRPr="008353FD">
        <w:rPr>
          <w:rFonts w:ascii="Times New Roman" w:hAnsi="Times New Roman" w:cs="Times New Roman"/>
          <w:bCs/>
          <w:i/>
        </w:rPr>
        <w:t>nterface of a Telecommunications Network – AS/CA S043) Technical Standard 202</w:t>
      </w:r>
      <w:r w:rsidR="00CB4FDD">
        <w:rPr>
          <w:rFonts w:ascii="Times New Roman" w:hAnsi="Times New Roman" w:cs="Times New Roman"/>
          <w:bCs/>
          <w:i/>
        </w:rPr>
        <w:t xml:space="preserve">5 </w:t>
      </w:r>
      <w:r w:rsidR="00CB4FDD">
        <w:rPr>
          <w:rFonts w:ascii="Times New Roman" w:hAnsi="Times New Roman" w:cs="Times New Roman"/>
          <w:bCs/>
          <w:iCs/>
        </w:rPr>
        <w:t>(</w:t>
      </w:r>
      <w:r w:rsidR="0063388B" w:rsidRPr="002B5D2F">
        <w:rPr>
          <w:rFonts w:ascii="Times New Roman" w:hAnsi="Times New Roman" w:cs="Times New Roman"/>
          <w:b/>
          <w:bCs/>
        </w:rPr>
        <w:t>AS/CA S043-2025</w:t>
      </w:r>
      <w:r w:rsidR="00CB4FDD">
        <w:rPr>
          <w:rFonts w:ascii="Times New Roman" w:hAnsi="Times New Roman" w:cs="Times New Roman"/>
        </w:rPr>
        <w:t>)</w:t>
      </w:r>
      <w:r w:rsidR="0063388B" w:rsidRPr="002B5D2F">
        <w:rPr>
          <w:rFonts w:ascii="Times New Roman" w:hAnsi="Times New Roman" w:cs="Times New Roman"/>
        </w:rPr>
        <w:t>.</w:t>
      </w:r>
    </w:p>
    <w:p w14:paraId="702690D6" w14:textId="4CDCC7B9" w:rsidR="0063388B" w:rsidRDefault="008F1F60" w:rsidP="002B5D2F">
      <w:pPr>
        <w:jc w:val="both"/>
        <w:rPr>
          <w:rFonts w:ascii="Times New Roman" w:hAnsi="Times New Roman" w:cs="Times New Roman"/>
        </w:rPr>
      </w:pPr>
      <w:r>
        <w:rPr>
          <w:rFonts w:ascii="Times New Roman" w:hAnsi="Times New Roman" w:cs="Times New Roman"/>
        </w:rPr>
        <w:t>The structure and content of each</w:t>
      </w:r>
      <w:r w:rsidR="0063388B">
        <w:rPr>
          <w:rFonts w:ascii="Times New Roman" w:hAnsi="Times New Roman" w:cs="Times New Roman"/>
        </w:rPr>
        <w:t xml:space="preserve"> Multi-part standard largely follows that of the Single-part standards, with some differences to account for the adoption of more than one industry standard.</w:t>
      </w:r>
    </w:p>
    <w:p w14:paraId="128F50DD" w14:textId="66140006" w:rsidR="0063388B" w:rsidRPr="00517561" w:rsidRDefault="0063388B" w:rsidP="002B5D2F">
      <w:pPr>
        <w:jc w:val="both"/>
        <w:rPr>
          <w:rFonts w:ascii="Times New Roman" w:hAnsi="Times New Roman" w:cs="Times New Roman"/>
        </w:rPr>
      </w:pPr>
      <w:r>
        <w:rPr>
          <w:rFonts w:ascii="Times New Roman" w:hAnsi="Times New Roman" w:cs="Times New Roman"/>
        </w:rPr>
        <w:t xml:space="preserve">The differences between each of the Multi-part standards are confined to which industry standards are adopted and the type of customer equipment or customer cabling to which the standards apply. </w:t>
      </w:r>
    </w:p>
    <w:p w14:paraId="59100D8B" w14:textId="320831C8" w:rsidR="002A02F0" w:rsidRPr="002B5D2F" w:rsidRDefault="00C954F2" w:rsidP="002B5D2F">
      <w:pPr>
        <w:spacing w:before="280"/>
        <w:jc w:val="both"/>
        <w:rPr>
          <w:rFonts w:ascii="Times New Roman" w:hAnsi="Times New Roman" w:cs="Times New Roman"/>
          <w:bCs/>
        </w:rPr>
      </w:pPr>
      <w:r>
        <w:rPr>
          <w:rFonts w:ascii="Times New Roman" w:hAnsi="Times New Roman" w:cs="Times New Roman"/>
          <w:bCs/>
        </w:rPr>
        <w:t>A</w:t>
      </w:r>
      <w:r w:rsidR="00295818">
        <w:rPr>
          <w:rFonts w:ascii="Times New Roman" w:hAnsi="Times New Roman" w:cs="Times New Roman"/>
          <w:bCs/>
        </w:rPr>
        <w:t xml:space="preserve"> detailed description of the </w:t>
      </w:r>
      <w:r w:rsidR="007B6CD2">
        <w:rPr>
          <w:rFonts w:ascii="Times New Roman" w:hAnsi="Times New Roman" w:cs="Times New Roman"/>
          <w:bCs/>
        </w:rPr>
        <w:t xml:space="preserve">provisions in the </w:t>
      </w:r>
      <w:r w:rsidR="00295818">
        <w:rPr>
          <w:rFonts w:ascii="Times New Roman" w:hAnsi="Times New Roman" w:cs="Times New Roman"/>
          <w:bCs/>
        </w:rPr>
        <w:t>new technical standards</w:t>
      </w:r>
      <w:r>
        <w:rPr>
          <w:rFonts w:ascii="Times New Roman" w:hAnsi="Times New Roman" w:cs="Times New Roman"/>
          <w:bCs/>
        </w:rPr>
        <w:t xml:space="preserve"> is set out below</w:t>
      </w:r>
      <w:r w:rsidR="007B6CD2">
        <w:rPr>
          <w:rFonts w:ascii="Times New Roman" w:hAnsi="Times New Roman" w:cs="Times New Roman"/>
          <w:bCs/>
        </w:rPr>
        <w:t xml:space="preserve">, noting where relevant, the differences between </w:t>
      </w:r>
      <w:r>
        <w:rPr>
          <w:rFonts w:ascii="Times New Roman" w:hAnsi="Times New Roman" w:cs="Times New Roman"/>
          <w:bCs/>
        </w:rPr>
        <w:t>individual technical</w:t>
      </w:r>
      <w:r w:rsidR="007B6CD2">
        <w:rPr>
          <w:rFonts w:ascii="Times New Roman" w:hAnsi="Times New Roman" w:cs="Times New Roman"/>
          <w:bCs/>
        </w:rPr>
        <w:t xml:space="preserve"> standards</w:t>
      </w:r>
      <w:r w:rsidR="00295818">
        <w:rPr>
          <w:rFonts w:ascii="Times New Roman" w:hAnsi="Times New Roman" w:cs="Times New Roman"/>
          <w:bCs/>
        </w:rPr>
        <w:t xml:space="preserve">. </w:t>
      </w:r>
    </w:p>
    <w:p w14:paraId="6538AA96" w14:textId="0E5474C3" w:rsidR="006940DB" w:rsidRDefault="006940DB" w:rsidP="00AD500F">
      <w:pPr>
        <w:spacing w:before="280"/>
        <w:rPr>
          <w:rFonts w:ascii="Times New Roman" w:hAnsi="Times New Roman" w:cs="Times New Roman"/>
          <w:b/>
        </w:rPr>
      </w:pPr>
      <w:r>
        <w:rPr>
          <w:rFonts w:ascii="Times New Roman" w:hAnsi="Times New Roman" w:cs="Times New Roman"/>
          <w:b/>
        </w:rPr>
        <w:t>Part 1–Preliminary</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607967E" w14:textId="77777777" w:rsidR="00943FEC" w:rsidRDefault="006940DB" w:rsidP="002B5D2F">
      <w:pPr>
        <w:jc w:val="both"/>
        <w:rPr>
          <w:rFonts w:ascii="Times New Roman" w:hAnsi="Times New Roman" w:cs="Times New Roman"/>
        </w:rPr>
        <w:sectPr w:rsidR="00943FEC" w:rsidSect="00082354">
          <w:footerReference w:type="first" r:id="rId17"/>
          <w:pgSz w:w="11906" w:h="16838"/>
          <w:pgMar w:top="1440" w:right="1440" w:bottom="1440" w:left="1440" w:header="708" w:footer="708" w:gutter="0"/>
          <w:cols w:space="708"/>
          <w:titlePg/>
          <w:docGrid w:linePitch="360"/>
        </w:sectPr>
      </w:pPr>
      <w:r>
        <w:rPr>
          <w:rFonts w:ascii="Times New Roman" w:hAnsi="Times New Roman" w:cs="Times New Roman"/>
        </w:rPr>
        <w:t>This section</w:t>
      </w:r>
      <w:r w:rsidR="006049D3">
        <w:rPr>
          <w:rFonts w:ascii="Times New Roman" w:hAnsi="Times New Roman" w:cs="Times New Roman"/>
        </w:rPr>
        <w:t xml:space="preserve"> in each new technical standard</w:t>
      </w:r>
      <w:r>
        <w:rPr>
          <w:rFonts w:ascii="Times New Roman" w:hAnsi="Times New Roman" w:cs="Times New Roman"/>
        </w:rPr>
        <w:t xml:space="preserve"> </w:t>
      </w:r>
      <w:r w:rsidR="007850EF">
        <w:rPr>
          <w:rFonts w:ascii="Times New Roman" w:hAnsi="Times New Roman" w:cs="Times New Roman"/>
        </w:rPr>
        <w:t xml:space="preserve">states the name of the </w:t>
      </w:r>
      <w:r w:rsidR="006C2D28">
        <w:rPr>
          <w:rFonts w:ascii="Times New Roman" w:hAnsi="Times New Roman" w:cs="Times New Roman"/>
        </w:rPr>
        <w:t>new technical standard</w:t>
      </w:r>
      <w:r w:rsidR="007850EF">
        <w:rPr>
          <w:rFonts w:ascii="Times New Roman" w:hAnsi="Times New Roman" w:cs="Times New Roman"/>
        </w:rPr>
        <w:t xml:space="preserve"> and notes </w:t>
      </w:r>
      <w:r w:rsidR="00115821">
        <w:rPr>
          <w:rFonts w:ascii="Times New Roman" w:hAnsi="Times New Roman" w:cs="Times New Roman"/>
        </w:rPr>
        <w:t xml:space="preserve">it </w:t>
      </w:r>
      <w:r w:rsidR="007850EF">
        <w:rPr>
          <w:rFonts w:ascii="Times New Roman" w:hAnsi="Times New Roman" w:cs="Times New Roman"/>
        </w:rPr>
        <w:t xml:space="preserve">may </w:t>
      </w:r>
      <w:r w:rsidR="00EB3DA5">
        <w:rPr>
          <w:rFonts w:ascii="Times New Roman" w:hAnsi="Times New Roman" w:cs="Times New Roman"/>
        </w:rPr>
        <w:t xml:space="preserve">also </w:t>
      </w:r>
      <w:r w:rsidR="007850EF">
        <w:rPr>
          <w:rFonts w:ascii="Times New Roman" w:hAnsi="Times New Roman" w:cs="Times New Roman"/>
        </w:rPr>
        <w:t xml:space="preserve">be </w:t>
      </w:r>
      <w:r w:rsidR="00EB3DA5">
        <w:rPr>
          <w:rFonts w:ascii="Times New Roman" w:hAnsi="Times New Roman" w:cs="Times New Roman"/>
        </w:rPr>
        <w:t xml:space="preserve">cited </w:t>
      </w:r>
      <w:r w:rsidR="007850EF">
        <w:rPr>
          <w:rFonts w:ascii="Times New Roman" w:hAnsi="Times New Roman" w:cs="Times New Roman"/>
        </w:rPr>
        <w:t xml:space="preserve">using a </w:t>
      </w:r>
      <w:r w:rsidR="00EB3DA5">
        <w:rPr>
          <w:rFonts w:ascii="Times New Roman" w:hAnsi="Times New Roman" w:cs="Times New Roman"/>
        </w:rPr>
        <w:t xml:space="preserve">abbreviated </w:t>
      </w:r>
      <w:r w:rsidR="007850EF">
        <w:rPr>
          <w:rFonts w:ascii="Times New Roman" w:hAnsi="Times New Roman" w:cs="Times New Roman"/>
        </w:rPr>
        <w:t xml:space="preserve">specified citation. For example, </w:t>
      </w:r>
      <w:r w:rsidR="00D32E4E">
        <w:rPr>
          <w:rFonts w:ascii="Times New Roman" w:hAnsi="Times New Roman" w:cs="Times New Roman"/>
        </w:rPr>
        <w:t>the</w:t>
      </w:r>
      <w:r>
        <w:rPr>
          <w:rFonts w:ascii="Times New Roman" w:hAnsi="Times New Roman" w:cs="Times New Roman"/>
        </w:rPr>
        <w:t xml:space="preserve"> </w:t>
      </w:r>
      <w:r w:rsidR="00BC56AE" w:rsidRPr="00BC56AE">
        <w:rPr>
          <w:rFonts w:ascii="Times New Roman" w:hAnsi="Times New Roman" w:cs="Times New Roman"/>
          <w:i/>
        </w:rPr>
        <w:t xml:space="preserve">Telecommunications (Analogue Interworking and Non-interference Requirements for Customer Equipment for Connection to </w:t>
      </w:r>
      <w:r w:rsidR="00491980" w:rsidRPr="0052081E">
        <w:rPr>
          <w:rFonts w:ascii="Times New Roman" w:hAnsi="Times New Roman" w:cs="Times New Roman"/>
          <w:i/>
        </w:rPr>
        <w:t>a</w:t>
      </w:r>
      <w:r w:rsidR="00BC56AE" w:rsidRPr="0052081E">
        <w:rPr>
          <w:rFonts w:ascii="Times New Roman" w:hAnsi="Times New Roman" w:cs="Times New Roman"/>
          <w:i/>
        </w:rPr>
        <w:t xml:space="preserve"> Switched Telephone</w:t>
      </w:r>
      <w:r w:rsidR="00BC56AE" w:rsidRPr="00BC56AE">
        <w:rPr>
          <w:rFonts w:ascii="Times New Roman" w:hAnsi="Times New Roman" w:cs="Times New Roman"/>
          <w:i/>
        </w:rPr>
        <w:t xml:space="preserve"> Network – AS/CA S002) Technical Standard 2025</w:t>
      </w:r>
      <w:r w:rsidR="00BC56AE">
        <w:rPr>
          <w:rFonts w:ascii="Times New Roman" w:hAnsi="Times New Roman" w:cs="Times New Roman"/>
          <w:iCs/>
        </w:rPr>
        <w:t xml:space="preserve"> </w:t>
      </w:r>
      <w:r w:rsidR="007850EF">
        <w:rPr>
          <w:rFonts w:ascii="Times New Roman" w:hAnsi="Times New Roman" w:cs="Times New Roman"/>
          <w:iCs/>
        </w:rPr>
        <w:t>may also be cited as “</w:t>
      </w:r>
      <w:r w:rsidR="008D28CE">
        <w:rPr>
          <w:rFonts w:ascii="Times New Roman" w:hAnsi="Times New Roman" w:cs="Times New Roman"/>
          <w:iCs/>
        </w:rPr>
        <w:t>AS/CA S002-2025</w:t>
      </w:r>
      <w:r w:rsidR="007850EF">
        <w:rPr>
          <w:rFonts w:ascii="Times New Roman" w:hAnsi="Times New Roman" w:cs="Times New Roman"/>
          <w:iCs/>
        </w:rPr>
        <w:t>”</w:t>
      </w:r>
      <w:r>
        <w:rPr>
          <w:rFonts w:ascii="Times New Roman" w:hAnsi="Times New Roman" w:cs="Times New Roman"/>
        </w:rPr>
        <w:t>.</w:t>
      </w:r>
      <w:r w:rsidR="007850EF">
        <w:rPr>
          <w:rFonts w:ascii="Times New Roman" w:hAnsi="Times New Roman" w:cs="Times New Roman"/>
        </w:rPr>
        <w:t xml:space="preserve"> </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lastRenderedPageBreak/>
        <w:t>Section 2</w:t>
      </w:r>
      <w:r>
        <w:rPr>
          <w:rFonts w:ascii="Times New Roman" w:hAnsi="Times New Roman" w:cs="Times New Roman"/>
          <w:b/>
        </w:rPr>
        <w:tab/>
        <w:t>Commencement</w:t>
      </w:r>
    </w:p>
    <w:p w14:paraId="5BC90146" w14:textId="4E23D5A4" w:rsidR="006940DB" w:rsidRDefault="006940DB" w:rsidP="002B5D2F">
      <w:pPr>
        <w:jc w:val="both"/>
        <w:rPr>
          <w:rFonts w:ascii="Times New Roman" w:hAnsi="Times New Roman" w:cs="Times New Roman"/>
        </w:rPr>
      </w:pPr>
      <w:r>
        <w:rPr>
          <w:rFonts w:ascii="Times New Roman" w:hAnsi="Times New Roman" w:cs="Times New Roman"/>
        </w:rPr>
        <w:t>Th</w:t>
      </w:r>
      <w:r w:rsidR="00CD0EC3">
        <w:rPr>
          <w:rFonts w:ascii="Times New Roman" w:hAnsi="Times New Roman" w:cs="Times New Roman"/>
        </w:rPr>
        <w:t xml:space="preserve">e commencement </w:t>
      </w:r>
      <w:r>
        <w:rPr>
          <w:rFonts w:ascii="Times New Roman" w:hAnsi="Times New Roman" w:cs="Times New Roman"/>
        </w:rPr>
        <w:t xml:space="preserve">section </w:t>
      </w:r>
      <w:r w:rsidR="0056793F">
        <w:rPr>
          <w:rFonts w:ascii="Times New Roman" w:hAnsi="Times New Roman" w:cs="Times New Roman"/>
        </w:rPr>
        <w:t>in</w:t>
      </w:r>
      <w:r w:rsidR="00CD0EC3">
        <w:rPr>
          <w:rFonts w:ascii="Times New Roman" w:hAnsi="Times New Roman" w:cs="Times New Roman"/>
        </w:rPr>
        <w:t xml:space="preserve"> each new technical standard </w:t>
      </w:r>
      <w:r>
        <w:rPr>
          <w:rFonts w:ascii="Times New Roman" w:hAnsi="Times New Roman" w:cs="Times New Roman"/>
        </w:rPr>
        <w:t xml:space="preserve">provides for the </w:t>
      </w:r>
      <w:r w:rsidR="0056793F">
        <w:rPr>
          <w:rFonts w:ascii="Times New Roman" w:hAnsi="Times New Roman" w:cs="Times New Roman"/>
        </w:rPr>
        <w:t>standard</w:t>
      </w:r>
      <w:r w:rsidRPr="00A445C7">
        <w:rPr>
          <w:rFonts w:ascii="Times New Roman" w:hAnsi="Times New Roman" w:cs="Times New Roman"/>
        </w:rPr>
        <w:t xml:space="preserve"> to commence </w:t>
      </w:r>
      <w:r w:rsidR="00A60FF7">
        <w:rPr>
          <w:rFonts w:ascii="Times New Roman" w:hAnsi="Times New Roman" w:cs="Times New Roman"/>
        </w:rPr>
        <w:t>on 3</w:t>
      </w:r>
      <w:r w:rsidR="00D35C97">
        <w:rPr>
          <w:rFonts w:ascii="Times New Roman" w:hAnsi="Times New Roman" w:cs="Times New Roman"/>
        </w:rPr>
        <w:t>0</w:t>
      </w:r>
      <w:r w:rsidR="00A60FF7">
        <w:rPr>
          <w:rFonts w:ascii="Times New Roman" w:hAnsi="Times New Roman" w:cs="Times New Roman"/>
        </w:rPr>
        <w:t xml:space="preserve"> March 2025</w:t>
      </w:r>
      <w:r w:rsidR="002549FE">
        <w:rPr>
          <w:rFonts w:ascii="Times New Roman" w:hAnsi="Times New Roman" w:cs="Times New Roman"/>
        </w:rPr>
        <w:t>.</w:t>
      </w:r>
    </w:p>
    <w:p w14:paraId="7D143460" w14:textId="69E39DD4" w:rsidR="006940DB" w:rsidRDefault="00603B3F" w:rsidP="002B5D2F">
      <w:pPr>
        <w:jc w:val="both"/>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w:t>
      </w:r>
      <w:r w:rsidR="00CD0EC3">
        <w:rPr>
          <w:rFonts w:ascii="Times New Roman" w:hAnsi="Times New Roman" w:cs="Times New Roman"/>
        </w:rPr>
        <w:t xml:space="preserve">new technical standards are registered on the </w:t>
      </w:r>
      <w:r w:rsidR="006940DB">
        <w:rPr>
          <w:rFonts w:ascii="Times New Roman" w:hAnsi="Times New Roman" w:cs="Times New Roman"/>
        </w:rPr>
        <w:t>Federal Register of Legislation</w:t>
      </w:r>
      <w:r w:rsidR="00CD0EC3">
        <w:rPr>
          <w:rFonts w:ascii="Times New Roman" w:hAnsi="Times New Roman" w:cs="Times New Roman"/>
        </w:rPr>
        <w:t xml:space="preserve"> which</w:t>
      </w:r>
      <w:r w:rsidR="006940DB">
        <w:rPr>
          <w:rFonts w:ascii="Times New Roman" w:hAnsi="Times New Roman" w:cs="Times New Roman"/>
        </w:rPr>
        <w:t xml:space="preserve"> may be accessed </w:t>
      </w:r>
      <w:r w:rsidR="0067677D">
        <w:rPr>
          <w:rFonts w:ascii="Times New Roman" w:hAnsi="Times New Roman" w:cs="Times New Roman"/>
        </w:rPr>
        <w:t xml:space="preserve">free of charge </w:t>
      </w:r>
      <w:r w:rsidR="006940DB">
        <w:rPr>
          <w:rFonts w:ascii="Times New Roman" w:hAnsi="Times New Roman" w:cs="Times New Roman"/>
        </w:rPr>
        <w:t>at</w:t>
      </w:r>
      <w:r w:rsidR="008E344D">
        <w:rPr>
          <w:rFonts w:ascii="Times New Roman" w:hAnsi="Times New Roman" w:cs="Times New Roman"/>
        </w:rPr>
        <w:t xml:space="preserve"> </w:t>
      </w:r>
      <w:r w:rsidR="001D3D7D" w:rsidRPr="00006750">
        <w:rPr>
          <w:rFonts w:ascii="Times New Roman" w:hAnsi="Times New Roman" w:cs="Times New Roman"/>
        </w:rPr>
        <w:t>www.legislation.gov.au</w:t>
      </w:r>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342471EE"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Pr>
          <w:rFonts w:ascii="Times New Roman" w:hAnsi="Times New Roman" w:cs="Times New Roman"/>
        </w:rPr>
        <w:t xml:space="preserve">Act that authorises the making of </w:t>
      </w:r>
      <w:r w:rsidR="00CB4FDD">
        <w:rPr>
          <w:rFonts w:ascii="Times New Roman" w:hAnsi="Times New Roman" w:cs="Times New Roman"/>
        </w:rPr>
        <w:t xml:space="preserve">each of </w:t>
      </w:r>
      <w:r>
        <w:rPr>
          <w:rFonts w:ascii="Times New Roman" w:hAnsi="Times New Roman" w:cs="Times New Roman"/>
        </w:rPr>
        <w:t xml:space="preserve">the </w:t>
      </w:r>
      <w:r w:rsidR="00527CF7">
        <w:rPr>
          <w:rFonts w:ascii="Times New Roman" w:hAnsi="Times New Roman" w:cs="Times New Roman"/>
        </w:rPr>
        <w:t>new technical standard</w:t>
      </w:r>
      <w:r w:rsidR="0023671A">
        <w:rPr>
          <w:rFonts w:ascii="Times New Roman" w:hAnsi="Times New Roman" w:cs="Times New Roman"/>
        </w:rPr>
        <w:t>s</w:t>
      </w:r>
      <w:r>
        <w:rPr>
          <w:rFonts w:ascii="Times New Roman" w:hAnsi="Times New Roman" w:cs="Times New Roman"/>
        </w:rPr>
        <w:t xml:space="preserve">, namely </w:t>
      </w:r>
      <w:r w:rsidR="008D28CE">
        <w:rPr>
          <w:rFonts w:ascii="Times New Roman" w:hAnsi="Times New Roman" w:cs="Times New Roman"/>
        </w:rPr>
        <w:t>subsection 376(1)</w:t>
      </w:r>
      <w:r w:rsidR="00C14388">
        <w:rPr>
          <w:rFonts w:ascii="Times New Roman" w:hAnsi="Times New Roman" w:cs="Times New Roman"/>
        </w:rPr>
        <w:t xml:space="preserve"> of </w:t>
      </w:r>
      <w:r>
        <w:rPr>
          <w:rFonts w:ascii="Times New Roman" w:hAnsi="Times New Roman" w:cs="Times New Roman"/>
        </w:rPr>
        <w:t xml:space="preserve">the </w:t>
      </w:r>
      <w:r w:rsidRPr="00955742">
        <w:rPr>
          <w:rFonts w:ascii="Times New Roman" w:hAnsi="Times New Roman" w:cs="Times New Roman"/>
          <w:bCs/>
        </w:rPr>
        <w:t>Act</w:t>
      </w:r>
      <w:r>
        <w:rPr>
          <w:rFonts w:ascii="Times New Roman" w:hAnsi="Times New Roman" w:cs="Times New Roman"/>
        </w:rPr>
        <w:t>.</w:t>
      </w:r>
    </w:p>
    <w:p w14:paraId="7B50D725" w14:textId="55CA604D" w:rsidR="005958D6" w:rsidRPr="00E83D0E" w:rsidRDefault="0084470A" w:rsidP="00E83D0E">
      <w:pPr>
        <w:ind w:left="1440" w:hanging="1440"/>
        <w:rPr>
          <w:rFonts w:ascii="Times New Roman" w:hAnsi="Times New Roman" w:cs="Times New Roman"/>
          <w:b/>
          <w:i/>
          <w:iCs/>
        </w:rPr>
      </w:pPr>
      <w:r>
        <w:rPr>
          <w:rFonts w:ascii="Times New Roman" w:hAnsi="Times New Roman" w:cs="Times New Roman"/>
          <w:b/>
        </w:rPr>
        <w:t>Section 4</w:t>
      </w:r>
      <w:r>
        <w:rPr>
          <w:rFonts w:ascii="Times New Roman" w:hAnsi="Times New Roman" w:cs="Times New Roman"/>
          <w:b/>
        </w:rPr>
        <w:tab/>
        <w:t>Repeal of the</w:t>
      </w:r>
      <w:r w:rsidR="00BC5ADE">
        <w:rPr>
          <w:rFonts w:ascii="Times New Roman" w:hAnsi="Times New Roman" w:cs="Times New Roman"/>
          <w:b/>
        </w:rPr>
        <w:t xml:space="preserve"> </w:t>
      </w:r>
      <w:r w:rsidR="00291D50">
        <w:rPr>
          <w:rFonts w:ascii="Times New Roman" w:hAnsi="Times New Roman" w:cs="Times New Roman"/>
          <w:b/>
        </w:rPr>
        <w:t>[</w:t>
      </w:r>
      <w:r w:rsidR="008B13B3">
        <w:rPr>
          <w:rFonts w:ascii="Times New Roman" w:hAnsi="Times New Roman" w:cs="Times New Roman"/>
          <w:b/>
        </w:rPr>
        <w:t>relevant 2015</w:t>
      </w:r>
      <w:r w:rsidR="00907947">
        <w:rPr>
          <w:rFonts w:ascii="Times New Roman" w:hAnsi="Times New Roman" w:cs="Times New Roman"/>
          <w:b/>
        </w:rPr>
        <w:t xml:space="preserve"> </w:t>
      </w:r>
      <w:r w:rsidR="008B13B3">
        <w:rPr>
          <w:rFonts w:ascii="Times New Roman" w:hAnsi="Times New Roman" w:cs="Times New Roman"/>
          <w:b/>
        </w:rPr>
        <w:t>S</w:t>
      </w:r>
      <w:r w:rsidR="006C2D28">
        <w:rPr>
          <w:rFonts w:ascii="Times New Roman" w:hAnsi="Times New Roman" w:cs="Times New Roman"/>
          <w:b/>
        </w:rPr>
        <w:t>tandard</w:t>
      </w:r>
      <w:r w:rsidR="00291D50">
        <w:rPr>
          <w:rFonts w:ascii="Times New Roman" w:hAnsi="Times New Roman" w:cs="Times New Roman"/>
          <w:b/>
        </w:rPr>
        <w:t>]</w:t>
      </w:r>
    </w:p>
    <w:p w14:paraId="675A93FC" w14:textId="2E5B132E" w:rsidR="005958D6" w:rsidRPr="007547AD" w:rsidRDefault="008B13B3" w:rsidP="00C954C6">
      <w:pPr>
        <w:jc w:val="both"/>
        <w:rPr>
          <w:rFonts w:ascii="Times New Roman" w:hAnsi="Times New Roman" w:cs="Times New Roman"/>
          <w:iCs/>
        </w:rPr>
      </w:pPr>
      <w:r>
        <w:rPr>
          <w:rFonts w:ascii="Times New Roman" w:hAnsi="Times New Roman" w:cs="Times New Roman"/>
        </w:rPr>
        <w:t>In each new technical standard, t</w:t>
      </w:r>
      <w:r w:rsidR="0084470A">
        <w:rPr>
          <w:rFonts w:ascii="Times New Roman" w:hAnsi="Times New Roman" w:cs="Times New Roman"/>
        </w:rPr>
        <w:t xml:space="preserve">his section provides that </w:t>
      </w:r>
      <w:r w:rsidR="005958D6">
        <w:rPr>
          <w:rFonts w:ascii="Times New Roman" w:hAnsi="Times New Roman" w:cs="Times New Roman"/>
        </w:rPr>
        <w:t>the</w:t>
      </w:r>
      <w:r w:rsidR="00BC5ADE">
        <w:rPr>
          <w:rFonts w:ascii="Times New Roman" w:hAnsi="Times New Roman" w:cs="Times New Roman"/>
        </w:rPr>
        <w:t xml:space="preserve"> relevant </w:t>
      </w:r>
      <w:r w:rsidR="006C2D28">
        <w:rPr>
          <w:rFonts w:ascii="Times New Roman" w:hAnsi="Times New Roman" w:cs="Times New Roman"/>
        </w:rPr>
        <w:t xml:space="preserve">2015 </w:t>
      </w:r>
      <w:r w:rsidR="00D41E71">
        <w:rPr>
          <w:rFonts w:ascii="Times New Roman" w:hAnsi="Times New Roman" w:cs="Times New Roman"/>
        </w:rPr>
        <w:t>Standard</w:t>
      </w:r>
      <w:r w:rsidR="00C7509D">
        <w:rPr>
          <w:rFonts w:ascii="Times New Roman" w:hAnsi="Times New Roman" w:cs="Times New Roman"/>
        </w:rPr>
        <w:t xml:space="preserve"> that is being replaced by the new technical standard,</w:t>
      </w:r>
      <w:r w:rsidR="00ED0013">
        <w:rPr>
          <w:rFonts w:ascii="Times New Roman" w:hAnsi="Times New Roman" w:cs="Times New Roman"/>
        </w:rPr>
        <w:t xml:space="preserve"> </w:t>
      </w:r>
      <w:r w:rsidR="005958D6">
        <w:rPr>
          <w:rFonts w:ascii="Times New Roman" w:hAnsi="Times New Roman" w:cs="Times New Roman"/>
        </w:rPr>
        <w:t>is repealed.</w:t>
      </w:r>
      <w:r w:rsidR="00C7509D">
        <w:rPr>
          <w:rFonts w:ascii="Times New Roman" w:hAnsi="Times New Roman" w:cs="Times New Roman"/>
        </w:rPr>
        <w:t xml:space="preserve"> For example, section 4 of the </w:t>
      </w:r>
      <w:r w:rsidR="001041C1">
        <w:rPr>
          <w:rFonts w:ascii="Times New Roman" w:hAnsi="Times New Roman" w:cs="Times New Roman"/>
          <w:iCs/>
        </w:rPr>
        <w:t xml:space="preserve">AS/CA S002-2025 </w:t>
      </w:r>
      <w:r w:rsidR="00C7509D">
        <w:rPr>
          <w:rFonts w:ascii="Times New Roman" w:hAnsi="Times New Roman" w:cs="Times New Roman"/>
          <w:iCs/>
        </w:rPr>
        <w:t xml:space="preserve">states that the </w:t>
      </w:r>
      <w:r w:rsidR="007547AD" w:rsidRPr="00C954C6">
        <w:rPr>
          <w:rFonts w:ascii="Times New Roman" w:hAnsi="Times New Roman" w:cs="Times New Roman"/>
          <w:i/>
          <w:iCs/>
          <w:color w:val="000000"/>
        </w:rPr>
        <w:t>Telecommunications Technical Standard (Analogue Interworking and Non-interference Requirements for Customer Equipment for Connection to the Public Switched Telephone Network – AS/CA S002) 2015</w:t>
      </w:r>
      <w:r w:rsidR="007547AD" w:rsidRPr="00C954C6">
        <w:rPr>
          <w:rFonts w:ascii="Times New Roman" w:hAnsi="Times New Roman" w:cs="Times New Roman"/>
        </w:rPr>
        <w:t xml:space="preserve"> [</w:t>
      </w:r>
      <w:r w:rsidR="007547AD" w:rsidRPr="00C954C6">
        <w:rPr>
          <w:rFonts w:ascii="Times New Roman" w:hAnsi="Times New Roman" w:cs="Times New Roman"/>
          <w:color w:val="2D2D31"/>
          <w:shd w:val="clear" w:color="auto" w:fill="FFFFFF"/>
        </w:rPr>
        <w:t>F2015L00184</w:t>
      </w:r>
      <w:r w:rsidR="007547AD" w:rsidRPr="00C954C6">
        <w:rPr>
          <w:rFonts w:ascii="Times New Roman" w:hAnsi="Times New Roman" w:cs="Times New Roman"/>
        </w:rPr>
        <w:t>]</w:t>
      </w:r>
      <w:r w:rsidR="007547AD">
        <w:rPr>
          <w:rFonts w:ascii="Times New Roman" w:hAnsi="Times New Roman" w:cs="Times New Roman"/>
        </w:rPr>
        <w:t xml:space="preserve"> is repealed. </w:t>
      </w:r>
    </w:p>
    <w:p w14:paraId="2A1A9477" w14:textId="34098243" w:rsidR="005958D6" w:rsidRPr="005958D6" w:rsidRDefault="005958D6" w:rsidP="006940DB">
      <w:pPr>
        <w:rPr>
          <w:rFonts w:ascii="Times New Roman" w:hAnsi="Times New Roman" w:cs="Times New Roman"/>
          <w:b/>
        </w:rPr>
      </w:pPr>
      <w:r w:rsidRPr="005958D6">
        <w:rPr>
          <w:rFonts w:ascii="Times New Roman" w:hAnsi="Times New Roman" w:cs="Times New Roman"/>
          <w:b/>
        </w:rPr>
        <w:t>Section 5</w:t>
      </w:r>
      <w:r w:rsidRPr="005958D6">
        <w:rPr>
          <w:rFonts w:ascii="Times New Roman" w:hAnsi="Times New Roman" w:cs="Times New Roman"/>
          <w:b/>
        </w:rPr>
        <w:tab/>
      </w:r>
      <w:r w:rsidR="00B418E6">
        <w:rPr>
          <w:rFonts w:ascii="Times New Roman" w:hAnsi="Times New Roman" w:cs="Times New Roman"/>
          <w:b/>
        </w:rPr>
        <w:t>Objects</w:t>
      </w:r>
    </w:p>
    <w:p w14:paraId="3DD3634E" w14:textId="7FF3D110" w:rsidR="005958D6" w:rsidRDefault="00356D9D" w:rsidP="00C954C6">
      <w:pPr>
        <w:jc w:val="both"/>
        <w:rPr>
          <w:rFonts w:ascii="Times New Roman" w:hAnsi="Times New Roman" w:cs="Times New Roman"/>
        </w:rPr>
      </w:pPr>
      <w:r>
        <w:rPr>
          <w:rFonts w:ascii="Times New Roman" w:hAnsi="Times New Roman" w:cs="Times New Roman"/>
        </w:rPr>
        <w:t>In each new technical standard, t</w:t>
      </w:r>
      <w:r w:rsidR="005958D6">
        <w:rPr>
          <w:rFonts w:ascii="Times New Roman" w:hAnsi="Times New Roman" w:cs="Times New Roman"/>
        </w:rPr>
        <w:t xml:space="preserve">his section </w:t>
      </w:r>
      <w:r w:rsidR="00B418E6">
        <w:rPr>
          <w:rFonts w:ascii="Times New Roman" w:hAnsi="Times New Roman" w:cs="Times New Roman"/>
        </w:rPr>
        <w:t xml:space="preserve">sets out the objects of the </w:t>
      </w:r>
      <w:r w:rsidR="006C2D28">
        <w:rPr>
          <w:rFonts w:ascii="Times New Roman" w:hAnsi="Times New Roman" w:cs="Times New Roman"/>
        </w:rPr>
        <w:t>technical standard</w:t>
      </w:r>
      <w:r w:rsidR="00B418E6">
        <w:rPr>
          <w:rFonts w:ascii="Times New Roman" w:hAnsi="Times New Roman" w:cs="Times New Roman"/>
        </w:rPr>
        <w:t xml:space="preserve">. These objects </w:t>
      </w:r>
      <w:r w:rsidR="00B708D6">
        <w:rPr>
          <w:rFonts w:ascii="Times New Roman" w:hAnsi="Times New Roman" w:cs="Times New Roman"/>
        </w:rPr>
        <w:t>align with</w:t>
      </w:r>
      <w:r w:rsidR="00B418E6">
        <w:rPr>
          <w:rFonts w:ascii="Times New Roman" w:hAnsi="Times New Roman" w:cs="Times New Roman"/>
        </w:rPr>
        <w:t xml:space="preserve"> the matters referred to in paragraphs 376(2)(a) to (d) of the Act.</w:t>
      </w:r>
    </w:p>
    <w:p w14:paraId="56132C99" w14:textId="4A66210D" w:rsidR="00537A39" w:rsidRDefault="00537A39" w:rsidP="00C954C6">
      <w:pPr>
        <w:jc w:val="both"/>
        <w:rPr>
          <w:rFonts w:ascii="Times New Roman" w:hAnsi="Times New Roman" w:cs="Times New Roman"/>
        </w:rPr>
      </w:pPr>
      <w:r>
        <w:rPr>
          <w:rFonts w:ascii="Times New Roman" w:hAnsi="Times New Roman" w:cs="Times New Roman"/>
        </w:rPr>
        <w:t xml:space="preserve">The </w:t>
      </w:r>
      <w:r w:rsidR="00527CF7">
        <w:rPr>
          <w:rFonts w:ascii="Times New Roman" w:hAnsi="Times New Roman" w:cs="Times New Roman"/>
        </w:rPr>
        <w:t>new technical standards</w:t>
      </w:r>
      <w:r w:rsidR="00ED0013">
        <w:rPr>
          <w:rFonts w:ascii="Times New Roman" w:hAnsi="Times New Roman" w:cs="Times New Roman"/>
        </w:rPr>
        <w:t xml:space="preserve"> </w:t>
      </w:r>
      <w:r>
        <w:rPr>
          <w:rFonts w:ascii="Times New Roman" w:hAnsi="Times New Roman" w:cs="Times New Roman"/>
        </w:rPr>
        <w:t xml:space="preserve">only consist of such requirements </w:t>
      </w:r>
      <w:r w:rsidR="00907947">
        <w:rPr>
          <w:rFonts w:ascii="Times New Roman" w:hAnsi="Times New Roman" w:cs="Times New Roman"/>
        </w:rPr>
        <w:t>as</w:t>
      </w:r>
      <w:r>
        <w:rPr>
          <w:rFonts w:ascii="Times New Roman" w:hAnsi="Times New Roman" w:cs="Times New Roman"/>
        </w:rPr>
        <w:t xml:space="preserve"> are necessary or convenient for:</w:t>
      </w:r>
    </w:p>
    <w:p w14:paraId="12FA7D3F" w14:textId="333F3215" w:rsidR="00537A39" w:rsidRDefault="00537A39" w:rsidP="00C954C6">
      <w:pPr>
        <w:pStyle w:val="ListParagraph"/>
        <w:numPr>
          <w:ilvl w:val="0"/>
          <w:numId w:val="14"/>
        </w:numPr>
        <w:jc w:val="both"/>
        <w:rPr>
          <w:rFonts w:ascii="Times New Roman" w:hAnsi="Times New Roman" w:cs="Times New Roman"/>
        </w:rPr>
      </w:pPr>
      <w:r>
        <w:rPr>
          <w:rFonts w:ascii="Times New Roman" w:hAnsi="Times New Roman" w:cs="Times New Roman"/>
        </w:rPr>
        <w:t>protecting the integrity of a telecommunications network or a facility;</w:t>
      </w:r>
    </w:p>
    <w:p w14:paraId="028A2FAF" w14:textId="6AAF50C6" w:rsidR="00537A39" w:rsidRDefault="00537A39" w:rsidP="00C954C6">
      <w:pPr>
        <w:pStyle w:val="ListParagraph"/>
        <w:numPr>
          <w:ilvl w:val="0"/>
          <w:numId w:val="14"/>
        </w:numPr>
        <w:jc w:val="both"/>
        <w:rPr>
          <w:rFonts w:ascii="Times New Roman" w:hAnsi="Times New Roman" w:cs="Times New Roman"/>
        </w:rPr>
      </w:pPr>
      <w:r>
        <w:rPr>
          <w:rFonts w:ascii="Times New Roman" w:hAnsi="Times New Roman" w:cs="Times New Roman"/>
        </w:rPr>
        <w:t>protecting the health or safety of persons who:</w:t>
      </w:r>
    </w:p>
    <w:p w14:paraId="616E0D5C" w14:textId="7E4F1CE8" w:rsidR="00537A39" w:rsidRDefault="00537A39" w:rsidP="00C954C6">
      <w:pPr>
        <w:pStyle w:val="ListParagraph"/>
        <w:numPr>
          <w:ilvl w:val="1"/>
          <w:numId w:val="14"/>
        </w:numPr>
        <w:jc w:val="both"/>
        <w:rPr>
          <w:rFonts w:ascii="Times New Roman" w:hAnsi="Times New Roman" w:cs="Times New Roman"/>
        </w:rPr>
      </w:pPr>
      <w:r>
        <w:rPr>
          <w:rFonts w:ascii="Times New Roman" w:hAnsi="Times New Roman" w:cs="Times New Roman"/>
        </w:rPr>
        <w:t>operate;</w:t>
      </w:r>
    </w:p>
    <w:p w14:paraId="07AE7594" w14:textId="037A2DE0" w:rsidR="00537A39" w:rsidRDefault="00537A39" w:rsidP="00C954C6">
      <w:pPr>
        <w:pStyle w:val="ListParagraph"/>
        <w:numPr>
          <w:ilvl w:val="1"/>
          <w:numId w:val="14"/>
        </w:numPr>
        <w:jc w:val="both"/>
        <w:rPr>
          <w:rFonts w:ascii="Times New Roman" w:hAnsi="Times New Roman" w:cs="Times New Roman"/>
        </w:rPr>
      </w:pPr>
      <w:r>
        <w:rPr>
          <w:rFonts w:ascii="Times New Roman" w:hAnsi="Times New Roman" w:cs="Times New Roman"/>
        </w:rPr>
        <w:t>work on;</w:t>
      </w:r>
    </w:p>
    <w:p w14:paraId="5CC148C4" w14:textId="582405FE" w:rsidR="00537A39" w:rsidRDefault="00537A39" w:rsidP="00C954C6">
      <w:pPr>
        <w:pStyle w:val="ListParagraph"/>
        <w:numPr>
          <w:ilvl w:val="1"/>
          <w:numId w:val="14"/>
        </w:numPr>
        <w:jc w:val="both"/>
        <w:rPr>
          <w:rFonts w:ascii="Times New Roman" w:hAnsi="Times New Roman" w:cs="Times New Roman"/>
        </w:rPr>
      </w:pPr>
      <w:r>
        <w:rPr>
          <w:rFonts w:ascii="Times New Roman" w:hAnsi="Times New Roman" w:cs="Times New Roman"/>
        </w:rPr>
        <w:t>use services supplied by means of; or</w:t>
      </w:r>
    </w:p>
    <w:p w14:paraId="12F47152" w14:textId="71FBA69A" w:rsidR="00537A39" w:rsidRDefault="00537A39" w:rsidP="00C954C6">
      <w:pPr>
        <w:pStyle w:val="ListParagraph"/>
        <w:numPr>
          <w:ilvl w:val="1"/>
          <w:numId w:val="14"/>
        </w:numPr>
        <w:spacing w:after="0"/>
        <w:ind w:left="1797" w:hanging="357"/>
        <w:jc w:val="both"/>
        <w:rPr>
          <w:rFonts w:ascii="Times New Roman" w:hAnsi="Times New Roman" w:cs="Times New Roman"/>
        </w:rPr>
      </w:pPr>
      <w:r>
        <w:rPr>
          <w:rFonts w:ascii="Times New Roman" w:hAnsi="Times New Roman" w:cs="Times New Roman"/>
        </w:rPr>
        <w:t>are otherwise reasonably likely to be affected by the operation of;</w:t>
      </w:r>
    </w:p>
    <w:p w14:paraId="199D63E1" w14:textId="77777777" w:rsidR="00EA4547" w:rsidRDefault="0035746B" w:rsidP="00C954C6">
      <w:pPr>
        <w:spacing w:after="0"/>
        <w:ind w:left="357" w:firstLine="720"/>
        <w:contextualSpacing/>
        <w:jc w:val="both"/>
        <w:rPr>
          <w:rFonts w:ascii="Times New Roman" w:hAnsi="Times New Roman" w:cs="Times New Roman"/>
        </w:rPr>
      </w:pPr>
      <w:r>
        <w:rPr>
          <w:rFonts w:ascii="Times New Roman" w:hAnsi="Times New Roman" w:cs="Times New Roman"/>
        </w:rPr>
        <w:t>a telecommunications network or a facility;</w:t>
      </w:r>
    </w:p>
    <w:p w14:paraId="2DA59A7F" w14:textId="363490A2" w:rsidR="00537A39" w:rsidRPr="00EA4547" w:rsidRDefault="00537A39" w:rsidP="00C954C6">
      <w:pPr>
        <w:pStyle w:val="ListParagraph"/>
        <w:numPr>
          <w:ilvl w:val="0"/>
          <w:numId w:val="16"/>
        </w:numPr>
        <w:jc w:val="both"/>
        <w:rPr>
          <w:rFonts w:ascii="Times New Roman" w:hAnsi="Times New Roman" w:cs="Times New Roman"/>
        </w:rPr>
      </w:pPr>
      <w:r w:rsidRPr="00EA4547">
        <w:rPr>
          <w:rFonts w:ascii="Times New Roman" w:hAnsi="Times New Roman" w:cs="Times New Roman"/>
        </w:rPr>
        <w:t>ensuring that customer equipment can be used to give access to an emergency call service; and</w:t>
      </w:r>
    </w:p>
    <w:p w14:paraId="44E868C8" w14:textId="64D00703" w:rsidR="00537A39" w:rsidRPr="00537A39" w:rsidRDefault="00537A39" w:rsidP="00C954C6">
      <w:pPr>
        <w:pStyle w:val="ListParagraph"/>
        <w:numPr>
          <w:ilvl w:val="0"/>
          <w:numId w:val="14"/>
        </w:numPr>
        <w:jc w:val="both"/>
        <w:rPr>
          <w:rFonts w:ascii="Times New Roman" w:hAnsi="Times New Roman" w:cs="Times New Roman"/>
        </w:rPr>
      </w:pPr>
      <w:r>
        <w:rPr>
          <w:rFonts w:ascii="Times New Roman" w:hAnsi="Times New Roman" w:cs="Times New Roman"/>
        </w:rPr>
        <w:t>ensuring, for the purposes of the supply of a standard telephone service, the interoperability of customer equipment with a telecommunications network to which the equipment is, or is proposed to be, connected.</w:t>
      </w:r>
    </w:p>
    <w:p w14:paraId="66A2D52B" w14:textId="77777777" w:rsidR="006F0138" w:rsidRDefault="006F0138" w:rsidP="006F0138">
      <w:pPr>
        <w:rPr>
          <w:rFonts w:ascii="Times New Roman" w:hAnsi="Times New Roman" w:cs="Times New Roman"/>
          <w:b/>
        </w:rPr>
      </w:pPr>
      <w:r>
        <w:rPr>
          <w:rFonts w:ascii="Times New Roman" w:hAnsi="Times New Roman" w:cs="Times New Roman"/>
          <w:b/>
        </w:rPr>
        <w:t>Part 2–Interpretation</w:t>
      </w:r>
    </w:p>
    <w:p w14:paraId="040A5317" w14:textId="6517B94E" w:rsidR="006940DB" w:rsidRDefault="006940DB" w:rsidP="006940DB">
      <w:pPr>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6</w:t>
      </w:r>
      <w:r>
        <w:rPr>
          <w:rFonts w:ascii="Times New Roman" w:hAnsi="Times New Roman" w:cs="Times New Roman"/>
          <w:b/>
        </w:rPr>
        <w:tab/>
        <w:t>Definitions</w:t>
      </w:r>
    </w:p>
    <w:p w14:paraId="0E0A827E" w14:textId="1444344A" w:rsidR="00D32E4E" w:rsidRPr="00030F1C" w:rsidRDefault="00DE2A3A" w:rsidP="006940DB">
      <w:pPr>
        <w:rPr>
          <w:rFonts w:ascii="Times New Roman" w:hAnsi="Times New Roman" w:cs="Times New Roman"/>
        </w:rPr>
      </w:pPr>
      <w:r>
        <w:rPr>
          <w:rFonts w:ascii="Times New Roman" w:hAnsi="Times New Roman" w:cs="Times New Roman"/>
        </w:rPr>
        <w:t>In each new technical standard, t</w:t>
      </w:r>
      <w:r w:rsidR="006940DB" w:rsidRPr="00030F1C">
        <w:rPr>
          <w:rFonts w:ascii="Times New Roman" w:hAnsi="Times New Roman" w:cs="Times New Roman"/>
        </w:rPr>
        <w:t xml:space="preserve">his section defines </w:t>
      </w:r>
      <w:r w:rsidR="00ED0013" w:rsidRPr="00030F1C">
        <w:rPr>
          <w:rFonts w:ascii="Times New Roman" w:hAnsi="Times New Roman" w:cs="Times New Roman"/>
        </w:rPr>
        <w:t>several</w:t>
      </w:r>
      <w:r w:rsidR="006940DB" w:rsidRPr="00030F1C">
        <w:rPr>
          <w:rFonts w:ascii="Times New Roman" w:hAnsi="Times New Roman" w:cs="Times New Roman"/>
        </w:rPr>
        <w:t xml:space="preserve"> key terms</w:t>
      </w:r>
      <w:r w:rsidR="0084470A" w:rsidRPr="00030F1C">
        <w:rPr>
          <w:rFonts w:ascii="Times New Roman" w:hAnsi="Times New Roman" w:cs="Times New Roman"/>
        </w:rPr>
        <w:t xml:space="preserve"> used </w:t>
      </w:r>
      <w:r w:rsidR="000A3244" w:rsidRPr="00030F1C">
        <w:rPr>
          <w:rFonts w:ascii="Times New Roman" w:hAnsi="Times New Roman" w:cs="Times New Roman"/>
        </w:rPr>
        <w:t>throughout</w:t>
      </w:r>
      <w:r w:rsidR="000A3244">
        <w:rPr>
          <w:rFonts w:ascii="Times New Roman" w:hAnsi="Times New Roman" w:cs="Times New Roman"/>
        </w:rPr>
        <w:t xml:space="preserve"> </w:t>
      </w:r>
      <w:r w:rsidR="000A3244" w:rsidRPr="00030F1C">
        <w:rPr>
          <w:rFonts w:ascii="Times New Roman" w:hAnsi="Times New Roman" w:cs="Times New Roman"/>
        </w:rPr>
        <w:t>the</w:t>
      </w:r>
      <w:r w:rsidR="0084470A" w:rsidRPr="00030F1C">
        <w:rPr>
          <w:rFonts w:ascii="Times New Roman" w:hAnsi="Times New Roman" w:cs="Times New Roman"/>
        </w:rPr>
        <w:t xml:space="preserve"> </w:t>
      </w:r>
      <w:r w:rsidR="006C2D28">
        <w:rPr>
          <w:rFonts w:ascii="Times New Roman" w:hAnsi="Times New Roman" w:cs="Times New Roman"/>
        </w:rPr>
        <w:t>standard</w:t>
      </w:r>
      <w:r w:rsidR="0084470A" w:rsidRPr="00030F1C">
        <w:rPr>
          <w:rFonts w:ascii="Times New Roman" w:hAnsi="Times New Roman" w:cs="Times New Roman"/>
        </w:rPr>
        <w:t>.</w:t>
      </w:r>
      <w:r w:rsidR="0079672D">
        <w:rPr>
          <w:rFonts w:ascii="Times New Roman" w:hAnsi="Times New Roman" w:cs="Times New Roman"/>
        </w:rPr>
        <w:t xml:space="preserve"> There are a number of common definitions in the new technical standards and the main differences relate to the </w:t>
      </w:r>
      <w:r w:rsidR="0079775E">
        <w:rPr>
          <w:rFonts w:ascii="Times New Roman" w:hAnsi="Times New Roman" w:cs="Times New Roman"/>
        </w:rPr>
        <w:t xml:space="preserve">industry standards adopted by the technical standards, and the customer equipment or customer cabling </w:t>
      </w:r>
      <w:r w:rsidR="00635B91">
        <w:rPr>
          <w:rFonts w:ascii="Times New Roman" w:hAnsi="Times New Roman" w:cs="Times New Roman"/>
        </w:rPr>
        <w:t>to which each new technical standard applies</w:t>
      </w:r>
      <w:r w:rsidR="004A1797">
        <w:rPr>
          <w:rFonts w:ascii="Times New Roman" w:hAnsi="Times New Roman" w:cs="Times New Roman"/>
        </w:rPr>
        <w:t>.</w:t>
      </w:r>
      <w:r w:rsidR="0079775E">
        <w:rPr>
          <w:rFonts w:ascii="Times New Roman" w:hAnsi="Times New Roman" w:cs="Times New Roman"/>
        </w:rPr>
        <w:t xml:space="preserve"> </w:t>
      </w:r>
    </w:p>
    <w:p w14:paraId="6F1A31B4" w14:textId="2FB7548E" w:rsidR="004D6BB8" w:rsidRPr="00FE45E4" w:rsidRDefault="004D6BB8" w:rsidP="006940DB">
      <w:pPr>
        <w:rPr>
          <w:rFonts w:ascii="Times New Roman" w:hAnsi="Times New Roman" w:cs="Times New Roman"/>
        </w:rPr>
      </w:pPr>
      <w:r w:rsidRPr="00FE45E4">
        <w:rPr>
          <w:rFonts w:ascii="Times New Roman" w:hAnsi="Times New Roman" w:cs="Times New Roman"/>
        </w:rPr>
        <w:t xml:space="preserve">Some of </w:t>
      </w:r>
      <w:r w:rsidR="00EE5AE7" w:rsidRPr="00FE45E4">
        <w:rPr>
          <w:rFonts w:ascii="Times New Roman" w:hAnsi="Times New Roman" w:cs="Times New Roman"/>
        </w:rPr>
        <w:t>th</w:t>
      </w:r>
      <w:r w:rsidR="00EE5AE7">
        <w:rPr>
          <w:rFonts w:ascii="Times New Roman" w:hAnsi="Times New Roman" w:cs="Times New Roman"/>
        </w:rPr>
        <w:t xml:space="preserve">e defined </w:t>
      </w:r>
      <w:r w:rsidRPr="00FE45E4">
        <w:rPr>
          <w:rFonts w:ascii="Times New Roman" w:hAnsi="Times New Roman" w:cs="Times New Roman"/>
        </w:rPr>
        <w:t>key terms were used in the 2015 Standard</w:t>
      </w:r>
      <w:r w:rsidR="00ED0013">
        <w:rPr>
          <w:rFonts w:ascii="Times New Roman" w:hAnsi="Times New Roman" w:cs="Times New Roman"/>
        </w:rPr>
        <w:t>s</w:t>
      </w:r>
      <w:r w:rsidR="00030F1C" w:rsidRPr="00FE45E4">
        <w:rPr>
          <w:rFonts w:ascii="Times New Roman" w:hAnsi="Times New Roman" w:cs="Times New Roman"/>
        </w:rPr>
        <w:t xml:space="preserve"> and have been defined in the same or a similar way as in that standard</w:t>
      </w:r>
      <w:r w:rsidR="00902B59">
        <w:rPr>
          <w:rFonts w:ascii="Times New Roman" w:hAnsi="Times New Roman" w:cs="Times New Roman"/>
        </w:rPr>
        <w:t xml:space="preserve">. Examples include the definitions of </w:t>
      </w:r>
      <w:r w:rsidR="00030F1C" w:rsidRPr="00FE45E4">
        <w:rPr>
          <w:rFonts w:ascii="Times New Roman" w:hAnsi="Times New Roman" w:cs="Times New Roman"/>
        </w:rPr>
        <w:t xml:space="preserve">the </w:t>
      </w:r>
      <w:r w:rsidR="00833B29">
        <w:rPr>
          <w:rFonts w:ascii="Times New Roman" w:hAnsi="Times New Roman" w:cs="Times New Roman"/>
        </w:rPr>
        <w:t>term</w:t>
      </w:r>
      <w:r w:rsidR="00D24F86">
        <w:rPr>
          <w:rFonts w:ascii="Times New Roman" w:hAnsi="Times New Roman" w:cs="Times New Roman"/>
        </w:rPr>
        <w:t>s</w:t>
      </w:r>
      <w:r w:rsidR="00833B29">
        <w:rPr>
          <w:rFonts w:ascii="Times New Roman" w:hAnsi="Times New Roman" w:cs="Times New Roman"/>
        </w:rPr>
        <w:t xml:space="preserve"> </w:t>
      </w:r>
      <w:r w:rsidR="00030F1C" w:rsidRPr="00FE45E4">
        <w:rPr>
          <w:rFonts w:ascii="Times New Roman" w:hAnsi="Times New Roman" w:cs="Times New Roman"/>
        </w:rPr>
        <w:t xml:space="preserve">“AS/CA Standard” </w:t>
      </w:r>
      <w:r w:rsidR="00E909B8">
        <w:rPr>
          <w:rFonts w:ascii="Times New Roman" w:hAnsi="Times New Roman" w:cs="Times New Roman"/>
        </w:rPr>
        <w:t xml:space="preserve">or “AS/ACIF Standard” </w:t>
      </w:r>
      <w:r w:rsidR="002458E7">
        <w:rPr>
          <w:rFonts w:ascii="Times New Roman" w:hAnsi="Times New Roman" w:cs="Times New Roman"/>
        </w:rPr>
        <w:t xml:space="preserve">to define industry </w:t>
      </w:r>
      <w:r w:rsidR="00D97A98">
        <w:rPr>
          <w:rFonts w:ascii="Times New Roman" w:hAnsi="Times New Roman" w:cs="Times New Roman"/>
        </w:rPr>
        <w:t>standards</w:t>
      </w:r>
      <w:r w:rsidR="002458E7">
        <w:rPr>
          <w:rFonts w:ascii="Times New Roman" w:hAnsi="Times New Roman" w:cs="Times New Roman"/>
        </w:rPr>
        <w:t xml:space="preserve"> that are published by Communications Alliance Ltd or by </w:t>
      </w:r>
      <w:r w:rsidR="006854AC">
        <w:rPr>
          <w:rFonts w:ascii="Times New Roman" w:hAnsi="Times New Roman" w:cs="Times New Roman"/>
        </w:rPr>
        <w:t xml:space="preserve">ACIF. </w:t>
      </w:r>
    </w:p>
    <w:p w14:paraId="29714454" w14:textId="336E708C" w:rsidR="00030F1C" w:rsidRDefault="000A3244" w:rsidP="006940DB">
      <w:pPr>
        <w:rPr>
          <w:rFonts w:ascii="Times New Roman" w:hAnsi="Times New Roman" w:cs="Times New Roman"/>
        </w:rPr>
      </w:pPr>
      <w:r>
        <w:rPr>
          <w:rFonts w:ascii="Times New Roman" w:hAnsi="Times New Roman" w:cs="Times New Roman"/>
        </w:rPr>
        <w:t>AS/CA S002-2025 and AS/CA S041-2025</w:t>
      </w:r>
      <w:r w:rsidR="009B65E3">
        <w:rPr>
          <w:rFonts w:ascii="Times New Roman" w:hAnsi="Times New Roman" w:cs="Times New Roman"/>
        </w:rPr>
        <w:t xml:space="preserve"> contain </w:t>
      </w:r>
      <w:r w:rsidR="001D2B77">
        <w:rPr>
          <w:rFonts w:ascii="Times New Roman" w:hAnsi="Times New Roman" w:cs="Times New Roman"/>
        </w:rPr>
        <w:t>changes to key terminology in relation to the application of the standards. A</w:t>
      </w:r>
      <w:r w:rsidR="00F85EC9">
        <w:rPr>
          <w:rFonts w:ascii="Times New Roman" w:hAnsi="Times New Roman" w:cs="Times New Roman"/>
        </w:rPr>
        <w:t xml:space="preserve"> n</w:t>
      </w:r>
      <w:r w:rsidR="00F216E6" w:rsidRPr="00CD6F74">
        <w:rPr>
          <w:rFonts w:ascii="Times New Roman" w:hAnsi="Times New Roman" w:cs="Times New Roman"/>
        </w:rPr>
        <w:t>ew key term</w:t>
      </w:r>
      <w:r w:rsidR="00030F1C" w:rsidRPr="00CD6F74">
        <w:rPr>
          <w:rFonts w:ascii="Times New Roman" w:hAnsi="Times New Roman" w:cs="Times New Roman"/>
        </w:rPr>
        <w:t xml:space="preserve"> </w:t>
      </w:r>
      <w:r w:rsidR="00FE45E4" w:rsidRPr="00CD6F74">
        <w:rPr>
          <w:rFonts w:ascii="Times New Roman" w:hAnsi="Times New Roman" w:cs="Times New Roman"/>
        </w:rPr>
        <w:t xml:space="preserve">“analogue switched telephone network two-wire </w:t>
      </w:r>
      <w:r w:rsidR="00FE45E4" w:rsidRPr="00CD6F74">
        <w:rPr>
          <w:rFonts w:ascii="Times New Roman" w:hAnsi="Times New Roman" w:cs="Times New Roman"/>
        </w:rPr>
        <w:lastRenderedPageBreak/>
        <w:t>service”</w:t>
      </w:r>
      <w:r w:rsidR="001D2B77">
        <w:rPr>
          <w:rFonts w:ascii="Times New Roman" w:hAnsi="Times New Roman" w:cs="Times New Roman"/>
        </w:rPr>
        <w:t xml:space="preserve"> has been added,</w:t>
      </w:r>
      <w:r w:rsidR="009B65E3">
        <w:rPr>
          <w:rFonts w:ascii="Times New Roman" w:hAnsi="Times New Roman" w:cs="Times New Roman"/>
        </w:rPr>
        <w:t xml:space="preserve"> and t</w:t>
      </w:r>
      <w:r w:rsidR="00515621">
        <w:rPr>
          <w:rFonts w:ascii="Times New Roman" w:hAnsi="Times New Roman" w:cs="Times New Roman"/>
        </w:rPr>
        <w:t xml:space="preserve">he term </w:t>
      </w:r>
      <w:r w:rsidR="00271B5F" w:rsidRPr="00CD6F74">
        <w:rPr>
          <w:rFonts w:ascii="Times New Roman" w:hAnsi="Times New Roman" w:cs="Times New Roman"/>
        </w:rPr>
        <w:t xml:space="preserve">“switched telephone network” </w:t>
      </w:r>
      <w:r w:rsidR="00515621">
        <w:rPr>
          <w:rFonts w:ascii="Times New Roman" w:hAnsi="Times New Roman" w:cs="Times New Roman"/>
        </w:rPr>
        <w:t xml:space="preserve">replaces “public switched telephone network” </w:t>
      </w:r>
      <w:r w:rsidR="00602998">
        <w:rPr>
          <w:rFonts w:ascii="Times New Roman" w:hAnsi="Times New Roman" w:cs="Times New Roman"/>
        </w:rPr>
        <w:t>in</w:t>
      </w:r>
      <w:r w:rsidR="001D2B77">
        <w:rPr>
          <w:rFonts w:ascii="Times New Roman" w:hAnsi="Times New Roman" w:cs="Times New Roman"/>
        </w:rPr>
        <w:t xml:space="preserve"> both</w:t>
      </w:r>
      <w:r w:rsidR="009B65E3">
        <w:rPr>
          <w:rFonts w:ascii="Times New Roman" w:hAnsi="Times New Roman" w:cs="Times New Roman"/>
        </w:rPr>
        <w:t xml:space="preserve"> standards</w:t>
      </w:r>
      <w:r w:rsidR="00515621">
        <w:rPr>
          <w:rFonts w:ascii="Times New Roman" w:hAnsi="Times New Roman" w:cs="Times New Roman"/>
        </w:rPr>
        <w:t>.</w:t>
      </w:r>
    </w:p>
    <w:p w14:paraId="0707F642" w14:textId="2EE06A7A" w:rsidR="00E909B8" w:rsidRDefault="00A340EA" w:rsidP="00A340EA">
      <w:pPr>
        <w:rPr>
          <w:rFonts w:ascii="Times New Roman" w:hAnsi="Times New Roman" w:cs="Times New Roman"/>
        </w:rPr>
      </w:pPr>
      <w:r w:rsidRPr="00A340EA">
        <w:rPr>
          <w:rFonts w:ascii="Times New Roman" w:hAnsi="Times New Roman" w:cs="Times New Roman"/>
        </w:rPr>
        <w:t xml:space="preserve">The </w:t>
      </w:r>
      <w:r w:rsidR="00E909B8">
        <w:rPr>
          <w:rFonts w:ascii="Times New Roman" w:hAnsi="Times New Roman" w:cs="Times New Roman"/>
        </w:rPr>
        <w:t xml:space="preserve">following </w:t>
      </w:r>
      <w:r w:rsidRPr="00A340EA">
        <w:rPr>
          <w:rFonts w:ascii="Times New Roman" w:hAnsi="Times New Roman" w:cs="Times New Roman"/>
        </w:rPr>
        <w:t>definition</w:t>
      </w:r>
      <w:r w:rsidR="00E909B8">
        <w:rPr>
          <w:rFonts w:ascii="Times New Roman" w:hAnsi="Times New Roman" w:cs="Times New Roman"/>
        </w:rPr>
        <w:t>s have been</w:t>
      </w:r>
      <w:r w:rsidR="00F16629">
        <w:rPr>
          <w:rFonts w:ascii="Times New Roman" w:hAnsi="Times New Roman" w:cs="Times New Roman"/>
        </w:rPr>
        <w:t xml:space="preserve"> redrafted </w:t>
      </w:r>
      <w:r w:rsidR="00F465A6">
        <w:rPr>
          <w:rFonts w:ascii="Times New Roman" w:hAnsi="Times New Roman" w:cs="Times New Roman"/>
        </w:rPr>
        <w:t>for clarity</w:t>
      </w:r>
      <w:r w:rsidR="00E909B8">
        <w:rPr>
          <w:rFonts w:ascii="Times New Roman" w:hAnsi="Times New Roman" w:cs="Times New Roman"/>
        </w:rPr>
        <w:t>:</w:t>
      </w:r>
    </w:p>
    <w:p w14:paraId="7D7F81A8" w14:textId="5EFD00D0" w:rsidR="00F465A6" w:rsidRDefault="00F465A6" w:rsidP="00F465A6">
      <w:pPr>
        <w:pStyle w:val="ListParagraph"/>
        <w:numPr>
          <w:ilvl w:val="0"/>
          <w:numId w:val="14"/>
        </w:numPr>
        <w:rPr>
          <w:rFonts w:ascii="Times New Roman" w:hAnsi="Times New Roman" w:cs="Times New Roman"/>
        </w:rPr>
      </w:pPr>
      <w:r>
        <w:rPr>
          <w:rFonts w:ascii="Times New Roman" w:hAnsi="Times New Roman" w:cs="Times New Roman"/>
        </w:rPr>
        <w:t>“ADSL item” in AS/CA S041-2025;</w:t>
      </w:r>
    </w:p>
    <w:p w14:paraId="523D591B" w14:textId="2E5498C4" w:rsidR="00F465A6" w:rsidRDefault="00F465A6" w:rsidP="00231929">
      <w:pPr>
        <w:pStyle w:val="ListParagraph"/>
        <w:numPr>
          <w:ilvl w:val="0"/>
          <w:numId w:val="14"/>
        </w:numPr>
        <w:rPr>
          <w:rFonts w:ascii="Times New Roman" w:hAnsi="Times New Roman" w:cs="Times New Roman"/>
        </w:rPr>
      </w:pPr>
      <w:r>
        <w:rPr>
          <w:rFonts w:ascii="Times New Roman" w:hAnsi="Times New Roman" w:cs="Times New Roman"/>
        </w:rPr>
        <w:t>“AS/CA S043.3 item” in AS/CA S043-2025</w:t>
      </w:r>
    </w:p>
    <w:p w14:paraId="1F119E15" w14:textId="65BCC1E0" w:rsidR="00231929" w:rsidRDefault="00231929" w:rsidP="00231929">
      <w:pPr>
        <w:pStyle w:val="ListParagraph"/>
        <w:numPr>
          <w:ilvl w:val="0"/>
          <w:numId w:val="14"/>
        </w:numPr>
        <w:rPr>
          <w:rFonts w:ascii="Times New Roman" w:hAnsi="Times New Roman" w:cs="Times New Roman"/>
        </w:rPr>
      </w:pPr>
      <w:r>
        <w:rPr>
          <w:rFonts w:ascii="Times New Roman" w:hAnsi="Times New Roman" w:cs="Times New Roman"/>
        </w:rPr>
        <w:t>“customer access equipment</w:t>
      </w:r>
      <w:r w:rsidR="00F465A6">
        <w:rPr>
          <w:rFonts w:ascii="Times New Roman" w:hAnsi="Times New Roman" w:cs="Times New Roman"/>
        </w:rPr>
        <w:t>”</w:t>
      </w:r>
      <w:r>
        <w:rPr>
          <w:rFonts w:ascii="Times New Roman" w:hAnsi="Times New Roman" w:cs="Times New Roman"/>
        </w:rPr>
        <w:t xml:space="preserve"> in AS/CA S003-2025;</w:t>
      </w:r>
    </w:p>
    <w:p w14:paraId="586B003C" w14:textId="107332EA" w:rsidR="00A340EA" w:rsidRDefault="00A340EA" w:rsidP="00A340EA">
      <w:pPr>
        <w:pStyle w:val="ListParagraph"/>
        <w:numPr>
          <w:ilvl w:val="0"/>
          <w:numId w:val="14"/>
        </w:numPr>
        <w:rPr>
          <w:rFonts w:ascii="Times New Roman" w:hAnsi="Times New Roman" w:cs="Times New Roman"/>
        </w:rPr>
      </w:pPr>
      <w:r w:rsidRPr="00532166">
        <w:rPr>
          <w:rFonts w:ascii="Times New Roman" w:hAnsi="Times New Roman" w:cs="Times New Roman"/>
        </w:rPr>
        <w:t>“customer cabling product” in AS/CA S008-2025</w:t>
      </w:r>
      <w:r w:rsidR="00231929">
        <w:rPr>
          <w:rFonts w:ascii="Times New Roman" w:hAnsi="Times New Roman" w:cs="Times New Roman"/>
        </w:rPr>
        <w:t>;</w:t>
      </w:r>
    </w:p>
    <w:p w14:paraId="79DA2867" w14:textId="22CE7A9A" w:rsidR="00231929" w:rsidRPr="00721626" w:rsidRDefault="00231929" w:rsidP="00721626">
      <w:pPr>
        <w:pStyle w:val="ListParagraph"/>
        <w:numPr>
          <w:ilvl w:val="0"/>
          <w:numId w:val="14"/>
        </w:numPr>
        <w:rPr>
          <w:rFonts w:ascii="Times New Roman" w:hAnsi="Times New Roman" w:cs="Times New Roman"/>
        </w:rPr>
      </w:pPr>
      <w:r>
        <w:rPr>
          <w:rFonts w:ascii="Times New Roman" w:hAnsi="Times New Roman" w:cs="Times New Roman"/>
        </w:rPr>
        <w:t>“DSL item” in AS/CA S041-2025</w:t>
      </w:r>
      <w:r w:rsidR="00F465A6">
        <w:rPr>
          <w:rFonts w:ascii="Times New Roman" w:hAnsi="Times New Roman" w:cs="Times New Roman"/>
        </w:rPr>
        <w:t>.</w:t>
      </w:r>
    </w:p>
    <w:p w14:paraId="6C591AB1" w14:textId="706C43CD" w:rsidR="007E7377" w:rsidRPr="00A340EA" w:rsidRDefault="007E7377" w:rsidP="00A340EA">
      <w:pPr>
        <w:rPr>
          <w:rFonts w:ascii="Times New Roman" w:hAnsi="Times New Roman" w:cs="Times New Roman"/>
        </w:rPr>
      </w:pPr>
      <w:r>
        <w:rPr>
          <w:rFonts w:ascii="Times New Roman" w:hAnsi="Times New Roman" w:cs="Times New Roman"/>
        </w:rPr>
        <w:t xml:space="preserve">A new key term “date a modified item is made” </w:t>
      </w:r>
      <w:r w:rsidR="00B95E11" w:rsidRPr="002151CA">
        <w:rPr>
          <w:rFonts w:ascii="Times New Roman" w:hAnsi="Times New Roman" w:cs="Times New Roman"/>
        </w:rPr>
        <w:t xml:space="preserve">is introduced in the new technical standards </w:t>
      </w:r>
      <w:r>
        <w:rPr>
          <w:rFonts w:ascii="Times New Roman" w:hAnsi="Times New Roman" w:cs="Times New Roman"/>
        </w:rPr>
        <w:t>for</w:t>
      </w:r>
      <w:r w:rsidRPr="00532166">
        <w:rPr>
          <w:rFonts w:ascii="Times New Roman" w:hAnsi="Times New Roman" w:cs="Times New Roman"/>
        </w:rPr>
        <w:t xml:space="preserve"> </w:t>
      </w:r>
      <w:r>
        <w:rPr>
          <w:rFonts w:ascii="Times New Roman" w:hAnsi="Times New Roman" w:cs="Times New Roman"/>
        </w:rPr>
        <w:t>clarity.</w:t>
      </w:r>
    </w:p>
    <w:p w14:paraId="3F18F737" w14:textId="35FCF300" w:rsidR="00B7422D" w:rsidRDefault="00B7422D" w:rsidP="006940DB">
      <w:pPr>
        <w:rPr>
          <w:rFonts w:ascii="Times New Roman" w:hAnsi="Times New Roman" w:cs="Times New Roman"/>
        </w:rPr>
      </w:pPr>
      <w:r w:rsidRPr="00B7422D">
        <w:rPr>
          <w:rFonts w:ascii="Times New Roman" w:hAnsi="Times New Roman" w:cs="Times New Roman"/>
        </w:rPr>
        <w:t xml:space="preserve">Other terms used in the </w:t>
      </w:r>
      <w:r w:rsidR="00527CF7">
        <w:rPr>
          <w:rFonts w:ascii="Times New Roman" w:hAnsi="Times New Roman" w:cs="Times New Roman"/>
        </w:rPr>
        <w:t>new technical standards</w:t>
      </w:r>
      <w:r w:rsidR="00A340EA">
        <w:rPr>
          <w:rFonts w:ascii="Times New Roman" w:hAnsi="Times New Roman" w:cs="Times New Roman"/>
        </w:rPr>
        <w:t xml:space="preserve"> </w:t>
      </w:r>
      <w:r w:rsidRPr="00B7422D">
        <w:rPr>
          <w:rFonts w:ascii="Times New Roman" w:hAnsi="Times New Roman" w:cs="Times New Roman"/>
        </w:rPr>
        <w:t>which take their meaning from the Act are listed in a note to the section.</w:t>
      </w:r>
    </w:p>
    <w:p w14:paraId="36F8D640" w14:textId="485366F7" w:rsidR="00946109" w:rsidRDefault="00946109" w:rsidP="002A76C5">
      <w:pPr>
        <w:rPr>
          <w:rFonts w:ascii="Times New Roman" w:hAnsi="Times New Roman" w:cs="Times New Roman"/>
          <w:b/>
        </w:rPr>
      </w:pPr>
      <w:r>
        <w:rPr>
          <w:rFonts w:ascii="Times New Roman" w:hAnsi="Times New Roman" w:cs="Times New Roman"/>
          <w:b/>
        </w:rPr>
        <w:t>Section 7</w:t>
      </w:r>
      <w:r>
        <w:rPr>
          <w:rFonts w:ascii="Times New Roman" w:hAnsi="Times New Roman" w:cs="Times New Roman"/>
          <w:b/>
        </w:rPr>
        <w:tab/>
      </w:r>
      <w:r w:rsidR="00CD4635">
        <w:rPr>
          <w:rFonts w:ascii="Times New Roman" w:hAnsi="Times New Roman" w:cs="Times New Roman"/>
          <w:b/>
        </w:rPr>
        <w:t>References to other legislative instruments</w:t>
      </w:r>
    </w:p>
    <w:p w14:paraId="5E6D6A75" w14:textId="7E6E4EE5" w:rsidR="00CD4635" w:rsidRPr="006332C4" w:rsidRDefault="00CD4635" w:rsidP="006332C4">
      <w:pPr>
        <w:pStyle w:val="subsection"/>
        <w:ind w:left="0" w:firstLine="0"/>
        <w:rPr>
          <w:szCs w:val="22"/>
        </w:rPr>
      </w:pPr>
      <w:r w:rsidRPr="006332C4">
        <w:rPr>
          <w:szCs w:val="22"/>
        </w:rPr>
        <w:t xml:space="preserve">In </w:t>
      </w:r>
      <w:r>
        <w:rPr>
          <w:szCs w:val="22"/>
        </w:rPr>
        <w:t xml:space="preserve">each new </w:t>
      </w:r>
      <w:r w:rsidRPr="006332C4">
        <w:rPr>
          <w:szCs w:val="22"/>
        </w:rPr>
        <w:t xml:space="preserve">technical standard, </w:t>
      </w:r>
      <w:r>
        <w:rPr>
          <w:szCs w:val="22"/>
        </w:rPr>
        <w:t xml:space="preserve">section 7 provides that </w:t>
      </w:r>
      <w:r w:rsidRPr="006332C4">
        <w:rPr>
          <w:szCs w:val="22"/>
        </w:rPr>
        <w:t>unless the contrary intention appears, a reference to any other legislative instrument is a reference to that other legislative instrument as in force from time to time</w:t>
      </w:r>
      <w:r w:rsidR="002F66CF">
        <w:rPr>
          <w:szCs w:val="22"/>
        </w:rPr>
        <w:t xml:space="preserve">, in accordance with section </w:t>
      </w:r>
      <w:r w:rsidR="00340ED3">
        <w:rPr>
          <w:szCs w:val="22"/>
        </w:rPr>
        <w:t>14 of the LA</w:t>
      </w:r>
      <w:r w:rsidRPr="006332C4">
        <w:rPr>
          <w:szCs w:val="22"/>
        </w:rPr>
        <w:t>.</w:t>
      </w:r>
      <w:r>
        <w:rPr>
          <w:szCs w:val="22"/>
        </w:rPr>
        <w:t xml:space="preserve"> All legislative instruments are registered on the Federal Register of Legislation. </w:t>
      </w:r>
    </w:p>
    <w:p w14:paraId="190EEAF9" w14:textId="77777777" w:rsidR="00CD4635" w:rsidRDefault="00CD4635" w:rsidP="002A76C5">
      <w:pPr>
        <w:rPr>
          <w:rFonts w:ascii="Times New Roman" w:hAnsi="Times New Roman" w:cs="Times New Roman"/>
          <w:b/>
        </w:rPr>
      </w:pPr>
    </w:p>
    <w:p w14:paraId="5B19DAFC" w14:textId="45020E2B" w:rsidR="002A76C5" w:rsidRDefault="002A76C5" w:rsidP="002A76C5">
      <w:pPr>
        <w:rPr>
          <w:rFonts w:ascii="Times New Roman" w:hAnsi="Times New Roman" w:cs="Times New Roman"/>
          <w:b/>
        </w:rPr>
      </w:pPr>
      <w:r>
        <w:rPr>
          <w:rFonts w:ascii="Times New Roman" w:hAnsi="Times New Roman" w:cs="Times New Roman"/>
          <w:b/>
        </w:rPr>
        <w:t xml:space="preserve">Section </w:t>
      </w:r>
      <w:r w:rsidR="00ED22DE">
        <w:rPr>
          <w:rFonts w:ascii="Times New Roman" w:hAnsi="Times New Roman" w:cs="Times New Roman"/>
          <w:b/>
        </w:rPr>
        <w:t>8</w:t>
      </w:r>
      <w:r>
        <w:rPr>
          <w:rFonts w:ascii="Times New Roman" w:hAnsi="Times New Roman" w:cs="Times New Roman"/>
          <w:b/>
        </w:rPr>
        <w:tab/>
        <w:t>Applicable AS/CA Standard [Multi-part standards only]</w:t>
      </w:r>
    </w:p>
    <w:p w14:paraId="23143D7C" w14:textId="4CFC3169" w:rsidR="002A76C5" w:rsidRDefault="002A76C5" w:rsidP="002A76C5">
      <w:pPr>
        <w:rPr>
          <w:rFonts w:ascii="Times New Roman" w:hAnsi="Times New Roman" w:cs="Times New Roman"/>
          <w:bCs/>
        </w:rPr>
      </w:pPr>
      <w:r>
        <w:rPr>
          <w:rFonts w:ascii="Times New Roman" w:hAnsi="Times New Roman" w:cs="Times New Roman"/>
          <w:bCs/>
        </w:rPr>
        <w:t>This section appears only in Multi-part standards. The section defines the “applicable AS/CA Standard”</w:t>
      </w:r>
      <w:r w:rsidR="00B524DC">
        <w:rPr>
          <w:rFonts w:ascii="Times New Roman" w:hAnsi="Times New Roman" w:cs="Times New Roman"/>
          <w:bCs/>
        </w:rPr>
        <w:t xml:space="preserve"> </w:t>
      </w:r>
      <w:r>
        <w:rPr>
          <w:rFonts w:ascii="Times New Roman" w:hAnsi="Times New Roman" w:cs="Times New Roman"/>
          <w:bCs/>
        </w:rPr>
        <w:t xml:space="preserve">to </w:t>
      </w:r>
      <w:r w:rsidR="00175E19">
        <w:rPr>
          <w:rFonts w:ascii="Times New Roman" w:hAnsi="Times New Roman" w:cs="Times New Roman"/>
          <w:bCs/>
        </w:rPr>
        <w:t>include</w:t>
      </w:r>
      <w:r>
        <w:rPr>
          <w:rFonts w:ascii="Times New Roman" w:hAnsi="Times New Roman" w:cs="Times New Roman"/>
          <w:bCs/>
        </w:rPr>
        <w:t xml:space="preserve"> each industry standard that is adopted by the relevant </w:t>
      </w:r>
      <w:r w:rsidR="00C52EAC">
        <w:rPr>
          <w:rFonts w:ascii="Times New Roman" w:hAnsi="Times New Roman" w:cs="Times New Roman"/>
          <w:bCs/>
        </w:rPr>
        <w:t xml:space="preserve">Multi-part </w:t>
      </w:r>
      <w:r w:rsidR="006C2D28">
        <w:rPr>
          <w:rFonts w:ascii="Times New Roman" w:hAnsi="Times New Roman" w:cs="Times New Roman"/>
          <w:bCs/>
        </w:rPr>
        <w:t>standard</w:t>
      </w:r>
      <w:r>
        <w:rPr>
          <w:rFonts w:ascii="Times New Roman" w:hAnsi="Times New Roman" w:cs="Times New Roman"/>
          <w:bCs/>
        </w:rPr>
        <w:t>.</w:t>
      </w:r>
    </w:p>
    <w:p w14:paraId="332AA83E" w14:textId="53281972" w:rsidR="002A76C5" w:rsidRDefault="002A76C5" w:rsidP="002A76C5">
      <w:pPr>
        <w:rPr>
          <w:rFonts w:ascii="Times New Roman" w:hAnsi="Times New Roman" w:cs="Times New Roman"/>
          <w:bCs/>
        </w:rPr>
      </w:pPr>
      <w:r>
        <w:rPr>
          <w:rFonts w:ascii="Times New Roman" w:hAnsi="Times New Roman" w:cs="Times New Roman"/>
          <w:bCs/>
        </w:rPr>
        <w:t>For example, in AS/CA S003-2025</w:t>
      </w:r>
      <w:r w:rsidR="00912AEC">
        <w:rPr>
          <w:rFonts w:ascii="Times New Roman" w:hAnsi="Times New Roman" w:cs="Times New Roman"/>
          <w:bCs/>
        </w:rPr>
        <w:t>, each of the following is an applicable AS/CA Standard in relation to an item:</w:t>
      </w:r>
    </w:p>
    <w:p w14:paraId="18A72CC3" w14:textId="77777777" w:rsidR="00912AEC" w:rsidRDefault="00912AEC" w:rsidP="00912AEC">
      <w:pPr>
        <w:pStyle w:val="ListParagraph"/>
        <w:numPr>
          <w:ilvl w:val="0"/>
          <w:numId w:val="7"/>
        </w:numPr>
        <w:ind w:left="714" w:hanging="357"/>
        <w:rPr>
          <w:rFonts w:ascii="Times New Roman" w:hAnsi="Times New Roman" w:cs="Times New Roman"/>
        </w:rPr>
      </w:pPr>
      <w:r>
        <w:rPr>
          <w:rFonts w:ascii="Times New Roman" w:hAnsi="Times New Roman" w:cs="Times New Roman"/>
        </w:rPr>
        <w:t>in all cases – AS/CA S003.1:2010;</w:t>
      </w:r>
    </w:p>
    <w:p w14:paraId="606CF487" w14:textId="4F5C12BB" w:rsidR="00912AEC" w:rsidRDefault="00912AEC" w:rsidP="00912AEC">
      <w:pPr>
        <w:pStyle w:val="ListParagraph"/>
        <w:numPr>
          <w:ilvl w:val="0"/>
          <w:numId w:val="7"/>
        </w:numPr>
        <w:ind w:left="714" w:hanging="357"/>
        <w:rPr>
          <w:rFonts w:ascii="Times New Roman" w:hAnsi="Times New Roman" w:cs="Times New Roman"/>
        </w:rPr>
      </w:pPr>
      <w:r>
        <w:rPr>
          <w:rFonts w:ascii="Times New Roman" w:hAnsi="Times New Roman" w:cs="Times New Roman"/>
        </w:rPr>
        <w:t xml:space="preserve">if the item </w:t>
      </w:r>
      <w:r w:rsidR="009E4CC9">
        <w:rPr>
          <w:rFonts w:ascii="Times New Roman" w:hAnsi="Times New Roman" w:cs="Times New Roman"/>
        </w:rPr>
        <w:t>is an analogue TDM</w:t>
      </w:r>
      <w:r w:rsidR="003563BD">
        <w:rPr>
          <w:rFonts w:ascii="Times New Roman" w:hAnsi="Times New Roman" w:cs="Times New Roman"/>
        </w:rPr>
        <w:t xml:space="preserve"> item</w:t>
      </w:r>
      <w:r w:rsidR="009E4CC9">
        <w:rPr>
          <w:rFonts w:ascii="Times New Roman" w:hAnsi="Times New Roman" w:cs="Times New Roman"/>
        </w:rPr>
        <w:t xml:space="preserve"> </w:t>
      </w:r>
      <w:r w:rsidR="00E210AD">
        <w:rPr>
          <w:rFonts w:ascii="Times New Roman" w:hAnsi="Times New Roman" w:cs="Times New Roman"/>
        </w:rPr>
        <w:t>(</w:t>
      </w:r>
      <w:r w:rsidR="009E4CC9">
        <w:rPr>
          <w:rFonts w:ascii="Times New Roman" w:hAnsi="Times New Roman" w:cs="Times New Roman"/>
        </w:rPr>
        <w:t xml:space="preserve">an item that </w:t>
      </w:r>
      <w:r w:rsidR="00BA52F2">
        <w:rPr>
          <w:rFonts w:ascii="Times New Roman" w:hAnsi="Times New Roman" w:cs="Times New Roman"/>
        </w:rPr>
        <w:t>uses</w:t>
      </w:r>
      <w:r>
        <w:rPr>
          <w:rFonts w:ascii="Times New Roman" w:hAnsi="Times New Roman" w:cs="Times New Roman"/>
        </w:rPr>
        <w:t xml:space="preserve"> analogue</w:t>
      </w:r>
      <w:r w:rsidR="008759DE">
        <w:rPr>
          <w:rFonts w:ascii="Times New Roman" w:hAnsi="Times New Roman" w:cs="Times New Roman"/>
        </w:rPr>
        <w:t xml:space="preserve"> based or PCM based</w:t>
      </w:r>
      <w:r>
        <w:rPr>
          <w:rFonts w:ascii="Times New Roman" w:hAnsi="Times New Roman" w:cs="Times New Roman"/>
        </w:rPr>
        <w:t xml:space="preserve">/TDM </w:t>
      </w:r>
      <w:r w:rsidR="00BA52F2">
        <w:rPr>
          <w:rFonts w:ascii="Times New Roman" w:hAnsi="Times New Roman" w:cs="Times New Roman"/>
        </w:rPr>
        <w:t>technology</w:t>
      </w:r>
      <w:r w:rsidR="00E210AD">
        <w:rPr>
          <w:rFonts w:ascii="Times New Roman" w:hAnsi="Times New Roman" w:cs="Times New Roman"/>
        </w:rPr>
        <w:t>)</w:t>
      </w:r>
      <w:r>
        <w:rPr>
          <w:rFonts w:ascii="Times New Roman" w:hAnsi="Times New Roman" w:cs="Times New Roman"/>
        </w:rPr>
        <w:t xml:space="preserve"> – AS/CA S003.2:2010;</w:t>
      </w:r>
    </w:p>
    <w:p w14:paraId="4EEDC804" w14:textId="6B4B4E22" w:rsidR="00912AEC" w:rsidRPr="0036752E" w:rsidRDefault="00912AEC" w:rsidP="00912AEC">
      <w:pPr>
        <w:pStyle w:val="ListParagraph"/>
        <w:numPr>
          <w:ilvl w:val="0"/>
          <w:numId w:val="7"/>
        </w:numPr>
        <w:ind w:left="714" w:hanging="357"/>
        <w:rPr>
          <w:rFonts w:ascii="Times New Roman" w:hAnsi="Times New Roman" w:cs="Times New Roman"/>
        </w:rPr>
      </w:pPr>
      <w:r>
        <w:rPr>
          <w:rFonts w:ascii="Times New Roman" w:hAnsi="Times New Roman" w:cs="Times New Roman"/>
        </w:rPr>
        <w:t xml:space="preserve">if the item </w:t>
      </w:r>
      <w:r w:rsidR="00391CBB">
        <w:rPr>
          <w:rFonts w:ascii="Times New Roman" w:hAnsi="Times New Roman" w:cs="Times New Roman"/>
        </w:rPr>
        <w:t xml:space="preserve">is a </w:t>
      </w:r>
      <w:r>
        <w:rPr>
          <w:rFonts w:ascii="Times New Roman" w:hAnsi="Times New Roman" w:cs="Times New Roman"/>
        </w:rPr>
        <w:t xml:space="preserve">packet/cell based </w:t>
      </w:r>
      <w:r w:rsidR="00391CBB">
        <w:rPr>
          <w:rFonts w:ascii="Times New Roman" w:hAnsi="Times New Roman" w:cs="Times New Roman"/>
        </w:rPr>
        <w:t>item</w:t>
      </w:r>
      <w:r>
        <w:rPr>
          <w:rFonts w:ascii="Times New Roman" w:hAnsi="Times New Roman" w:cs="Times New Roman"/>
        </w:rPr>
        <w:t xml:space="preserve"> – AS/CA S003.3:2010.</w:t>
      </w:r>
    </w:p>
    <w:p w14:paraId="321B20BD" w14:textId="53328C13" w:rsidR="002A76C5" w:rsidRPr="00B7422D" w:rsidRDefault="00036AFD" w:rsidP="006940DB">
      <w:pPr>
        <w:rPr>
          <w:rFonts w:ascii="Times New Roman" w:hAnsi="Times New Roman" w:cs="Times New Roman"/>
        </w:rPr>
      </w:pPr>
      <w:r>
        <w:rPr>
          <w:rFonts w:ascii="Times New Roman" w:hAnsi="Times New Roman" w:cs="Times New Roman"/>
          <w:bCs/>
        </w:rPr>
        <w:t>AS</w:t>
      </w:r>
      <w:r w:rsidR="006F56CC">
        <w:rPr>
          <w:rFonts w:ascii="Times New Roman" w:hAnsi="Times New Roman" w:cs="Times New Roman"/>
          <w:bCs/>
        </w:rPr>
        <w:t>/</w:t>
      </w:r>
      <w:r>
        <w:rPr>
          <w:rFonts w:ascii="Times New Roman" w:hAnsi="Times New Roman" w:cs="Times New Roman"/>
          <w:bCs/>
        </w:rPr>
        <w:t xml:space="preserve">CA S003-2025 adopts the </w:t>
      </w:r>
      <w:r w:rsidR="005A397B">
        <w:rPr>
          <w:rFonts w:ascii="Times New Roman" w:hAnsi="Times New Roman" w:cs="Times New Roman"/>
          <w:bCs/>
        </w:rPr>
        <w:t>multi</w:t>
      </w:r>
      <w:r>
        <w:rPr>
          <w:rFonts w:ascii="Times New Roman" w:hAnsi="Times New Roman" w:cs="Times New Roman"/>
          <w:bCs/>
        </w:rPr>
        <w:t>-part industry standard AS/CA S003</w:t>
      </w:r>
      <w:r w:rsidR="005A397B">
        <w:rPr>
          <w:rFonts w:ascii="Times New Roman" w:hAnsi="Times New Roman" w:cs="Times New Roman"/>
          <w:bCs/>
        </w:rPr>
        <w:t xml:space="preserve">. </w:t>
      </w:r>
      <w:r w:rsidR="00912AEC">
        <w:rPr>
          <w:rFonts w:ascii="Times New Roman" w:hAnsi="Times New Roman" w:cs="Times New Roman"/>
          <w:bCs/>
        </w:rPr>
        <w:t xml:space="preserve">All of the other Multi-part standards operate in a similar way to AS/CA S003-2025. All items of customer equipment to which a Multi-part standard applies must comply with </w:t>
      </w:r>
      <w:r w:rsidR="001651DE">
        <w:rPr>
          <w:rFonts w:ascii="Times New Roman" w:hAnsi="Times New Roman" w:cs="Times New Roman"/>
          <w:bCs/>
        </w:rPr>
        <w:t>the</w:t>
      </w:r>
      <w:r w:rsidR="00912AEC">
        <w:rPr>
          <w:rFonts w:ascii="Times New Roman" w:hAnsi="Times New Roman" w:cs="Times New Roman"/>
          <w:bCs/>
        </w:rPr>
        <w:t xml:space="preserve"> industry standard that section </w:t>
      </w:r>
      <w:r w:rsidR="005B32E3">
        <w:rPr>
          <w:rFonts w:ascii="Times New Roman" w:hAnsi="Times New Roman" w:cs="Times New Roman"/>
          <w:bCs/>
        </w:rPr>
        <w:t>8</w:t>
      </w:r>
      <w:r w:rsidR="00912AEC">
        <w:rPr>
          <w:rFonts w:ascii="Times New Roman" w:hAnsi="Times New Roman" w:cs="Times New Roman"/>
          <w:bCs/>
        </w:rPr>
        <w:t xml:space="preserve"> </w:t>
      </w:r>
      <w:r w:rsidR="00CF5D58">
        <w:rPr>
          <w:rFonts w:ascii="Times New Roman" w:hAnsi="Times New Roman" w:cs="Times New Roman"/>
          <w:bCs/>
        </w:rPr>
        <w:t>indicat</w:t>
      </w:r>
      <w:r w:rsidR="00912AEC">
        <w:rPr>
          <w:rFonts w:ascii="Times New Roman" w:hAnsi="Times New Roman" w:cs="Times New Roman"/>
          <w:bCs/>
        </w:rPr>
        <w:t xml:space="preserve">es is an applicable industry standard </w:t>
      </w:r>
      <w:r w:rsidR="00B60501">
        <w:rPr>
          <w:rFonts w:ascii="Times New Roman" w:hAnsi="Times New Roman" w:cs="Times New Roman"/>
          <w:bCs/>
        </w:rPr>
        <w:t>“</w:t>
      </w:r>
      <w:r w:rsidR="00912AEC">
        <w:rPr>
          <w:rFonts w:ascii="Times New Roman" w:hAnsi="Times New Roman" w:cs="Times New Roman"/>
          <w:bCs/>
        </w:rPr>
        <w:t>in all cases</w:t>
      </w:r>
      <w:r w:rsidR="00B60501">
        <w:rPr>
          <w:rFonts w:ascii="Times New Roman" w:hAnsi="Times New Roman" w:cs="Times New Roman"/>
          <w:bCs/>
        </w:rPr>
        <w:t>”</w:t>
      </w:r>
      <w:r w:rsidR="00254458">
        <w:rPr>
          <w:rFonts w:ascii="Times New Roman" w:hAnsi="Times New Roman" w:cs="Times New Roman"/>
          <w:bCs/>
        </w:rPr>
        <w:t xml:space="preserve"> – which is, in all cases, </w:t>
      </w:r>
      <w:r w:rsidR="00B43A53">
        <w:rPr>
          <w:rFonts w:ascii="Times New Roman" w:hAnsi="Times New Roman" w:cs="Times New Roman"/>
          <w:bCs/>
        </w:rPr>
        <w:t>‘</w:t>
      </w:r>
      <w:r w:rsidR="00254458">
        <w:rPr>
          <w:rFonts w:ascii="Times New Roman" w:hAnsi="Times New Roman" w:cs="Times New Roman"/>
          <w:bCs/>
        </w:rPr>
        <w:t>Part 1</w:t>
      </w:r>
      <w:r w:rsidR="00B43A53">
        <w:rPr>
          <w:rFonts w:ascii="Times New Roman" w:hAnsi="Times New Roman" w:cs="Times New Roman"/>
          <w:bCs/>
        </w:rPr>
        <w:t>’</w:t>
      </w:r>
      <w:r w:rsidR="00254458">
        <w:rPr>
          <w:rFonts w:ascii="Times New Roman" w:hAnsi="Times New Roman" w:cs="Times New Roman"/>
          <w:bCs/>
        </w:rPr>
        <w:t xml:space="preserve"> of the relevant multi-part industry standard</w:t>
      </w:r>
      <w:r w:rsidR="00912AEC">
        <w:rPr>
          <w:rFonts w:ascii="Times New Roman" w:hAnsi="Times New Roman" w:cs="Times New Roman"/>
          <w:bCs/>
        </w:rPr>
        <w:t xml:space="preserve">. Whether an item must also comply with any other </w:t>
      </w:r>
      <w:r w:rsidR="00CF5D58">
        <w:rPr>
          <w:rFonts w:ascii="Times New Roman" w:hAnsi="Times New Roman" w:cs="Times New Roman"/>
          <w:bCs/>
        </w:rPr>
        <w:t xml:space="preserve">part of an </w:t>
      </w:r>
      <w:r w:rsidR="00912AEC">
        <w:rPr>
          <w:rFonts w:ascii="Times New Roman" w:hAnsi="Times New Roman" w:cs="Times New Roman"/>
          <w:bCs/>
        </w:rPr>
        <w:t xml:space="preserve">industry standard </w:t>
      </w:r>
      <w:r w:rsidR="001651DE">
        <w:rPr>
          <w:rFonts w:ascii="Times New Roman" w:hAnsi="Times New Roman" w:cs="Times New Roman"/>
          <w:bCs/>
        </w:rPr>
        <w:t>listed</w:t>
      </w:r>
      <w:r w:rsidR="00912AEC">
        <w:rPr>
          <w:rFonts w:ascii="Times New Roman" w:hAnsi="Times New Roman" w:cs="Times New Roman"/>
          <w:bCs/>
        </w:rPr>
        <w:t xml:space="preserve"> will depend on whether section </w:t>
      </w:r>
      <w:r w:rsidR="00B90919">
        <w:rPr>
          <w:rFonts w:ascii="Times New Roman" w:hAnsi="Times New Roman" w:cs="Times New Roman"/>
          <w:bCs/>
        </w:rPr>
        <w:t>8</w:t>
      </w:r>
      <w:r w:rsidR="00912AEC">
        <w:rPr>
          <w:rFonts w:ascii="Times New Roman" w:hAnsi="Times New Roman" w:cs="Times New Roman"/>
          <w:bCs/>
        </w:rPr>
        <w:t xml:space="preserve"> provides that </w:t>
      </w:r>
      <w:r w:rsidR="00CF5D58">
        <w:rPr>
          <w:rFonts w:ascii="Times New Roman" w:hAnsi="Times New Roman" w:cs="Times New Roman"/>
          <w:bCs/>
        </w:rPr>
        <w:t xml:space="preserve">part </w:t>
      </w:r>
      <w:r w:rsidR="00912AEC">
        <w:rPr>
          <w:rFonts w:ascii="Times New Roman" w:hAnsi="Times New Roman" w:cs="Times New Roman"/>
          <w:bCs/>
        </w:rPr>
        <w:t>is an applicable industry standard for that type of item</w:t>
      </w:r>
      <w:r w:rsidR="00B60501">
        <w:rPr>
          <w:rFonts w:ascii="Times New Roman" w:hAnsi="Times New Roman" w:cs="Times New Roman"/>
          <w:bCs/>
        </w:rPr>
        <w:t>.</w:t>
      </w:r>
      <w:r w:rsidR="00BD7DB4">
        <w:rPr>
          <w:rFonts w:ascii="Times New Roman" w:hAnsi="Times New Roman" w:cs="Times New Roman"/>
          <w:bCs/>
        </w:rPr>
        <w:t xml:space="preserve"> For example, in the case of AS/CA S003-2025, an item that is an analogue TDM item must comply with </w:t>
      </w:r>
      <w:r w:rsidR="00891441">
        <w:rPr>
          <w:rFonts w:ascii="Times New Roman" w:hAnsi="Times New Roman" w:cs="Times New Roman"/>
          <w:bCs/>
        </w:rPr>
        <w:t xml:space="preserve">both AS/CA S003.1:2010 and AS/CA S003.2:2010 as they are both applicable standards for the item. </w:t>
      </w:r>
    </w:p>
    <w:p w14:paraId="2AE7A164" w14:textId="3CA747E9" w:rsidR="005958D6" w:rsidRDefault="00FB4437" w:rsidP="005958D6">
      <w:pPr>
        <w:rPr>
          <w:rFonts w:ascii="Times New Roman" w:hAnsi="Times New Roman" w:cs="Times New Roman"/>
          <w:b/>
        </w:rPr>
      </w:pPr>
      <w:r w:rsidRPr="00CD0DC3">
        <w:rPr>
          <w:rFonts w:ascii="Times New Roman" w:hAnsi="Times New Roman" w:cs="Times New Roman"/>
          <w:b/>
        </w:rPr>
        <w:t xml:space="preserve">Section </w:t>
      </w:r>
      <w:r w:rsidR="002A3C45" w:rsidRPr="00CD0DC3">
        <w:rPr>
          <w:rFonts w:ascii="Times New Roman" w:hAnsi="Times New Roman" w:cs="Times New Roman"/>
          <w:b/>
        </w:rPr>
        <w:t>8</w:t>
      </w:r>
      <w:r w:rsidR="00670716" w:rsidRPr="00CD0DC3">
        <w:rPr>
          <w:rFonts w:ascii="Times New Roman" w:hAnsi="Times New Roman" w:cs="Times New Roman"/>
          <w:b/>
        </w:rPr>
        <w:tab/>
      </w:r>
      <w:r w:rsidR="006F0138" w:rsidRPr="00CD0DC3">
        <w:rPr>
          <w:rFonts w:ascii="Times New Roman" w:hAnsi="Times New Roman" w:cs="Times New Roman"/>
          <w:b/>
        </w:rPr>
        <w:t>ACMA transition period</w:t>
      </w:r>
      <w:r w:rsidR="00065F83" w:rsidRPr="00CD0DC3">
        <w:rPr>
          <w:rFonts w:ascii="Times New Roman" w:hAnsi="Times New Roman" w:cs="Times New Roman"/>
          <w:b/>
        </w:rPr>
        <w:t xml:space="preserve"> [Section</w:t>
      </w:r>
      <w:r w:rsidR="00065F83">
        <w:rPr>
          <w:rFonts w:ascii="Times New Roman" w:hAnsi="Times New Roman" w:cs="Times New Roman"/>
          <w:b/>
        </w:rPr>
        <w:t xml:space="preserve"> </w:t>
      </w:r>
      <w:r w:rsidR="002A3C45">
        <w:rPr>
          <w:rFonts w:ascii="Times New Roman" w:hAnsi="Times New Roman" w:cs="Times New Roman"/>
          <w:b/>
        </w:rPr>
        <w:t>9</w:t>
      </w:r>
      <w:r w:rsidR="00065F83">
        <w:rPr>
          <w:rFonts w:ascii="Times New Roman" w:hAnsi="Times New Roman" w:cs="Times New Roman"/>
          <w:b/>
        </w:rPr>
        <w:t xml:space="preserve"> in Multi-part standards]</w:t>
      </w:r>
    </w:p>
    <w:p w14:paraId="414A8940" w14:textId="1261D42F" w:rsidR="0036752E" w:rsidRDefault="00DD2840" w:rsidP="00262BD3">
      <w:pPr>
        <w:rPr>
          <w:rFonts w:ascii="Times New Roman" w:hAnsi="Times New Roman" w:cs="Times New Roman"/>
        </w:rPr>
      </w:pPr>
      <w:r>
        <w:rPr>
          <w:rFonts w:ascii="Times New Roman" w:hAnsi="Times New Roman" w:cs="Times New Roman"/>
        </w:rPr>
        <w:t xml:space="preserve">This section </w:t>
      </w:r>
      <w:r w:rsidR="00E4667A">
        <w:rPr>
          <w:rFonts w:ascii="Times New Roman" w:hAnsi="Times New Roman" w:cs="Times New Roman"/>
        </w:rPr>
        <w:t xml:space="preserve">in each </w:t>
      </w:r>
      <w:r w:rsidR="00C954F2">
        <w:rPr>
          <w:rFonts w:ascii="Times New Roman" w:hAnsi="Times New Roman" w:cs="Times New Roman"/>
        </w:rPr>
        <w:t xml:space="preserve">new technical </w:t>
      </w:r>
      <w:r w:rsidR="00E4667A">
        <w:rPr>
          <w:rFonts w:ascii="Times New Roman" w:hAnsi="Times New Roman" w:cs="Times New Roman"/>
        </w:rPr>
        <w:t xml:space="preserve">standard </w:t>
      </w:r>
      <w:r w:rsidR="00833B29">
        <w:rPr>
          <w:rFonts w:ascii="Times New Roman" w:hAnsi="Times New Roman" w:cs="Times New Roman"/>
        </w:rPr>
        <w:t>defines the term</w:t>
      </w:r>
      <w:r w:rsidR="00262BD3">
        <w:rPr>
          <w:rFonts w:ascii="Times New Roman" w:hAnsi="Times New Roman" w:cs="Times New Roman"/>
        </w:rPr>
        <w:t xml:space="preserve"> “ACMA transition period”</w:t>
      </w:r>
      <w:r w:rsidR="00833B29">
        <w:rPr>
          <w:rFonts w:ascii="Times New Roman" w:hAnsi="Times New Roman" w:cs="Times New Roman"/>
        </w:rPr>
        <w:t xml:space="preserve">. </w:t>
      </w:r>
      <w:r>
        <w:rPr>
          <w:rFonts w:ascii="Times New Roman" w:hAnsi="Times New Roman" w:cs="Times New Roman"/>
        </w:rPr>
        <w:t xml:space="preserve">The ACMA transition period is a period that applies in a case where </w:t>
      </w:r>
      <w:r w:rsidR="00752D1B">
        <w:rPr>
          <w:rFonts w:ascii="Times New Roman" w:hAnsi="Times New Roman" w:cs="Times New Roman"/>
        </w:rPr>
        <w:t>the</w:t>
      </w:r>
      <w:r w:rsidR="004F77DF">
        <w:rPr>
          <w:rFonts w:ascii="Times New Roman" w:hAnsi="Times New Roman" w:cs="Times New Roman"/>
        </w:rPr>
        <w:t xml:space="preserve"> adopted</w:t>
      </w:r>
      <w:r w:rsidR="00752D1B">
        <w:rPr>
          <w:rFonts w:ascii="Times New Roman" w:hAnsi="Times New Roman" w:cs="Times New Roman"/>
        </w:rPr>
        <w:t xml:space="preserve"> </w:t>
      </w:r>
      <w:r w:rsidR="00B524DC">
        <w:rPr>
          <w:rFonts w:ascii="Times New Roman" w:hAnsi="Times New Roman" w:cs="Times New Roman"/>
        </w:rPr>
        <w:t xml:space="preserve">industry </w:t>
      </w:r>
      <w:r w:rsidR="00157986">
        <w:rPr>
          <w:rFonts w:ascii="Times New Roman" w:hAnsi="Times New Roman" w:cs="Times New Roman"/>
        </w:rPr>
        <w:t>standard(s)</w:t>
      </w:r>
      <w:r w:rsidR="00BD7A25">
        <w:rPr>
          <w:rFonts w:ascii="Times New Roman" w:hAnsi="Times New Roman" w:cs="Times New Roman"/>
        </w:rPr>
        <w:t xml:space="preserve"> </w:t>
      </w:r>
      <w:r w:rsidR="004F77DF">
        <w:rPr>
          <w:rFonts w:ascii="Times New Roman" w:hAnsi="Times New Roman" w:cs="Times New Roman"/>
        </w:rPr>
        <w:t>is</w:t>
      </w:r>
      <w:r w:rsidR="00BD7A25">
        <w:rPr>
          <w:rFonts w:ascii="Times New Roman" w:hAnsi="Times New Roman" w:cs="Times New Roman"/>
        </w:rPr>
        <w:t xml:space="preserve"> amended or replaced. In such circumstances, the ACMA transition period is:</w:t>
      </w:r>
    </w:p>
    <w:p w14:paraId="3D38E391" w14:textId="20F64B15" w:rsidR="00BD7A25" w:rsidRDefault="00BD7A25" w:rsidP="00BD7A25">
      <w:pPr>
        <w:pStyle w:val="ListParagraph"/>
        <w:numPr>
          <w:ilvl w:val="0"/>
          <w:numId w:val="14"/>
        </w:numPr>
        <w:rPr>
          <w:rFonts w:ascii="Times New Roman" w:hAnsi="Times New Roman" w:cs="Times New Roman"/>
        </w:rPr>
      </w:pPr>
      <w:r>
        <w:rPr>
          <w:rFonts w:ascii="Times New Roman" w:hAnsi="Times New Roman" w:cs="Times New Roman"/>
        </w:rPr>
        <w:lastRenderedPageBreak/>
        <w:t xml:space="preserve">in a case where industry has determined a transition period for the amendment </w:t>
      </w:r>
      <w:r w:rsidR="00752D1B">
        <w:rPr>
          <w:rFonts w:ascii="Times New Roman" w:hAnsi="Times New Roman" w:cs="Times New Roman"/>
        </w:rPr>
        <w:t xml:space="preserve">or replacement of the </w:t>
      </w:r>
      <w:r w:rsidR="00206340">
        <w:rPr>
          <w:rFonts w:ascii="Times New Roman" w:hAnsi="Times New Roman" w:cs="Times New Roman"/>
        </w:rPr>
        <w:t>adopted</w:t>
      </w:r>
      <w:r w:rsidR="00B524DC">
        <w:rPr>
          <w:rFonts w:ascii="Times New Roman" w:hAnsi="Times New Roman" w:cs="Times New Roman"/>
        </w:rPr>
        <w:t xml:space="preserve"> industry standard</w:t>
      </w:r>
      <w:r w:rsidR="00A70A44">
        <w:rPr>
          <w:rFonts w:ascii="Times New Roman" w:hAnsi="Times New Roman" w:cs="Times New Roman"/>
        </w:rPr>
        <w:t>(s)</w:t>
      </w:r>
      <w:r w:rsidR="0062668D">
        <w:rPr>
          <w:rFonts w:ascii="Times New Roman" w:hAnsi="Times New Roman" w:cs="Times New Roman"/>
        </w:rPr>
        <w:t xml:space="preserve"> </w:t>
      </w:r>
      <w:r w:rsidR="00752D1B">
        <w:rPr>
          <w:rFonts w:ascii="Times New Roman" w:hAnsi="Times New Roman" w:cs="Times New Roman"/>
        </w:rPr>
        <w:t>– a period that is the same as the AS/CA transition period</w:t>
      </w:r>
      <w:r w:rsidR="00B95E11">
        <w:rPr>
          <w:rFonts w:ascii="Times New Roman" w:hAnsi="Times New Roman" w:cs="Times New Roman"/>
        </w:rPr>
        <w:t xml:space="preserve"> or AS/ACIF transition period</w:t>
      </w:r>
      <w:r w:rsidR="00653D03">
        <w:rPr>
          <w:rFonts w:ascii="Times New Roman" w:hAnsi="Times New Roman" w:cs="Times New Roman"/>
        </w:rPr>
        <w:t>; or</w:t>
      </w:r>
    </w:p>
    <w:p w14:paraId="0E46BB59" w14:textId="38BDD4E3" w:rsidR="00653D03" w:rsidRDefault="00653D03" w:rsidP="00BD7A25">
      <w:pPr>
        <w:pStyle w:val="ListParagraph"/>
        <w:numPr>
          <w:ilvl w:val="0"/>
          <w:numId w:val="14"/>
        </w:numPr>
        <w:rPr>
          <w:rFonts w:ascii="Times New Roman" w:hAnsi="Times New Roman" w:cs="Times New Roman"/>
        </w:rPr>
      </w:pPr>
      <w:r>
        <w:rPr>
          <w:rFonts w:ascii="Times New Roman" w:hAnsi="Times New Roman" w:cs="Times New Roman"/>
        </w:rPr>
        <w:t xml:space="preserve">in any other case – a period of two years commencing on the day the </w:t>
      </w:r>
      <w:r w:rsidR="00206340">
        <w:rPr>
          <w:rFonts w:ascii="Times New Roman" w:hAnsi="Times New Roman" w:cs="Times New Roman"/>
        </w:rPr>
        <w:t>adopted</w:t>
      </w:r>
      <w:r w:rsidR="00B524DC">
        <w:rPr>
          <w:rFonts w:ascii="Times New Roman" w:hAnsi="Times New Roman" w:cs="Times New Roman"/>
        </w:rPr>
        <w:t xml:space="preserve"> industry standard</w:t>
      </w:r>
      <w:r w:rsidR="00157986">
        <w:rPr>
          <w:rFonts w:ascii="Times New Roman" w:hAnsi="Times New Roman" w:cs="Times New Roman"/>
        </w:rPr>
        <w:t>(s)</w:t>
      </w:r>
      <w:r>
        <w:rPr>
          <w:rFonts w:ascii="Times New Roman" w:hAnsi="Times New Roman" w:cs="Times New Roman"/>
        </w:rPr>
        <w:t xml:space="preserve"> </w:t>
      </w:r>
      <w:r w:rsidR="00157986">
        <w:rPr>
          <w:rFonts w:ascii="Times New Roman" w:hAnsi="Times New Roman" w:cs="Times New Roman"/>
        </w:rPr>
        <w:t>are</w:t>
      </w:r>
      <w:r>
        <w:rPr>
          <w:rFonts w:ascii="Times New Roman" w:hAnsi="Times New Roman" w:cs="Times New Roman"/>
        </w:rPr>
        <w:t xml:space="preserve"> amended or replaced.</w:t>
      </w:r>
    </w:p>
    <w:p w14:paraId="6FBD1D88" w14:textId="12093A0C" w:rsidR="00653D03" w:rsidRDefault="00653D03" w:rsidP="00653D03">
      <w:pPr>
        <w:rPr>
          <w:rFonts w:ascii="Times New Roman" w:hAnsi="Times New Roman" w:cs="Times New Roman"/>
        </w:rPr>
      </w:pPr>
      <w:r>
        <w:rPr>
          <w:rFonts w:ascii="Times New Roman" w:hAnsi="Times New Roman" w:cs="Times New Roman"/>
        </w:rPr>
        <w:t xml:space="preserve">A transition period determined by industry is described in </w:t>
      </w:r>
      <w:r w:rsidR="003B369B">
        <w:rPr>
          <w:rFonts w:ascii="Times New Roman" w:hAnsi="Times New Roman" w:cs="Times New Roman"/>
        </w:rPr>
        <w:t xml:space="preserve">each </w:t>
      </w:r>
      <w:r w:rsidR="006C2D28">
        <w:rPr>
          <w:rFonts w:ascii="Times New Roman" w:hAnsi="Times New Roman" w:cs="Times New Roman"/>
        </w:rPr>
        <w:t>new technical standard</w:t>
      </w:r>
      <w:r>
        <w:rPr>
          <w:rFonts w:ascii="Times New Roman" w:hAnsi="Times New Roman" w:cs="Times New Roman"/>
        </w:rPr>
        <w:t xml:space="preserve"> by reference to the </w:t>
      </w:r>
      <w:r w:rsidR="004F77DF">
        <w:rPr>
          <w:rFonts w:ascii="Times New Roman" w:hAnsi="Times New Roman" w:cs="Times New Roman"/>
        </w:rPr>
        <w:t xml:space="preserve">adopted </w:t>
      </w:r>
      <w:r>
        <w:rPr>
          <w:rFonts w:ascii="Times New Roman" w:hAnsi="Times New Roman" w:cs="Times New Roman"/>
        </w:rPr>
        <w:t>industry standard</w:t>
      </w:r>
      <w:r w:rsidR="00415CD6">
        <w:rPr>
          <w:rFonts w:ascii="Times New Roman" w:hAnsi="Times New Roman" w:cs="Times New Roman"/>
        </w:rPr>
        <w:t>(s)</w:t>
      </w:r>
      <w:r>
        <w:rPr>
          <w:rFonts w:ascii="Times New Roman" w:hAnsi="Times New Roman" w:cs="Times New Roman"/>
        </w:rPr>
        <w:t xml:space="preserve"> to which it relates.</w:t>
      </w:r>
      <w:r w:rsidR="005A2AAA">
        <w:rPr>
          <w:rFonts w:ascii="Times New Roman" w:hAnsi="Times New Roman" w:cs="Times New Roman"/>
        </w:rPr>
        <w:t xml:space="preserve"> T</w:t>
      </w:r>
      <w:r w:rsidR="00262BD3">
        <w:rPr>
          <w:rFonts w:ascii="Times New Roman" w:hAnsi="Times New Roman" w:cs="Times New Roman"/>
        </w:rPr>
        <w:t>he</w:t>
      </w:r>
      <w:r w:rsidR="003336A5">
        <w:rPr>
          <w:rFonts w:ascii="Times New Roman" w:hAnsi="Times New Roman" w:cs="Times New Roman"/>
        </w:rPr>
        <w:t xml:space="preserve"> transition period determined by industry for the amendment or replacement of the </w:t>
      </w:r>
      <w:r w:rsidR="00206340">
        <w:rPr>
          <w:rFonts w:ascii="Times New Roman" w:hAnsi="Times New Roman" w:cs="Times New Roman"/>
        </w:rPr>
        <w:t>adopted</w:t>
      </w:r>
      <w:r w:rsidR="00B524DC">
        <w:rPr>
          <w:rFonts w:ascii="Times New Roman" w:hAnsi="Times New Roman" w:cs="Times New Roman"/>
        </w:rPr>
        <w:t xml:space="preserve"> industry standard</w:t>
      </w:r>
      <w:r w:rsidR="00157986">
        <w:rPr>
          <w:rFonts w:ascii="Times New Roman" w:hAnsi="Times New Roman" w:cs="Times New Roman"/>
        </w:rPr>
        <w:t>(s)</w:t>
      </w:r>
      <w:r w:rsidR="003336A5">
        <w:rPr>
          <w:rFonts w:ascii="Times New Roman" w:hAnsi="Times New Roman" w:cs="Times New Roman"/>
        </w:rPr>
        <w:t xml:space="preserve"> is described as the AS/CA transition period</w:t>
      </w:r>
      <w:r w:rsidR="00B95E11">
        <w:rPr>
          <w:rFonts w:ascii="Times New Roman" w:hAnsi="Times New Roman" w:cs="Times New Roman"/>
        </w:rPr>
        <w:t xml:space="preserve"> or AS/ACIF transition period</w:t>
      </w:r>
      <w:r w:rsidR="00C96BB6">
        <w:rPr>
          <w:rFonts w:ascii="Times New Roman" w:hAnsi="Times New Roman" w:cs="Times New Roman"/>
        </w:rPr>
        <w:t>, depending on the adopted industry standard</w:t>
      </w:r>
      <w:r w:rsidR="003336A5">
        <w:rPr>
          <w:rFonts w:ascii="Times New Roman" w:hAnsi="Times New Roman" w:cs="Times New Roman"/>
        </w:rPr>
        <w:t>.</w:t>
      </w:r>
    </w:p>
    <w:p w14:paraId="7FC6B844" w14:textId="09EC943D" w:rsidR="003336A5" w:rsidRPr="00653D03" w:rsidRDefault="003336A5" w:rsidP="00653D03">
      <w:pPr>
        <w:rPr>
          <w:rFonts w:ascii="Times New Roman" w:hAnsi="Times New Roman" w:cs="Times New Roman"/>
        </w:rPr>
      </w:pPr>
      <w:r>
        <w:rPr>
          <w:rFonts w:ascii="Times New Roman" w:hAnsi="Times New Roman" w:cs="Times New Roman"/>
        </w:rPr>
        <w:t xml:space="preserve">The intent of this section is to ensure that manufacturers or importers are allowed sufficient time to comply with any applicable requirements of the </w:t>
      </w:r>
      <w:r w:rsidR="006C2D28">
        <w:rPr>
          <w:rFonts w:ascii="Times New Roman" w:hAnsi="Times New Roman" w:cs="Times New Roman"/>
        </w:rPr>
        <w:t>new technical standard</w:t>
      </w:r>
      <w:r w:rsidR="005A2AAA">
        <w:rPr>
          <w:rFonts w:ascii="Times New Roman" w:hAnsi="Times New Roman" w:cs="Times New Roman"/>
        </w:rPr>
        <w:t xml:space="preserve"> </w:t>
      </w:r>
      <w:r>
        <w:rPr>
          <w:rFonts w:ascii="Times New Roman" w:hAnsi="Times New Roman" w:cs="Times New Roman"/>
        </w:rPr>
        <w:t>that may be affected by an amendment or replacement of the adopted industry standard</w:t>
      </w:r>
      <w:r w:rsidR="00157986">
        <w:rPr>
          <w:rFonts w:ascii="Times New Roman" w:hAnsi="Times New Roman" w:cs="Times New Roman"/>
        </w:rPr>
        <w:t>(s)</w:t>
      </w:r>
      <w:r>
        <w:rPr>
          <w:rFonts w:ascii="Times New Roman" w:hAnsi="Times New Roman" w:cs="Times New Roman"/>
        </w:rPr>
        <w:t>, and that the time allowed is consistent with any transition period determined by industry in that regard.</w:t>
      </w:r>
    </w:p>
    <w:p w14:paraId="429FFF58" w14:textId="30738A1B" w:rsidR="005958D6" w:rsidRDefault="005958D6" w:rsidP="005958D6">
      <w:pPr>
        <w:rPr>
          <w:rFonts w:ascii="Times New Roman" w:hAnsi="Times New Roman" w:cs="Times New Roman"/>
          <w:b/>
        </w:rPr>
      </w:pPr>
      <w:r>
        <w:rPr>
          <w:rFonts w:ascii="Times New Roman" w:hAnsi="Times New Roman" w:cs="Times New Roman"/>
          <w:b/>
        </w:rPr>
        <w:t xml:space="preserve">Section </w:t>
      </w:r>
      <w:r w:rsidR="00EA0A35">
        <w:rPr>
          <w:rFonts w:ascii="Times New Roman" w:hAnsi="Times New Roman" w:cs="Times New Roman"/>
          <w:b/>
        </w:rPr>
        <w:t>9</w:t>
      </w:r>
      <w:r w:rsidR="00B44241">
        <w:rPr>
          <w:rFonts w:ascii="Times New Roman" w:hAnsi="Times New Roman" w:cs="Times New Roman"/>
          <w:b/>
        </w:rPr>
        <w:tab/>
        <w:t>AS/CA transition period</w:t>
      </w:r>
      <w:r w:rsidR="00CA4C3F">
        <w:rPr>
          <w:rFonts w:ascii="Times New Roman" w:hAnsi="Times New Roman" w:cs="Times New Roman"/>
          <w:b/>
        </w:rPr>
        <w:t xml:space="preserve"> [Section </w:t>
      </w:r>
      <w:r w:rsidR="00EA0A35">
        <w:rPr>
          <w:rFonts w:ascii="Times New Roman" w:hAnsi="Times New Roman" w:cs="Times New Roman"/>
          <w:b/>
        </w:rPr>
        <w:t>10</w:t>
      </w:r>
      <w:r w:rsidR="00CA4C3F">
        <w:rPr>
          <w:rFonts w:ascii="Times New Roman" w:hAnsi="Times New Roman" w:cs="Times New Roman"/>
          <w:b/>
        </w:rPr>
        <w:t xml:space="preserve"> in Multi-part standards]</w:t>
      </w:r>
    </w:p>
    <w:p w14:paraId="6A0AEA51" w14:textId="041E3033" w:rsidR="00433E0A" w:rsidRDefault="007D7426" w:rsidP="006332C4">
      <w:pPr>
        <w:jc w:val="both"/>
        <w:rPr>
          <w:rFonts w:ascii="Times New Roman" w:hAnsi="Times New Roman" w:cs="Times New Roman"/>
        </w:rPr>
      </w:pPr>
      <w:r>
        <w:rPr>
          <w:rFonts w:ascii="Times New Roman" w:hAnsi="Times New Roman" w:cs="Times New Roman"/>
        </w:rPr>
        <w:t>In each new technical standard, t</w:t>
      </w:r>
      <w:r w:rsidR="00DC45C1">
        <w:rPr>
          <w:rFonts w:ascii="Times New Roman" w:hAnsi="Times New Roman" w:cs="Times New Roman"/>
        </w:rPr>
        <w:t xml:space="preserve">his section </w:t>
      </w:r>
      <w:r w:rsidR="00833B29">
        <w:rPr>
          <w:rFonts w:ascii="Times New Roman" w:hAnsi="Times New Roman" w:cs="Times New Roman"/>
        </w:rPr>
        <w:t>defines the term</w:t>
      </w:r>
      <w:r w:rsidR="00433E0A">
        <w:rPr>
          <w:rFonts w:ascii="Times New Roman" w:hAnsi="Times New Roman" w:cs="Times New Roman"/>
        </w:rPr>
        <w:t>s</w:t>
      </w:r>
      <w:r w:rsidR="00833B29">
        <w:rPr>
          <w:rFonts w:ascii="Times New Roman" w:hAnsi="Times New Roman" w:cs="Times New Roman"/>
        </w:rPr>
        <w:t xml:space="preserve"> </w:t>
      </w:r>
      <w:r w:rsidR="00DC45C1">
        <w:rPr>
          <w:rFonts w:ascii="Times New Roman" w:hAnsi="Times New Roman" w:cs="Times New Roman"/>
        </w:rPr>
        <w:t>“AS/CA transition period”</w:t>
      </w:r>
      <w:r w:rsidR="00433E0A">
        <w:rPr>
          <w:rFonts w:ascii="Times New Roman" w:hAnsi="Times New Roman" w:cs="Times New Roman"/>
        </w:rPr>
        <w:t xml:space="preserve"> </w:t>
      </w:r>
      <w:r w:rsidR="00E63F00">
        <w:rPr>
          <w:rFonts w:ascii="Times New Roman" w:hAnsi="Times New Roman" w:cs="Times New Roman"/>
        </w:rPr>
        <w:t xml:space="preserve">or “AS/ACIF transition period” </w:t>
      </w:r>
      <w:r w:rsidR="00433E0A">
        <w:rPr>
          <w:rFonts w:ascii="Times New Roman" w:hAnsi="Times New Roman" w:cs="Times New Roman"/>
        </w:rPr>
        <w:t>and “relevant item”</w:t>
      </w:r>
      <w:r w:rsidR="00DC45C1">
        <w:rPr>
          <w:rFonts w:ascii="Times New Roman" w:hAnsi="Times New Roman" w:cs="Times New Roman"/>
        </w:rPr>
        <w:t>.</w:t>
      </w:r>
    </w:p>
    <w:p w14:paraId="2706E835" w14:textId="4B3D4622" w:rsidR="00025ACE" w:rsidRDefault="00DC45C1" w:rsidP="006332C4">
      <w:pPr>
        <w:jc w:val="both"/>
        <w:rPr>
          <w:rFonts w:ascii="Times New Roman" w:hAnsi="Times New Roman" w:cs="Times New Roman"/>
        </w:rPr>
      </w:pPr>
      <w:r>
        <w:rPr>
          <w:rFonts w:ascii="Times New Roman" w:hAnsi="Times New Roman" w:cs="Times New Roman"/>
        </w:rPr>
        <w:t xml:space="preserve">The AS/CA transition period </w:t>
      </w:r>
      <w:r w:rsidR="00E63F00">
        <w:rPr>
          <w:rFonts w:ascii="Times New Roman" w:hAnsi="Times New Roman" w:cs="Times New Roman"/>
        </w:rPr>
        <w:t xml:space="preserve">or AS/ACIF transition period </w:t>
      </w:r>
      <w:r>
        <w:rPr>
          <w:rFonts w:ascii="Times New Roman" w:hAnsi="Times New Roman" w:cs="Times New Roman"/>
        </w:rPr>
        <w:t>is used to describe a transition period determined by industry for the amendment or replacement of an adopted industry standard.</w:t>
      </w:r>
    </w:p>
    <w:p w14:paraId="121EE160" w14:textId="67A8E21B" w:rsidR="00F22433" w:rsidRDefault="00241F07" w:rsidP="006332C4">
      <w:pPr>
        <w:jc w:val="both"/>
        <w:rPr>
          <w:rFonts w:ascii="Times New Roman" w:hAnsi="Times New Roman" w:cs="Times New Roman"/>
        </w:rPr>
      </w:pPr>
      <w:r>
        <w:rPr>
          <w:rFonts w:ascii="Times New Roman" w:hAnsi="Times New Roman" w:cs="Times New Roman"/>
        </w:rPr>
        <w:t>This section provides</w:t>
      </w:r>
      <w:r w:rsidR="00F22433">
        <w:rPr>
          <w:rFonts w:ascii="Times New Roman" w:hAnsi="Times New Roman" w:cs="Times New Roman"/>
        </w:rPr>
        <w:t xml:space="preserve"> that there is an AS/CA transition period </w:t>
      </w:r>
      <w:r w:rsidR="00E63F00">
        <w:rPr>
          <w:rFonts w:ascii="Times New Roman" w:hAnsi="Times New Roman" w:cs="Times New Roman"/>
        </w:rPr>
        <w:t xml:space="preserve">or AS/ACIF transition period </w:t>
      </w:r>
      <w:r w:rsidR="00F22433">
        <w:rPr>
          <w:rFonts w:ascii="Times New Roman" w:hAnsi="Times New Roman" w:cs="Times New Roman"/>
        </w:rPr>
        <w:t xml:space="preserve">for an amendment or replacement of the </w:t>
      </w:r>
      <w:r w:rsidR="00351EA9">
        <w:rPr>
          <w:rFonts w:ascii="Times New Roman" w:hAnsi="Times New Roman" w:cs="Times New Roman"/>
        </w:rPr>
        <w:t>adopted industry standard(s)</w:t>
      </w:r>
      <w:r w:rsidR="00F22433">
        <w:rPr>
          <w:rFonts w:ascii="Times New Roman" w:hAnsi="Times New Roman" w:cs="Times New Roman"/>
        </w:rPr>
        <w:t xml:space="preserve"> if:</w:t>
      </w:r>
    </w:p>
    <w:p w14:paraId="033B9F4C" w14:textId="29192293" w:rsidR="00F22433" w:rsidRDefault="00F22433" w:rsidP="006332C4">
      <w:pPr>
        <w:pStyle w:val="ListParagraph"/>
        <w:numPr>
          <w:ilvl w:val="0"/>
          <w:numId w:val="14"/>
        </w:numPr>
        <w:jc w:val="both"/>
        <w:rPr>
          <w:rFonts w:ascii="Times New Roman" w:hAnsi="Times New Roman" w:cs="Times New Roman"/>
        </w:rPr>
      </w:pPr>
      <w:r>
        <w:rPr>
          <w:rFonts w:ascii="Times New Roman" w:hAnsi="Times New Roman" w:cs="Times New Roman"/>
        </w:rPr>
        <w:t xml:space="preserve">industry has determined, in the instrument that amends or replaces the </w:t>
      </w:r>
      <w:r w:rsidR="00351EA9">
        <w:rPr>
          <w:rFonts w:ascii="Times New Roman" w:hAnsi="Times New Roman" w:cs="Times New Roman"/>
        </w:rPr>
        <w:t>adopted industry standard(s)</w:t>
      </w:r>
      <w:r>
        <w:rPr>
          <w:rFonts w:ascii="Times New Roman" w:hAnsi="Times New Roman" w:cs="Times New Roman"/>
        </w:rPr>
        <w:t>, arrangements to deal with any issues of a transitional nature that may arise;</w:t>
      </w:r>
    </w:p>
    <w:p w14:paraId="49C93341" w14:textId="292F6B4D" w:rsidR="00F22433" w:rsidRDefault="00F22433" w:rsidP="006332C4">
      <w:pPr>
        <w:pStyle w:val="ListParagraph"/>
        <w:numPr>
          <w:ilvl w:val="0"/>
          <w:numId w:val="14"/>
        </w:numPr>
        <w:jc w:val="both"/>
        <w:rPr>
          <w:rFonts w:ascii="Times New Roman" w:hAnsi="Times New Roman" w:cs="Times New Roman"/>
        </w:rPr>
      </w:pPr>
      <w:r>
        <w:rPr>
          <w:rFonts w:ascii="Times New Roman" w:hAnsi="Times New Roman" w:cs="Times New Roman"/>
        </w:rPr>
        <w:t xml:space="preserve">the arrangements are for a specified period commencing on the day the </w:t>
      </w:r>
      <w:r w:rsidR="00351EA9">
        <w:rPr>
          <w:rFonts w:ascii="Times New Roman" w:hAnsi="Times New Roman" w:cs="Times New Roman"/>
        </w:rPr>
        <w:t>adopted industry standard(s)</w:t>
      </w:r>
      <w:r>
        <w:rPr>
          <w:rFonts w:ascii="Times New Roman" w:hAnsi="Times New Roman" w:cs="Times New Roman"/>
        </w:rPr>
        <w:t xml:space="preserve"> </w:t>
      </w:r>
      <w:r w:rsidR="00351EA9">
        <w:rPr>
          <w:rFonts w:ascii="Times New Roman" w:hAnsi="Times New Roman" w:cs="Times New Roman"/>
        </w:rPr>
        <w:t>are</w:t>
      </w:r>
      <w:r>
        <w:rPr>
          <w:rFonts w:ascii="Times New Roman" w:hAnsi="Times New Roman" w:cs="Times New Roman"/>
        </w:rPr>
        <w:t xml:space="preserve"> amended or replaced; and</w:t>
      </w:r>
    </w:p>
    <w:p w14:paraId="1EF2467C" w14:textId="77777777" w:rsidR="00F22433" w:rsidRDefault="00F22433" w:rsidP="006332C4">
      <w:pPr>
        <w:pStyle w:val="ListParagraph"/>
        <w:numPr>
          <w:ilvl w:val="0"/>
          <w:numId w:val="14"/>
        </w:numPr>
        <w:jc w:val="both"/>
        <w:rPr>
          <w:rFonts w:ascii="Times New Roman" w:hAnsi="Times New Roman" w:cs="Times New Roman"/>
        </w:rPr>
      </w:pPr>
      <w:r>
        <w:rPr>
          <w:rFonts w:ascii="Times New Roman" w:hAnsi="Times New Roman" w:cs="Times New Roman"/>
        </w:rPr>
        <w:t>the arrangements have the effect of allowing a relevant item to comply with:</w:t>
      </w:r>
    </w:p>
    <w:p w14:paraId="7478C1D6" w14:textId="0D70CF1F" w:rsidR="00F22433" w:rsidRDefault="00F22433" w:rsidP="006332C4">
      <w:pPr>
        <w:pStyle w:val="ListParagraph"/>
        <w:numPr>
          <w:ilvl w:val="1"/>
          <w:numId w:val="14"/>
        </w:numPr>
        <w:jc w:val="both"/>
        <w:rPr>
          <w:rFonts w:ascii="Times New Roman" w:hAnsi="Times New Roman" w:cs="Times New Roman"/>
        </w:rPr>
      </w:pPr>
      <w:r>
        <w:rPr>
          <w:rFonts w:ascii="Times New Roman" w:hAnsi="Times New Roman" w:cs="Times New Roman"/>
        </w:rPr>
        <w:t xml:space="preserve">the </w:t>
      </w:r>
      <w:r w:rsidR="00206340">
        <w:rPr>
          <w:rFonts w:ascii="Times New Roman" w:hAnsi="Times New Roman" w:cs="Times New Roman"/>
        </w:rPr>
        <w:t>adopted industry standard</w:t>
      </w:r>
      <w:r w:rsidR="00351EA9">
        <w:rPr>
          <w:rFonts w:ascii="Times New Roman" w:hAnsi="Times New Roman" w:cs="Times New Roman"/>
        </w:rPr>
        <w:t>(</w:t>
      </w:r>
      <w:r w:rsidR="00206340">
        <w:rPr>
          <w:rFonts w:ascii="Times New Roman" w:hAnsi="Times New Roman" w:cs="Times New Roman"/>
        </w:rPr>
        <w:t>s</w:t>
      </w:r>
      <w:r w:rsidR="00351EA9">
        <w:rPr>
          <w:rFonts w:ascii="Times New Roman" w:hAnsi="Times New Roman" w:cs="Times New Roman"/>
        </w:rPr>
        <w:t>)</w:t>
      </w:r>
      <w:r>
        <w:rPr>
          <w:rFonts w:ascii="Times New Roman" w:hAnsi="Times New Roman" w:cs="Times New Roman"/>
        </w:rPr>
        <w:t xml:space="preserve"> as in force immediately before the commencement of the specified period; or</w:t>
      </w:r>
    </w:p>
    <w:p w14:paraId="3F91B4F8" w14:textId="0F0D0CEB" w:rsidR="00241F07" w:rsidRPr="00F22433" w:rsidRDefault="00F22433" w:rsidP="006332C4">
      <w:pPr>
        <w:pStyle w:val="ListParagraph"/>
        <w:numPr>
          <w:ilvl w:val="1"/>
          <w:numId w:val="14"/>
        </w:numPr>
        <w:jc w:val="both"/>
        <w:rPr>
          <w:rFonts w:ascii="Times New Roman" w:hAnsi="Times New Roman" w:cs="Times New Roman"/>
        </w:rPr>
      </w:pPr>
      <w:r>
        <w:rPr>
          <w:rFonts w:ascii="Times New Roman" w:hAnsi="Times New Roman" w:cs="Times New Roman"/>
        </w:rPr>
        <w:t xml:space="preserve">the </w:t>
      </w:r>
      <w:r w:rsidR="00206340">
        <w:rPr>
          <w:rFonts w:ascii="Times New Roman" w:hAnsi="Times New Roman" w:cs="Times New Roman"/>
        </w:rPr>
        <w:t>adopted industry standard</w:t>
      </w:r>
      <w:r w:rsidR="00351EA9">
        <w:rPr>
          <w:rFonts w:ascii="Times New Roman" w:hAnsi="Times New Roman" w:cs="Times New Roman"/>
        </w:rPr>
        <w:t>(s)</w:t>
      </w:r>
      <w:r>
        <w:rPr>
          <w:rFonts w:ascii="Times New Roman" w:hAnsi="Times New Roman" w:cs="Times New Roman"/>
        </w:rPr>
        <w:t>, or the replacement standard</w:t>
      </w:r>
      <w:r w:rsidR="00351EA9">
        <w:rPr>
          <w:rFonts w:ascii="Times New Roman" w:hAnsi="Times New Roman" w:cs="Times New Roman"/>
        </w:rPr>
        <w:t>(s)</w:t>
      </w:r>
      <w:r>
        <w:rPr>
          <w:rFonts w:ascii="Times New Roman" w:hAnsi="Times New Roman" w:cs="Times New Roman"/>
        </w:rPr>
        <w:t>, as in force at the commencement of the specified period.</w:t>
      </w:r>
      <w:r w:rsidR="007A4D38" w:rsidRPr="00F22433">
        <w:rPr>
          <w:rFonts w:ascii="Times New Roman" w:hAnsi="Times New Roman" w:cs="Times New Roman"/>
        </w:rPr>
        <w:t xml:space="preserve"> </w:t>
      </w:r>
    </w:p>
    <w:p w14:paraId="2DED08FE" w14:textId="650323C8" w:rsidR="00241F07" w:rsidRDefault="005D4D50" w:rsidP="006332C4">
      <w:pPr>
        <w:jc w:val="both"/>
        <w:rPr>
          <w:rFonts w:ascii="Times New Roman" w:hAnsi="Times New Roman" w:cs="Times New Roman"/>
        </w:rPr>
      </w:pPr>
      <w:r>
        <w:rPr>
          <w:rFonts w:ascii="Times New Roman" w:hAnsi="Times New Roman" w:cs="Times New Roman"/>
        </w:rPr>
        <w:t>This section also defines</w:t>
      </w:r>
      <w:r w:rsidR="00433E0A">
        <w:rPr>
          <w:rFonts w:ascii="Times New Roman" w:hAnsi="Times New Roman" w:cs="Times New Roman"/>
        </w:rPr>
        <w:t xml:space="preserve"> a </w:t>
      </w:r>
      <w:r>
        <w:rPr>
          <w:rFonts w:ascii="Times New Roman" w:hAnsi="Times New Roman" w:cs="Times New Roman"/>
        </w:rPr>
        <w:t>“</w:t>
      </w:r>
      <w:r w:rsidR="00433E0A">
        <w:rPr>
          <w:rFonts w:ascii="Times New Roman" w:hAnsi="Times New Roman" w:cs="Times New Roman"/>
        </w:rPr>
        <w:t>relevant item</w:t>
      </w:r>
      <w:r>
        <w:rPr>
          <w:rFonts w:ascii="Times New Roman" w:hAnsi="Times New Roman" w:cs="Times New Roman"/>
        </w:rPr>
        <w:t>”</w:t>
      </w:r>
      <w:r w:rsidR="00433E0A">
        <w:rPr>
          <w:rFonts w:ascii="Times New Roman" w:hAnsi="Times New Roman" w:cs="Times New Roman"/>
        </w:rPr>
        <w:t xml:space="preserve"> for the</w:t>
      </w:r>
      <w:r>
        <w:rPr>
          <w:rFonts w:ascii="Times New Roman" w:hAnsi="Times New Roman" w:cs="Times New Roman"/>
        </w:rPr>
        <w:t>se purposes</w:t>
      </w:r>
      <w:r w:rsidR="00241F07">
        <w:rPr>
          <w:rFonts w:ascii="Times New Roman" w:hAnsi="Times New Roman" w:cs="Times New Roman"/>
        </w:rPr>
        <w:t>. Each of the following is a relevant item:</w:t>
      </w:r>
    </w:p>
    <w:p w14:paraId="184A591D" w14:textId="01C9E948" w:rsidR="00DC45C1" w:rsidRDefault="00433E0A" w:rsidP="006332C4">
      <w:pPr>
        <w:pStyle w:val="ListParagraph"/>
        <w:numPr>
          <w:ilvl w:val="0"/>
          <w:numId w:val="14"/>
        </w:numPr>
        <w:jc w:val="both"/>
        <w:rPr>
          <w:rFonts w:ascii="Times New Roman" w:hAnsi="Times New Roman" w:cs="Times New Roman"/>
        </w:rPr>
      </w:pPr>
      <w:r w:rsidRPr="00241F07">
        <w:rPr>
          <w:rFonts w:ascii="Times New Roman" w:hAnsi="Times New Roman" w:cs="Times New Roman"/>
        </w:rPr>
        <w:t>an item that is manufactured in Australia or imported during the specif</w:t>
      </w:r>
      <w:r w:rsidR="00241F07">
        <w:rPr>
          <w:rFonts w:ascii="Times New Roman" w:hAnsi="Times New Roman" w:cs="Times New Roman"/>
        </w:rPr>
        <w:t>ied period;</w:t>
      </w:r>
    </w:p>
    <w:p w14:paraId="2549508A" w14:textId="5B1CF59A" w:rsidR="00241F07" w:rsidRDefault="00241F07" w:rsidP="006332C4">
      <w:pPr>
        <w:pStyle w:val="ListParagraph"/>
        <w:numPr>
          <w:ilvl w:val="0"/>
          <w:numId w:val="14"/>
        </w:numPr>
        <w:jc w:val="both"/>
        <w:rPr>
          <w:rFonts w:ascii="Times New Roman" w:hAnsi="Times New Roman" w:cs="Times New Roman"/>
        </w:rPr>
      </w:pPr>
      <w:r>
        <w:rPr>
          <w:rFonts w:ascii="Times New Roman" w:hAnsi="Times New Roman" w:cs="Times New Roman"/>
        </w:rPr>
        <w:t>a modified item that is made in Australia or imported during the specified period.</w:t>
      </w:r>
    </w:p>
    <w:p w14:paraId="141BC84F" w14:textId="4A948D76" w:rsidR="005D4D50" w:rsidRPr="005D4D50" w:rsidRDefault="005D4D50" w:rsidP="006332C4">
      <w:pPr>
        <w:jc w:val="both"/>
        <w:rPr>
          <w:rFonts w:ascii="Times New Roman" w:hAnsi="Times New Roman" w:cs="Times New Roman"/>
        </w:rPr>
      </w:pPr>
      <w:r>
        <w:rPr>
          <w:rFonts w:ascii="Times New Roman" w:hAnsi="Times New Roman" w:cs="Times New Roman"/>
        </w:rPr>
        <w:t xml:space="preserve">The section also provides that the AS/CA transition period </w:t>
      </w:r>
      <w:r w:rsidR="00ED7354">
        <w:rPr>
          <w:rFonts w:ascii="Times New Roman" w:hAnsi="Times New Roman" w:cs="Times New Roman"/>
        </w:rPr>
        <w:t xml:space="preserve">or AS/ACIF transition period </w:t>
      </w:r>
      <w:r>
        <w:rPr>
          <w:rFonts w:ascii="Times New Roman" w:hAnsi="Times New Roman" w:cs="Times New Roman"/>
        </w:rPr>
        <w:t>is the specified period determined by industry as part of those arrangements. In the absence of an AS/CA transition period</w:t>
      </w:r>
      <w:r w:rsidR="00E63F00">
        <w:rPr>
          <w:rFonts w:ascii="Times New Roman" w:hAnsi="Times New Roman" w:cs="Times New Roman"/>
        </w:rPr>
        <w:t xml:space="preserve"> or AS/ACIF transition period</w:t>
      </w:r>
      <w:r>
        <w:rPr>
          <w:rFonts w:ascii="Times New Roman" w:hAnsi="Times New Roman" w:cs="Times New Roman"/>
        </w:rPr>
        <w:t>, the default period of 2 years is the ACMA transition period.</w:t>
      </w:r>
    </w:p>
    <w:p w14:paraId="3DBB16DD" w14:textId="179544D3" w:rsidR="005958D6" w:rsidRDefault="005958D6" w:rsidP="005958D6">
      <w:pPr>
        <w:rPr>
          <w:rFonts w:ascii="Times New Roman" w:hAnsi="Times New Roman" w:cs="Times New Roman"/>
          <w:b/>
        </w:rPr>
      </w:pPr>
      <w:r>
        <w:rPr>
          <w:rFonts w:ascii="Times New Roman" w:hAnsi="Times New Roman" w:cs="Times New Roman"/>
          <w:b/>
        </w:rPr>
        <w:t xml:space="preserve">Section </w:t>
      </w:r>
      <w:r w:rsidR="00A17356">
        <w:rPr>
          <w:rFonts w:ascii="Times New Roman" w:hAnsi="Times New Roman" w:cs="Times New Roman"/>
          <w:b/>
        </w:rPr>
        <w:t>10</w:t>
      </w:r>
      <w:r>
        <w:rPr>
          <w:rFonts w:ascii="Times New Roman" w:hAnsi="Times New Roman" w:cs="Times New Roman"/>
          <w:b/>
        </w:rPr>
        <w:tab/>
      </w:r>
      <w:r w:rsidR="00B44241">
        <w:rPr>
          <w:rFonts w:ascii="Times New Roman" w:hAnsi="Times New Roman" w:cs="Times New Roman"/>
          <w:b/>
        </w:rPr>
        <w:t>Class of items</w:t>
      </w:r>
      <w:r w:rsidR="00CA4C3F">
        <w:rPr>
          <w:rFonts w:ascii="Times New Roman" w:hAnsi="Times New Roman" w:cs="Times New Roman"/>
          <w:b/>
        </w:rPr>
        <w:t xml:space="preserve"> [Section 1</w:t>
      </w:r>
      <w:r w:rsidR="00A17356">
        <w:rPr>
          <w:rFonts w:ascii="Times New Roman" w:hAnsi="Times New Roman" w:cs="Times New Roman"/>
          <w:b/>
        </w:rPr>
        <w:t>1</w:t>
      </w:r>
      <w:r w:rsidR="00CA4C3F">
        <w:rPr>
          <w:rFonts w:ascii="Times New Roman" w:hAnsi="Times New Roman" w:cs="Times New Roman"/>
          <w:b/>
        </w:rPr>
        <w:t xml:space="preserve"> for Multi-part standards]</w:t>
      </w:r>
    </w:p>
    <w:p w14:paraId="2239FE40" w14:textId="2FCDA9EA" w:rsidR="00E736D6" w:rsidRDefault="00DE2A3A" w:rsidP="006332C4">
      <w:pPr>
        <w:jc w:val="both"/>
        <w:rPr>
          <w:rFonts w:ascii="Times New Roman" w:hAnsi="Times New Roman" w:cs="Times New Roman"/>
        </w:rPr>
      </w:pPr>
      <w:r>
        <w:rPr>
          <w:rFonts w:ascii="Times New Roman" w:hAnsi="Times New Roman" w:cs="Times New Roman"/>
        </w:rPr>
        <w:t>In each new technical standard, t</w:t>
      </w:r>
      <w:r w:rsidR="00E736D6">
        <w:rPr>
          <w:rFonts w:ascii="Times New Roman" w:hAnsi="Times New Roman" w:cs="Times New Roman"/>
        </w:rPr>
        <w:t xml:space="preserve">his section defines </w:t>
      </w:r>
      <w:r w:rsidR="00752998">
        <w:rPr>
          <w:rFonts w:ascii="Times New Roman" w:hAnsi="Times New Roman" w:cs="Times New Roman"/>
        </w:rPr>
        <w:t>key terms</w:t>
      </w:r>
      <w:r>
        <w:rPr>
          <w:rFonts w:ascii="Times New Roman" w:hAnsi="Times New Roman" w:cs="Times New Roman"/>
        </w:rPr>
        <w:t xml:space="preserve"> used</w:t>
      </w:r>
      <w:r w:rsidR="00752998">
        <w:rPr>
          <w:rFonts w:ascii="Times New Roman" w:hAnsi="Times New Roman" w:cs="Times New Roman"/>
        </w:rPr>
        <w:t xml:space="preserve"> in</w:t>
      </w:r>
      <w:r w:rsidR="00E736D6">
        <w:rPr>
          <w:rFonts w:ascii="Times New Roman" w:hAnsi="Times New Roman" w:cs="Times New Roman"/>
        </w:rPr>
        <w:t xml:space="preserve"> the </w:t>
      </w:r>
      <w:r w:rsidR="00E63F00">
        <w:rPr>
          <w:rFonts w:ascii="Times New Roman" w:hAnsi="Times New Roman" w:cs="Times New Roman"/>
        </w:rPr>
        <w:t>standard</w:t>
      </w:r>
      <w:r w:rsidR="00E736D6">
        <w:rPr>
          <w:rFonts w:ascii="Times New Roman" w:hAnsi="Times New Roman" w:cs="Times New Roman"/>
        </w:rPr>
        <w:t>.</w:t>
      </w:r>
    </w:p>
    <w:p w14:paraId="33F288B3" w14:textId="028CC446" w:rsidR="00E736D6" w:rsidRDefault="00E736D6" w:rsidP="006332C4">
      <w:pPr>
        <w:jc w:val="both"/>
        <w:rPr>
          <w:rFonts w:ascii="Times New Roman" w:hAnsi="Times New Roman" w:cs="Times New Roman"/>
        </w:rPr>
      </w:pPr>
      <w:r>
        <w:rPr>
          <w:rFonts w:ascii="Times New Roman" w:hAnsi="Times New Roman" w:cs="Times New Roman"/>
        </w:rPr>
        <w:t>The following concepts are defined in this section:</w:t>
      </w:r>
    </w:p>
    <w:p w14:paraId="0E435AF5" w14:textId="6BCB99D1" w:rsidR="00E736D6" w:rsidRDefault="00E736D6" w:rsidP="006332C4">
      <w:pPr>
        <w:pStyle w:val="ListParagraph"/>
        <w:numPr>
          <w:ilvl w:val="0"/>
          <w:numId w:val="14"/>
        </w:numPr>
        <w:jc w:val="both"/>
        <w:rPr>
          <w:rFonts w:ascii="Times New Roman" w:hAnsi="Times New Roman" w:cs="Times New Roman"/>
        </w:rPr>
      </w:pPr>
      <w:r>
        <w:rPr>
          <w:rFonts w:ascii="Times New Roman" w:hAnsi="Times New Roman" w:cs="Times New Roman"/>
        </w:rPr>
        <w:t>“included in a class of items”;</w:t>
      </w:r>
    </w:p>
    <w:p w14:paraId="27E88883" w14:textId="7C902BB8" w:rsidR="00E736D6" w:rsidRDefault="00E736D6" w:rsidP="006332C4">
      <w:pPr>
        <w:pStyle w:val="ListParagraph"/>
        <w:numPr>
          <w:ilvl w:val="0"/>
          <w:numId w:val="14"/>
        </w:numPr>
        <w:jc w:val="both"/>
        <w:rPr>
          <w:rFonts w:ascii="Times New Roman" w:hAnsi="Times New Roman" w:cs="Times New Roman"/>
        </w:rPr>
      </w:pPr>
      <w:r>
        <w:rPr>
          <w:rFonts w:ascii="Times New Roman" w:hAnsi="Times New Roman" w:cs="Times New Roman"/>
        </w:rPr>
        <w:t>“original item”; and</w:t>
      </w:r>
    </w:p>
    <w:p w14:paraId="51F33812" w14:textId="0A8E961B" w:rsidR="00E736D6" w:rsidRDefault="00E736D6" w:rsidP="006332C4">
      <w:pPr>
        <w:pStyle w:val="ListParagraph"/>
        <w:numPr>
          <w:ilvl w:val="0"/>
          <w:numId w:val="14"/>
        </w:numPr>
        <w:jc w:val="both"/>
        <w:rPr>
          <w:rFonts w:ascii="Times New Roman" w:hAnsi="Times New Roman" w:cs="Times New Roman"/>
        </w:rPr>
      </w:pPr>
      <w:r>
        <w:rPr>
          <w:rFonts w:ascii="Times New Roman" w:hAnsi="Times New Roman" w:cs="Times New Roman"/>
        </w:rPr>
        <w:t>“original modified item”.</w:t>
      </w:r>
    </w:p>
    <w:p w14:paraId="63759F7E" w14:textId="19918664" w:rsidR="00E736D6" w:rsidRDefault="00E736D6" w:rsidP="006332C4">
      <w:pPr>
        <w:jc w:val="both"/>
        <w:rPr>
          <w:rFonts w:ascii="Times New Roman" w:hAnsi="Times New Roman" w:cs="Times New Roman"/>
        </w:rPr>
      </w:pPr>
      <w:r>
        <w:rPr>
          <w:rFonts w:ascii="Times New Roman" w:hAnsi="Times New Roman" w:cs="Times New Roman"/>
        </w:rPr>
        <w:lastRenderedPageBreak/>
        <w:t xml:space="preserve">The above terms are </w:t>
      </w:r>
      <w:r w:rsidR="00E9392D">
        <w:rPr>
          <w:rFonts w:ascii="Times New Roman" w:hAnsi="Times New Roman" w:cs="Times New Roman"/>
        </w:rPr>
        <w:t xml:space="preserve">used </w:t>
      </w:r>
      <w:r>
        <w:rPr>
          <w:rFonts w:ascii="Times New Roman" w:hAnsi="Times New Roman" w:cs="Times New Roman"/>
        </w:rPr>
        <w:t xml:space="preserve">for the purpose of defining the </w:t>
      </w:r>
      <w:r w:rsidR="00CE35A2">
        <w:rPr>
          <w:rFonts w:ascii="Times New Roman" w:hAnsi="Times New Roman" w:cs="Times New Roman"/>
        </w:rPr>
        <w:t>date</w:t>
      </w:r>
      <w:r>
        <w:rPr>
          <w:rFonts w:ascii="Times New Roman" w:hAnsi="Times New Roman" w:cs="Times New Roman"/>
        </w:rPr>
        <w:t xml:space="preserve"> at which an item of customer equipment must comply with the </w:t>
      </w:r>
      <w:r w:rsidR="00CE35A2">
        <w:rPr>
          <w:rFonts w:ascii="Times New Roman" w:hAnsi="Times New Roman" w:cs="Times New Roman"/>
        </w:rPr>
        <w:t xml:space="preserve">adopted industry standard(s) </w:t>
      </w:r>
      <w:r w:rsidR="00114E8E">
        <w:rPr>
          <w:rFonts w:ascii="Times New Roman" w:hAnsi="Times New Roman" w:cs="Times New Roman"/>
        </w:rPr>
        <w:t>to</w:t>
      </w:r>
      <w:r>
        <w:rPr>
          <w:rFonts w:ascii="Times New Roman" w:hAnsi="Times New Roman" w:cs="Times New Roman"/>
        </w:rPr>
        <w:t xml:space="preserve"> meet the requirements of </w:t>
      </w:r>
      <w:r w:rsidR="00AF029D">
        <w:rPr>
          <w:rFonts w:ascii="Times New Roman" w:hAnsi="Times New Roman" w:cs="Times New Roman"/>
        </w:rPr>
        <w:t>sections 1</w:t>
      </w:r>
      <w:r w:rsidR="009A65D1">
        <w:rPr>
          <w:rFonts w:ascii="Times New Roman" w:hAnsi="Times New Roman" w:cs="Times New Roman"/>
        </w:rPr>
        <w:t>2</w:t>
      </w:r>
      <w:r w:rsidR="00AF4FCF">
        <w:rPr>
          <w:rFonts w:ascii="Times New Roman" w:hAnsi="Times New Roman" w:cs="Times New Roman"/>
        </w:rPr>
        <w:t>-</w:t>
      </w:r>
      <w:r w:rsidR="00AF029D">
        <w:rPr>
          <w:rFonts w:ascii="Times New Roman" w:hAnsi="Times New Roman" w:cs="Times New Roman"/>
        </w:rPr>
        <w:t>1</w:t>
      </w:r>
      <w:r w:rsidR="009A65D1">
        <w:rPr>
          <w:rFonts w:ascii="Times New Roman" w:hAnsi="Times New Roman" w:cs="Times New Roman"/>
        </w:rPr>
        <w:t>5</w:t>
      </w:r>
      <w:r w:rsidR="00AF029D">
        <w:rPr>
          <w:rFonts w:ascii="Times New Roman" w:hAnsi="Times New Roman" w:cs="Times New Roman"/>
        </w:rPr>
        <w:t xml:space="preserve"> </w:t>
      </w:r>
      <w:r w:rsidR="00362396">
        <w:rPr>
          <w:rFonts w:ascii="Times New Roman" w:hAnsi="Times New Roman" w:cs="Times New Roman"/>
        </w:rPr>
        <w:t xml:space="preserve">of </w:t>
      </w:r>
      <w:r>
        <w:rPr>
          <w:rFonts w:ascii="Times New Roman" w:hAnsi="Times New Roman" w:cs="Times New Roman"/>
        </w:rPr>
        <w:t xml:space="preserve">the </w:t>
      </w:r>
      <w:r w:rsidR="00AF4FCF">
        <w:rPr>
          <w:rFonts w:ascii="Times New Roman" w:hAnsi="Times New Roman" w:cs="Times New Roman"/>
        </w:rPr>
        <w:t>Single-part standards and sections 1</w:t>
      </w:r>
      <w:r w:rsidR="009A65D1">
        <w:rPr>
          <w:rFonts w:ascii="Times New Roman" w:hAnsi="Times New Roman" w:cs="Times New Roman"/>
        </w:rPr>
        <w:t>3</w:t>
      </w:r>
      <w:r w:rsidR="00AF4FCF">
        <w:rPr>
          <w:rFonts w:ascii="Times New Roman" w:hAnsi="Times New Roman" w:cs="Times New Roman"/>
        </w:rPr>
        <w:t>-1</w:t>
      </w:r>
      <w:r w:rsidR="009A65D1">
        <w:rPr>
          <w:rFonts w:ascii="Times New Roman" w:hAnsi="Times New Roman" w:cs="Times New Roman"/>
        </w:rPr>
        <w:t>6</w:t>
      </w:r>
      <w:r w:rsidR="00AF4FCF">
        <w:rPr>
          <w:rFonts w:ascii="Times New Roman" w:hAnsi="Times New Roman" w:cs="Times New Roman"/>
        </w:rPr>
        <w:t xml:space="preserve"> of the Multi-part standards</w:t>
      </w:r>
      <w:r>
        <w:rPr>
          <w:rFonts w:ascii="Times New Roman" w:hAnsi="Times New Roman" w:cs="Times New Roman"/>
        </w:rPr>
        <w:t>.</w:t>
      </w:r>
    </w:p>
    <w:p w14:paraId="4DE68417" w14:textId="79B9B6B1" w:rsidR="00F57340" w:rsidRDefault="003939A5" w:rsidP="006332C4">
      <w:pPr>
        <w:jc w:val="both"/>
        <w:rPr>
          <w:rFonts w:ascii="Times New Roman" w:hAnsi="Times New Roman" w:cs="Times New Roman"/>
        </w:rPr>
      </w:pPr>
      <w:r>
        <w:rPr>
          <w:rFonts w:ascii="Times New Roman" w:hAnsi="Times New Roman" w:cs="Times New Roman"/>
        </w:rPr>
        <w:t xml:space="preserve">Under paragraph </w:t>
      </w:r>
      <w:r w:rsidR="006F3080">
        <w:rPr>
          <w:rFonts w:ascii="Times New Roman" w:hAnsi="Times New Roman" w:cs="Times New Roman"/>
        </w:rPr>
        <w:t>10</w:t>
      </w:r>
      <w:r>
        <w:rPr>
          <w:rFonts w:ascii="Times New Roman" w:hAnsi="Times New Roman" w:cs="Times New Roman"/>
        </w:rPr>
        <w:t>(1)(a)</w:t>
      </w:r>
      <w:r w:rsidR="00E25356">
        <w:rPr>
          <w:rFonts w:ascii="Times New Roman" w:hAnsi="Times New Roman" w:cs="Times New Roman"/>
        </w:rPr>
        <w:t xml:space="preserve"> (paragraph 1</w:t>
      </w:r>
      <w:r w:rsidR="006F3080">
        <w:rPr>
          <w:rFonts w:ascii="Times New Roman" w:hAnsi="Times New Roman" w:cs="Times New Roman"/>
        </w:rPr>
        <w:t>1</w:t>
      </w:r>
      <w:r w:rsidR="00E25356">
        <w:rPr>
          <w:rFonts w:ascii="Times New Roman" w:hAnsi="Times New Roman" w:cs="Times New Roman"/>
        </w:rPr>
        <w:t>(1)(a) for Multi-part standards)</w:t>
      </w:r>
      <w:r>
        <w:rPr>
          <w:rFonts w:ascii="Times New Roman" w:hAnsi="Times New Roman" w:cs="Times New Roman"/>
        </w:rPr>
        <w:t xml:space="preserve">, an item, other than a modified item, is “included in a class of items” if the item is identical to each other item of the class (irrespective of when the items were manufactured or imported) and has the same </w:t>
      </w:r>
      <w:r w:rsidR="00F57340">
        <w:rPr>
          <w:rFonts w:ascii="Times New Roman" w:hAnsi="Times New Roman" w:cs="Times New Roman"/>
        </w:rPr>
        <w:t>manufacturer or importer as each other item.</w:t>
      </w:r>
    </w:p>
    <w:p w14:paraId="2896B57F" w14:textId="5A2EBAC1" w:rsidR="003939A5" w:rsidRDefault="00F57340" w:rsidP="006332C4">
      <w:pPr>
        <w:jc w:val="both"/>
        <w:rPr>
          <w:rFonts w:ascii="Times New Roman" w:hAnsi="Times New Roman" w:cs="Times New Roman"/>
        </w:rPr>
      </w:pPr>
      <w:r>
        <w:rPr>
          <w:rFonts w:ascii="Times New Roman" w:hAnsi="Times New Roman" w:cs="Times New Roman"/>
        </w:rPr>
        <w:t xml:space="preserve">Paragraph </w:t>
      </w:r>
      <w:r w:rsidR="004D29D8">
        <w:rPr>
          <w:rFonts w:ascii="Times New Roman" w:hAnsi="Times New Roman" w:cs="Times New Roman"/>
        </w:rPr>
        <w:t>10</w:t>
      </w:r>
      <w:r>
        <w:rPr>
          <w:rFonts w:ascii="Times New Roman" w:hAnsi="Times New Roman" w:cs="Times New Roman"/>
        </w:rPr>
        <w:t>(1)(b)</w:t>
      </w:r>
      <w:r w:rsidR="00E25356">
        <w:rPr>
          <w:rFonts w:ascii="Times New Roman" w:hAnsi="Times New Roman" w:cs="Times New Roman"/>
        </w:rPr>
        <w:t xml:space="preserve"> (paragraph 1</w:t>
      </w:r>
      <w:r w:rsidR="004D29D8">
        <w:rPr>
          <w:rFonts w:ascii="Times New Roman" w:hAnsi="Times New Roman" w:cs="Times New Roman"/>
        </w:rPr>
        <w:t>1</w:t>
      </w:r>
      <w:r w:rsidR="00E25356">
        <w:rPr>
          <w:rFonts w:ascii="Times New Roman" w:hAnsi="Times New Roman" w:cs="Times New Roman"/>
        </w:rPr>
        <w:t>(1)(b) for Multi-part standards)</w:t>
      </w:r>
      <w:r>
        <w:rPr>
          <w:rFonts w:ascii="Times New Roman" w:hAnsi="Times New Roman" w:cs="Times New Roman"/>
        </w:rPr>
        <w:t xml:space="preserve"> provides that the “original item”, in relation to a class of items, is the item of the class that was the first to be manufactured in Australia or imported.</w:t>
      </w:r>
    </w:p>
    <w:p w14:paraId="3080AE3B" w14:textId="6139576B" w:rsidR="003939A5" w:rsidRDefault="00F57340" w:rsidP="006332C4">
      <w:pPr>
        <w:jc w:val="both"/>
        <w:rPr>
          <w:rFonts w:ascii="Times New Roman" w:hAnsi="Times New Roman" w:cs="Times New Roman"/>
        </w:rPr>
      </w:pPr>
      <w:r>
        <w:rPr>
          <w:rFonts w:ascii="Times New Roman" w:hAnsi="Times New Roman" w:cs="Times New Roman"/>
        </w:rPr>
        <w:t xml:space="preserve">Under paragraph </w:t>
      </w:r>
      <w:r w:rsidR="004D29D8">
        <w:rPr>
          <w:rFonts w:ascii="Times New Roman" w:hAnsi="Times New Roman" w:cs="Times New Roman"/>
        </w:rPr>
        <w:t>10</w:t>
      </w:r>
      <w:r>
        <w:rPr>
          <w:rFonts w:ascii="Times New Roman" w:hAnsi="Times New Roman" w:cs="Times New Roman"/>
        </w:rPr>
        <w:t>(2)(</w:t>
      </w:r>
      <w:r w:rsidR="00F701E5">
        <w:rPr>
          <w:rFonts w:ascii="Times New Roman" w:hAnsi="Times New Roman" w:cs="Times New Roman"/>
        </w:rPr>
        <w:t>a</w:t>
      </w:r>
      <w:r>
        <w:rPr>
          <w:rFonts w:ascii="Times New Roman" w:hAnsi="Times New Roman" w:cs="Times New Roman"/>
        </w:rPr>
        <w:t>)</w:t>
      </w:r>
      <w:r w:rsidR="00E25356">
        <w:rPr>
          <w:rFonts w:ascii="Times New Roman" w:hAnsi="Times New Roman" w:cs="Times New Roman"/>
        </w:rPr>
        <w:t xml:space="preserve"> (paragraph 1</w:t>
      </w:r>
      <w:r w:rsidR="004D29D8">
        <w:rPr>
          <w:rFonts w:ascii="Times New Roman" w:hAnsi="Times New Roman" w:cs="Times New Roman"/>
        </w:rPr>
        <w:t>1</w:t>
      </w:r>
      <w:r w:rsidR="00E25356">
        <w:rPr>
          <w:rFonts w:ascii="Times New Roman" w:hAnsi="Times New Roman" w:cs="Times New Roman"/>
        </w:rPr>
        <w:t>(2)(a) for Multi-part standards)</w:t>
      </w:r>
      <w:r>
        <w:rPr>
          <w:rFonts w:ascii="Times New Roman" w:hAnsi="Times New Roman" w:cs="Times New Roman"/>
        </w:rPr>
        <w:t xml:space="preserve">, a modified item is “included in a class of items” if the modification in relation to the item is identical to the modification in relation to each other item of the class (irrespective of when the items were so modified), the item is, in all other respects, </w:t>
      </w:r>
      <w:r w:rsidR="00F701E5">
        <w:rPr>
          <w:rFonts w:ascii="Times New Roman" w:hAnsi="Times New Roman" w:cs="Times New Roman"/>
        </w:rPr>
        <w:t>identical to each other item (irrespective of when the items were manufactured or imported), and the item has the same manufacturer or importer as each other item.</w:t>
      </w:r>
    </w:p>
    <w:p w14:paraId="349C375D" w14:textId="5DDF967F" w:rsidR="00F57340" w:rsidRPr="00E736D6" w:rsidRDefault="00F701E5" w:rsidP="006332C4">
      <w:pPr>
        <w:jc w:val="both"/>
        <w:rPr>
          <w:rFonts w:ascii="Times New Roman" w:hAnsi="Times New Roman" w:cs="Times New Roman"/>
        </w:rPr>
      </w:pPr>
      <w:r>
        <w:rPr>
          <w:rFonts w:ascii="Times New Roman" w:hAnsi="Times New Roman" w:cs="Times New Roman"/>
        </w:rPr>
        <w:t xml:space="preserve">Paragraph </w:t>
      </w:r>
      <w:r w:rsidR="00C47C25">
        <w:rPr>
          <w:rFonts w:ascii="Times New Roman" w:hAnsi="Times New Roman" w:cs="Times New Roman"/>
        </w:rPr>
        <w:t>10</w:t>
      </w:r>
      <w:r>
        <w:rPr>
          <w:rFonts w:ascii="Times New Roman" w:hAnsi="Times New Roman" w:cs="Times New Roman"/>
        </w:rPr>
        <w:t>(2)(b)</w:t>
      </w:r>
      <w:r w:rsidR="00E25356">
        <w:rPr>
          <w:rFonts w:ascii="Times New Roman" w:hAnsi="Times New Roman" w:cs="Times New Roman"/>
        </w:rPr>
        <w:t xml:space="preserve"> (paragraph 1</w:t>
      </w:r>
      <w:r w:rsidR="00C47C25">
        <w:rPr>
          <w:rFonts w:ascii="Times New Roman" w:hAnsi="Times New Roman" w:cs="Times New Roman"/>
        </w:rPr>
        <w:t>1</w:t>
      </w:r>
      <w:r w:rsidR="00E25356">
        <w:rPr>
          <w:rFonts w:ascii="Times New Roman" w:hAnsi="Times New Roman" w:cs="Times New Roman"/>
        </w:rPr>
        <w:t>(2)(b) for Multi-part standards)</w:t>
      </w:r>
      <w:r>
        <w:rPr>
          <w:rFonts w:ascii="Times New Roman" w:hAnsi="Times New Roman" w:cs="Times New Roman"/>
        </w:rPr>
        <w:t xml:space="preserve"> provides that the “original modified item”, in relation to the class, is the item of the class that was the first to be so modified in Australia.</w:t>
      </w:r>
    </w:p>
    <w:p w14:paraId="4CC5B1AB" w14:textId="14C643FD" w:rsidR="005958D6" w:rsidRDefault="005958D6" w:rsidP="005958D6">
      <w:pPr>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1</w:t>
      </w:r>
      <w:r w:rsidR="00C47C25">
        <w:rPr>
          <w:rFonts w:ascii="Times New Roman" w:hAnsi="Times New Roman" w:cs="Times New Roman"/>
          <w:b/>
        </w:rPr>
        <w:t>1</w:t>
      </w:r>
      <w:r>
        <w:rPr>
          <w:rFonts w:ascii="Times New Roman" w:hAnsi="Times New Roman" w:cs="Times New Roman"/>
          <w:b/>
        </w:rPr>
        <w:tab/>
      </w:r>
      <w:r w:rsidR="00B44241">
        <w:rPr>
          <w:rFonts w:ascii="Times New Roman" w:hAnsi="Times New Roman" w:cs="Times New Roman"/>
          <w:b/>
        </w:rPr>
        <w:t>Date a modified item is made</w:t>
      </w:r>
      <w:r w:rsidR="002A6548">
        <w:rPr>
          <w:rFonts w:ascii="Times New Roman" w:hAnsi="Times New Roman" w:cs="Times New Roman"/>
          <w:b/>
        </w:rPr>
        <w:t xml:space="preserve"> [Section 1</w:t>
      </w:r>
      <w:r w:rsidR="00C47C25">
        <w:rPr>
          <w:rFonts w:ascii="Times New Roman" w:hAnsi="Times New Roman" w:cs="Times New Roman"/>
          <w:b/>
        </w:rPr>
        <w:t>2</w:t>
      </w:r>
      <w:r w:rsidR="002A6548">
        <w:rPr>
          <w:rFonts w:ascii="Times New Roman" w:hAnsi="Times New Roman" w:cs="Times New Roman"/>
          <w:b/>
        </w:rPr>
        <w:t xml:space="preserve"> for Multi-part standards]</w:t>
      </w:r>
    </w:p>
    <w:p w14:paraId="27B33A1F" w14:textId="3D5E1B92" w:rsidR="00931140" w:rsidRDefault="00DE2A3A" w:rsidP="006332C4">
      <w:pPr>
        <w:jc w:val="both"/>
        <w:rPr>
          <w:rFonts w:ascii="Times New Roman" w:hAnsi="Times New Roman" w:cs="Times New Roman"/>
        </w:rPr>
      </w:pPr>
      <w:r>
        <w:rPr>
          <w:rFonts w:ascii="Times New Roman" w:hAnsi="Times New Roman" w:cs="Times New Roman"/>
        </w:rPr>
        <w:t>In each new technical standard, t</w:t>
      </w:r>
      <w:r w:rsidR="00931140">
        <w:rPr>
          <w:rFonts w:ascii="Times New Roman" w:hAnsi="Times New Roman" w:cs="Times New Roman"/>
        </w:rPr>
        <w:t>his section</w:t>
      </w:r>
      <w:r w:rsidR="007D7426">
        <w:rPr>
          <w:rFonts w:ascii="Times New Roman" w:hAnsi="Times New Roman" w:cs="Times New Roman"/>
        </w:rPr>
        <w:t xml:space="preserve"> </w:t>
      </w:r>
      <w:r w:rsidR="00931140">
        <w:rPr>
          <w:rFonts w:ascii="Times New Roman" w:hAnsi="Times New Roman" w:cs="Times New Roman"/>
        </w:rPr>
        <w:t xml:space="preserve">provides that a reference to “the date a modified item is made” </w:t>
      </w:r>
      <w:r>
        <w:rPr>
          <w:rFonts w:ascii="Times New Roman" w:hAnsi="Times New Roman" w:cs="Times New Roman"/>
        </w:rPr>
        <w:t xml:space="preserve">in the standard </w:t>
      </w:r>
      <w:r w:rsidR="00931140">
        <w:rPr>
          <w:rFonts w:ascii="Times New Roman" w:hAnsi="Times New Roman" w:cs="Times New Roman"/>
        </w:rPr>
        <w:t xml:space="preserve">is a reference to the date of making </w:t>
      </w:r>
      <w:r w:rsidR="009A56BB">
        <w:rPr>
          <w:rFonts w:ascii="Times New Roman" w:hAnsi="Times New Roman" w:cs="Times New Roman"/>
        </w:rPr>
        <w:t xml:space="preserve">of </w:t>
      </w:r>
      <w:r w:rsidR="00931140">
        <w:rPr>
          <w:rFonts w:ascii="Times New Roman" w:hAnsi="Times New Roman" w:cs="Times New Roman"/>
        </w:rPr>
        <w:t>the modification which results in that item. The section makes it clear that the relevant date is not when the item was originally manufactured in its unmodified form, but when it was subsequently modified.</w:t>
      </w:r>
    </w:p>
    <w:p w14:paraId="0977C3B8" w14:textId="4C5C5474" w:rsidR="004F73EC" w:rsidRDefault="004F73EC" w:rsidP="006F0138">
      <w:pPr>
        <w:rPr>
          <w:rFonts w:ascii="Times New Roman" w:hAnsi="Times New Roman" w:cs="Times New Roman"/>
        </w:rPr>
      </w:pPr>
    </w:p>
    <w:p w14:paraId="64F6A3BD" w14:textId="4BDAE5EB" w:rsidR="006F0138" w:rsidRDefault="006F0138" w:rsidP="006F0138">
      <w:pPr>
        <w:rPr>
          <w:rFonts w:ascii="Times New Roman" w:hAnsi="Times New Roman" w:cs="Times New Roman"/>
          <w:b/>
        </w:rPr>
      </w:pPr>
      <w:r>
        <w:rPr>
          <w:rFonts w:ascii="Times New Roman" w:hAnsi="Times New Roman" w:cs="Times New Roman"/>
          <w:b/>
        </w:rPr>
        <w:t>Part 3–Application and requirements</w:t>
      </w:r>
    </w:p>
    <w:p w14:paraId="5C78578F" w14:textId="6A75850E" w:rsidR="006F0138" w:rsidRDefault="006F0138" w:rsidP="006F0138">
      <w:pPr>
        <w:rPr>
          <w:rFonts w:ascii="Times New Roman" w:hAnsi="Times New Roman" w:cs="Times New Roman"/>
          <w:b/>
        </w:rPr>
      </w:pPr>
      <w:r>
        <w:rPr>
          <w:rFonts w:ascii="Times New Roman" w:hAnsi="Times New Roman" w:cs="Times New Roman"/>
          <w:b/>
        </w:rPr>
        <w:t>Section 1</w:t>
      </w:r>
      <w:r w:rsidR="00CE0EEC">
        <w:rPr>
          <w:rFonts w:ascii="Times New Roman" w:hAnsi="Times New Roman" w:cs="Times New Roman"/>
          <w:b/>
        </w:rPr>
        <w:t>2</w:t>
      </w:r>
      <w:r>
        <w:rPr>
          <w:rFonts w:ascii="Times New Roman" w:hAnsi="Times New Roman" w:cs="Times New Roman"/>
          <w:b/>
        </w:rPr>
        <w:tab/>
      </w:r>
      <w:r w:rsidR="00B44241">
        <w:rPr>
          <w:rFonts w:ascii="Times New Roman" w:hAnsi="Times New Roman" w:cs="Times New Roman"/>
          <w:b/>
        </w:rPr>
        <w:t>Application</w:t>
      </w:r>
      <w:r w:rsidR="002A6548">
        <w:rPr>
          <w:rFonts w:ascii="Times New Roman" w:hAnsi="Times New Roman" w:cs="Times New Roman"/>
          <w:b/>
        </w:rPr>
        <w:t xml:space="preserve"> [Section 1</w:t>
      </w:r>
      <w:r w:rsidR="00CE0EEC">
        <w:rPr>
          <w:rFonts w:ascii="Times New Roman" w:hAnsi="Times New Roman" w:cs="Times New Roman"/>
          <w:b/>
        </w:rPr>
        <w:t>3</w:t>
      </w:r>
      <w:r w:rsidR="002A6548">
        <w:rPr>
          <w:rFonts w:ascii="Times New Roman" w:hAnsi="Times New Roman" w:cs="Times New Roman"/>
          <w:b/>
        </w:rPr>
        <w:t xml:space="preserve"> for Multi-part standards]</w:t>
      </w:r>
    </w:p>
    <w:p w14:paraId="191EDFF5" w14:textId="0602F6F0" w:rsidR="001951A5" w:rsidRDefault="00B40AA5" w:rsidP="006332C4">
      <w:pPr>
        <w:jc w:val="both"/>
        <w:rPr>
          <w:rFonts w:ascii="Times New Roman" w:hAnsi="Times New Roman" w:cs="Times New Roman"/>
        </w:rPr>
      </w:pPr>
      <w:r>
        <w:rPr>
          <w:rFonts w:ascii="Times New Roman" w:hAnsi="Times New Roman" w:cs="Times New Roman"/>
        </w:rPr>
        <w:t xml:space="preserve">This section </w:t>
      </w:r>
      <w:r w:rsidR="00CE0EEC">
        <w:rPr>
          <w:rFonts w:ascii="Times New Roman" w:hAnsi="Times New Roman" w:cs="Times New Roman"/>
        </w:rPr>
        <w:t xml:space="preserve">in each new technical standard </w:t>
      </w:r>
      <w:r>
        <w:rPr>
          <w:rFonts w:ascii="Times New Roman" w:hAnsi="Times New Roman" w:cs="Times New Roman"/>
        </w:rPr>
        <w:t xml:space="preserve">specifies the types of customer equipment </w:t>
      </w:r>
      <w:r w:rsidR="00930B49">
        <w:rPr>
          <w:rFonts w:ascii="Times New Roman" w:hAnsi="Times New Roman" w:cs="Times New Roman"/>
        </w:rPr>
        <w:t xml:space="preserve">or customer cabling </w:t>
      </w:r>
      <w:r>
        <w:rPr>
          <w:rFonts w:ascii="Times New Roman" w:hAnsi="Times New Roman" w:cs="Times New Roman"/>
        </w:rPr>
        <w:t>to which the</w:t>
      </w:r>
      <w:r w:rsidR="00930B49">
        <w:rPr>
          <w:rFonts w:ascii="Times New Roman" w:hAnsi="Times New Roman" w:cs="Times New Roman"/>
        </w:rPr>
        <w:t xml:space="preserve"> </w:t>
      </w:r>
      <w:r w:rsidR="006C2D28">
        <w:rPr>
          <w:rFonts w:ascii="Times New Roman" w:hAnsi="Times New Roman" w:cs="Times New Roman"/>
        </w:rPr>
        <w:t>new technical standard</w:t>
      </w:r>
      <w:r w:rsidR="002A6548">
        <w:rPr>
          <w:rFonts w:ascii="Times New Roman" w:hAnsi="Times New Roman" w:cs="Times New Roman"/>
        </w:rPr>
        <w:t xml:space="preserve"> </w:t>
      </w:r>
      <w:r>
        <w:rPr>
          <w:rFonts w:ascii="Times New Roman" w:hAnsi="Times New Roman" w:cs="Times New Roman"/>
        </w:rPr>
        <w:t xml:space="preserve">applies. </w:t>
      </w:r>
      <w:r w:rsidR="00930B49">
        <w:rPr>
          <w:rFonts w:ascii="Times New Roman" w:hAnsi="Times New Roman" w:cs="Times New Roman"/>
        </w:rPr>
        <w:t>For example, section 1</w:t>
      </w:r>
      <w:r w:rsidR="00410258">
        <w:rPr>
          <w:rFonts w:ascii="Times New Roman" w:hAnsi="Times New Roman" w:cs="Times New Roman"/>
        </w:rPr>
        <w:t>2</w:t>
      </w:r>
      <w:r w:rsidR="00930B49">
        <w:rPr>
          <w:rFonts w:ascii="Times New Roman" w:hAnsi="Times New Roman" w:cs="Times New Roman"/>
        </w:rPr>
        <w:t xml:space="preserve"> of AS/CA S002-2025 </w:t>
      </w:r>
      <w:r w:rsidR="001651DE">
        <w:rPr>
          <w:rFonts w:ascii="Times New Roman" w:hAnsi="Times New Roman" w:cs="Times New Roman"/>
        </w:rPr>
        <w:t>specifies</w:t>
      </w:r>
      <w:r w:rsidR="00930B49">
        <w:rPr>
          <w:rFonts w:ascii="Times New Roman" w:hAnsi="Times New Roman" w:cs="Times New Roman"/>
        </w:rPr>
        <w:t xml:space="preserve"> that it </w:t>
      </w:r>
      <w:r>
        <w:rPr>
          <w:rFonts w:ascii="Times New Roman" w:hAnsi="Times New Roman" w:cs="Times New Roman"/>
        </w:rPr>
        <w:t xml:space="preserve">applies to customer equipment </w:t>
      </w:r>
      <w:r w:rsidR="00386D8C">
        <w:rPr>
          <w:rFonts w:ascii="Times New Roman" w:hAnsi="Times New Roman" w:cs="Times New Roman"/>
        </w:rPr>
        <w:t>that is used</w:t>
      </w:r>
      <w:r w:rsidR="00410258">
        <w:rPr>
          <w:rFonts w:ascii="Times New Roman" w:hAnsi="Times New Roman" w:cs="Times New Roman"/>
        </w:rPr>
        <w:t>, or is to be used,</w:t>
      </w:r>
      <w:r w:rsidR="00386D8C">
        <w:rPr>
          <w:rFonts w:ascii="Times New Roman" w:hAnsi="Times New Roman" w:cs="Times New Roman"/>
        </w:rPr>
        <w:t xml:space="preserve"> </w:t>
      </w:r>
      <w:r>
        <w:rPr>
          <w:rFonts w:ascii="Times New Roman" w:hAnsi="Times New Roman" w:cs="Times New Roman"/>
        </w:rPr>
        <w:t>for connection to an analogue switched telephone network two-wire service.</w:t>
      </w:r>
    </w:p>
    <w:p w14:paraId="3DDE50A7" w14:textId="225D1EB0" w:rsidR="00386D8C" w:rsidRDefault="00386D8C" w:rsidP="006332C4">
      <w:pPr>
        <w:jc w:val="both"/>
        <w:rPr>
          <w:rFonts w:ascii="Times New Roman" w:hAnsi="Times New Roman" w:cs="Times New Roman"/>
        </w:rPr>
      </w:pPr>
      <w:r>
        <w:rPr>
          <w:rFonts w:ascii="Times New Roman" w:hAnsi="Times New Roman" w:cs="Times New Roman"/>
        </w:rPr>
        <w:t xml:space="preserve">The </w:t>
      </w:r>
      <w:r w:rsidR="00B80FD3">
        <w:rPr>
          <w:rFonts w:ascii="Times New Roman" w:hAnsi="Times New Roman" w:cs="Times New Roman"/>
        </w:rPr>
        <w:t xml:space="preserve">new technical standards (except AS/CA S003-2025 and AS/CA S008-2025) have simplified </w:t>
      </w:r>
      <w:r>
        <w:rPr>
          <w:rFonts w:ascii="Times New Roman" w:hAnsi="Times New Roman" w:cs="Times New Roman"/>
        </w:rPr>
        <w:t>terminology to improve clarity, so that a technical standard applies to customer</w:t>
      </w:r>
      <w:r w:rsidR="00111AA1">
        <w:rPr>
          <w:rFonts w:ascii="Times New Roman" w:hAnsi="Times New Roman" w:cs="Times New Roman"/>
        </w:rPr>
        <w:t xml:space="preserve"> equipment or customer cabling</w:t>
      </w:r>
      <w:r>
        <w:rPr>
          <w:rFonts w:ascii="Times New Roman" w:hAnsi="Times New Roman" w:cs="Times New Roman"/>
        </w:rPr>
        <w:t xml:space="preserve"> that ‘is used</w:t>
      </w:r>
      <w:r w:rsidR="00CE318E">
        <w:rPr>
          <w:rFonts w:ascii="Times New Roman" w:hAnsi="Times New Roman" w:cs="Times New Roman"/>
        </w:rPr>
        <w:t>, or is to be used,</w:t>
      </w:r>
      <w:r>
        <w:rPr>
          <w:rFonts w:ascii="Times New Roman" w:hAnsi="Times New Roman" w:cs="Times New Roman"/>
        </w:rPr>
        <w:t xml:space="preserve"> for connection’ to a specified telecommunications network or service. The amendment clarifies that if customer equipment or </w:t>
      </w:r>
      <w:r w:rsidR="008C1F01">
        <w:rPr>
          <w:rFonts w:ascii="Times New Roman" w:hAnsi="Times New Roman" w:cs="Times New Roman"/>
        </w:rPr>
        <w:t xml:space="preserve">customer </w:t>
      </w:r>
      <w:r>
        <w:rPr>
          <w:rFonts w:ascii="Times New Roman" w:hAnsi="Times New Roman" w:cs="Times New Roman"/>
        </w:rPr>
        <w:t xml:space="preserve">cabling can be used </w:t>
      </w:r>
      <w:r w:rsidR="008C1F01">
        <w:rPr>
          <w:rFonts w:ascii="Times New Roman" w:hAnsi="Times New Roman" w:cs="Times New Roman"/>
        </w:rPr>
        <w:t>for connection to a telecommunications network</w:t>
      </w:r>
      <w:r>
        <w:rPr>
          <w:rFonts w:ascii="Times New Roman" w:hAnsi="Times New Roman" w:cs="Times New Roman"/>
        </w:rPr>
        <w:t>, then the technical standard applies.</w:t>
      </w:r>
    </w:p>
    <w:p w14:paraId="072C31A6" w14:textId="402888C5" w:rsidR="00B80FD3" w:rsidRDefault="00B80FD3" w:rsidP="006332C4">
      <w:pPr>
        <w:jc w:val="both"/>
        <w:rPr>
          <w:rFonts w:ascii="Times New Roman" w:hAnsi="Times New Roman" w:cs="Times New Roman"/>
        </w:rPr>
      </w:pPr>
      <w:r>
        <w:rPr>
          <w:rFonts w:ascii="Times New Roman" w:hAnsi="Times New Roman" w:cs="Times New Roman"/>
        </w:rPr>
        <w:t xml:space="preserve">In the case of AS/CA S008-2025, the definition of ‘customer cabling product </w:t>
      </w:r>
      <w:r w:rsidR="00840B50">
        <w:rPr>
          <w:rFonts w:ascii="Times New Roman" w:hAnsi="Times New Roman" w:cs="Times New Roman"/>
        </w:rPr>
        <w:t>has</w:t>
      </w:r>
      <w:r>
        <w:rPr>
          <w:rFonts w:ascii="Times New Roman" w:hAnsi="Times New Roman" w:cs="Times New Roman"/>
        </w:rPr>
        <w:t xml:space="preserve"> been amended to include the simplified terminology ‘is used</w:t>
      </w:r>
      <w:r w:rsidR="001338D2">
        <w:rPr>
          <w:rFonts w:ascii="Times New Roman" w:hAnsi="Times New Roman" w:cs="Times New Roman"/>
        </w:rPr>
        <w:t>, or is to be used</w:t>
      </w:r>
      <w:r w:rsidR="008B26F2">
        <w:rPr>
          <w:rFonts w:ascii="Times New Roman" w:hAnsi="Times New Roman" w:cs="Times New Roman"/>
        </w:rPr>
        <w:t>’</w:t>
      </w:r>
      <w:r>
        <w:rPr>
          <w:rFonts w:ascii="Times New Roman" w:hAnsi="Times New Roman" w:cs="Times New Roman"/>
        </w:rPr>
        <w:t xml:space="preserve"> </w:t>
      </w:r>
      <w:r w:rsidR="008B26F2">
        <w:rPr>
          <w:rFonts w:ascii="Times New Roman" w:hAnsi="Times New Roman" w:cs="Times New Roman"/>
        </w:rPr>
        <w:t>on the customer side of the boundary of a telecommunications network</w:t>
      </w:r>
      <w:r>
        <w:rPr>
          <w:rFonts w:ascii="Times New Roman" w:hAnsi="Times New Roman" w:cs="Times New Roman"/>
        </w:rPr>
        <w:t>.</w:t>
      </w:r>
    </w:p>
    <w:p w14:paraId="0C252B88" w14:textId="77777777" w:rsidR="00943FEC" w:rsidRDefault="009538BF" w:rsidP="006332C4">
      <w:pPr>
        <w:jc w:val="both"/>
        <w:rPr>
          <w:rFonts w:ascii="Times New Roman" w:hAnsi="Times New Roman" w:cs="Times New Roman"/>
        </w:rPr>
        <w:sectPr w:rsidR="00943FEC" w:rsidSect="00082354">
          <w:pgSz w:w="11906" w:h="16838"/>
          <w:pgMar w:top="1440" w:right="1440" w:bottom="1440" w:left="1440" w:header="708" w:footer="708" w:gutter="0"/>
          <w:cols w:space="708"/>
          <w:titlePg/>
          <w:docGrid w:linePitch="360"/>
        </w:sectPr>
      </w:pPr>
      <w:r w:rsidRPr="003E1705">
        <w:rPr>
          <w:rFonts w:ascii="Times New Roman" w:hAnsi="Times New Roman" w:cs="Times New Roman"/>
        </w:rPr>
        <w:t xml:space="preserve">The </w:t>
      </w:r>
      <w:r w:rsidR="00527CF7" w:rsidRPr="003E1705">
        <w:rPr>
          <w:rFonts w:ascii="Times New Roman" w:hAnsi="Times New Roman" w:cs="Times New Roman"/>
        </w:rPr>
        <w:t>new technical standards</w:t>
      </w:r>
      <w:r w:rsidR="002205D3" w:rsidRPr="003E1705">
        <w:rPr>
          <w:rFonts w:ascii="Times New Roman" w:hAnsi="Times New Roman" w:cs="Times New Roman"/>
        </w:rPr>
        <w:t xml:space="preserve"> contain additional notes to clarify </w:t>
      </w:r>
      <w:r w:rsidR="00C268AB" w:rsidRPr="003E1705">
        <w:rPr>
          <w:rFonts w:ascii="Times New Roman" w:hAnsi="Times New Roman" w:cs="Times New Roman"/>
        </w:rPr>
        <w:t>that a reference to a</w:t>
      </w:r>
      <w:r w:rsidR="00CC1AA0" w:rsidRPr="003E1705">
        <w:rPr>
          <w:rFonts w:ascii="Times New Roman" w:hAnsi="Times New Roman" w:cs="Times New Roman"/>
        </w:rPr>
        <w:t xml:space="preserve"> telecommunications network </w:t>
      </w:r>
      <w:r w:rsidR="003E1705" w:rsidRPr="00F16629">
        <w:rPr>
          <w:rFonts w:ascii="Times New Roman" w:hAnsi="Times New Roman" w:cs="Times New Roman"/>
        </w:rPr>
        <w:t>is a reference to a telecommunications network in Australia that is operated by a carrier or carriage service provider (see section 7 and subsection 374(1) of the Act</w:t>
      </w:r>
      <w:r w:rsidR="00D21465">
        <w:rPr>
          <w:rFonts w:ascii="Times New Roman" w:hAnsi="Times New Roman" w:cs="Times New Roman"/>
        </w:rPr>
        <w:t>).</w:t>
      </w:r>
      <w:r w:rsidR="00F16629">
        <w:rPr>
          <w:rFonts w:ascii="Times New Roman" w:hAnsi="Times New Roman" w:cs="Times New Roman"/>
        </w:rPr>
        <w:t xml:space="preserve"> </w:t>
      </w:r>
    </w:p>
    <w:p w14:paraId="2AB22D9A" w14:textId="7819E141" w:rsidR="006F0138" w:rsidRDefault="006F0138" w:rsidP="006F0138">
      <w:pPr>
        <w:rPr>
          <w:rFonts w:ascii="Times New Roman" w:hAnsi="Times New Roman" w:cs="Times New Roman"/>
          <w:b/>
        </w:rPr>
      </w:pPr>
      <w:r>
        <w:rPr>
          <w:rFonts w:ascii="Times New Roman" w:hAnsi="Times New Roman" w:cs="Times New Roman"/>
          <w:b/>
        </w:rPr>
        <w:lastRenderedPageBreak/>
        <w:t>Section 1</w:t>
      </w:r>
      <w:r w:rsidR="00D21465">
        <w:rPr>
          <w:rFonts w:ascii="Times New Roman" w:hAnsi="Times New Roman" w:cs="Times New Roman"/>
          <w:b/>
        </w:rPr>
        <w:t>3</w:t>
      </w:r>
      <w:r>
        <w:rPr>
          <w:rFonts w:ascii="Times New Roman" w:hAnsi="Times New Roman" w:cs="Times New Roman"/>
          <w:b/>
        </w:rPr>
        <w:tab/>
      </w:r>
      <w:r w:rsidR="00B44241">
        <w:rPr>
          <w:rFonts w:ascii="Times New Roman" w:hAnsi="Times New Roman" w:cs="Times New Roman"/>
          <w:b/>
        </w:rPr>
        <w:t>Requirements</w:t>
      </w:r>
      <w:r w:rsidR="002A6548">
        <w:rPr>
          <w:rFonts w:ascii="Times New Roman" w:hAnsi="Times New Roman" w:cs="Times New Roman"/>
          <w:b/>
        </w:rPr>
        <w:t xml:space="preserve"> [Section 1</w:t>
      </w:r>
      <w:r w:rsidR="00D21465">
        <w:rPr>
          <w:rFonts w:ascii="Times New Roman" w:hAnsi="Times New Roman" w:cs="Times New Roman"/>
          <w:b/>
        </w:rPr>
        <w:t>4</w:t>
      </w:r>
      <w:r w:rsidR="002A6548">
        <w:rPr>
          <w:rFonts w:ascii="Times New Roman" w:hAnsi="Times New Roman" w:cs="Times New Roman"/>
          <w:b/>
        </w:rPr>
        <w:t xml:space="preserve"> for Multi-part standards]</w:t>
      </w:r>
    </w:p>
    <w:p w14:paraId="3D080975" w14:textId="1D5FC537" w:rsidR="001D544B" w:rsidRDefault="007D7426" w:rsidP="00F16629">
      <w:pPr>
        <w:jc w:val="both"/>
        <w:rPr>
          <w:rFonts w:ascii="Times New Roman" w:hAnsi="Times New Roman" w:cs="Times New Roman"/>
        </w:rPr>
      </w:pPr>
      <w:r>
        <w:rPr>
          <w:rFonts w:ascii="Times New Roman" w:hAnsi="Times New Roman" w:cs="Times New Roman"/>
        </w:rPr>
        <w:t>In each new technical standard, t</w:t>
      </w:r>
      <w:r w:rsidR="0098628A">
        <w:rPr>
          <w:rFonts w:ascii="Times New Roman" w:hAnsi="Times New Roman" w:cs="Times New Roman"/>
        </w:rPr>
        <w:t>his section specifies the requirements which an item or modified item must meet.</w:t>
      </w:r>
    </w:p>
    <w:p w14:paraId="5134F345" w14:textId="754065A8" w:rsidR="0098628A" w:rsidRDefault="00650E4A" w:rsidP="00F16629">
      <w:pPr>
        <w:jc w:val="both"/>
        <w:rPr>
          <w:rFonts w:ascii="Times New Roman" w:hAnsi="Times New Roman" w:cs="Times New Roman"/>
        </w:rPr>
      </w:pPr>
      <w:r>
        <w:rPr>
          <w:rFonts w:ascii="Times New Roman" w:hAnsi="Times New Roman" w:cs="Times New Roman"/>
        </w:rPr>
        <w:t xml:space="preserve">For Single-part standards, </w:t>
      </w:r>
      <w:r w:rsidR="00047CB2">
        <w:rPr>
          <w:rFonts w:ascii="Times New Roman" w:hAnsi="Times New Roman" w:cs="Times New Roman"/>
        </w:rPr>
        <w:t>u</w:t>
      </w:r>
      <w:r w:rsidR="0098628A">
        <w:rPr>
          <w:rFonts w:ascii="Times New Roman" w:hAnsi="Times New Roman" w:cs="Times New Roman"/>
        </w:rPr>
        <w:t>nder subsection 1</w:t>
      </w:r>
      <w:r w:rsidR="00D21465">
        <w:rPr>
          <w:rFonts w:ascii="Times New Roman" w:hAnsi="Times New Roman" w:cs="Times New Roman"/>
        </w:rPr>
        <w:t>3</w:t>
      </w:r>
      <w:r w:rsidR="0098628A">
        <w:rPr>
          <w:rFonts w:ascii="Times New Roman" w:hAnsi="Times New Roman" w:cs="Times New Roman"/>
        </w:rPr>
        <w:t xml:space="preserve">(1), items </w:t>
      </w:r>
      <w:r w:rsidR="00C160FA">
        <w:rPr>
          <w:rFonts w:ascii="Times New Roman" w:hAnsi="Times New Roman" w:cs="Times New Roman"/>
        </w:rPr>
        <w:t>(</w:t>
      </w:r>
      <w:r w:rsidR="0098628A">
        <w:rPr>
          <w:rFonts w:ascii="Times New Roman" w:hAnsi="Times New Roman" w:cs="Times New Roman"/>
        </w:rPr>
        <w:t>other than modified items</w:t>
      </w:r>
      <w:r w:rsidR="00C160FA">
        <w:rPr>
          <w:rFonts w:ascii="Times New Roman" w:hAnsi="Times New Roman" w:cs="Times New Roman"/>
        </w:rPr>
        <w:t>)</w:t>
      </w:r>
      <w:r w:rsidR="0098628A">
        <w:rPr>
          <w:rFonts w:ascii="Times New Roman" w:hAnsi="Times New Roman" w:cs="Times New Roman"/>
        </w:rPr>
        <w:t xml:space="preserve"> must meet the requirements of subsection 1</w:t>
      </w:r>
      <w:r w:rsidR="00440030">
        <w:rPr>
          <w:rFonts w:ascii="Times New Roman" w:hAnsi="Times New Roman" w:cs="Times New Roman"/>
        </w:rPr>
        <w:t>4</w:t>
      </w:r>
      <w:r w:rsidR="0098628A">
        <w:rPr>
          <w:rFonts w:ascii="Times New Roman" w:hAnsi="Times New Roman" w:cs="Times New Roman"/>
        </w:rPr>
        <w:t>(1), (2), (3) or (4).</w:t>
      </w:r>
      <w:r w:rsidR="001D544B">
        <w:rPr>
          <w:rFonts w:ascii="Times New Roman" w:hAnsi="Times New Roman" w:cs="Times New Roman"/>
        </w:rPr>
        <w:t xml:space="preserve"> </w:t>
      </w:r>
      <w:r w:rsidR="00440030">
        <w:rPr>
          <w:rFonts w:ascii="Times New Roman" w:hAnsi="Times New Roman" w:cs="Times New Roman"/>
        </w:rPr>
        <w:t xml:space="preserve"> Further, u</w:t>
      </w:r>
      <w:r w:rsidR="0098628A">
        <w:rPr>
          <w:rFonts w:ascii="Times New Roman" w:hAnsi="Times New Roman" w:cs="Times New Roman"/>
        </w:rPr>
        <w:t>nder subsection 1</w:t>
      </w:r>
      <w:r w:rsidR="00440030">
        <w:rPr>
          <w:rFonts w:ascii="Times New Roman" w:hAnsi="Times New Roman" w:cs="Times New Roman"/>
        </w:rPr>
        <w:t>3</w:t>
      </w:r>
      <w:r w:rsidR="0098628A">
        <w:rPr>
          <w:rFonts w:ascii="Times New Roman" w:hAnsi="Times New Roman" w:cs="Times New Roman"/>
        </w:rPr>
        <w:t>(2), modified items must meet the requirements of subsection 1</w:t>
      </w:r>
      <w:r w:rsidR="00440030">
        <w:rPr>
          <w:rFonts w:ascii="Times New Roman" w:hAnsi="Times New Roman" w:cs="Times New Roman"/>
        </w:rPr>
        <w:t>5</w:t>
      </w:r>
      <w:r w:rsidR="0098628A">
        <w:rPr>
          <w:rFonts w:ascii="Times New Roman" w:hAnsi="Times New Roman" w:cs="Times New Roman"/>
        </w:rPr>
        <w:t>(1), (2), (3), (</w:t>
      </w:r>
      <w:r w:rsidR="009A4B7C">
        <w:rPr>
          <w:rFonts w:ascii="Times New Roman" w:hAnsi="Times New Roman" w:cs="Times New Roman"/>
        </w:rPr>
        <w:t>5</w:t>
      </w:r>
      <w:r w:rsidR="0098628A">
        <w:rPr>
          <w:rFonts w:ascii="Times New Roman" w:hAnsi="Times New Roman" w:cs="Times New Roman"/>
        </w:rPr>
        <w:t>), or (</w:t>
      </w:r>
      <w:r w:rsidR="009A4B7C">
        <w:rPr>
          <w:rFonts w:ascii="Times New Roman" w:hAnsi="Times New Roman" w:cs="Times New Roman"/>
        </w:rPr>
        <w:t>6</w:t>
      </w:r>
      <w:r w:rsidR="0098628A">
        <w:rPr>
          <w:rFonts w:ascii="Times New Roman" w:hAnsi="Times New Roman" w:cs="Times New Roman"/>
        </w:rPr>
        <w:t>).</w:t>
      </w:r>
    </w:p>
    <w:p w14:paraId="0D6604D3" w14:textId="0D20B605" w:rsidR="00047CB2" w:rsidRDefault="00047CB2" w:rsidP="00F16629">
      <w:pPr>
        <w:jc w:val="both"/>
        <w:rPr>
          <w:rFonts w:ascii="Times New Roman" w:hAnsi="Times New Roman" w:cs="Times New Roman"/>
        </w:rPr>
      </w:pPr>
      <w:r>
        <w:rPr>
          <w:rFonts w:ascii="Times New Roman" w:hAnsi="Times New Roman" w:cs="Times New Roman"/>
        </w:rPr>
        <w:t xml:space="preserve">For Multi-part standards, </w:t>
      </w:r>
      <w:r w:rsidR="001D544B">
        <w:rPr>
          <w:rFonts w:ascii="Times New Roman" w:hAnsi="Times New Roman" w:cs="Times New Roman"/>
        </w:rPr>
        <w:t>under subsection 1</w:t>
      </w:r>
      <w:r w:rsidR="009A4B7C">
        <w:rPr>
          <w:rFonts w:ascii="Times New Roman" w:hAnsi="Times New Roman" w:cs="Times New Roman"/>
        </w:rPr>
        <w:t>4</w:t>
      </w:r>
      <w:r w:rsidR="001D544B">
        <w:rPr>
          <w:rFonts w:ascii="Times New Roman" w:hAnsi="Times New Roman" w:cs="Times New Roman"/>
        </w:rPr>
        <w:t>(1), items (other than modified items) must meet the requirements of subsection 1</w:t>
      </w:r>
      <w:r w:rsidR="009A4B7C">
        <w:rPr>
          <w:rFonts w:ascii="Times New Roman" w:hAnsi="Times New Roman" w:cs="Times New Roman"/>
        </w:rPr>
        <w:t>5</w:t>
      </w:r>
      <w:r w:rsidR="001D544B">
        <w:rPr>
          <w:rFonts w:ascii="Times New Roman" w:hAnsi="Times New Roman" w:cs="Times New Roman"/>
        </w:rPr>
        <w:t>(1), (2), (3) or (4). Under subsection 1</w:t>
      </w:r>
      <w:r w:rsidR="00EE4811">
        <w:rPr>
          <w:rFonts w:ascii="Times New Roman" w:hAnsi="Times New Roman" w:cs="Times New Roman"/>
        </w:rPr>
        <w:t>4</w:t>
      </w:r>
      <w:r w:rsidR="001D544B">
        <w:rPr>
          <w:rFonts w:ascii="Times New Roman" w:hAnsi="Times New Roman" w:cs="Times New Roman"/>
        </w:rPr>
        <w:t xml:space="preserve">(2), modified items must meet the requirements of subsection </w:t>
      </w:r>
      <w:r w:rsidR="009B7954">
        <w:rPr>
          <w:rFonts w:ascii="Times New Roman" w:hAnsi="Times New Roman" w:cs="Times New Roman"/>
        </w:rPr>
        <w:t>1</w:t>
      </w:r>
      <w:r w:rsidR="009A4B7C">
        <w:rPr>
          <w:rFonts w:ascii="Times New Roman" w:hAnsi="Times New Roman" w:cs="Times New Roman"/>
        </w:rPr>
        <w:t>6</w:t>
      </w:r>
      <w:r w:rsidR="009B7954">
        <w:rPr>
          <w:rFonts w:ascii="Times New Roman" w:hAnsi="Times New Roman" w:cs="Times New Roman"/>
        </w:rPr>
        <w:t>(1), (2), (3), (</w:t>
      </w:r>
      <w:r w:rsidR="009A4B7C">
        <w:rPr>
          <w:rFonts w:ascii="Times New Roman" w:hAnsi="Times New Roman" w:cs="Times New Roman"/>
        </w:rPr>
        <w:t>5</w:t>
      </w:r>
      <w:r w:rsidR="009B7954">
        <w:rPr>
          <w:rFonts w:ascii="Times New Roman" w:hAnsi="Times New Roman" w:cs="Times New Roman"/>
        </w:rPr>
        <w:t>), or (</w:t>
      </w:r>
      <w:r w:rsidR="009A4B7C">
        <w:rPr>
          <w:rFonts w:ascii="Times New Roman" w:hAnsi="Times New Roman" w:cs="Times New Roman"/>
        </w:rPr>
        <w:t>6</w:t>
      </w:r>
      <w:r w:rsidR="009B7954">
        <w:rPr>
          <w:rFonts w:ascii="Times New Roman" w:hAnsi="Times New Roman" w:cs="Times New Roman"/>
        </w:rPr>
        <w:t>).</w:t>
      </w:r>
    </w:p>
    <w:p w14:paraId="0CD526C8" w14:textId="142CAB0A" w:rsidR="006F0138" w:rsidRDefault="006F0138" w:rsidP="00517561">
      <w:pPr>
        <w:ind w:left="1440" w:hanging="1440"/>
        <w:rPr>
          <w:rFonts w:ascii="Times New Roman" w:hAnsi="Times New Roman" w:cs="Times New Roman"/>
          <w:b/>
        </w:rPr>
      </w:pPr>
      <w:r>
        <w:rPr>
          <w:rFonts w:ascii="Times New Roman" w:hAnsi="Times New Roman" w:cs="Times New Roman"/>
          <w:b/>
        </w:rPr>
        <w:t>Section 1</w:t>
      </w:r>
      <w:r w:rsidR="009A4B7C">
        <w:rPr>
          <w:rFonts w:ascii="Times New Roman" w:hAnsi="Times New Roman" w:cs="Times New Roman"/>
          <w:b/>
        </w:rPr>
        <w:t>4</w:t>
      </w:r>
      <w:r>
        <w:rPr>
          <w:rFonts w:ascii="Times New Roman" w:hAnsi="Times New Roman" w:cs="Times New Roman"/>
          <w:b/>
        </w:rPr>
        <w:tab/>
      </w:r>
      <w:r w:rsidR="00B44241">
        <w:rPr>
          <w:rFonts w:ascii="Times New Roman" w:hAnsi="Times New Roman" w:cs="Times New Roman"/>
          <w:b/>
        </w:rPr>
        <w:t>Standard for items (other than modified items)</w:t>
      </w:r>
      <w:r w:rsidR="00EF2F75">
        <w:rPr>
          <w:rFonts w:ascii="Times New Roman" w:hAnsi="Times New Roman" w:cs="Times New Roman"/>
          <w:b/>
        </w:rPr>
        <w:t xml:space="preserve"> [Section 1</w:t>
      </w:r>
      <w:r w:rsidR="009A4B7C">
        <w:rPr>
          <w:rFonts w:ascii="Times New Roman" w:hAnsi="Times New Roman" w:cs="Times New Roman"/>
          <w:b/>
        </w:rPr>
        <w:t>5</w:t>
      </w:r>
      <w:r w:rsidR="00EF2F75">
        <w:rPr>
          <w:rFonts w:ascii="Times New Roman" w:hAnsi="Times New Roman" w:cs="Times New Roman"/>
          <w:b/>
        </w:rPr>
        <w:t xml:space="preserve"> for Multi-part standards]</w:t>
      </w:r>
    </w:p>
    <w:p w14:paraId="683D7FD3" w14:textId="5BAEE1BB" w:rsidR="006F0138" w:rsidRDefault="007D7426" w:rsidP="00F16629">
      <w:pPr>
        <w:jc w:val="both"/>
        <w:rPr>
          <w:rFonts w:ascii="Times New Roman" w:hAnsi="Times New Roman" w:cs="Times New Roman"/>
        </w:rPr>
      </w:pPr>
      <w:r>
        <w:rPr>
          <w:rFonts w:ascii="Times New Roman" w:hAnsi="Times New Roman" w:cs="Times New Roman"/>
        </w:rPr>
        <w:t>In each new technical standard, t</w:t>
      </w:r>
      <w:r w:rsidR="00C160FA">
        <w:rPr>
          <w:rFonts w:ascii="Times New Roman" w:hAnsi="Times New Roman" w:cs="Times New Roman"/>
        </w:rPr>
        <w:t>his section specifies the requirements which items (other than modified items) must meet to comply with subsection 1</w:t>
      </w:r>
      <w:r w:rsidR="009A4B7C">
        <w:rPr>
          <w:rFonts w:ascii="Times New Roman" w:hAnsi="Times New Roman" w:cs="Times New Roman"/>
        </w:rPr>
        <w:t>3</w:t>
      </w:r>
      <w:r w:rsidR="00C160FA">
        <w:rPr>
          <w:rFonts w:ascii="Times New Roman" w:hAnsi="Times New Roman" w:cs="Times New Roman"/>
        </w:rPr>
        <w:t>(1)</w:t>
      </w:r>
      <w:r w:rsidR="00595CB7">
        <w:rPr>
          <w:rFonts w:ascii="Times New Roman" w:hAnsi="Times New Roman" w:cs="Times New Roman"/>
        </w:rPr>
        <w:t xml:space="preserve"> (subsection 1</w:t>
      </w:r>
      <w:r w:rsidR="009A4B7C">
        <w:rPr>
          <w:rFonts w:ascii="Times New Roman" w:hAnsi="Times New Roman" w:cs="Times New Roman"/>
        </w:rPr>
        <w:t>4</w:t>
      </w:r>
      <w:r w:rsidR="00595CB7">
        <w:rPr>
          <w:rFonts w:ascii="Times New Roman" w:hAnsi="Times New Roman" w:cs="Times New Roman"/>
        </w:rPr>
        <w:t>(1) for Multi-part standards)</w:t>
      </w:r>
      <w:r w:rsidR="00C160FA">
        <w:rPr>
          <w:rFonts w:ascii="Times New Roman" w:hAnsi="Times New Roman" w:cs="Times New Roman"/>
        </w:rPr>
        <w:t>. Different options for compliance with the adopted industry standard</w:t>
      </w:r>
      <w:r w:rsidR="0058446A">
        <w:rPr>
          <w:rFonts w:ascii="Times New Roman" w:hAnsi="Times New Roman" w:cs="Times New Roman"/>
        </w:rPr>
        <w:t>(s)</w:t>
      </w:r>
      <w:r w:rsidR="00C160FA">
        <w:rPr>
          <w:rFonts w:ascii="Times New Roman" w:hAnsi="Times New Roman" w:cs="Times New Roman"/>
        </w:rPr>
        <w:t xml:space="preserve"> are specified in the section. These different options are provided in recognition of the fact that, over time, the AS/CA Standard </w:t>
      </w:r>
      <w:r w:rsidR="00CE35A2">
        <w:rPr>
          <w:rFonts w:ascii="Times New Roman" w:hAnsi="Times New Roman" w:cs="Times New Roman"/>
        </w:rPr>
        <w:t xml:space="preserve">or AS/ACIF Standard </w:t>
      </w:r>
      <w:r w:rsidR="00C160FA">
        <w:rPr>
          <w:rFonts w:ascii="Times New Roman" w:hAnsi="Times New Roman" w:cs="Times New Roman"/>
        </w:rPr>
        <w:t>may be amended or replaced.</w:t>
      </w:r>
    </w:p>
    <w:p w14:paraId="3C1D8675" w14:textId="7F422E40" w:rsidR="00005825" w:rsidRDefault="008A511D" w:rsidP="00F16629">
      <w:pPr>
        <w:jc w:val="both"/>
        <w:rPr>
          <w:rFonts w:ascii="Times New Roman" w:hAnsi="Times New Roman" w:cs="Times New Roman"/>
        </w:rPr>
      </w:pPr>
      <w:r>
        <w:rPr>
          <w:rFonts w:ascii="Times New Roman" w:hAnsi="Times New Roman" w:cs="Times New Roman"/>
        </w:rPr>
        <w:t>Under subsection 1</w:t>
      </w:r>
      <w:r w:rsidR="00502F0E">
        <w:rPr>
          <w:rFonts w:ascii="Times New Roman" w:hAnsi="Times New Roman" w:cs="Times New Roman"/>
        </w:rPr>
        <w:t>4</w:t>
      </w:r>
      <w:r>
        <w:rPr>
          <w:rFonts w:ascii="Times New Roman" w:hAnsi="Times New Roman" w:cs="Times New Roman"/>
        </w:rPr>
        <w:t>(1)</w:t>
      </w:r>
      <w:r w:rsidR="00595CB7">
        <w:rPr>
          <w:rFonts w:ascii="Times New Roman" w:hAnsi="Times New Roman" w:cs="Times New Roman"/>
        </w:rPr>
        <w:t xml:space="preserve"> (subsection 1</w:t>
      </w:r>
      <w:r w:rsidR="00502F0E">
        <w:rPr>
          <w:rFonts w:ascii="Times New Roman" w:hAnsi="Times New Roman" w:cs="Times New Roman"/>
        </w:rPr>
        <w:t>5</w:t>
      </w:r>
      <w:r w:rsidR="00595CB7">
        <w:rPr>
          <w:rFonts w:ascii="Times New Roman" w:hAnsi="Times New Roman" w:cs="Times New Roman"/>
        </w:rPr>
        <w:t>(1) for Multi-part standards)</w:t>
      </w:r>
      <w:r>
        <w:rPr>
          <w:rFonts w:ascii="Times New Roman" w:hAnsi="Times New Roman" w:cs="Times New Roman"/>
        </w:rPr>
        <w:t xml:space="preserve">, if an item complies with the AS/CA Standard </w:t>
      </w:r>
      <w:r w:rsidR="00CE35A2">
        <w:rPr>
          <w:rFonts w:ascii="Times New Roman" w:hAnsi="Times New Roman" w:cs="Times New Roman"/>
        </w:rPr>
        <w:t xml:space="preserve">or AS/ACIF Standard </w:t>
      </w:r>
      <w:r>
        <w:rPr>
          <w:rFonts w:ascii="Times New Roman" w:hAnsi="Times New Roman" w:cs="Times New Roman"/>
        </w:rPr>
        <w:t>as in force at the time the item is manufactured in Australia or imported, the item meets the requirements of the subsection.</w:t>
      </w:r>
    </w:p>
    <w:p w14:paraId="2E576483" w14:textId="19441F9E" w:rsidR="008A511D" w:rsidRDefault="008A511D" w:rsidP="00F16629">
      <w:pPr>
        <w:jc w:val="both"/>
        <w:rPr>
          <w:rFonts w:ascii="Times New Roman" w:hAnsi="Times New Roman" w:cs="Times New Roman"/>
        </w:rPr>
      </w:pPr>
      <w:r>
        <w:rPr>
          <w:rFonts w:ascii="Times New Roman" w:hAnsi="Times New Roman" w:cs="Times New Roman"/>
        </w:rPr>
        <w:t>Subsection 1</w:t>
      </w:r>
      <w:r w:rsidR="004572B3">
        <w:rPr>
          <w:rFonts w:ascii="Times New Roman" w:hAnsi="Times New Roman" w:cs="Times New Roman"/>
        </w:rPr>
        <w:t>4</w:t>
      </w:r>
      <w:r>
        <w:rPr>
          <w:rFonts w:ascii="Times New Roman" w:hAnsi="Times New Roman" w:cs="Times New Roman"/>
        </w:rPr>
        <w:t>(2)</w:t>
      </w:r>
      <w:r w:rsidR="00595CB7">
        <w:rPr>
          <w:rFonts w:ascii="Times New Roman" w:hAnsi="Times New Roman" w:cs="Times New Roman"/>
        </w:rPr>
        <w:t xml:space="preserve"> (subsection 1</w:t>
      </w:r>
      <w:r w:rsidR="004572B3">
        <w:rPr>
          <w:rFonts w:ascii="Times New Roman" w:hAnsi="Times New Roman" w:cs="Times New Roman"/>
        </w:rPr>
        <w:t>5</w:t>
      </w:r>
      <w:r w:rsidR="00595CB7">
        <w:rPr>
          <w:rFonts w:ascii="Times New Roman" w:hAnsi="Times New Roman" w:cs="Times New Roman"/>
        </w:rPr>
        <w:t>(2) for Multi-part standards)</w:t>
      </w:r>
      <w:r>
        <w:rPr>
          <w:rFonts w:ascii="Times New Roman" w:hAnsi="Times New Roman" w:cs="Times New Roman"/>
        </w:rPr>
        <w:t xml:space="preserve"> deals with the case whe</w:t>
      </w:r>
      <w:r w:rsidR="00A14BEC">
        <w:rPr>
          <w:rFonts w:ascii="Times New Roman" w:hAnsi="Times New Roman" w:cs="Times New Roman"/>
        </w:rPr>
        <w:t>n</w:t>
      </w:r>
      <w:r>
        <w:rPr>
          <w:rFonts w:ascii="Times New Roman" w:hAnsi="Times New Roman" w:cs="Times New Roman"/>
        </w:rPr>
        <w:t xml:space="preserve"> an item is included in a class of items. If an item is included in a class of items and complies with the AS/CA Standard </w:t>
      </w:r>
      <w:r w:rsidR="00CE35A2">
        <w:rPr>
          <w:rFonts w:ascii="Times New Roman" w:hAnsi="Times New Roman" w:cs="Times New Roman"/>
        </w:rPr>
        <w:t xml:space="preserve">or AS/ACIF Standard </w:t>
      </w:r>
      <w:r>
        <w:rPr>
          <w:rFonts w:ascii="Times New Roman" w:hAnsi="Times New Roman" w:cs="Times New Roman"/>
        </w:rPr>
        <w:t>as in force at the time the original item of the class was manufactured in Australia or imported, the first-mentioned item meets the requirements of the subsection. The subsection ensures that items which are identical to each other</w:t>
      </w:r>
      <w:r w:rsidR="00BF5F66">
        <w:rPr>
          <w:rFonts w:ascii="Times New Roman" w:hAnsi="Times New Roman" w:cs="Times New Roman"/>
        </w:rPr>
        <w:t>,</w:t>
      </w:r>
      <w:r>
        <w:rPr>
          <w:rFonts w:ascii="Times New Roman" w:hAnsi="Times New Roman" w:cs="Times New Roman"/>
        </w:rPr>
        <w:t xml:space="preserve"> and have the same manufacturer or importer</w:t>
      </w:r>
      <w:r w:rsidR="00A51314">
        <w:rPr>
          <w:rFonts w:ascii="Times New Roman" w:hAnsi="Times New Roman" w:cs="Times New Roman"/>
        </w:rPr>
        <w:t>,</w:t>
      </w:r>
      <w:r>
        <w:rPr>
          <w:rFonts w:ascii="Times New Roman" w:hAnsi="Times New Roman" w:cs="Times New Roman"/>
        </w:rPr>
        <w:t xml:space="preserve"> need only comply with the industry standard as in force at the date the first item of that class was manufactured in Australia or imported.</w:t>
      </w:r>
    </w:p>
    <w:p w14:paraId="44AA830D" w14:textId="5FC0EABD" w:rsidR="008A511D" w:rsidRDefault="008A511D" w:rsidP="00F16629">
      <w:pPr>
        <w:jc w:val="both"/>
        <w:rPr>
          <w:rFonts w:ascii="Times New Roman" w:hAnsi="Times New Roman" w:cs="Times New Roman"/>
        </w:rPr>
      </w:pPr>
      <w:r>
        <w:rPr>
          <w:rFonts w:ascii="Times New Roman" w:hAnsi="Times New Roman" w:cs="Times New Roman"/>
        </w:rPr>
        <w:t>Subsection 1</w:t>
      </w:r>
      <w:r w:rsidR="0049312F">
        <w:rPr>
          <w:rFonts w:ascii="Times New Roman" w:hAnsi="Times New Roman" w:cs="Times New Roman"/>
        </w:rPr>
        <w:t>4</w:t>
      </w:r>
      <w:r>
        <w:rPr>
          <w:rFonts w:ascii="Times New Roman" w:hAnsi="Times New Roman" w:cs="Times New Roman"/>
        </w:rPr>
        <w:t xml:space="preserve">(3) </w:t>
      </w:r>
      <w:r w:rsidR="008410A9">
        <w:rPr>
          <w:rFonts w:ascii="Times New Roman" w:hAnsi="Times New Roman" w:cs="Times New Roman"/>
        </w:rPr>
        <w:t>(subsection 1</w:t>
      </w:r>
      <w:r w:rsidR="0049312F">
        <w:rPr>
          <w:rFonts w:ascii="Times New Roman" w:hAnsi="Times New Roman" w:cs="Times New Roman"/>
        </w:rPr>
        <w:t>5</w:t>
      </w:r>
      <w:r w:rsidR="008410A9">
        <w:rPr>
          <w:rFonts w:ascii="Times New Roman" w:hAnsi="Times New Roman" w:cs="Times New Roman"/>
        </w:rPr>
        <w:t xml:space="preserve">(3) for Multi-part standards) </w:t>
      </w:r>
      <w:r>
        <w:rPr>
          <w:rFonts w:ascii="Times New Roman" w:hAnsi="Times New Roman" w:cs="Times New Roman"/>
        </w:rPr>
        <w:t>deals with the case whe</w:t>
      </w:r>
      <w:r w:rsidR="00A14BEC">
        <w:rPr>
          <w:rFonts w:ascii="Times New Roman" w:hAnsi="Times New Roman" w:cs="Times New Roman"/>
        </w:rPr>
        <w:t>n</w:t>
      </w:r>
      <w:r>
        <w:rPr>
          <w:rFonts w:ascii="Times New Roman" w:hAnsi="Times New Roman" w:cs="Times New Roman"/>
        </w:rPr>
        <w:t xml:space="preserve"> an item is manufactured in Australia or imported during an ACMA transition period, which is triggered by the amendment or replacement of the AS/CA Standard</w:t>
      </w:r>
      <w:r w:rsidR="00CE35A2">
        <w:rPr>
          <w:rFonts w:ascii="Times New Roman" w:hAnsi="Times New Roman" w:cs="Times New Roman"/>
        </w:rPr>
        <w:t xml:space="preserve"> or AS/ACIF Standard</w:t>
      </w:r>
      <w:r>
        <w:rPr>
          <w:rFonts w:ascii="Times New Roman" w:hAnsi="Times New Roman" w:cs="Times New Roman"/>
        </w:rPr>
        <w:t xml:space="preserve">. Where an item is manufactured in Australia or imported during an ACMA transition period, </w:t>
      </w:r>
      <w:r w:rsidR="00A51314">
        <w:rPr>
          <w:rFonts w:ascii="Times New Roman" w:hAnsi="Times New Roman" w:cs="Times New Roman"/>
        </w:rPr>
        <w:t xml:space="preserve">it is sufficient that </w:t>
      </w:r>
      <w:r>
        <w:rPr>
          <w:rFonts w:ascii="Times New Roman" w:hAnsi="Times New Roman" w:cs="Times New Roman"/>
        </w:rPr>
        <w:t xml:space="preserve">the item </w:t>
      </w:r>
      <w:r w:rsidR="00A51314">
        <w:rPr>
          <w:rFonts w:ascii="Times New Roman" w:hAnsi="Times New Roman" w:cs="Times New Roman"/>
        </w:rPr>
        <w:t>complies</w:t>
      </w:r>
      <w:r>
        <w:rPr>
          <w:rFonts w:ascii="Times New Roman" w:hAnsi="Times New Roman" w:cs="Times New Roman"/>
        </w:rPr>
        <w:t xml:space="preserve"> with:</w:t>
      </w:r>
    </w:p>
    <w:p w14:paraId="05534BA7" w14:textId="30381144" w:rsidR="008A511D" w:rsidRDefault="005F77F4" w:rsidP="00F16629">
      <w:pPr>
        <w:pStyle w:val="ListParagraph"/>
        <w:numPr>
          <w:ilvl w:val="0"/>
          <w:numId w:val="14"/>
        </w:numPr>
        <w:jc w:val="both"/>
        <w:rPr>
          <w:rFonts w:ascii="Times New Roman" w:hAnsi="Times New Roman" w:cs="Times New Roman"/>
        </w:rPr>
      </w:pPr>
      <w:r>
        <w:rPr>
          <w:rFonts w:ascii="Times New Roman" w:hAnsi="Times New Roman" w:cs="Times New Roman"/>
        </w:rPr>
        <w:t>t</w:t>
      </w:r>
      <w:r w:rsidR="008A511D">
        <w:rPr>
          <w:rFonts w:ascii="Times New Roman" w:hAnsi="Times New Roman" w:cs="Times New Roman"/>
        </w:rPr>
        <w:t xml:space="preserve">he </w:t>
      </w:r>
      <w:r w:rsidR="00CE35A2">
        <w:rPr>
          <w:rFonts w:ascii="Times New Roman" w:hAnsi="Times New Roman" w:cs="Times New Roman"/>
        </w:rPr>
        <w:t xml:space="preserve">adopted industry standard(s) </w:t>
      </w:r>
      <w:r w:rsidR="008A511D">
        <w:rPr>
          <w:rFonts w:ascii="Times New Roman" w:hAnsi="Times New Roman" w:cs="Times New Roman"/>
        </w:rPr>
        <w:t xml:space="preserve">as in force immediately before </w:t>
      </w:r>
      <w:r w:rsidR="00195C60">
        <w:rPr>
          <w:rFonts w:ascii="Times New Roman" w:hAnsi="Times New Roman" w:cs="Times New Roman"/>
        </w:rPr>
        <w:t>the commencement of the transition period</w:t>
      </w:r>
      <w:r>
        <w:rPr>
          <w:rFonts w:ascii="Times New Roman" w:hAnsi="Times New Roman" w:cs="Times New Roman"/>
        </w:rPr>
        <w:t>; or</w:t>
      </w:r>
    </w:p>
    <w:p w14:paraId="6AC24FA3" w14:textId="79FDFC9A" w:rsidR="005F77F4" w:rsidRDefault="005F77F4" w:rsidP="00F16629">
      <w:pPr>
        <w:pStyle w:val="ListParagraph"/>
        <w:numPr>
          <w:ilvl w:val="0"/>
          <w:numId w:val="14"/>
        </w:numPr>
        <w:jc w:val="both"/>
        <w:rPr>
          <w:rFonts w:ascii="Times New Roman" w:hAnsi="Times New Roman" w:cs="Times New Roman"/>
        </w:rPr>
      </w:pPr>
      <w:r>
        <w:rPr>
          <w:rFonts w:ascii="Times New Roman" w:hAnsi="Times New Roman" w:cs="Times New Roman"/>
        </w:rPr>
        <w:t xml:space="preserve">the </w:t>
      </w:r>
      <w:r w:rsidR="00CE35A2">
        <w:rPr>
          <w:rFonts w:ascii="Times New Roman" w:hAnsi="Times New Roman" w:cs="Times New Roman"/>
        </w:rPr>
        <w:t xml:space="preserve">adopted industry standard(s) </w:t>
      </w:r>
      <w:r>
        <w:rPr>
          <w:rFonts w:ascii="Times New Roman" w:hAnsi="Times New Roman" w:cs="Times New Roman"/>
        </w:rPr>
        <w:t xml:space="preserve">or </w:t>
      </w:r>
      <w:r w:rsidR="00195C60">
        <w:rPr>
          <w:rFonts w:ascii="Times New Roman" w:hAnsi="Times New Roman" w:cs="Times New Roman"/>
        </w:rPr>
        <w:t>a</w:t>
      </w:r>
      <w:r>
        <w:rPr>
          <w:rFonts w:ascii="Times New Roman" w:hAnsi="Times New Roman" w:cs="Times New Roman"/>
        </w:rPr>
        <w:t xml:space="preserve"> replacement standard</w:t>
      </w:r>
      <w:r w:rsidR="00195C60">
        <w:rPr>
          <w:rFonts w:ascii="Times New Roman" w:hAnsi="Times New Roman" w:cs="Times New Roman"/>
        </w:rPr>
        <w:t>,</w:t>
      </w:r>
      <w:r>
        <w:rPr>
          <w:rFonts w:ascii="Times New Roman" w:hAnsi="Times New Roman" w:cs="Times New Roman"/>
        </w:rPr>
        <w:t xml:space="preserve"> as in force at the commencement of the transition period. </w:t>
      </w:r>
    </w:p>
    <w:p w14:paraId="7902C667" w14:textId="5BD0BFCD" w:rsidR="00195C60" w:rsidRDefault="00195C60" w:rsidP="00F16629">
      <w:pPr>
        <w:jc w:val="both"/>
        <w:rPr>
          <w:rFonts w:ascii="Times New Roman" w:hAnsi="Times New Roman" w:cs="Times New Roman"/>
        </w:rPr>
      </w:pPr>
      <w:r>
        <w:rPr>
          <w:rFonts w:ascii="Times New Roman" w:hAnsi="Times New Roman" w:cs="Times New Roman"/>
        </w:rPr>
        <w:t>Subsection 1</w:t>
      </w:r>
      <w:r w:rsidR="00BD29D5">
        <w:rPr>
          <w:rFonts w:ascii="Times New Roman" w:hAnsi="Times New Roman" w:cs="Times New Roman"/>
        </w:rPr>
        <w:t>4</w:t>
      </w:r>
      <w:r>
        <w:rPr>
          <w:rFonts w:ascii="Times New Roman" w:hAnsi="Times New Roman" w:cs="Times New Roman"/>
        </w:rPr>
        <w:t>(4)</w:t>
      </w:r>
      <w:r w:rsidR="008410A9">
        <w:rPr>
          <w:rFonts w:ascii="Times New Roman" w:hAnsi="Times New Roman" w:cs="Times New Roman"/>
        </w:rPr>
        <w:t xml:space="preserve"> (subsection 1</w:t>
      </w:r>
      <w:r w:rsidR="00BD29D5">
        <w:rPr>
          <w:rFonts w:ascii="Times New Roman" w:hAnsi="Times New Roman" w:cs="Times New Roman"/>
        </w:rPr>
        <w:t>5</w:t>
      </w:r>
      <w:r w:rsidR="008410A9">
        <w:rPr>
          <w:rFonts w:ascii="Times New Roman" w:hAnsi="Times New Roman" w:cs="Times New Roman"/>
        </w:rPr>
        <w:t>(4) for Multi-part standards)</w:t>
      </w:r>
      <w:r>
        <w:rPr>
          <w:rFonts w:ascii="Times New Roman" w:hAnsi="Times New Roman" w:cs="Times New Roman"/>
        </w:rPr>
        <w:t xml:space="preserve"> deals with the case whe</w:t>
      </w:r>
      <w:r w:rsidR="00A14BEC">
        <w:rPr>
          <w:rFonts w:ascii="Times New Roman" w:hAnsi="Times New Roman" w:cs="Times New Roman"/>
        </w:rPr>
        <w:t>n</w:t>
      </w:r>
      <w:r>
        <w:rPr>
          <w:rFonts w:ascii="Times New Roman" w:hAnsi="Times New Roman" w:cs="Times New Roman"/>
        </w:rPr>
        <w:t xml:space="preserve"> there are multiple ACMA transition periods that overlap. Wher</w:t>
      </w:r>
      <w:r w:rsidR="00737C94">
        <w:rPr>
          <w:rFonts w:ascii="Times New Roman" w:hAnsi="Times New Roman" w:cs="Times New Roman"/>
        </w:rPr>
        <w:t xml:space="preserve">e an item is manufactured in Australia or imported during the period of overlap, </w:t>
      </w:r>
      <w:r w:rsidR="00681FA0">
        <w:rPr>
          <w:rFonts w:ascii="Times New Roman" w:hAnsi="Times New Roman" w:cs="Times New Roman"/>
        </w:rPr>
        <w:t xml:space="preserve">it is sufficient that </w:t>
      </w:r>
      <w:r w:rsidR="00737C94">
        <w:rPr>
          <w:rFonts w:ascii="Times New Roman" w:hAnsi="Times New Roman" w:cs="Times New Roman"/>
        </w:rPr>
        <w:t>the item compl</w:t>
      </w:r>
      <w:r w:rsidR="00681FA0">
        <w:rPr>
          <w:rFonts w:ascii="Times New Roman" w:hAnsi="Times New Roman" w:cs="Times New Roman"/>
        </w:rPr>
        <w:t>ies</w:t>
      </w:r>
      <w:r w:rsidR="00737C94">
        <w:rPr>
          <w:rFonts w:ascii="Times New Roman" w:hAnsi="Times New Roman" w:cs="Times New Roman"/>
        </w:rPr>
        <w:t xml:space="preserve"> with:</w:t>
      </w:r>
    </w:p>
    <w:p w14:paraId="7CD9F313" w14:textId="0BB28B38" w:rsidR="00737C94" w:rsidRDefault="00737C94" w:rsidP="00F16629">
      <w:pPr>
        <w:pStyle w:val="ListParagraph"/>
        <w:numPr>
          <w:ilvl w:val="0"/>
          <w:numId w:val="14"/>
        </w:numPr>
        <w:jc w:val="both"/>
        <w:rPr>
          <w:rFonts w:ascii="Times New Roman" w:hAnsi="Times New Roman" w:cs="Times New Roman"/>
        </w:rPr>
      </w:pPr>
      <w:r>
        <w:rPr>
          <w:rFonts w:ascii="Times New Roman" w:hAnsi="Times New Roman" w:cs="Times New Roman"/>
        </w:rPr>
        <w:t xml:space="preserve">the </w:t>
      </w:r>
      <w:r w:rsidR="00CE35A2">
        <w:rPr>
          <w:rFonts w:ascii="Times New Roman" w:hAnsi="Times New Roman" w:cs="Times New Roman"/>
        </w:rPr>
        <w:t xml:space="preserve">adopted industry standard(s) </w:t>
      </w:r>
      <w:r>
        <w:rPr>
          <w:rFonts w:ascii="Times New Roman" w:hAnsi="Times New Roman" w:cs="Times New Roman"/>
        </w:rPr>
        <w:t>as in force immediately before the commencement of the earliest of those transition periods; or</w:t>
      </w:r>
    </w:p>
    <w:p w14:paraId="51157B03" w14:textId="36665F10" w:rsidR="00737C94" w:rsidRPr="00737C94" w:rsidRDefault="00737C94" w:rsidP="00F16629">
      <w:pPr>
        <w:pStyle w:val="ListParagraph"/>
        <w:numPr>
          <w:ilvl w:val="0"/>
          <w:numId w:val="14"/>
        </w:numPr>
        <w:jc w:val="both"/>
        <w:rPr>
          <w:rFonts w:ascii="Times New Roman" w:hAnsi="Times New Roman" w:cs="Times New Roman"/>
        </w:rPr>
      </w:pPr>
      <w:r>
        <w:rPr>
          <w:rFonts w:ascii="Times New Roman" w:hAnsi="Times New Roman" w:cs="Times New Roman"/>
        </w:rPr>
        <w:t xml:space="preserve">the </w:t>
      </w:r>
      <w:r w:rsidR="00CE35A2">
        <w:rPr>
          <w:rFonts w:ascii="Times New Roman" w:hAnsi="Times New Roman" w:cs="Times New Roman"/>
        </w:rPr>
        <w:t>adopted industry standard(s)</w:t>
      </w:r>
      <w:r>
        <w:rPr>
          <w:rFonts w:ascii="Times New Roman" w:hAnsi="Times New Roman" w:cs="Times New Roman"/>
        </w:rPr>
        <w:t xml:space="preserve"> or a replacement standard, as in force at the commencement of any one of the overlapping transition periods.</w:t>
      </w:r>
    </w:p>
    <w:p w14:paraId="1F3A4CC5" w14:textId="14328DBF" w:rsidR="00E42D95" w:rsidRPr="002151CA" w:rsidRDefault="00E42D95" w:rsidP="00F16629">
      <w:pPr>
        <w:jc w:val="both"/>
        <w:rPr>
          <w:rFonts w:ascii="Times New Roman" w:hAnsi="Times New Roman" w:cs="Times New Roman"/>
        </w:rPr>
      </w:pPr>
    </w:p>
    <w:p w14:paraId="2BB2A388" w14:textId="2CD41221" w:rsidR="006F0138" w:rsidRDefault="006F0138" w:rsidP="00F16629">
      <w:pPr>
        <w:jc w:val="both"/>
        <w:rPr>
          <w:rFonts w:ascii="Times New Roman" w:hAnsi="Times New Roman" w:cs="Times New Roman"/>
          <w:b/>
        </w:rPr>
      </w:pPr>
      <w:r>
        <w:rPr>
          <w:rFonts w:ascii="Times New Roman" w:hAnsi="Times New Roman" w:cs="Times New Roman"/>
          <w:b/>
        </w:rPr>
        <w:lastRenderedPageBreak/>
        <w:t>Section 1</w:t>
      </w:r>
      <w:r w:rsidR="00F1492B">
        <w:rPr>
          <w:rFonts w:ascii="Times New Roman" w:hAnsi="Times New Roman" w:cs="Times New Roman"/>
          <w:b/>
        </w:rPr>
        <w:t>5</w:t>
      </w:r>
      <w:r>
        <w:rPr>
          <w:rFonts w:ascii="Times New Roman" w:hAnsi="Times New Roman" w:cs="Times New Roman"/>
          <w:b/>
        </w:rPr>
        <w:tab/>
      </w:r>
      <w:r w:rsidR="00B44241">
        <w:rPr>
          <w:rFonts w:ascii="Times New Roman" w:hAnsi="Times New Roman" w:cs="Times New Roman"/>
          <w:b/>
        </w:rPr>
        <w:t>Standard for modified items</w:t>
      </w:r>
      <w:r w:rsidR="00EF2F75">
        <w:rPr>
          <w:rFonts w:ascii="Times New Roman" w:hAnsi="Times New Roman" w:cs="Times New Roman"/>
          <w:b/>
        </w:rPr>
        <w:t xml:space="preserve"> [Section 1</w:t>
      </w:r>
      <w:r w:rsidR="00F1492B">
        <w:rPr>
          <w:rFonts w:ascii="Times New Roman" w:hAnsi="Times New Roman" w:cs="Times New Roman"/>
          <w:b/>
        </w:rPr>
        <w:t>6</w:t>
      </w:r>
      <w:r w:rsidR="00EF2F75">
        <w:rPr>
          <w:rFonts w:ascii="Times New Roman" w:hAnsi="Times New Roman" w:cs="Times New Roman"/>
          <w:b/>
        </w:rPr>
        <w:t xml:space="preserve"> for Multi-part standards]</w:t>
      </w:r>
    </w:p>
    <w:p w14:paraId="6C0DB571" w14:textId="2401E754" w:rsidR="006F0138" w:rsidRDefault="00DE2A3A" w:rsidP="00F16629">
      <w:pPr>
        <w:jc w:val="both"/>
        <w:rPr>
          <w:rFonts w:ascii="Times New Roman" w:hAnsi="Times New Roman" w:cs="Times New Roman"/>
        </w:rPr>
      </w:pPr>
      <w:r>
        <w:rPr>
          <w:rFonts w:ascii="Times New Roman" w:hAnsi="Times New Roman" w:cs="Times New Roman"/>
        </w:rPr>
        <w:t>In each new technical standard, t</w:t>
      </w:r>
      <w:r w:rsidR="009E23B3">
        <w:rPr>
          <w:rFonts w:ascii="Times New Roman" w:hAnsi="Times New Roman" w:cs="Times New Roman"/>
        </w:rPr>
        <w:t xml:space="preserve">his section specifies the requirements which modified items must meet in order to comply with subsection </w:t>
      </w:r>
      <w:r w:rsidR="006D50E6">
        <w:rPr>
          <w:rFonts w:ascii="Times New Roman" w:hAnsi="Times New Roman" w:cs="Times New Roman"/>
        </w:rPr>
        <w:t>1</w:t>
      </w:r>
      <w:r w:rsidR="00DB3916">
        <w:rPr>
          <w:rFonts w:ascii="Times New Roman" w:hAnsi="Times New Roman" w:cs="Times New Roman"/>
        </w:rPr>
        <w:t>3</w:t>
      </w:r>
      <w:r w:rsidR="006D50E6">
        <w:rPr>
          <w:rFonts w:ascii="Times New Roman" w:hAnsi="Times New Roman" w:cs="Times New Roman"/>
        </w:rPr>
        <w:t>(2)</w:t>
      </w:r>
      <w:r w:rsidR="008410A9">
        <w:rPr>
          <w:rFonts w:ascii="Times New Roman" w:hAnsi="Times New Roman" w:cs="Times New Roman"/>
        </w:rPr>
        <w:t xml:space="preserve"> (subsection 1</w:t>
      </w:r>
      <w:r w:rsidR="00DB3916">
        <w:rPr>
          <w:rFonts w:ascii="Times New Roman" w:hAnsi="Times New Roman" w:cs="Times New Roman"/>
        </w:rPr>
        <w:t>4</w:t>
      </w:r>
      <w:r w:rsidR="008410A9">
        <w:rPr>
          <w:rFonts w:ascii="Times New Roman" w:hAnsi="Times New Roman" w:cs="Times New Roman"/>
        </w:rPr>
        <w:t>(2) for Multi-part standards)</w:t>
      </w:r>
      <w:r w:rsidR="006D50E6">
        <w:rPr>
          <w:rFonts w:ascii="Times New Roman" w:hAnsi="Times New Roman" w:cs="Times New Roman"/>
        </w:rPr>
        <w:t>. The section operates in a very similar way to section 1</w:t>
      </w:r>
      <w:r w:rsidR="00DB3916">
        <w:rPr>
          <w:rFonts w:ascii="Times New Roman" w:hAnsi="Times New Roman" w:cs="Times New Roman"/>
        </w:rPr>
        <w:t>4</w:t>
      </w:r>
      <w:r w:rsidR="008410A9">
        <w:rPr>
          <w:rFonts w:ascii="Times New Roman" w:hAnsi="Times New Roman" w:cs="Times New Roman"/>
        </w:rPr>
        <w:t xml:space="preserve"> (section 1</w:t>
      </w:r>
      <w:r w:rsidR="00DB3916">
        <w:rPr>
          <w:rFonts w:ascii="Times New Roman" w:hAnsi="Times New Roman" w:cs="Times New Roman"/>
        </w:rPr>
        <w:t>5</w:t>
      </w:r>
      <w:r w:rsidR="008410A9">
        <w:rPr>
          <w:rFonts w:ascii="Times New Roman" w:hAnsi="Times New Roman" w:cs="Times New Roman"/>
        </w:rPr>
        <w:t xml:space="preserve"> for Multi-part standards)</w:t>
      </w:r>
      <w:r w:rsidR="006D50E6">
        <w:rPr>
          <w:rFonts w:ascii="Times New Roman" w:hAnsi="Times New Roman" w:cs="Times New Roman"/>
        </w:rPr>
        <w:t>.</w:t>
      </w:r>
    </w:p>
    <w:p w14:paraId="4195FA2A" w14:textId="133215F6" w:rsidR="006D50E6" w:rsidRDefault="006D50E6" w:rsidP="00F16629">
      <w:pPr>
        <w:jc w:val="both"/>
        <w:rPr>
          <w:rFonts w:ascii="Times New Roman" w:hAnsi="Times New Roman" w:cs="Times New Roman"/>
        </w:rPr>
      </w:pPr>
      <w:r>
        <w:rPr>
          <w:rFonts w:ascii="Times New Roman" w:hAnsi="Times New Roman" w:cs="Times New Roman"/>
        </w:rPr>
        <w:t>Under subsection 1</w:t>
      </w:r>
      <w:r w:rsidR="00DB43B6">
        <w:rPr>
          <w:rFonts w:ascii="Times New Roman" w:hAnsi="Times New Roman" w:cs="Times New Roman"/>
        </w:rPr>
        <w:t>5</w:t>
      </w:r>
      <w:r>
        <w:rPr>
          <w:rFonts w:ascii="Times New Roman" w:hAnsi="Times New Roman" w:cs="Times New Roman"/>
        </w:rPr>
        <w:t>(1)</w:t>
      </w:r>
      <w:r w:rsidR="008410A9">
        <w:rPr>
          <w:rFonts w:ascii="Times New Roman" w:hAnsi="Times New Roman" w:cs="Times New Roman"/>
        </w:rPr>
        <w:t xml:space="preserve"> (subsection 1</w:t>
      </w:r>
      <w:r w:rsidR="00DB43B6">
        <w:rPr>
          <w:rFonts w:ascii="Times New Roman" w:hAnsi="Times New Roman" w:cs="Times New Roman"/>
        </w:rPr>
        <w:t>6</w:t>
      </w:r>
      <w:r w:rsidR="008410A9">
        <w:rPr>
          <w:rFonts w:ascii="Times New Roman" w:hAnsi="Times New Roman" w:cs="Times New Roman"/>
        </w:rPr>
        <w:t>(1) for Multi-part standards)</w:t>
      </w:r>
      <w:r>
        <w:rPr>
          <w:rFonts w:ascii="Times New Roman" w:hAnsi="Times New Roman" w:cs="Times New Roman"/>
        </w:rPr>
        <w:t>, if a modified item complies with the AS/CA Standard</w:t>
      </w:r>
      <w:r w:rsidR="00CE6682">
        <w:rPr>
          <w:rFonts w:ascii="Times New Roman" w:hAnsi="Times New Roman" w:cs="Times New Roman"/>
        </w:rPr>
        <w:t xml:space="preserve"> or AS/ACIF Standard</w:t>
      </w:r>
      <w:r>
        <w:rPr>
          <w:rFonts w:ascii="Times New Roman" w:hAnsi="Times New Roman" w:cs="Times New Roman"/>
        </w:rPr>
        <w:t xml:space="preserve"> as in force at the time the modified item is made in Australia, the modified item meets the requirements of the subsection.</w:t>
      </w:r>
    </w:p>
    <w:p w14:paraId="1B368DFC" w14:textId="2DF23B96" w:rsidR="006D50E6" w:rsidRDefault="006D50E6" w:rsidP="00F16629">
      <w:pPr>
        <w:jc w:val="both"/>
        <w:rPr>
          <w:rFonts w:ascii="Times New Roman" w:hAnsi="Times New Roman" w:cs="Times New Roman"/>
        </w:rPr>
      </w:pPr>
      <w:r>
        <w:rPr>
          <w:rFonts w:ascii="Times New Roman" w:hAnsi="Times New Roman" w:cs="Times New Roman"/>
        </w:rPr>
        <w:t>Subsection 1</w:t>
      </w:r>
      <w:r w:rsidR="00DB43B6">
        <w:rPr>
          <w:rFonts w:ascii="Times New Roman" w:hAnsi="Times New Roman" w:cs="Times New Roman"/>
        </w:rPr>
        <w:t>5</w:t>
      </w:r>
      <w:r>
        <w:rPr>
          <w:rFonts w:ascii="Times New Roman" w:hAnsi="Times New Roman" w:cs="Times New Roman"/>
        </w:rPr>
        <w:t>(2)</w:t>
      </w:r>
      <w:r w:rsidR="008410A9">
        <w:rPr>
          <w:rFonts w:ascii="Times New Roman" w:hAnsi="Times New Roman" w:cs="Times New Roman"/>
        </w:rPr>
        <w:t xml:space="preserve"> (subsection 1</w:t>
      </w:r>
      <w:r w:rsidR="00DB43B6">
        <w:rPr>
          <w:rFonts w:ascii="Times New Roman" w:hAnsi="Times New Roman" w:cs="Times New Roman"/>
        </w:rPr>
        <w:t>6</w:t>
      </w:r>
      <w:r w:rsidR="008410A9">
        <w:rPr>
          <w:rFonts w:ascii="Times New Roman" w:hAnsi="Times New Roman" w:cs="Times New Roman"/>
        </w:rPr>
        <w:t>(2) for Multi-part standards)</w:t>
      </w:r>
      <w:r>
        <w:rPr>
          <w:rFonts w:ascii="Times New Roman" w:hAnsi="Times New Roman" w:cs="Times New Roman"/>
        </w:rPr>
        <w:t xml:space="preserve"> deals with the case whe</w:t>
      </w:r>
      <w:r w:rsidR="00A14BEC">
        <w:rPr>
          <w:rFonts w:ascii="Times New Roman" w:hAnsi="Times New Roman" w:cs="Times New Roman"/>
        </w:rPr>
        <w:t>n</w:t>
      </w:r>
      <w:r>
        <w:rPr>
          <w:rFonts w:ascii="Times New Roman" w:hAnsi="Times New Roman" w:cs="Times New Roman"/>
        </w:rPr>
        <w:t xml:space="preserve"> a modified item is </w:t>
      </w:r>
      <w:r w:rsidR="00995D85">
        <w:rPr>
          <w:rFonts w:ascii="Times New Roman" w:hAnsi="Times New Roman" w:cs="Times New Roman"/>
        </w:rPr>
        <w:t>included in a class of items. If an item is included in a class of items and complies with the adopted industry standard</w:t>
      </w:r>
      <w:r w:rsidR="0058446A">
        <w:rPr>
          <w:rFonts w:ascii="Times New Roman" w:hAnsi="Times New Roman" w:cs="Times New Roman"/>
        </w:rPr>
        <w:t>(s)</w:t>
      </w:r>
      <w:r w:rsidR="00995D85">
        <w:rPr>
          <w:rFonts w:ascii="Times New Roman" w:hAnsi="Times New Roman" w:cs="Times New Roman"/>
        </w:rPr>
        <w:t xml:space="preserve"> as in force at the time the original item of the class was made in Australia, the first-mentioned item meets the requirements of the subsection. The subsection ensures that modified items which are identical to each other and have the same manufacturer or importer need only comply with the adopted industry standard</w:t>
      </w:r>
      <w:r w:rsidR="0058446A">
        <w:rPr>
          <w:rFonts w:ascii="Times New Roman" w:hAnsi="Times New Roman" w:cs="Times New Roman"/>
        </w:rPr>
        <w:t>(s)</w:t>
      </w:r>
      <w:r w:rsidR="00995D85">
        <w:rPr>
          <w:rFonts w:ascii="Times New Roman" w:hAnsi="Times New Roman" w:cs="Times New Roman"/>
        </w:rPr>
        <w:t xml:space="preserve"> as in force at the date the first item of that class was made in Australia or imported.</w:t>
      </w:r>
    </w:p>
    <w:p w14:paraId="63E3B3AB" w14:textId="36D6974E" w:rsidR="00995D85" w:rsidRDefault="00995D85" w:rsidP="00F16629">
      <w:pPr>
        <w:jc w:val="both"/>
        <w:rPr>
          <w:rFonts w:ascii="Times New Roman" w:hAnsi="Times New Roman" w:cs="Times New Roman"/>
        </w:rPr>
      </w:pPr>
      <w:r>
        <w:rPr>
          <w:rFonts w:ascii="Times New Roman" w:hAnsi="Times New Roman" w:cs="Times New Roman"/>
        </w:rPr>
        <w:t>Subsection 1</w:t>
      </w:r>
      <w:r w:rsidR="00DB43B6">
        <w:rPr>
          <w:rFonts w:ascii="Times New Roman" w:hAnsi="Times New Roman" w:cs="Times New Roman"/>
        </w:rPr>
        <w:t>5</w:t>
      </w:r>
      <w:r>
        <w:rPr>
          <w:rFonts w:ascii="Times New Roman" w:hAnsi="Times New Roman" w:cs="Times New Roman"/>
        </w:rPr>
        <w:t>(3)</w:t>
      </w:r>
      <w:r w:rsidR="008410A9">
        <w:rPr>
          <w:rFonts w:ascii="Times New Roman" w:hAnsi="Times New Roman" w:cs="Times New Roman"/>
        </w:rPr>
        <w:t xml:space="preserve"> (subsection 1</w:t>
      </w:r>
      <w:r w:rsidR="00DB43B6">
        <w:rPr>
          <w:rFonts w:ascii="Times New Roman" w:hAnsi="Times New Roman" w:cs="Times New Roman"/>
        </w:rPr>
        <w:t>6</w:t>
      </w:r>
      <w:r w:rsidR="008410A9">
        <w:rPr>
          <w:rFonts w:ascii="Times New Roman" w:hAnsi="Times New Roman" w:cs="Times New Roman"/>
        </w:rPr>
        <w:t>(3) for Multi-part standards)</w:t>
      </w:r>
      <w:r>
        <w:rPr>
          <w:rFonts w:ascii="Times New Roman" w:hAnsi="Times New Roman" w:cs="Times New Roman"/>
        </w:rPr>
        <w:t xml:space="preserve"> deals with the case </w:t>
      </w:r>
      <w:r w:rsidR="00604156">
        <w:rPr>
          <w:rFonts w:ascii="Times New Roman" w:hAnsi="Times New Roman" w:cs="Times New Roman"/>
        </w:rPr>
        <w:t>whe</w:t>
      </w:r>
      <w:r w:rsidR="00A14BEC">
        <w:rPr>
          <w:rFonts w:ascii="Times New Roman" w:hAnsi="Times New Roman" w:cs="Times New Roman"/>
        </w:rPr>
        <w:t>n</w:t>
      </w:r>
      <w:r w:rsidR="00604156">
        <w:rPr>
          <w:rFonts w:ascii="Times New Roman" w:hAnsi="Times New Roman" w:cs="Times New Roman"/>
        </w:rPr>
        <w:t xml:space="preserve"> the modification which results in a modified item is not material. If a modified item would have been included in a class of items but for the making of the modification which resulted in that item, and the modification is not material and, in particular, the modified item complies with the adopted industry standard</w:t>
      </w:r>
      <w:r w:rsidR="0058446A">
        <w:rPr>
          <w:rFonts w:ascii="Times New Roman" w:hAnsi="Times New Roman" w:cs="Times New Roman"/>
        </w:rPr>
        <w:t>(s)</w:t>
      </w:r>
      <w:r w:rsidR="00604156">
        <w:rPr>
          <w:rFonts w:ascii="Times New Roman" w:hAnsi="Times New Roman" w:cs="Times New Roman"/>
        </w:rPr>
        <w:t xml:space="preserve"> as in force at the time the original item of the class was made in Australia, the first-mentioned item meets the requirements of the subsection.</w:t>
      </w:r>
    </w:p>
    <w:p w14:paraId="08A30BBD" w14:textId="5402654F" w:rsidR="00604156" w:rsidRDefault="0083503F" w:rsidP="00F16629">
      <w:pPr>
        <w:jc w:val="both"/>
        <w:rPr>
          <w:rFonts w:ascii="Times New Roman" w:hAnsi="Times New Roman" w:cs="Times New Roman"/>
        </w:rPr>
      </w:pPr>
      <w:r>
        <w:rPr>
          <w:rFonts w:ascii="Times New Roman" w:hAnsi="Times New Roman" w:cs="Times New Roman"/>
        </w:rPr>
        <w:t>Subsection 15(4) (subsection 16(4) for Multi-part standards) provides</w:t>
      </w:r>
      <w:r w:rsidR="00604156">
        <w:rPr>
          <w:rFonts w:ascii="Times New Roman" w:hAnsi="Times New Roman" w:cs="Times New Roman"/>
        </w:rPr>
        <w:t xml:space="preserve"> that </w:t>
      </w:r>
      <w:r>
        <w:rPr>
          <w:rFonts w:ascii="Times New Roman" w:hAnsi="Times New Roman" w:cs="Times New Roman"/>
        </w:rPr>
        <w:t xml:space="preserve">for the purposes of subsection 15(3) (subsection 16(3) for Multi-part standards), </w:t>
      </w:r>
      <w:r w:rsidR="00604156">
        <w:rPr>
          <w:rFonts w:ascii="Times New Roman" w:hAnsi="Times New Roman" w:cs="Times New Roman"/>
        </w:rPr>
        <w:t>the modification is “material” if the modification would or could reasonably be expected to affect whether the modified item complies with the adopted industry standard</w:t>
      </w:r>
      <w:r w:rsidR="0058446A">
        <w:rPr>
          <w:rFonts w:ascii="Times New Roman" w:hAnsi="Times New Roman" w:cs="Times New Roman"/>
        </w:rPr>
        <w:t>(s)</w:t>
      </w:r>
      <w:r w:rsidR="00604156">
        <w:rPr>
          <w:rFonts w:ascii="Times New Roman" w:hAnsi="Times New Roman" w:cs="Times New Roman"/>
        </w:rPr>
        <w:t xml:space="preserve"> as in force at the time the original item of the class was made in Australia or imported.</w:t>
      </w:r>
    </w:p>
    <w:p w14:paraId="0D963D83" w14:textId="0EA158AE" w:rsidR="004426FE" w:rsidRDefault="004426FE" w:rsidP="00F16629">
      <w:pPr>
        <w:jc w:val="both"/>
        <w:rPr>
          <w:rFonts w:ascii="Times New Roman" w:hAnsi="Times New Roman" w:cs="Times New Roman"/>
        </w:rPr>
      </w:pPr>
      <w:r>
        <w:rPr>
          <w:rFonts w:ascii="Times New Roman" w:hAnsi="Times New Roman" w:cs="Times New Roman"/>
        </w:rPr>
        <w:t>Subsection 1</w:t>
      </w:r>
      <w:r w:rsidR="00494C58">
        <w:rPr>
          <w:rFonts w:ascii="Times New Roman" w:hAnsi="Times New Roman" w:cs="Times New Roman"/>
        </w:rPr>
        <w:t>5</w:t>
      </w:r>
      <w:r>
        <w:rPr>
          <w:rFonts w:ascii="Times New Roman" w:hAnsi="Times New Roman" w:cs="Times New Roman"/>
        </w:rPr>
        <w:t>(</w:t>
      </w:r>
      <w:r w:rsidR="00494C58">
        <w:rPr>
          <w:rFonts w:ascii="Times New Roman" w:hAnsi="Times New Roman" w:cs="Times New Roman"/>
        </w:rPr>
        <w:t>5</w:t>
      </w:r>
      <w:r>
        <w:rPr>
          <w:rFonts w:ascii="Times New Roman" w:hAnsi="Times New Roman" w:cs="Times New Roman"/>
        </w:rPr>
        <w:t>)</w:t>
      </w:r>
      <w:r w:rsidR="008410A9">
        <w:rPr>
          <w:rFonts w:ascii="Times New Roman" w:hAnsi="Times New Roman" w:cs="Times New Roman"/>
        </w:rPr>
        <w:t xml:space="preserve"> (subsection 1</w:t>
      </w:r>
      <w:r w:rsidR="00494C58">
        <w:rPr>
          <w:rFonts w:ascii="Times New Roman" w:hAnsi="Times New Roman" w:cs="Times New Roman"/>
        </w:rPr>
        <w:t>6</w:t>
      </w:r>
      <w:r w:rsidR="008410A9">
        <w:rPr>
          <w:rFonts w:ascii="Times New Roman" w:hAnsi="Times New Roman" w:cs="Times New Roman"/>
        </w:rPr>
        <w:t>(</w:t>
      </w:r>
      <w:r w:rsidR="00494C58">
        <w:rPr>
          <w:rFonts w:ascii="Times New Roman" w:hAnsi="Times New Roman" w:cs="Times New Roman"/>
        </w:rPr>
        <w:t>5</w:t>
      </w:r>
      <w:r w:rsidR="008410A9">
        <w:rPr>
          <w:rFonts w:ascii="Times New Roman" w:hAnsi="Times New Roman" w:cs="Times New Roman"/>
        </w:rPr>
        <w:t>) for Multi-part standards)</w:t>
      </w:r>
      <w:r>
        <w:rPr>
          <w:rFonts w:ascii="Times New Roman" w:hAnsi="Times New Roman" w:cs="Times New Roman"/>
        </w:rPr>
        <w:t xml:space="preserve"> deals with the case whe</w:t>
      </w:r>
      <w:r w:rsidR="00CA44B8">
        <w:rPr>
          <w:rFonts w:ascii="Times New Roman" w:hAnsi="Times New Roman" w:cs="Times New Roman"/>
        </w:rPr>
        <w:t>n</w:t>
      </w:r>
      <w:r>
        <w:rPr>
          <w:rFonts w:ascii="Times New Roman" w:hAnsi="Times New Roman" w:cs="Times New Roman"/>
        </w:rPr>
        <w:t xml:space="preserve"> a modified item is made in Australia during an ACMA transition period. Whe</w:t>
      </w:r>
      <w:r w:rsidR="00CA44B8">
        <w:rPr>
          <w:rFonts w:ascii="Times New Roman" w:hAnsi="Times New Roman" w:cs="Times New Roman"/>
        </w:rPr>
        <w:t>n</w:t>
      </w:r>
      <w:r>
        <w:rPr>
          <w:rFonts w:ascii="Times New Roman" w:hAnsi="Times New Roman" w:cs="Times New Roman"/>
        </w:rPr>
        <w:t xml:space="preserve"> a modified item is made in Australia during an ACMA transition period, </w:t>
      </w:r>
      <w:r w:rsidR="00CA44B8">
        <w:rPr>
          <w:rFonts w:ascii="Times New Roman" w:hAnsi="Times New Roman" w:cs="Times New Roman"/>
        </w:rPr>
        <w:t xml:space="preserve">it is sufficient that </w:t>
      </w:r>
      <w:r>
        <w:rPr>
          <w:rFonts w:ascii="Times New Roman" w:hAnsi="Times New Roman" w:cs="Times New Roman"/>
        </w:rPr>
        <w:t>the modified item compl</w:t>
      </w:r>
      <w:r w:rsidR="00CA44B8">
        <w:rPr>
          <w:rFonts w:ascii="Times New Roman" w:hAnsi="Times New Roman" w:cs="Times New Roman"/>
        </w:rPr>
        <w:t>ies</w:t>
      </w:r>
      <w:r>
        <w:rPr>
          <w:rFonts w:ascii="Times New Roman" w:hAnsi="Times New Roman" w:cs="Times New Roman"/>
        </w:rPr>
        <w:t xml:space="preserve"> with:</w:t>
      </w:r>
    </w:p>
    <w:p w14:paraId="7BFB6BA6" w14:textId="3E2BBF82" w:rsidR="004426FE" w:rsidRDefault="004426FE" w:rsidP="00F16629">
      <w:pPr>
        <w:pStyle w:val="ListParagraph"/>
        <w:numPr>
          <w:ilvl w:val="0"/>
          <w:numId w:val="14"/>
        </w:numPr>
        <w:jc w:val="both"/>
        <w:rPr>
          <w:rFonts w:ascii="Times New Roman" w:hAnsi="Times New Roman" w:cs="Times New Roman"/>
        </w:rPr>
      </w:pPr>
      <w:r>
        <w:rPr>
          <w:rFonts w:ascii="Times New Roman" w:hAnsi="Times New Roman" w:cs="Times New Roman"/>
        </w:rPr>
        <w:t xml:space="preserve">the </w:t>
      </w:r>
      <w:r w:rsidR="00CE6682">
        <w:rPr>
          <w:rFonts w:ascii="Times New Roman" w:hAnsi="Times New Roman" w:cs="Times New Roman"/>
        </w:rPr>
        <w:t xml:space="preserve">adopted industry standard(s) </w:t>
      </w:r>
      <w:r>
        <w:rPr>
          <w:rFonts w:ascii="Times New Roman" w:hAnsi="Times New Roman" w:cs="Times New Roman"/>
        </w:rPr>
        <w:t>as in force immediately before the commencement of the transition period; or</w:t>
      </w:r>
    </w:p>
    <w:p w14:paraId="6A30F856" w14:textId="78C5DA6D" w:rsidR="004426FE" w:rsidRDefault="004426FE" w:rsidP="00F16629">
      <w:pPr>
        <w:pStyle w:val="ListParagraph"/>
        <w:numPr>
          <w:ilvl w:val="0"/>
          <w:numId w:val="14"/>
        </w:numPr>
        <w:jc w:val="both"/>
        <w:rPr>
          <w:rFonts w:ascii="Times New Roman" w:hAnsi="Times New Roman" w:cs="Times New Roman"/>
        </w:rPr>
      </w:pPr>
      <w:r>
        <w:rPr>
          <w:rFonts w:ascii="Times New Roman" w:hAnsi="Times New Roman" w:cs="Times New Roman"/>
        </w:rPr>
        <w:t xml:space="preserve">the </w:t>
      </w:r>
      <w:r w:rsidR="00CE6682">
        <w:rPr>
          <w:rFonts w:ascii="Times New Roman" w:hAnsi="Times New Roman" w:cs="Times New Roman"/>
        </w:rPr>
        <w:t xml:space="preserve">adopted industry standard(s) </w:t>
      </w:r>
      <w:r>
        <w:rPr>
          <w:rFonts w:ascii="Times New Roman" w:hAnsi="Times New Roman" w:cs="Times New Roman"/>
        </w:rPr>
        <w:t>or a replacement standard, as in force at the commencement of the transition period.</w:t>
      </w:r>
    </w:p>
    <w:p w14:paraId="7319443E" w14:textId="4CE6B6F2" w:rsidR="004426FE" w:rsidRDefault="004426FE" w:rsidP="00F16629">
      <w:pPr>
        <w:jc w:val="both"/>
        <w:rPr>
          <w:rFonts w:ascii="Times New Roman" w:hAnsi="Times New Roman" w:cs="Times New Roman"/>
        </w:rPr>
      </w:pPr>
      <w:r>
        <w:rPr>
          <w:rFonts w:ascii="Times New Roman" w:hAnsi="Times New Roman" w:cs="Times New Roman"/>
        </w:rPr>
        <w:t>Subsection 1</w:t>
      </w:r>
      <w:r w:rsidR="00494C58">
        <w:rPr>
          <w:rFonts w:ascii="Times New Roman" w:hAnsi="Times New Roman" w:cs="Times New Roman"/>
        </w:rPr>
        <w:t>5</w:t>
      </w:r>
      <w:r>
        <w:rPr>
          <w:rFonts w:ascii="Times New Roman" w:hAnsi="Times New Roman" w:cs="Times New Roman"/>
        </w:rPr>
        <w:t>(</w:t>
      </w:r>
      <w:r w:rsidR="006F3969">
        <w:rPr>
          <w:rFonts w:ascii="Times New Roman" w:hAnsi="Times New Roman" w:cs="Times New Roman"/>
        </w:rPr>
        <w:t>6</w:t>
      </w:r>
      <w:r>
        <w:rPr>
          <w:rFonts w:ascii="Times New Roman" w:hAnsi="Times New Roman" w:cs="Times New Roman"/>
        </w:rPr>
        <w:t xml:space="preserve">) </w:t>
      </w:r>
      <w:r w:rsidR="00873BFC">
        <w:rPr>
          <w:rFonts w:ascii="Times New Roman" w:hAnsi="Times New Roman" w:cs="Times New Roman"/>
        </w:rPr>
        <w:t>(subsection 1</w:t>
      </w:r>
      <w:r w:rsidR="006F3969">
        <w:rPr>
          <w:rFonts w:ascii="Times New Roman" w:hAnsi="Times New Roman" w:cs="Times New Roman"/>
        </w:rPr>
        <w:t>6</w:t>
      </w:r>
      <w:r w:rsidR="00873BFC">
        <w:rPr>
          <w:rFonts w:ascii="Times New Roman" w:hAnsi="Times New Roman" w:cs="Times New Roman"/>
        </w:rPr>
        <w:t>(</w:t>
      </w:r>
      <w:r w:rsidR="006F3969">
        <w:rPr>
          <w:rFonts w:ascii="Times New Roman" w:hAnsi="Times New Roman" w:cs="Times New Roman"/>
        </w:rPr>
        <w:t>6</w:t>
      </w:r>
      <w:r w:rsidR="00873BFC">
        <w:rPr>
          <w:rFonts w:ascii="Times New Roman" w:hAnsi="Times New Roman" w:cs="Times New Roman"/>
        </w:rPr>
        <w:t xml:space="preserve">) for Multi-part standards) </w:t>
      </w:r>
      <w:r>
        <w:rPr>
          <w:rFonts w:ascii="Times New Roman" w:hAnsi="Times New Roman" w:cs="Times New Roman"/>
        </w:rPr>
        <w:t xml:space="preserve">deals with the case where there are multiple ACMA transition periods that overlap. Where a modified item is made in Australia during the period of overlap, </w:t>
      </w:r>
      <w:r w:rsidR="00CA44B8">
        <w:rPr>
          <w:rFonts w:ascii="Times New Roman" w:hAnsi="Times New Roman" w:cs="Times New Roman"/>
        </w:rPr>
        <w:t xml:space="preserve">, it is sufficient that the modified item complies </w:t>
      </w:r>
      <w:r>
        <w:rPr>
          <w:rFonts w:ascii="Times New Roman" w:hAnsi="Times New Roman" w:cs="Times New Roman"/>
        </w:rPr>
        <w:t>with:</w:t>
      </w:r>
    </w:p>
    <w:p w14:paraId="28CA8730" w14:textId="75672002" w:rsidR="004426FE" w:rsidRDefault="004426FE" w:rsidP="00F16629">
      <w:pPr>
        <w:pStyle w:val="ListParagraph"/>
        <w:numPr>
          <w:ilvl w:val="0"/>
          <w:numId w:val="14"/>
        </w:numPr>
        <w:jc w:val="both"/>
        <w:rPr>
          <w:rFonts w:ascii="Times New Roman" w:hAnsi="Times New Roman" w:cs="Times New Roman"/>
        </w:rPr>
      </w:pPr>
      <w:r>
        <w:rPr>
          <w:rFonts w:ascii="Times New Roman" w:hAnsi="Times New Roman" w:cs="Times New Roman"/>
        </w:rPr>
        <w:t xml:space="preserve">the </w:t>
      </w:r>
      <w:r w:rsidR="00CE6682">
        <w:rPr>
          <w:rFonts w:ascii="Times New Roman" w:hAnsi="Times New Roman" w:cs="Times New Roman"/>
        </w:rPr>
        <w:t xml:space="preserve">adopted industry standard(s) </w:t>
      </w:r>
      <w:r>
        <w:rPr>
          <w:rFonts w:ascii="Times New Roman" w:hAnsi="Times New Roman" w:cs="Times New Roman"/>
        </w:rPr>
        <w:t>as in force immediately before the commencement of the earliest of those transition periods; or</w:t>
      </w:r>
    </w:p>
    <w:p w14:paraId="2A7001F2" w14:textId="64219879" w:rsidR="004426FE" w:rsidRDefault="004426FE" w:rsidP="00F16629">
      <w:pPr>
        <w:pStyle w:val="ListParagraph"/>
        <w:numPr>
          <w:ilvl w:val="0"/>
          <w:numId w:val="14"/>
        </w:numPr>
        <w:jc w:val="both"/>
        <w:rPr>
          <w:rFonts w:ascii="Times New Roman" w:hAnsi="Times New Roman" w:cs="Times New Roman"/>
        </w:rPr>
      </w:pPr>
      <w:r>
        <w:rPr>
          <w:rFonts w:ascii="Times New Roman" w:hAnsi="Times New Roman" w:cs="Times New Roman"/>
        </w:rPr>
        <w:t xml:space="preserve">the </w:t>
      </w:r>
      <w:r w:rsidR="00CE6682">
        <w:rPr>
          <w:rFonts w:ascii="Times New Roman" w:hAnsi="Times New Roman" w:cs="Times New Roman"/>
        </w:rPr>
        <w:t xml:space="preserve">adopted industry standard(s) </w:t>
      </w:r>
      <w:r>
        <w:rPr>
          <w:rFonts w:ascii="Times New Roman" w:hAnsi="Times New Roman" w:cs="Times New Roman"/>
        </w:rPr>
        <w:t>as amended, or the replacement standard, as in force at the commencement of any one of the overlapping ACMA transition periods.</w:t>
      </w:r>
    </w:p>
    <w:p w14:paraId="61BF1B77" w14:textId="77777777" w:rsidR="00E44283" w:rsidRDefault="00E44283" w:rsidP="00F16629">
      <w:pPr>
        <w:jc w:val="both"/>
        <w:rPr>
          <w:rFonts w:ascii="Times New Roman" w:hAnsi="Times New Roman" w:cs="Times New Roman"/>
          <w:b/>
        </w:rPr>
      </w:pPr>
      <w:r>
        <w:rPr>
          <w:rFonts w:ascii="Times New Roman" w:hAnsi="Times New Roman" w:cs="Times New Roman"/>
          <w:b/>
        </w:rPr>
        <w:t>Part 4–Savings and transitional arrangements</w:t>
      </w:r>
    </w:p>
    <w:p w14:paraId="0239251F" w14:textId="671706D1" w:rsidR="003B57F7" w:rsidRDefault="00E44283" w:rsidP="00F16629">
      <w:pPr>
        <w:ind w:left="1440" w:hanging="1440"/>
        <w:jc w:val="both"/>
        <w:rPr>
          <w:rFonts w:ascii="Times New Roman" w:hAnsi="Times New Roman" w:cs="Times New Roman"/>
          <w:b/>
          <w:bCs/>
        </w:rPr>
      </w:pPr>
      <w:r>
        <w:rPr>
          <w:rFonts w:ascii="Times New Roman" w:hAnsi="Times New Roman" w:cs="Times New Roman"/>
          <w:b/>
          <w:bCs/>
        </w:rPr>
        <w:t>Section 1</w:t>
      </w:r>
      <w:r w:rsidR="00317A73">
        <w:rPr>
          <w:rFonts w:ascii="Times New Roman" w:hAnsi="Times New Roman" w:cs="Times New Roman"/>
          <w:b/>
          <w:bCs/>
        </w:rPr>
        <w:t>6</w:t>
      </w:r>
      <w:r>
        <w:rPr>
          <w:rFonts w:ascii="Times New Roman" w:hAnsi="Times New Roman" w:cs="Times New Roman"/>
          <w:b/>
          <w:bCs/>
        </w:rPr>
        <w:tab/>
      </w:r>
      <w:r w:rsidRPr="00E44283">
        <w:rPr>
          <w:rFonts w:ascii="Times New Roman" w:hAnsi="Times New Roman" w:cs="Times New Roman"/>
          <w:b/>
          <w:bCs/>
        </w:rPr>
        <w:t>Items manufactured, imported or modified before commencement</w:t>
      </w:r>
      <w:r w:rsidR="00EF2F75">
        <w:rPr>
          <w:rFonts w:ascii="Times New Roman" w:hAnsi="Times New Roman" w:cs="Times New Roman"/>
          <w:b/>
          <w:bCs/>
        </w:rPr>
        <w:t xml:space="preserve"> [Section 1</w:t>
      </w:r>
      <w:r w:rsidR="00317A73">
        <w:rPr>
          <w:rFonts w:ascii="Times New Roman" w:hAnsi="Times New Roman" w:cs="Times New Roman"/>
          <w:b/>
          <w:bCs/>
        </w:rPr>
        <w:t>7</w:t>
      </w:r>
      <w:r w:rsidR="00EF2F75">
        <w:rPr>
          <w:rFonts w:ascii="Times New Roman" w:hAnsi="Times New Roman" w:cs="Times New Roman"/>
          <w:b/>
          <w:bCs/>
        </w:rPr>
        <w:t xml:space="preserve"> for Multi-part standards]</w:t>
      </w:r>
    </w:p>
    <w:p w14:paraId="128A84C7" w14:textId="08C3369B" w:rsidR="00E44283" w:rsidRPr="00E44283" w:rsidRDefault="00DE2A3A" w:rsidP="00F16629">
      <w:pPr>
        <w:jc w:val="both"/>
        <w:rPr>
          <w:rFonts w:ascii="Times New Roman" w:hAnsi="Times New Roman" w:cs="Times New Roman"/>
        </w:rPr>
      </w:pPr>
      <w:r>
        <w:rPr>
          <w:rFonts w:ascii="Times New Roman" w:hAnsi="Times New Roman" w:cs="Times New Roman"/>
        </w:rPr>
        <w:lastRenderedPageBreak/>
        <w:t>In each new technical standard, t</w:t>
      </w:r>
      <w:r w:rsidR="00E44283" w:rsidRPr="00E44283">
        <w:rPr>
          <w:rFonts w:ascii="Times New Roman" w:hAnsi="Times New Roman" w:cs="Times New Roman"/>
        </w:rPr>
        <w:t>his section specifies the transitional arrangements arising from the repeal of the</w:t>
      </w:r>
      <w:r>
        <w:rPr>
          <w:rFonts w:ascii="Times New Roman" w:hAnsi="Times New Roman" w:cs="Times New Roman"/>
        </w:rPr>
        <w:t xml:space="preserve"> relevant</w:t>
      </w:r>
      <w:r w:rsidR="00E44283" w:rsidRPr="00E44283">
        <w:rPr>
          <w:rFonts w:ascii="Times New Roman" w:hAnsi="Times New Roman" w:cs="Times New Roman"/>
        </w:rPr>
        <w:t xml:space="preserve"> 2015 Standard.</w:t>
      </w:r>
    </w:p>
    <w:p w14:paraId="671475DF" w14:textId="31144AF9" w:rsidR="00E44283" w:rsidRPr="00E44283" w:rsidRDefault="00E44283" w:rsidP="00F16629">
      <w:pPr>
        <w:jc w:val="both"/>
        <w:rPr>
          <w:rFonts w:ascii="Times New Roman" w:hAnsi="Times New Roman" w:cs="Times New Roman"/>
        </w:rPr>
      </w:pPr>
      <w:r w:rsidRPr="00E44283">
        <w:rPr>
          <w:rFonts w:ascii="Times New Roman" w:hAnsi="Times New Roman" w:cs="Times New Roman"/>
        </w:rPr>
        <w:t>Subsection 1</w:t>
      </w:r>
      <w:r w:rsidR="001C1EDF">
        <w:rPr>
          <w:rFonts w:ascii="Times New Roman" w:hAnsi="Times New Roman" w:cs="Times New Roman"/>
        </w:rPr>
        <w:t>6</w:t>
      </w:r>
      <w:r w:rsidRPr="00E44283">
        <w:rPr>
          <w:rFonts w:ascii="Times New Roman" w:hAnsi="Times New Roman" w:cs="Times New Roman"/>
        </w:rPr>
        <w:t>(1)</w:t>
      </w:r>
      <w:r w:rsidR="00873BFC">
        <w:rPr>
          <w:rFonts w:ascii="Times New Roman" w:hAnsi="Times New Roman" w:cs="Times New Roman"/>
        </w:rPr>
        <w:t xml:space="preserve"> (subsection 1</w:t>
      </w:r>
      <w:r w:rsidR="001C1EDF">
        <w:rPr>
          <w:rFonts w:ascii="Times New Roman" w:hAnsi="Times New Roman" w:cs="Times New Roman"/>
        </w:rPr>
        <w:t>7</w:t>
      </w:r>
      <w:r w:rsidR="00873BFC">
        <w:rPr>
          <w:rFonts w:ascii="Times New Roman" w:hAnsi="Times New Roman" w:cs="Times New Roman"/>
        </w:rPr>
        <w:t>(1) for Multi-part standards)</w:t>
      </w:r>
      <w:r w:rsidRPr="00E44283">
        <w:rPr>
          <w:rFonts w:ascii="Times New Roman" w:hAnsi="Times New Roman" w:cs="Times New Roman"/>
        </w:rPr>
        <w:t xml:space="preserve"> provides that if an item (other than a modified item) was manufactured in Australia or imported before the commencement of the </w:t>
      </w:r>
      <w:r w:rsidR="006C2D28">
        <w:rPr>
          <w:rFonts w:ascii="Times New Roman" w:hAnsi="Times New Roman" w:cs="Times New Roman"/>
        </w:rPr>
        <w:t>new technical standard</w:t>
      </w:r>
      <w:r w:rsidR="00CF3523" w:rsidRPr="00E44283">
        <w:rPr>
          <w:rFonts w:ascii="Times New Roman" w:hAnsi="Times New Roman" w:cs="Times New Roman"/>
        </w:rPr>
        <w:t xml:space="preserve"> </w:t>
      </w:r>
      <w:r w:rsidRPr="00E44283">
        <w:rPr>
          <w:rFonts w:ascii="Times New Roman" w:hAnsi="Times New Roman" w:cs="Times New Roman"/>
        </w:rPr>
        <w:t>and complie</w:t>
      </w:r>
      <w:r w:rsidR="00FE4287">
        <w:rPr>
          <w:rFonts w:ascii="Times New Roman" w:hAnsi="Times New Roman" w:cs="Times New Roman"/>
        </w:rPr>
        <w:t>d</w:t>
      </w:r>
      <w:r w:rsidRPr="00E44283">
        <w:rPr>
          <w:rFonts w:ascii="Times New Roman" w:hAnsi="Times New Roman" w:cs="Times New Roman"/>
        </w:rPr>
        <w:t xml:space="preserve"> with the </w:t>
      </w:r>
      <w:r w:rsidR="00FE4287">
        <w:rPr>
          <w:rFonts w:ascii="Times New Roman" w:hAnsi="Times New Roman" w:cs="Times New Roman"/>
        </w:rPr>
        <w:t>relevant</w:t>
      </w:r>
      <w:r w:rsidRPr="00E44283">
        <w:rPr>
          <w:rFonts w:ascii="Times New Roman" w:hAnsi="Times New Roman" w:cs="Times New Roman"/>
        </w:rPr>
        <w:t xml:space="preserve"> 2015 Standard as in force immediately before commencement of the </w:t>
      </w:r>
      <w:r w:rsidR="006C2D28">
        <w:rPr>
          <w:rFonts w:ascii="Times New Roman" w:hAnsi="Times New Roman" w:cs="Times New Roman"/>
        </w:rPr>
        <w:t>new technical standard</w:t>
      </w:r>
      <w:r w:rsidRPr="00E44283">
        <w:rPr>
          <w:rFonts w:ascii="Times New Roman" w:hAnsi="Times New Roman" w:cs="Times New Roman"/>
        </w:rPr>
        <w:t xml:space="preserve">, the item is taken to comply with the </w:t>
      </w:r>
      <w:r w:rsidR="006C2D28">
        <w:rPr>
          <w:rFonts w:ascii="Times New Roman" w:hAnsi="Times New Roman" w:cs="Times New Roman"/>
        </w:rPr>
        <w:t>new technical standard</w:t>
      </w:r>
      <w:r w:rsidRPr="00E44283">
        <w:rPr>
          <w:rFonts w:ascii="Times New Roman" w:hAnsi="Times New Roman" w:cs="Times New Roman"/>
        </w:rPr>
        <w:t>.</w:t>
      </w:r>
    </w:p>
    <w:p w14:paraId="25701B3C" w14:textId="34D3EBF3" w:rsidR="002746B9" w:rsidRDefault="00E44283" w:rsidP="00F16629">
      <w:pPr>
        <w:jc w:val="both"/>
        <w:rPr>
          <w:rFonts w:ascii="Times New Roman" w:hAnsi="Times New Roman" w:cs="Times New Roman"/>
        </w:rPr>
      </w:pPr>
      <w:r w:rsidRPr="00E44283">
        <w:rPr>
          <w:rFonts w:ascii="Times New Roman" w:hAnsi="Times New Roman" w:cs="Times New Roman"/>
        </w:rPr>
        <w:t>Subsection 1</w:t>
      </w:r>
      <w:r w:rsidR="001C1EDF">
        <w:rPr>
          <w:rFonts w:ascii="Times New Roman" w:hAnsi="Times New Roman" w:cs="Times New Roman"/>
        </w:rPr>
        <w:t>6</w:t>
      </w:r>
      <w:r w:rsidRPr="00E44283">
        <w:rPr>
          <w:rFonts w:ascii="Times New Roman" w:hAnsi="Times New Roman" w:cs="Times New Roman"/>
        </w:rPr>
        <w:t xml:space="preserve">(2) </w:t>
      </w:r>
      <w:r w:rsidR="00873BFC">
        <w:rPr>
          <w:rFonts w:ascii="Times New Roman" w:hAnsi="Times New Roman" w:cs="Times New Roman"/>
        </w:rPr>
        <w:t>(subsection 1</w:t>
      </w:r>
      <w:r w:rsidR="001C1EDF">
        <w:rPr>
          <w:rFonts w:ascii="Times New Roman" w:hAnsi="Times New Roman" w:cs="Times New Roman"/>
        </w:rPr>
        <w:t>7</w:t>
      </w:r>
      <w:r w:rsidR="00873BFC">
        <w:rPr>
          <w:rFonts w:ascii="Times New Roman" w:hAnsi="Times New Roman" w:cs="Times New Roman"/>
        </w:rPr>
        <w:t xml:space="preserve">(2) for Multi-part standards) </w:t>
      </w:r>
      <w:r w:rsidRPr="00E44283">
        <w:rPr>
          <w:rFonts w:ascii="Times New Roman" w:hAnsi="Times New Roman" w:cs="Times New Roman"/>
        </w:rPr>
        <w:t xml:space="preserve">provides that if a modified item was made in Australia or imported before the commencement of the </w:t>
      </w:r>
      <w:r w:rsidR="00B05FB7">
        <w:rPr>
          <w:rFonts w:ascii="Times New Roman" w:hAnsi="Times New Roman" w:cs="Times New Roman"/>
        </w:rPr>
        <w:t>n</w:t>
      </w:r>
      <w:r w:rsidR="006C2D28">
        <w:rPr>
          <w:rFonts w:ascii="Times New Roman" w:hAnsi="Times New Roman" w:cs="Times New Roman"/>
        </w:rPr>
        <w:t>ew technical standard</w:t>
      </w:r>
      <w:r w:rsidR="0025752A" w:rsidRPr="00E44283">
        <w:rPr>
          <w:rFonts w:ascii="Times New Roman" w:hAnsi="Times New Roman" w:cs="Times New Roman"/>
        </w:rPr>
        <w:t xml:space="preserve"> </w:t>
      </w:r>
      <w:r w:rsidRPr="00E44283">
        <w:rPr>
          <w:rFonts w:ascii="Times New Roman" w:hAnsi="Times New Roman" w:cs="Times New Roman"/>
        </w:rPr>
        <w:t>and complie</w:t>
      </w:r>
      <w:r w:rsidR="00FE4287">
        <w:rPr>
          <w:rFonts w:ascii="Times New Roman" w:hAnsi="Times New Roman" w:cs="Times New Roman"/>
        </w:rPr>
        <w:t>d</w:t>
      </w:r>
      <w:r w:rsidRPr="00E44283">
        <w:rPr>
          <w:rFonts w:ascii="Times New Roman" w:hAnsi="Times New Roman" w:cs="Times New Roman"/>
        </w:rPr>
        <w:t xml:space="preserve"> with the</w:t>
      </w:r>
      <w:r w:rsidR="00FE4287">
        <w:rPr>
          <w:rFonts w:ascii="Times New Roman" w:hAnsi="Times New Roman" w:cs="Times New Roman"/>
        </w:rPr>
        <w:t xml:space="preserve"> relevant</w:t>
      </w:r>
      <w:r w:rsidRPr="00E44283">
        <w:rPr>
          <w:rFonts w:ascii="Times New Roman" w:hAnsi="Times New Roman" w:cs="Times New Roman"/>
        </w:rPr>
        <w:t xml:space="preserve"> 2015 Standard as in force immediately before the commencement of the </w:t>
      </w:r>
      <w:r w:rsidR="006C2D28">
        <w:rPr>
          <w:rFonts w:ascii="Times New Roman" w:hAnsi="Times New Roman" w:cs="Times New Roman"/>
        </w:rPr>
        <w:t>new technical standard</w:t>
      </w:r>
      <w:r w:rsidRPr="00E44283">
        <w:rPr>
          <w:rFonts w:ascii="Times New Roman" w:hAnsi="Times New Roman" w:cs="Times New Roman"/>
        </w:rPr>
        <w:t xml:space="preserve">, the modified item is taken to comply with the </w:t>
      </w:r>
      <w:r w:rsidR="006C2D28">
        <w:rPr>
          <w:rFonts w:ascii="Times New Roman" w:hAnsi="Times New Roman" w:cs="Times New Roman"/>
        </w:rPr>
        <w:t>new technical s</w:t>
      </w:r>
      <w:r w:rsidR="0025752A">
        <w:rPr>
          <w:rFonts w:ascii="Times New Roman" w:hAnsi="Times New Roman" w:cs="Times New Roman"/>
        </w:rPr>
        <w:t>tandard</w:t>
      </w:r>
      <w:r w:rsidRPr="00E44283">
        <w:rPr>
          <w:rFonts w:ascii="Times New Roman" w:hAnsi="Times New Roman" w:cs="Times New Roman"/>
        </w:rPr>
        <w:t>.</w:t>
      </w:r>
    </w:p>
    <w:p w14:paraId="2270BCFE" w14:textId="575E3D12" w:rsidR="00CB3AD5" w:rsidRDefault="00CB3AD5" w:rsidP="00BC56AE">
      <w:pPr>
        <w:rPr>
          <w:rFonts w:ascii="Times New Roman" w:hAnsi="Times New Roman" w:cs="Times New Roman"/>
          <w:b/>
        </w:rPr>
      </w:pPr>
    </w:p>
    <w:sectPr w:rsidR="00CB3AD5" w:rsidSect="0008235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48F1" w14:textId="77777777" w:rsidR="00404B8C" w:rsidRDefault="00404B8C" w:rsidP="00025ACE">
      <w:pPr>
        <w:spacing w:after="0" w:line="240" w:lineRule="auto"/>
      </w:pPr>
      <w:r>
        <w:separator/>
      </w:r>
    </w:p>
  </w:endnote>
  <w:endnote w:type="continuationSeparator" w:id="0">
    <w:p w14:paraId="3A68C85A" w14:textId="77777777" w:rsidR="00404B8C" w:rsidRDefault="00404B8C" w:rsidP="00025ACE">
      <w:pPr>
        <w:spacing w:after="0" w:line="240" w:lineRule="auto"/>
      </w:pPr>
      <w:r>
        <w:continuationSeparator/>
      </w:r>
    </w:p>
  </w:endnote>
  <w:endnote w:type="continuationNotice" w:id="1">
    <w:p w14:paraId="4C35A183" w14:textId="77777777" w:rsidR="00404B8C" w:rsidRDefault="00404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869C" w14:textId="77777777" w:rsidR="00580BDC" w:rsidRDefault="00580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sz w:val="20"/>
        <w:szCs w:val="20"/>
      </w:rPr>
    </w:sdtEndPr>
    <w:sdtContent>
      <w:p w14:paraId="1E27C0A2" w14:textId="77777777" w:rsidR="00AD3414" w:rsidRDefault="00AD3414" w:rsidP="00EA567C">
        <w:pPr>
          <w:pStyle w:val="Footer"/>
          <w:pBdr>
            <w:top w:val="single" w:sz="4" w:space="1" w:color="auto"/>
          </w:pBdr>
        </w:pPr>
      </w:p>
      <w:p w14:paraId="556B0C98" w14:textId="56E60539" w:rsidR="00AD3414" w:rsidRPr="00517561" w:rsidRDefault="00AD3414" w:rsidP="003D2546">
        <w:pPr>
          <w:pStyle w:val="Footer"/>
          <w:jc w:val="center"/>
          <w:rPr>
            <w:rFonts w:ascii="Times New Roman" w:hAnsi="Times New Roman" w:cs="Times New Roman"/>
            <w:i/>
            <w:iCs/>
            <w:sz w:val="20"/>
            <w:szCs w:val="20"/>
          </w:rPr>
        </w:pPr>
        <w:r w:rsidRPr="00EA567C">
          <w:rPr>
            <w:rFonts w:ascii="Times New Roman" w:hAnsi="Times New Roman" w:cs="Times New Roman"/>
            <w:i/>
            <w:sz w:val="20"/>
            <w:szCs w:val="20"/>
          </w:rPr>
          <w:t>Explanatory Statement to the</w:t>
        </w:r>
        <w:r w:rsidRPr="004B5DCF">
          <w:rPr>
            <w:rFonts w:ascii="Times New Roman" w:hAnsi="Times New Roman" w:cs="Times New Roman"/>
            <w:i/>
            <w:iCs/>
            <w:sz w:val="20"/>
            <w:szCs w:val="20"/>
          </w:rPr>
          <w:t xml:space="preserve"> </w:t>
        </w:r>
        <w:r w:rsidR="004B5DCF" w:rsidRPr="004B5DCF">
          <w:rPr>
            <w:rFonts w:ascii="Times New Roman" w:hAnsi="Times New Roman" w:cs="Times New Roman"/>
            <w:i/>
            <w:iCs/>
            <w:sz w:val="20"/>
            <w:szCs w:val="20"/>
          </w:rPr>
          <w:t>Telecommunications Technical Standard</w:t>
        </w:r>
        <w:r w:rsidR="00D66E51">
          <w:rPr>
            <w:rFonts w:ascii="Times New Roman" w:hAnsi="Times New Roman" w:cs="Times New Roman"/>
            <w:i/>
            <w:iCs/>
            <w:sz w:val="20"/>
            <w:szCs w:val="20"/>
          </w:rPr>
          <w:t>s</w:t>
        </w:r>
        <w:r w:rsidR="004B5DCF" w:rsidRPr="004B5DCF">
          <w:rPr>
            <w:rFonts w:ascii="Times New Roman" w:hAnsi="Times New Roman" w:cs="Times New Roman"/>
            <w:i/>
            <w:iCs/>
            <w:sz w:val="20"/>
            <w:szCs w:val="20"/>
          </w:rPr>
          <w:t xml:space="preserve"> </w:t>
        </w: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74EE" w14:textId="77777777" w:rsidR="00580BDC" w:rsidRDefault="00580B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970601"/>
      <w:docPartObj>
        <w:docPartGallery w:val="Page Numbers (Bottom of Page)"/>
        <w:docPartUnique/>
      </w:docPartObj>
    </w:sdtPr>
    <w:sdtEndPr>
      <w:rPr>
        <w:iCs/>
        <w:noProof/>
        <w:sz w:val="20"/>
        <w:szCs w:val="20"/>
      </w:rPr>
    </w:sdtEndPr>
    <w:sdtContent>
      <w:p w14:paraId="045F56DF" w14:textId="77777777" w:rsidR="00580BDC" w:rsidRDefault="00580BDC" w:rsidP="00580BDC">
        <w:pPr>
          <w:pStyle w:val="Footer"/>
          <w:pBdr>
            <w:top w:val="single" w:sz="4" w:space="1" w:color="auto"/>
          </w:pBdr>
        </w:pPr>
      </w:p>
      <w:p w14:paraId="589466D4" w14:textId="77777777" w:rsidR="00580BDC" w:rsidRPr="00517561" w:rsidRDefault="00580BDC" w:rsidP="00580BDC">
        <w:pPr>
          <w:pStyle w:val="Footer"/>
          <w:jc w:val="center"/>
          <w:rPr>
            <w:rFonts w:ascii="Times New Roman" w:hAnsi="Times New Roman" w:cs="Times New Roman"/>
            <w:i/>
            <w:iCs/>
            <w:sz w:val="20"/>
            <w:szCs w:val="20"/>
          </w:rPr>
        </w:pPr>
        <w:r w:rsidRPr="00EA567C">
          <w:rPr>
            <w:rFonts w:ascii="Times New Roman" w:hAnsi="Times New Roman" w:cs="Times New Roman"/>
            <w:i/>
            <w:sz w:val="20"/>
            <w:szCs w:val="20"/>
          </w:rPr>
          <w:t>Explanatory Statement to the</w:t>
        </w:r>
        <w:r w:rsidRPr="004B5DCF">
          <w:rPr>
            <w:rFonts w:ascii="Times New Roman" w:hAnsi="Times New Roman" w:cs="Times New Roman"/>
            <w:i/>
            <w:iCs/>
            <w:sz w:val="20"/>
            <w:szCs w:val="20"/>
          </w:rPr>
          <w:t xml:space="preserve"> Telecommunications Technical Standard</w:t>
        </w:r>
        <w:r>
          <w:rPr>
            <w:rFonts w:ascii="Times New Roman" w:hAnsi="Times New Roman" w:cs="Times New Roman"/>
            <w:i/>
            <w:iCs/>
            <w:sz w:val="20"/>
            <w:szCs w:val="20"/>
          </w:rPr>
          <w:t>s</w:t>
        </w:r>
        <w:r w:rsidRPr="004B5DCF">
          <w:rPr>
            <w:rFonts w:ascii="Times New Roman" w:hAnsi="Times New Roman" w:cs="Times New Roman"/>
            <w:i/>
            <w:iCs/>
            <w:sz w:val="20"/>
            <w:szCs w:val="20"/>
          </w:rPr>
          <w:t xml:space="preserve"> </w:t>
        </w:r>
      </w:p>
      <w:p w14:paraId="63914ED9" w14:textId="3B7E34AC" w:rsidR="00580BDC" w:rsidRPr="00580BDC" w:rsidRDefault="00580BDC" w:rsidP="00580BD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Pr>
            <w:rFonts w:ascii="Times New Roman" w:hAnsi="Times New Roman" w:cs="Times New Roman"/>
            <w:iCs/>
            <w:sz w:val="20"/>
            <w:szCs w:val="20"/>
          </w:rPr>
          <w:t>2</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B540" w14:textId="77777777" w:rsidR="00404B8C" w:rsidRDefault="00404B8C" w:rsidP="00025ACE">
      <w:pPr>
        <w:spacing w:after="0" w:line="240" w:lineRule="auto"/>
      </w:pPr>
      <w:r>
        <w:separator/>
      </w:r>
    </w:p>
  </w:footnote>
  <w:footnote w:type="continuationSeparator" w:id="0">
    <w:p w14:paraId="68D2E35E" w14:textId="77777777" w:rsidR="00404B8C" w:rsidRDefault="00404B8C" w:rsidP="00025ACE">
      <w:pPr>
        <w:spacing w:after="0" w:line="240" w:lineRule="auto"/>
      </w:pPr>
      <w:r>
        <w:continuationSeparator/>
      </w:r>
    </w:p>
  </w:footnote>
  <w:footnote w:type="continuationNotice" w:id="1">
    <w:p w14:paraId="5432B4F2" w14:textId="77777777" w:rsidR="00404B8C" w:rsidRDefault="00404B8C">
      <w:pPr>
        <w:spacing w:after="0" w:line="240" w:lineRule="auto"/>
      </w:pPr>
    </w:p>
  </w:footnote>
  <w:footnote w:id="2">
    <w:p w14:paraId="0045B1A7" w14:textId="77777777" w:rsidR="0052713C" w:rsidRPr="00517561" w:rsidRDefault="0052713C" w:rsidP="0052713C">
      <w:pPr>
        <w:pStyle w:val="FootnoteText"/>
        <w:rPr>
          <w:rFonts w:ascii="Times New Roman" w:hAnsi="Times New Roman"/>
        </w:rPr>
      </w:pPr>
      <w:r w:rsidRPr="00517561">
        <w:rPr>
          <w:rStyle w:val="FootnoteReference"/>
          <w:rFonts w:ascii="Times New Roman" w:hAnsi="Times New Roman"/>
        </w:rPr>
        <w:footnoteRef/>
      </w:r>
      <w:r w:rsidRPr="00517561">
        <w:rPr>
          <w:rFonts w:ascii="Times New Roman" w:hAnsi="Times New Roman"/>
        </w:rPr>
        <w:t xml:space="preserve"> “PCM” stands for Pulse Code Modulation.</w:t>
      </w:r>
    </w:p>
  </w:footnote>
  <w:footnote w:id="3">
    <w:p w14:paraId="0CBD10E3" w14:textId="77777777" w:rsidR="0052713C" w:rsidRDefault="0052713C" w:rsidP="0052713C">
      <w:pPr>
        <w:pStyle w:val="FootnoteText"/>
      </w:pPr>
      <w:r w:rsidRPr="00517561">
        <w:rPr>
          <w:rStyle w:val="FootnoteReference"/>
          <w:rFonts w:ascii="Times New Roman" w:hAnsi="Times New Roman"/>
        </w:rPr>
        <w:footnoteRef/>
      </w:r>
      <w:r w:rsidRPr="00517561">
        <w:rPr>
          <w:rFonts w:ascii="Times New Roman" w:hAnsi="Times New Roman"/>
        </w:rPr>
        <w:t xml:space="preserve"> “TDM” stands for Time Division Multiplexing.</w:t>
      </w:r>
    </w:p>
  </w:footnote>
  <w:footnote w:id="4">
    <w:p w14:paraId="30E795EE" w14:textId="332659F9" w:rsidR="00FB024E" w:rsidRPr="0027710B" w:rsidRDefault="00FB024E">
      <w:pPr>
        <w:pStyle w:val="FootnoteText"/>
        <w:rPr>
          <w:rFonts w:ascii="Times New Roman" w:hAnsi="Times New Roman"/>
        </w:rPr>
      </w:pPr>
      <w:r w:rsidRPr="0027710B">
        <w:rPr>
          <w:rStyle w:val="FootnoteReference"/>
          <w:rFonts w:ascii="Times New Roman" w:hAnsi="Times New Roman"/>
        </w:rPr>
        <w:footnoteRef/>
      </w:r>
      <w:r w:rsidRPr="0027710B">
        <w:rPr>
          <w:rFonts w:ascii="Times New Roman" w:hAnsi="Times New Roman"/>
        </w:rPr>
        <w:t xml:space="preserve"> “DSL” stands for Digital Subscriber Line.</w:t>
      </w:r>
    </w:p>
  </w:footnote>
  <w:footnote w:id="5">
    <w:p w14:paraId="2C7CC5B0" w14:textId="7C523DF2" w:rsidR="00FB024E" w:rsidRDefault="00FB024E">
      <w:pPr>
        <w:pStyle w:val="FootnoteText"/>
      </w:pPr>
      <w:r w:rsidRPr="0027710B">
        <w:rPr>
          <w:rStyle w:val="FootnoteReference"/>
          <w:rFonts w:ascii="Times New Roman" w:hAnsi="Times New Roman"/>
        </w:rPr>
        <w:footnoteRef/>
      </w:r>
      <w:r w:rsidRPr="0027710B">
        <w:rPr>
          <w:rFonts w:ascii="Times New Roman" w:hAnsi="Times New Roman"/>
        </w:rPr>
        <w:t xml:space="preserve"> “ADSL” stands for Asymmetric Digital Subscriber Line.</w:t>
      </w:r>
    </w:p>
  </w:footnote>
  <w:footnote w:id="6">
    <w:p w14:paraId="56D4C9A0" w14:textId="2290428A" w:rsidR="0090776F" w:rsidRPr="00943FEC" w:rsidRDefault="0090776F">
      <w:pPr>
        <w:pStyle w:val="FootnoteText"/>
        <w:rPr>
          <w:rFonts w:ascii="Times New Roman" w:hAnsi="Times New Roman"/>
        </w:rPr>
      </w:pPr>
      <w:r w:rsidRPr="00943FEC">
        <w:rPr>
          <w:rStyle w:val="FootnoteReference"/>
          <w:rFonts w:ascii="Times New Roman" w:hAnsi="Times New Roman"/>
        </w:rPr>
        <w:footnoteRef/>
      </w:r>
      <w:r w:rsidRPr="00943FEC">
        <w:rPr>
          <w:rFonts w:ascii="Times New Roman" w:hAnsi="Times New Roman"/>
        </w:rPr>
        <w:t xml:space="preserve"> </w:t>
      </w:r>
      <w:r w:rsidR="00A55979">
        <w:rPr>
          <w:rFonts w:ascii="Times New Roman" w:hAnsi="Times New Roman"/>
        </w:rPr>
        <w:t xml:space="preserve">Telstra’s Copper Continuity Obligation (CCO) is a requirement to maintain services on its legacy copper network for customers outside the NBN fixed line footprint. The CCO is part of the </w:t>
      </w:r>
      <w:r>
        <w:rPr>
          <w:rFonts w:ascii="Times New Roman" w:hAnsi="Times New Roman"/>
        </w:rPr>
        <w:t>Telecommunications Universal Service Obligation Performance Agreement (TUSOPA)</w:t>
      </w:r>
      <w:r w:rsidR="00A55979">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E247" w14:textId="77777777" w:rsidR="00580BDC" w:rsidRDefault="00580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DAA3" w14:textId="77777777" w:rsidR="00580BDC" w:rsidRDefault="00580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EE21" w14:textId="77777777" w:rsidR="00580BDC" w:rsidRDefault="00580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3" w15:restartNumberingAfterBreak="0">
    <w:nsid w:val="1682232F"/>
    <w:multiLevelType w:val="hybridMultilevel"/>
    <w:tmpl w:val="2740195E"/>
    <w:lvl w:ilvl="0" w:tplc="4316F33E">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2A4B43"/>
    <w:multiLevelType w:val="hybridMultilevel"/>
    <w:tmpl w:val="0E1C8398"/>
    <w:lvl w:ilvl="0" w:tplc="CEAC3432">
      <w:start w:val="1"/>
      <w:numFmt w:val="lowerLetter"/>
      <w:lvlText w:val="%1)"/>
      <w:lvlJc w:val="left"/>
      <w:pPr>
        <w:ind w:left="1020" w:hanging="360"/>
      </w:pPr>
    </w:lvl>
    <w:lvl w:ilvl="1" w:tplc="BB66D6A2">
      <w:start w:val="1"/>
      <w:numFmt w:val="lowerLetter"/>
      <w:lvlText w:val="%2)"/>
      <w:lvlJc w:val="left"/>
      <w:pPr>
        <w:ind w:left="1020" w:hanging="360"/>
      </w:pPr>
    </w:lvl>
    <w:lvl w:ilvl="2" w:tplc="BE425D5A">
      <w:start w:val="1"/>
      <w:numFmt w:val="lowerLetter"/>
      <w:lvlText w:val="%3)"/>
      <w:lvlJc w:val="left"/>
      <w:pPr>
        <w:ind w:left="1020" w:hanging="360"/>
      </w:pPr>
    </w:lvl>
    <w:lvl w:ilvl="3" w:tplc="9CE47756">
      <w:start w:val="1"/>
      <w:numFmt w:val="lowerLetter"/>
      <w:lvlText w:val="%4)"/>
      <w:lvlJc w:val="left"/>
      <w:pPr>
        <w:ind w:left="1020" w:hanging="360"/>
      </w:pPr>
    </w:lvl>
    <w:lvl w:ilvl="4" w:tplc="A3348734">
      <w:start w:val="1"/>
      <w:numFmt w:val="lowerLetter"/>
      <w:lvlText w:val="%5)"/>
      <w:lvlJc w:val="left"/>
      <w:pPr>
        <w:ind w:left="1020" w:hanging="360"/>
      </w:pPr>
    </w:lvl>
    <w:lvl w:ilvl="5" w:tplc="7FC40FE8">
      <w:start w:val="1"/>
      <w:numFmt w:val="lowerLetter"/>
      <w:lvlText w:val="%6)"/>
      <w:lvlJc w:val="left"/>
      <w:pPr>
        <w:ind w:left="1020" w:hanging="360"/>
      </w:pPr>
    </w:lvl>
    <w:lvl w:ilvl="6" w:tplc="A65826D6">
      <w:start w:val="1"/>
      <w:numFmt w:val="lowerLetter"/>
      <w:lvlText w:val="%7)"/>
      <w:lvlJc w:val="left"/>
      <w:pPr>
        <w:ind w:left="1020" w:hanging="360"/>
      </w:pPr>
    </w:lvl>
    <w:lvl w:ilvl="7" w:tplc="23364CE6">
      <w:start w:val="1"/>
      <w:numFmt w:val="lowerLetter"/>
      <w:lvlText w:val="%8)"/>
      <w:lvlJc w:val="left"/>
      <w:pPr>
        <w:ind w:left="1020" w:hanging="360"/>
      </w:pPr>
    </w:lvl>
    <w:lvl w:ilvl="8" w:tplc="91781A46">
      <w:start w:val="1"/>
      <w:numFmt w:val="lowerLetter"/>
      <w:lvlText w:val="%9)"/>
      <w:lvlJc w:val="left"/>
      <w:pPr>
        <w:ind w:left="1020" w:hanging="360"/>
      </w:pPr>
    </w:lvl>
  </w:abstractNum>
  <w:abstractNum w:abstractNumId="5"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5F465F"/>
    <w:multiLevelType w:val="hybridMultilevel"/>
    <w:tmpl w:val="45449A34"/>
    <w:lvl w:ilvl="0" w:tplc="5A9C89F0">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434B7A"/>
    <w:multiLevelType w:val="hybridMultilevel"/>
    <w:tmpl w:val="806AC256"/>
    <w:lvl w:ilvl="0" w:tplc="C62C16B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11"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13" w15:restartNumberingAfterBreak="0">
    <w:nsid w:val="4C53541F"/>
    <w:multiLevelType w:val="hybridMultilevel"/>
    <w:tmpl w:val="E21622BE"/>
    <w:lvl w:ilvl="0" w:tplc="A9E444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90144E5"/>
    <w:multiLevelType w:val="hybridMultilevel"/>
    <w:tmpl w:val="8DFA45EA"/>
    <w:lvl w:ilvl="0" w:tplc="9F843072">
      <w:start w:val="1"/>
      <w:numFmt w:val="lowerLetter"/>
      <w:lvlText w:val="%1)"/>
      <w:lvlJc w:val="left"/>
      <w:pPr>
        <w:ind w:left="1020" w:hanging="360"/>
      </w:pPr>
    </w:lvl>
    <w:lvl w:ilvl="1" w:tplc="FF643C96">
      <w:start w:val="1"/>
      <w:numFmt w:val="lowerLetter"/>
      <w:lvlText w:val="%2)"/>
      <w:lvlJc w:val="left"/>
      <w:pPr>
        <w:ind w:left="1020" w:hanging="360"/>
      </w:pPr>
    </w:lvl>
    <w:lvl w:ilvl="2" w:tplc="C700D91A">
      <w:start w:val="1"/>
      <w:numFmt w:val="lowerLetter"/>
      <w:lvlText w:val="%3)"/>
      <w:lvlJc w:val="left"/>
      <w:pPr>
        <w:ind w:left="1020" w:hanging="360"/>
      </w:pPr>
    </w:lvl>
    <w:lvl w:ilvl="3" w:tplc="3D8ED81C">
      <w:start w:val="1"/>
      <w:numFmt w:val="lowerLetter"/>
      <w:lvlText w:val="%4)"/>
      <w:lvlJc w:val="left"/>
      <w:pPr>
        <w:ind w:left="1020" w:hanging="360"/>
      </w:pPr>
    </w:lvl>
    <w:lvl w:ilvl="4" w:tplc="22AC7ADA">
      <w:start w:val="1"/>
      <w:numFmt w:val="lowerLetter"/>
      <w:lvlText w:val="%5)"/>
      <w:lvlJc w:val="left"/>
      <w:pPr>
        <w:ind w:left="1020" w:hanging="360"/>
      </w:pPr>
    </w:lvl>
    <w:lvl w:ilvl="5" w:tplc="8E76C70C">
      <w:start w:val="1"/>
      <w:numFmt w:val="lowerLetter"/>
      <w:lvlText w:val="%6)"/>
      <w:lvlJc w:val="left"/>
      <w:pPr>
        <w:ind w:left="1020" w:hanging="360"/>
      </w:pPr>
    </w:lvl>
    <w:lvl w:ilvl="6" w:tplc="B7DE2D80">
      <w:start w:val="1"/>
      <w:numFmt w:val="lowerLetter"/>
      <w:lvlText w:val="%7)"/>
      <w:lvlJc w:val="left"/>
      <w:pPr>
        <w:ind w:left="1020" w:hanging="360"/>
      </w:pPr>
    </w:lvl>
    <w:lvl w:ilvl="7" w:tplc="17EE7EF0">
      <w:start w:val="1"/>
      <w:numFmt w:val="lowerLetter"/>
      <w:lvlText w:val="%8)"/>
      <w:lvlJc w:val="left"/>
      <w:pPr>
        <w:ind w:left="1020" w:hanging="360"/>
      </w:pPr>
    </w:lvl>
    <w:lvl w:ilvl="8" w:tplc="2DEC3E2C">
      <w:start w:val="1"/>
      <w:numFmt w:val="lowerLetter"/>
      <w:lvlText w:val="%9)"/>
      <w:lvlJc w:val="left"/>
      <w:pPr>
        <w:ind w:left="1020" w:hanging="360"/>
      </w:pPr>
    </w:lvl>
  </w:abstractNum>
  <w:abstractNum w:abstractNumId="16"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18"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19"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20" w15:restartNumberingAfterBreak="0">
    <w:nsid w:val="703A3691"/>
    <w:multiLevelType w:val="hybridMultilevel"/>
    <w:tmpl w:val="4056A7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A8A435B"/>
    <w:multiLevelType w:val="hybridMultilevel"/>
    <w:tmpl w:val="7C286C4C"/>
    <w:lvl w:ilvl="0" w:tplc="8E280948">
      <w:start w:val="2"/>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E926AE"/>
    <w:multiLevelType w:val="hybridMultilevel"/>
    <w:tmpl w:val="1A6AD82C"/>
    <w:lvl w:ilvl="0" w:tplc="B92E9A02">
      <w:start w:val="1"/>
      <w:numFmt w:val="lowerLetter"/>
      <w:lvlText w:val="%1)"/>
      <w:lvlJc w:val="left"/>
      <w:pPr>
        <w:ind w:left="1020" w:hanging="360"/>
      </w:pPr>
    </w:lvl>
    <w:lvl w:ilvl="1" w:tplc="DAEE9BC2">
      <w:start w:val="1"/>
      <w:numFmt w:val="lowerLetter"/>
      <w:lvlText w:val="%2)"/>
      <w:lvlJc w:val="left"/>
      <w:pPr>
        <w:ind w:left="1020" w:hanging="360"/>
      </w:pPr>
    </w:lvl>
    <w:lvl w:ilvl="2" w:tplc="0096B436">
      <w:start w:val="1"/>
      <w:numFmt w:val="lowerLetter"/>
      <w:lvlText w:val="%3)"/>
      <w:lvlJc w:val="left"/>
      <w:pPr>
        <w:ind w:left="1020" w:hanging="360"/>
      </w:pPr>
    </w:lvl>
    <w:lvl w:ilvl="3" w:tplc="F8F091FE">
      <w:start w:val="1"/>
      <w:numFmt w:val="lowerLetter"/>
      <w:lvlText w:val="%4)"/>
      <w:lvlJc w:val="left"/>
      <w:pPr>
        <w:ind w:left="1020" w:hanging="360"/>
      </w:pPr>
    </w:lvl>
    <w:lvl w:ilvl="4" w:tplc="41A4AC1E">
      <w:start w:val="1"/>
      <w:numFmt w:val="lowerLetter"/>
      <w:lvlText w:val="%5)"/>
      <w:lvlJc w:val="left"/>
      <w:pPr>
        <w:ind w:left="1020" w:hanging="360"/>
      </w:pPr>
    </w:lvl>
    <w:lvl w:ilvl="5" w:tplc="7FFEA7DA">
      <w:start w:val="1"/>
      <w:numFmt w:val="lowerLetter"/>
      <w:lvlText w:val="%6)"/>
      <w:lvlJc w:val="left"/>
      <w:pPr>
        <w:ind w:left="1020" w:hanging="360"/>
      </w:pPr>
    </w:lvl>
    <w:lvl w:ilvl="6" w:tplc="F920FD5C">
      <w:start w:val="1"/>
      <w:numFmt w:val="lowerLetter"/>
      <w:lvlText w:val="%7)"/>
      <w:lvlJc w:val="left"/>
      <w:pPr>
        <w:ind w:left="1020" w:hanging="360"/>
      </w:pPr>
    </w:lvl>
    <w:lvl w:ilvl="7" w:tplc="7F9ACDE6">
      <w:start w:val="1"/>
      <w:numFmt w:val="lowerLetter"/>
      <w:lvlText w:val="%8)"/>
      <w:lvlJc w:val="left"/>
      <w:pPr>
        <w:ind w:left="1020" w:hanging="360"/>
      </w:pPr>
    </w:lvl>
    <w:lvl w:ilvl="8" w:tplc="7DE07C2E">
      <w:start w:val="1"/>
      <w:numFmt w:val="lowerLetter"/>
      <w:lvlText w:val="%9)"/>
      <w:lvlJc w:val="left"/>
      <w:pPr>
        <w:ind w:left="1020" w:hanging="360"/>
      </w:pPr>
    </w:lvl>
  </w:abstractNum>
  <w:num w:numId="1" w16cid:durableId="1034617558">
    <w:abstractNumId w:val="16"/>
  </w:num>
  <w:num w:numId="2" w16cid:durableId="466432665">
    <w:abstractNumId w:val="11"/>
  </w:num>
  <w:num w:numId="3" w16cid:durableId="627517530">
    <w:abstractNumId w:val="1"/>
  </w:num>
  <w:num w:numId="4" w16cid:durableId="2042048329">
    <w:abstractNumId w:val="7"/>
  </w:num>
  <w:num w:numId="5" w16cid:durableId="1430009742">
    <w:abstractNumId w:val="6"/>
  </w:num>
  <w:num w:numId="6" w16cid:durableId="364910424">
    <w:abstractNumId w:val="0"/>
  </w:num>
  <w:num w:numId="7" w16cid:durableId="1969847570">
    <w:abstractNumId w:val="5"/>
  </w:num>
  <w:num w:numId="8" w16cid:durableId="675889603">
    <w:abstractNumId w:val="19"/>
  </w:num>
  <w:num w:numId="9" w16cid:durableId="489322803">
    <w:abstractNumId w:val="10"/>
  </w:num>
  <w:num w:numId="10" w16cid:durableId="718285516">
    <w:abstractNumId w:val="2"/>
  </w:num>
  <w:num w:numId="11" w16cid:durableId="825782125">
    <w:abstractNumId w:val="17"/>
  </w:num>
  <w:num w:numId="12" w16cid:durableId="1413620440">
    <w:abstractNumId w:val="12"/>
  </w:num>
  <w:num w:numId="13" w16cid:durableId="460080279">
    <w:abstractNumId w:val="18"/>
  </w:num>
  <w:num w:numId="14" w16cid:durableId="496725221">
    <w:abstractNumId w:val="14"/>
  </w:num>
  <w:num w:numId="15" w16cid:durableId="166483737">
    <w:abstractNumId w:val="3"/>
  </w:num>
  <w:num w:numId="16" w16cid:durableId="1019896170">
    <w:abstractNumId w:val="20"/>
  </w:num>
  <w:num w:numId="17" w16cid:durableId="811681668">
    <w:abstractNumId w:val="13"/>
  </w:num>
  <w:num w:numId="18" w16cid:durableId="369306121">
    <w:abstractNumId w:val="9"/>
  </w:num>
  <w:num w:numId="19" w16cid:durableId="828788626">
    <w:abstractNumId w:val="4"/>
  </w:num>
  <w:num w:numId="20" w16cid:durableId="1067875628">
    <w:abstractNumId w:val="15"/>
  </w:num>
  <w:num w:numId="21" w16cid:durableId="983972732">
    <w:abstractNumId w:val="22"/>
  </w:num>
  <w:num w:numId="22" w16cid:durableId="2137941774">
    <w:abstractNumId w:val="8"/>
  </w:num>
  <w:num w:numId="23" w16cid:durableId="11038889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05535"/>
    <w:rsid w:val="0000571E"/>
    <w:rsid w:val="00005825"/>
    <w:rsid w:val="00006750"/>
    <w:rsid w:val="00006D41"/>
    <w:rsid w:val="00007F8B"/>
    <w:rsid w:val="00010C4B"/>
    <w:rsid w:val="000124F9"/>
    <w:rsid w:val="00013079"/>
    <w:rsid w:val="000144AE"/>
    <w:rsid w:val="0001487D"/>
    <w:rsid w:val="0002108D"/>
    <w:rsid w:val="00025ACE"/>
    <w:rsid w:val="00030F1C"/>
    <w:rsid w:val="000354DE"/>
    <w:rsid w:val="00036AFD"/>
    <w:rsid w:val="00037F0E"/>
    <w:rsid w:val="000403E7"/>
    <w:rsid w:val="00041CD9"/>
    <w:rsid w:val="00044BD9"/>
    <w:rsid w:val="000464B8"/>
    <w:rsid w:val="00047CB2"/>
    <w:rsid w:val="0005206B"/>
    <w:rsid w:val="00057C1C"/>
    <w:rsid w:val="0006332D"/>
    <w:rsid w:val="0006427E"/>
    <w:rsid w:val="00065037"/>
    <w:rsid w:val="00065B29"/>
    <w:rsid w:val="00065F83"/>
    <w:rsid w:val="0007040E"/>
    <w:rsid w:val="00070797"/>
    <w:rsid w:val="00070D91"/>
    <w:rsid w:val="000724A7"/>
    <w:rsid w:val="000726C7"/>
    <w:rsid w:val="00073DFD"/>
    <w:rsid w:val="00074A8D"/>
    <w:rsid w:val="00081BF9"/>
    <w:rsid w:val="00082354"/>
    <w:rsid w:val="00083BC3"/>
    <w:rsid w:val="00087F3D"/>
    <w:rsid w:val="000912A8"/>
    <w:rsid w:val="00095005"/>
    <w:rsid w:val="00095AB3"/>
    <w:rsid w:val="00097DD1"/>
    <w:rsid w:val="000A3244"/>
    <w:rsid w:val="000A3A94"/>
    <w:rsid w:val="000A5F8E"/>
    <w:rsid w:val="000A785C"/>
    <w:rsid w:val="000B094B"/>
    <w:rsid w:val="000B0BA7"/>
    <w:rsid w:val="000B0FA8"/>
    <w:rsid w:val="000B1E7E"/>
    <w:rsid w:val="000B33B6"/>
    <w:rsid w:val="000B4261"/>
    <w:rsid w:val="000B4B6C"/>
    <w:rsid w:val="000B7C08"/>
    <w:rsid w:val="000C0AF8"/>
    <w:rsid w:val="000C1D17"/>
    <w:rsid w:val="000C2100"/>
    <w:rsid w:val="000C6436"/>
    <w:rsid w:val="000C6CBB"/>
    <w:rsid w:val="000C7491"/>
    <w:rsid w:val="000D28A5"/>
    <w:rsid w:val="000D483F"/>
    <w:rsid w:val="000D4ECE"/>
    <w:rsid w:val="000D6612"/>
    <w:rsid w:val="000E20FF"/>
    <w:rsid w:val="000E29EE"/>
    <w:rsid w:val="000E2A3E"/>
    <w:rsid w:val="000E2C66"/>
    <w:rsid w:val="000E317C"/>
    <w:rsid w:val="000E38C9"/>
    <w:rsid w:val="000E6F58"/>
    <w:rsid w:val="000F1C01"/>
    <w:rsid w:val="000F599A"/>
    <w:rsid w:val="000F6255"/>
    <w:rsid w:val="000F76B5"/>
    <w:rsid w:val="0010174C"/>
    <w:rsid w:val="00104130"/>
    <w:rsid w:val="001041C1"/>
    <w:rsid w:val="00105187"/>
    <w:rsid w:val="0010665F"/>
    <w:rsid w:val="001068E4"/>
    <w:rsid w:val="00111AA1"/>
    <w:rsid w:val="00112987"/>
    <w:rsid w:val="00113723"/>
    <w:rsid w:val="00114E8E"/>
    <w:rsid w:val="00115821"/>
    <w:rsid w:val="00117351"/>
    <w:rsid w:val="00121B9E"/>
    <w:rsid w:val="00122072"/>
    <w:rsid w:val="00126EF0"/>
    <w:rsid w:val="001279B9"/>
    <w:rsid w:val="0013145C"/>
    <w:rsid w:val="001324C8"/>
    <w:rsid w:val="0013331B"/>
    <w:rsid w:val="0013336B"/>
    <w:rsid w:val="001338D2"/>
    <w:rsid w:val="00134705"/>
    <w:rsid w:val="00142742"/>
    <w:rsid w:val="00143850"/>
    <w:rsid w:val="00145CCF"/>
    <w:rsid w:val="001460FF"/>
    <w:rsid w:val="00146A0C"/>
    <w:rsid w:val="00147E73"/>
    <w:rsid w:val="00151498"/>
    <w:rsid w:val="001568C6"/>
    <w:rsid w:val="00156CD8"/>
    <w:rsid w:val="00157986"/>
    <w:rsid w:val="00161C1F"/>
    <w:rsid w:val="00161C73"/>
    <w:rsid w:val="0016236D"/>
    <w:rsid w:val="001651DE"/>
    <w:rsid w:val="001654CF"/>
    <w:rsid w:val="00166E95"/>
    <w:rsid w:val="00175E19"/>
    <w:rsid w:val="001761AF"/>
    <w:rsid w:val="00176379"/>
    <w:rsid w:val="00177113"/>
    <w:rsid w:val="00180BB7"/>
    <w:rsid w:val="001815B5"/>
    <w:rsid w:val="00182134"/>
    <w:rsid w:val="0018562C"/>
    <w:rsid w:val="00185BDC"/>
    <w:rsid w:val="001901DE"/>
    <w:rsid w:val="00190EDD"/>
    <w:rsid w:val="001951A5"/>
    <w:rsid w:val="00195C60"/>
    <w:rsid w:val="001A145E"/>
    <w:rsid w:val="001A6381"/>
    <w:rsid w:val="001B1A6C"/>
    <w:rsid w:val="001B4636"/>
    <w:rsid w:val="001B5196"/>
    <w:rsid w:val="001B5706"/>
    <w:rsid w:val="001B770B"/>
    <w:rsid w:val="001C1EDF"/>
    <w:rsid w:val="001C30AA"/>
    <w:rsid w:val="001C46B2"/>
    <w:rsid w:val="001C4BF8"/>
    <w:rsid w:val="001C5421"/>
    <w:rsid w:val="001C74E0"/>
    <w:rsid w:val="001D13CE"/>
    <w:rsid w:val="001D1D5A"/>
    <w:rsid w:val="001D2B77"/>
    <w:rsid w:val="001D3CAF"/>
    <w:rsid w:val="001D3D7D"/>
    <w:rsid w:val="001D544B"/>
    <w:rsid w:val="001D5C25"/>
    <w:rsid w:val="001D60D0"/>
    <w:rsid w:val="001E0128"/>
    <w:rsid w:val="001E343E"/>
    <w:rsid w:val="001E3621"/>
    <w:rsid w:val="001E540B"/>
    <w:rsid w:val="001E54CE"/>
    <w:rsid w:val="001E64FF"/>
    <w:rsid w:val="001E66C0"/>
    <w:rsid w:val="001E72ED"/>
    <w:rsid w:val="001F1CEC"/>
    <w:rsid w:val="001F1DD3"/>
    <w:rsid w:val="001F35B5"/>
    <w:rsid w:val="001F6CDA"/>
    <w:rsid w:val="002008A8"/>
    <w:rsid w:val="00206340"/>
    <w:rsid w:val="00212847"/>
    <w:rsid w:val="002151CA"/>
    <w:rsid w:val="002177CB"/>
    <w:rsid w:val="002205D3"/>
    <w:rsid w:val="00222868"/>
    <w:rsid w:val="00231929"/>
    <w:rsid w:val="0023373C"/>
    <w:rsid w:val="0023407B"/>
    <w:rsid w:val="00234E63"/>
    <w:rsid w:val="00235735"/>
    <w:rsid w:val="0023671A"/>
    <w:rsid w:val="00241F07"/>
    <w:rsid w:val="00242C9B"/>
    <w:rsid w:val="002458E7"/>
    <w:rsid w:val="00246417"/>
    <w:rsid w:val="002508F7"/>
    <w:rsid w:val="002522B8"/>
    <w:rsid w:val="00254458"/>
    <w:rsid w:val="002549FE"/>
    <w:rsid w:val="0025689F"/>
    <w:rsid w:val="0025752A"/>
    <w:rsid w:val="00262BD3"/>
    <w:rsid w:val="00264DEE"/>
    <w:rsid w:val="002674E7"/>
    <w:rsid w:val="00270D44"/>
    <w:rsid w:val="00271B5F"/>
    <w:rsid w:val="00273101"/>
    <w:rsid w:val="002746B9"/>
    <w:rsid w:val="0027505F"/>
    <w:rsid w:val="00275324"/>
    <w:rsid w:val="0027710B"/>
    <w:rsid w:val="00280B8D"/>
    <w:rsid w:val="00281435"/>
    <w:rsid w:val="0028222B"/>
    <w:rsid w:val="0028558A"/>
    <w:rsid w:val="002862C0"/>
    <w:rsid w:val="00287B7B"/>
    <w:rsid w:val="002908B0"/>
    <w:rsid w:val="002909B6"/>
    <w:rsid w:val="00291D50"/>
    <w:rsid w:val="00293B06"/>
    <w:rsid w:val="00293E4F"/>
    <w:rsid w:val="0029415B"/>
    <w:rsid w:val="00294E33"/>
    <w:rsid w:val="0029574B"/>
    <w:rsid w:val="00295818"/>
    <w:rsid w:val="00297981"/>
    <w:rsid w:val="00297C25"/>
    <w:rsid w:val="00297F1E"/>
    <w:rsid w:val="002A02F0"/>
    <w:rsid w:val="002A29A6"/>
    <w:rsid w:val="002A34C4"/>
    <w:rsid w:val="002A3C45"/>
    <w:rsid w:val="002A45C9"/>
    <w:rsid w:val="002A4DD8"/>
    <w:rsid w:val="002A6548"/>
    <w:rsid w:val="002A76C5"/>
    <w:rsid w:val="002B0C3D"/>
    <w:rsid w:val="002B589E"/>
    <w:rsid w:val="002B5D2F"/>
    <w:rsid w:val="002B6699"/>
    <w:rsid w:val="002B7EEA"/>
    <w:rsid w:val="002C1350"/>
    <w:rsid w:val="002C2256"/>
    <w:rsid w:val="002C24FF"/>
    <w:rsid w:val="002C2B52"/>
    <w:rsid w:val="002C48E5"/>
    <w:rsid w:val="002C48F5"/>
    <w:rsid w:val="002C6631"/>
    <w:rsid w:val="002C76E7"/>
    <w:rsid w:val="002D0405"/>
    <w:rsid w:val="002D3913"/>
    <w:rsid w:val="002D3E72"/>
    <w:rsid w:val="002E3B2A"/>
    <w:rsid w:val="002E3F80"/>
    <w:rsid w:val="002E4C70"/>
    <w:rsid w:val="002E52D8"/>
    <w:rsid w:val="002E7F42"/>
    <w:rsid w:val="002F03AC"/>
    <w:rsid w:val="002F0FC1"/>
    <w:rsid w:val="002F2036"/>
    <w:rsid w:val="002F2655"/>
    <w:rsid w:val="002F2FAF"/>
    <w:rsid w:val="002F3304"/>
    <w:rsid w:val="002F36E0"/>
    <w:rsid w:val="002F46EA"/>
    <w:rsid w:val="002F594F"/>
    <w:rsid w:val="002F66CF"/>
    <w:rsid w:val="003004B0"/>
    <w:rsid w:val="00300A04"/>
    <w:rsid w:val="00302F5C"/>
    <w:rsid w:val="00303A0F"/>
    <w:rsid w:val="003053B3"/>
    <w:rsid w:val="003053FB"/>
    <w:rsid w:val="00305842"/>
    <w:rsid w:val="00306175"/>
    <w:rsid w:val="003063C1"/>
    <w:rsid w:val="00306D75"/>
    <w:rsid w:val="003105A5"/>
    <w:rsid w:val="00312891"/>
    <w:rsid w:val="00312D10"/>
    <w:rsid w:val="00314F9C"/>
    <w:rsid w:val="0031607F"/>
    <w:rsid w:val="0031674F"/>
    <w:rsid w:val="0031706D"/>
    <w:rsid w:val="00317A73"/>
    <w:rsid w:val="00317CFB"/>
    <w:rsid w:val="00325011"/>
    <w:rsid w:val="00326453"/>
    <w:rsid w:val="00326A9C"/>
    <w:rsid w:val="00330729"/>
    <w:rsid w:val="0033102C"/>
    <w:rsid w:val="00333308"/>
    <w:rsid w:val="003336A5"/>
    <w:rsid w:val="00336E3C"/>
    <w:rsid w:val="00340ED3"/>
    <w:rsid w:val="00342063"/>
    <w:rsid w:val="003434D4"/>
    <w:rsid w:val="00347D98"/>
    <w:rsid w:val="00351EA9"/>
    <w:rsid w:val="003563BD"/>
    <w:rsid w:val="00356D9D"/>
    <w:rsid w:val="003570D2"/>
    <w:rsid w:val="0035746B"/>
    <w:rsid w:val="003577F6"/>
    <w:rsid w:val="00362396"/>
    <w:rsid w:val="003630D8"/>
    <w:rsid w:val="00364720"/>
    <w:rsid w:val="00364E46"/>
    <w:rsid w:val="0036752E"/>
    <w:rsid w:val="0037041E"/>
    <w:rsid w:val="00370620"/>
    <w:rsid w:val="00373D28"/>
    <w:rsid w:val="00374DA6"/>
    <w:rsid w:val="003758F4"/>
    <w:rsid w:val="00375FA7"/>
    <w:rsid w:val="00381862"/>
    <w:rsid w:val="003819D4"/>
    <w:rsid w:val="003828C3"/>
    <w:rsid w:val="00382D7B"/>
    <w:rsid w:val="00383221"/>
    <w:rsid w:val="00385EF1"/>
    <w:rsid w:val="00386444"/>
    <w:rsid w:val="003867F1"/>
    <w:rsid w:val="00386D8C"/>
    <w:rsid w:val="00387D71"/>
    <w:rsid w:val="00391575"/>
    <w:rsid w:val="003917E6"/>
    <w:rsid w:val="00391CBB"/>
    <w:rsid w:val="003923F3"/>
    <w:rsid w:val="003939A5"/>
    <w:rsid w:val="00394638"/>
    <w:rsid w:val="00394725"/>
    <w:rsid w:val="00394F22"/>
    <w:rsid w:val="003A05E7"/>
    <w:rsid w:val="003A0B7D"/>
    <w:rsid w:val="003A3635"/>
    <w:rsid w:val="003A3AC4"/>
    <w:rsid w:val="003A7407"/>
    <w:rsid w:val="003B05C8"/>
    <w:rsid w:val="003B1557"/>
    <w:rsid w:val="003B1D6C"/>
    <w:rsid w:val="003B369B"/>
    <w:rsid w:val="003B3D92"/>
    <w:rsid w:val="003B57F7"/>
    <w:rsid w:val="003C1A36"/>
    <w:rsid w:val="003C296B"/>
    <w:rsid w:val="003C2F82"/>
    <w:rsid w:val="003C36DE"/>
    <w:rsid w:val="003C44B4"/>
    <w:rsid w:val="003C4957"/>
    <w:rsid w:val="003C5BA9"/>
    <w:rsid w:val="003D114A"/>
    <w:rsid w:val="003D210B"/>
    <w:rsid w:val="003D24C4"/>
    <w:rsid w:val="003D2546"/>
    <w:rsid w:val="003D38F0"/>
    <w:rsid w:val="003D74BE"/>
    <w:rsid w:val="003D76FA"/>
    <w:rsid w:val="003E1705"/>
    <w:rsid w:val="003E196C"/>
    <w:rsid w:val="003E3E9B"/>
    <w:rsid w:val="003E4EA4"/>
    <w:rsid w:val="003E7113"/>
    <w:rsid w:val="003F02B6"/>
    <w:rsid w:val="003F19BB"/>
    <w:rsid w:val="003F1CD5"/>
    <w:rsid w:val="003F3E9B"/>
    <w:rsid w:val="003F5C58"/>
    <w:rsid w:val="003F67D8"/>
    <w:rsid w:val="004006C2"/>
    <w:rsid w:val="00402859"/>
    <w:rsid w:val="00404B8C"/>
    <w:rsid w:val="00404C67"/>
    <w:rsid w:val="0041003E"/>
    <w:rsid w:val="00410258"/>
    <w:rsid w:val="00410BA8"/>
    <w:rsid w:val="00412A58"/>
    <w:rsid w:val="00412D4C"/>
    <w:rsid w:val="00414B00"/>
    <w:rsid w:val="00415CD6"/>
    <w:rsid w:val="0042662A"/>
    <w:rsid w:val="00426EFC"/>
    <w:rsid w:val="0042736D"/>
    <w:rsid w:val="00430E3C"/>
    <w:rsid w:val="00432981"/>
    <w:rsid w:val="00433AD0"/>
    <w:rsid w:val="00433E0A"/>
    <w:rsid w:val="004362E3"/>
    <w:rsid w:val="00440030"/>
    <w:rsid w:val="004409AF"/>
    <w:rsid w:val="00440BC8"/>
    <w:rsid w:val="00441005"/>
    <w:rsid w:val="004420D4"/>
    <w:rsid w:val="004426FE"/>
    <w:rsid w:val="004432A1"/>
    <w:rsid w:val="00445F18"/>
    <w:rsid w:val="0044733C"/>
    <w:rsid w:val="00450F48"/>
    <w:rsid w:val="00451766"/>
    <w:rsid w:val="00452915"/>
    <w:rsid w:val="00452FFE"/>
    <w:rsid w:val="00453A8F"/>
    <w:rsid w:val="0045489F"/>
    <w:rsid w:val="0045671C"/>
    <w:rsid w:val="004572B3"/>
    <w:rsid w:val="00457D21"/>
    <w:rsid w:val="00460C6C"/>
    <w:rsid w:val="0046203F"/>
    <w:rsid w:val="00464CCF"/>
    <w:rsid w:val="0047140A"/>
    <w:rsid w:val="0047188E"/>
    <w:rsid w:val="00471976"/>
    <w:rsid w:val="00473EF0"/>
    <w:rsid w:val="0047413C"/>
    <w:rsid w:val="00474889"/>
    <w:rsid w:val="004748FD"/>
    <w:rsid w:val="00474DB0"/>
    <w:rsid w:val="004757E6"/>
    <w:rsid w:val="00475F65"/>
    <w:rsid w:val="00476859"/>
    <w:rsid w:val="0048042D"/>
    <w:rsid w:val="004826DD"/>
    <w:rsid w:val="004857B0"/>
    <w:rsid w:val="00490B57"/>
    <w:rsid w:val="00491980"/>
    <w:rsid w:val="0049312F"/>
    <w:rsid w:val="00494C58"/>
    <w:rsid w:val="0049599B"/>
    <w:rsid w:val="004971D6"/>
    <w:rsid w:val="004A1064"/>
    <w:rsid w:val="004A1106"/>
    <w:rsid w:val="004A1797"/>
    <w:rsid w:val="004A2F8B"/>
    <w:rsid w:val="004B2981"/>
    <w:rsid w:val="004B388A"/>
    <w:rsid w:val="004B5DCF"/>
    <w:rsid w:val="004B7629"/>
    <w:rsid w:val="004B7695"/>
    <w:rsid w:val="004C2412"/>
    <w:rsid w:val="004C7269"/>
    <w:rsid w:val="004D0AAA"/>
    <w:rsid w:val="004D124F"/>
    <w:rsid w:val="004D21F0"/>
    <w:rsid w:val="004D2843"/>
    <w:rsid w:val="004D29D8"/>
    <w:rsid w:val="004D33E7"/>
    <w:rsid w:val="004D3713"/>
    <w:rsid w:val="004D4051"/>
    <w:rsid w:val="004D60E9"/>
    <w:rsid w:val="004D6BB8"/>
    <w:rsid w:val="004E0871"/>
    <w:rsid w:val="004E0BC7"/>
    <w:rsid w:val="004E4F0C"/>
    <w:rsid w:val="004E790E"/>
    <w:rsid w:val="004F05D8"/>
    <w:rsid w:val="004F237E"/>
    <w:rsid w:val="004F3C37"/>
    <w:rsid w:val="004F73EC"/>
    <w:rsid w:val="004F77DF"/>
    <w:rsid w:val="00500735"/>
    <w:rsid w:val="00501E31"/>
    <w:rsid w:val="00502389"/>
    <w:rsid w:val="00502F0E"/>
    <w:rsid w:val="00503212"/>
    <w:rsid w:val="0050389F"/>
    <w:rsid w:val="0050539A"/>
    <w:rsid w:val="00505A30"/>
    <w:rsid w:val="0050652E"/>
    <w:rsid w:val="005065EA"/>
    <w:rsid w:val="0051163B"/>
    <w:rsid w:val="00512112"/>
    <w:rsid w:val="0051377E"/>
    <w:rsid w:val="005142D4"/>
    <w:rsid w:val="00515621"/>
    <w:rsid w:val="00516569"/>
    <w:rsid w:val="00517561"/>
    <w:rsid w:val="0052081E"/>
    <w:rsid w:val="00520F72"/>
    <w:rsid w:val="00521439"/>
    <w:rsid w:val="00521BA5"/>
    <w:rsid w:val="005255B7"/>
    <w:rsid w:val="00525A8C"/>
    <w:rsid w:val="0052687A"/>
    <w:rsid w:val="0052713C"/>
    <w:rsid w:val="00527CF7"/>
    <w:rsid w:val="00530DD0"/>
    <w:rsid w:val="00532166"/>
    <w:rsid w:val="00534270"/>
    <w:rsid w:val="005351E0"/>
    <w:rsid w:val="0053636A"/>
    <w:rsid w:val="00537A39"/>
    <w:rsid w:val="00542201"/>
    <w:rsid w:val="0054434F"/>
    <w:rsid w:val="005471E5"/>
    <w:rsid w:val="00551A3A"/>
    <w:rsid w:val="005532A9"/>
    <w:rsid w:val="005538A6"/>
    <w:rsid w:val="00553C8A"/>
    <w:rsid w:val="00557880"/>
    <w:rsid w:val="00562AC6"/>
    <w:rsid w:val="005668B8"/>
    <w:rsid w:val="00567600"/>
    <w:rsid w:val="0056793F"/>
    <w:rsid w:val="00570974"/>
    <w:rsid w:val="00570990"/>
    <w:rsid w:val="00572308"/>
    <w:rsid w:val="00572F2C"/>
    <w:rsid w:val="005731BE"/>
    <w:rsid w:val="00575401"/>
    <w:rsid w:val="00576031"/>
    <w:rsid w:val="00576AD1"/>
    <w:rsid w:val="00580BDC"/>
    <w:rsid w:val="00584269"/>
    <w:rsid w:val="0058446A"/>
    <w:rsid w:val="00586DA6"/>
    <w:rsid w:val="005905C0"/>
    <w:rsid w:val="005919F1"/>
    <w:rsid w:val="00592642"/>
    <w:rsid w:val="005958D6"/>
    <w:rsid w:val="00595CB7"/>
    <w:rsid w:val="005964CF"/>
    <w:rsid w:val="00597B72"/>
    <w:rsid w:val="005A2AAA"/>
    <w:rsid w:val="005A2B55"/>
    <w:rsid w:val="005A397B"/>
    <w:rsid w:val="005A6FB7"/>
    <w:rsid w:val="005B32E3"/>
    <w:rsid w:val="005B36C2"/>
    <w:rsid w:val="005B5359"/>
    <w:rsid w:val="005B7188"/>
    <w:rsid w:val="005C65EB"/>
    <w:rsid w:val="005C7AF8"/>
    <w:rsid w:val="005D1441"/>
    <w:rsid w:val="005D2FD8"/>
    <w:rsid w:val="005D323C"/>
    <w:rsid w:val="005D4D50"/>
    <w:rsid w:val="005D5C5C"/>
    <w:rsid w:val="005D69C6"/>
    <w:rsid w:val="005E05B0"/>
    <w:rsid w:val="005E065E"/>
    <w:rsid w:val="005E2F05"/>
    <w:rsid w:val="005E2FDB"/>
    <w:rsid w:val="005F0329"/>
    <w:rsid w:val="005F5BE6"/>
    <w:rsid w:val="005F6DDD"/>
    <w:rsid w:val="005F77F4"/>
    <w:rsid w:val="005F784C"/>
    <w:rsid w:val="005F7A64"/>
    <w:rsid w:val="00602998"/>
    <w:rsid w:val="00603B3F"/>
    <w:rsid w:val="00604156"/>
    <w:rsid w:val="006049D3"/>
    <w:rsid w:val="006056A7"/>
    <w:rsid w:val="00605A21"/>
    <w:rsid w:val="006061FA"/>
    <w:rsid w:val="00606EDE"/>
    <w:rsid w:val="00611617"/>
    <w:rsid w:val="006129F0"/>
    <w:rsid w:val="006221B0"/>
    <w:rsid w:val="0062556E"/>
    <w:rsid w:val="006256FD"/>
    <w:rsid w:val="0062668D"/>
    <w:rsid w:val="006304DD"/>
    <w:rsid w:val="006332C4"/>
    <w:rsid w:val="0063388B"/>
    <w:rsid w:val="00635B91"/>
    <w:rsid w:val="00641906"/>
    <w:rsid w:val="006419AD"/>
    <w:rsid w:val="006432A8"/>
    <w:rsid w:val="00644BDA"/>
    <w:rsid w:val="00650A32"/>
    <w:rsid w:val="00650E4A"/>
    <w:rsid w:val="00653AA0"/>
    <w:rsid w:val="00653D03"/>
    <w:rsid w:val="0066188F"/>
    <w:rsid w:val="006632A8"/>
    <w:rsid w:val="00663AF2"/>
    <w:rsid w:val="00666CB1"/>
    <w:rsid w:val="00670525"/>
    <w:rsid w:val="00670716"/>
    <w:rsid w:val="00670887"/>
    <w:rsid w:val="00671216"/>
    <w:rsid w:val="00674849"/>
    <w:rsid w:val="006761A9"/>
    <w:rsid w:val="0067677D"/>
    <w:rsid w:val="006770CD"/>
    <w:rsid w:val="006777B1"/>
    <w:rsid w:val="00681986"/>
    <w:rsid w:val="00681FA0"/>
    <w:rsid w:val="00682811"/>
    <w:rsid w:val="00682D8B"/>
    <w:rsid w:val="0068460A"/>
    <w:rsid w:val="006854AC"/>
    <w:rsid w:val="00686F06"/>
    <w:rsid w:val="0068708F"/>
    <w:rsid w:val="00687290"/>
    <w:rsid w:val="006905FF"/>
    <w:rsid w:val="00690D83"/>
    <w:rsid w:val="006921FA"/>
    <w:rsid w:val="006940DB"/>
    <w:rsid w:val="00694C80"/>
    <w:rsid w:val="00696555"/>
    <w:rsid w:val="00696659"/>
    <w:rsid w:val="00696814"/>
    <w:rsid w:val="00696F62"/>
    <w:rsid w:val="0069794E"/>
    <w:rsid w:val="006A07E1"/>
    <w:rsid w:val="006A0BDF"/>
    <w:rsid w:val="006A4692"/>
    <w:rsid w:val="006A53BB"/>
    <w:rsid w:val="006A6BE9"/>
    <w:rsid w:val="006A6E5B"/>
    <w:rsid w:val="006B082A"/>
    <w:rsid w:val="006B18E1"/>
    <w:rsid w:val="006B77F2"/>
    <w:rsid w:val="006C184F"/>
    <w:rsid w:val="006C1BA9"/>
    <w:rsid w:val="006C20BC"/>
    <w:rsid w:val="006C2D28"/>
    <w:rsid w:val="006C3FD6"/>
    <w:rsid w:val="006C4836"/>
    <w:rsid w:val="006C59D5"/>
    <w:rsid w:val="006C632A"/>
    <w:rsid w:val="006C71BA"/>
    <w:rsid w:val="006D0EB0"/>
    <w:rsid w:val="006D50E6"/>
    <w:rsid w:val="006E476E"/>
    <w:rsid w:val="006F0138"/>
    <w:rsid w:val="006F0DA0"/>
    <w:rsid w:val="006F3080"/>
    <w:rsid w:val="006F32BF"/>
    <w:rsid w:val="006F3969"/>
    <w:rsid w:val="006F56CC"/>
    <w:rsid w:val="007003DE"/>
    <w:rsid w:val="007008B1"/>
    <w:rsid w:val="00703347"/>
    <w:rsid w:val="00706F43"/>
    <w:rsid w:val="007132B7"/>
    <w:rsid w:val="00714D79"/>
    <w:rsid w:val="007157FA"/>
    <w:rsid w:val="007173EF"/>
    <w:rsid w:val="007174D6"/>
    <w:rsid w:val="00721626"/>
    <w:rsid w:val="00726C40"/>
    <w:rsid w:val="007304F5"/>
    <w:rsid w:val="00730818"/>
    <w:rsid w:val="00735B1A"/>
    <w:rsid w:val="00737C94"/>
    <w:rsid w:val="00740608"/>
    <w:rsid w:val="00740791"/>
    <w:rsid w:val="00742084"/>
    <w:rsid w:val="0074219B"/>
    <w:rsid w:val="00742213"/>
    <w:rsid w:val="00743C63"/>
    <w:rsid w:val="0074661C"/>
    <w:rsid w:val="00750397"/>
    <w:rsid w:val="00752998"/>
    <w:rsid w:val="00752D1B"/>
    <w:rsid w:val="007531CD"/>
    <w:rsid w:val="00753654"/>
    <w:rsid w:val="007547AD"/>
    <w:rsid w:val="0075595A"/>
    <w:rsid w:val="007564A7"/>
    <w:rsid w:val="00757CD2"/>
    <w:rsid w:val="00761E94"/>
    <w:rsid w:val="00764FEC"/>
    <w:rsid w:val="00766475"/>
    <w:rsid w:val="0077287D"/>
    <w:rsid w:val="0077364D"/>
    <w:rsid w:val="00773FCB"/>
    <w:rsid w:val="00774A51"/>
    <w:rsid w:val="007830CF"/>
    <w:rsid w:val="00783829"/>
    <w:rsid w:val="007850EF"/>
    <w:rsid w:val="00793BEC"/>
    <w:rsid w:val="00794100"/>
    <w:rsid w:val="007943A4"/>
    <w:rsid w:val="00794C5F"/>
    <w:rsid w:val="0079672D"/>
    <w:rsid w:val="00797615"/>
    <w:rsid w:val="0079775E"/>
    <w:rsid w:val="007A0103"/>
    <w:rsid w:val="007A111D"/>
    <w:rsid w:val="007A2277"/>
    <w:rsid w:val="007A29F5"/>
    <w:rsid w:val="007A4D38"/>
    <w:rsid w:val="007B389C"/>
    <w:rsid w:val="007B486F"/>
    <w:rsid w:val="007B635D"/>
    <w:rsid w:val="007B6CD2"/>
    <w:rsid w:val="007C0AAF"/>
    <w:rsid w:val="007C3382"/>
    <w:rsid w:val="007D27CB"/>
    <w:rsid w:val="007D3FD0"/>
    <w:rsid w:val="007D7426"/>
    <w:rsid w:val="007E0075"/>
    <w:rsid w:val="007E355A"/>
    <w:rsid w:val="007E6124"/>
    <w:rsid w:val="007E7377"/>
    <w:rsid w:val="007F03E4"/>
    <w:rsid w:val="007F16F8"/>
    <w:rsid w:val="007F191C"/>
    <w:rsid w:val="007F3C01"/>
    <w:rsid w:val="007F4D6A"/>
    <w:rsid w:val="007F6159"/>
    <w:rsid w:val="007F7FB2"/>
    <w:rsid w:val="00801C2B"/>
    <w:rsid w:val="00805358"/>
    <w:rsid w:val="00805751"/>
    <w:rsid w:val="00807078"/>
    <w:rsid w:val="008070A8"/>
    <w:rsid w:val="00807C35"/>
    <w:rsid w:val="00810499"/>
    <w:rsid w:val="00810B9C"/>
    <w:rsid w:val="0081166D"/>
    <w:rsid w:val="0081203C"/>
    <w:rsid w:val="00812E01"/>
    <w:rsid w:val="00821F3F"/>
    <w:rsid w:val="008239A9"/>
    <w:rsid w:val="008241FF"/>
    <w:rsid w:val="008247E7"/>
    <w:rsid w:val="00825B8E"/>
    <w:rsid w:val="00833B29"/>
    <w:rsid w:val="00834B37"/>
    <w:rsid w:val="0083503F"/>
    <w:rsid w:val="008353FD"/>
    <w:rsid w:val="0083601D"/>
    <w:rsid w:val="00836D39"/>
    <w:rsid w:val="00840B50"/>
    <w:rsid w:val="008410A9"/>
    <w:rsid w:val="0084169E"/>
    <w:rsid w:val="008441CF"/>
    <w:rsid w:val="0084470A"/>
    <w:rsid w:val="00846218"/>
    <w:rsid w:val="00846602"/>
    <w:rsid w:val="0084677E"/>
    <w:rsid w:val="008476C6"/>
    <w:rsid w:val="00851EEA"/>
    <w:rsid w:val="00855448"/>
    <w:rsid w:val="008556E8"/>
    <w:rsid w:val="00855B79"/>
    <w:rsid w:val="00857843"/>
    <w:rsid w:val="00864B7E"/>
    <w:rsid w:val="00873BFC"/>
    <w:rsid w:val="00873D45"/>
    <w:rsid w:val="008752B2"/>
    <w:rsid w:val="008759DE"/>
    <w:rsid w:val="00876BF0"/>
    <w:rsid w:val="0087707C"/>
    <w:rsid w:val="00880486"/>
    <w:rsid w:val="00884225"/>
    <w:rsid w:val="008855DB"/>
    <w:rsid w:val="00891441"/>
    <w:rsid w:val="00896E91"/>
    <w:rsid w:val="00897683"/>
    <w:rsid w:val="008A1FDF"/>
    <w:rsid w:val="008A2340"/>
    <w:rsid w:val="008A39EF"/>
    <w:rsid w:val="008A3E79"/>
    <w:rsid w:val="008A511D"/>
    <w:rsid w:val="008A648D"/>
    <w:rsid w:val="008A7F89"/>
    <w:rsid w:val="008B0048"/>
    <w:rsid w:val="008B0CCB"/>
    <w:rsid w:val="008B13B3"/>
    <w:rsid w:val="008B211C"/>
    <w:rsid w:val="008B26F2"/>
    <w:rsid w:val="008B5BCE"/>
    <w:rsid w:val="008C1F01"/>
    <w:rsid w:val="008C2732"/>
    <w:rsid w:val="008C584E"/>
    <w:rsid w:val="008C77C6"/>
    <w:rsid w:val="008D28CE"/>
    <w:rsid w:val="008D4635"/>
    <w:rsid w:val="008E0D98"/>
    <w:rsid w:val="008E0E18"/>
    <w:rsid w:val="008E344D"/>
    <w:rsid w:val="008E3483"/>
    <w:rsid w:val="008E70A2"/>
    <w:rsid w:val="008F0544"/>
    <w:rsid w:val="008F1F60"/>
    <w:rsid w:val="008F2212"/>
    <w:rsid w:val="008F28E6"/>
    <w:rsid w:val="008F4C58"/>
    <w:rsid w:val="008F6D16"/>
    <w:rsid w:val="00901A51"/>
    <w:rsid w:val="00902B59"/>
    <w:rsid w:val="0090572C"/>
    <w:rsid w:val="0090776F"/>
    <w:rsid w:val="00907947"/>
    <w:rsid w:val="0091080B"/>
    <w:rsid w:val="0091207C"/>
    <w:rsid w:val="00912AEC"/>
    <w:rsid w:val="00920C8F"/>
    <w:rsid w:val="00921380"/>
    <w:rsid w:val="00921A6A"/>
    <w:rsid w:val="00926833"/>
    <w:rsid w:val="00926AED"/>
    <w:rsid w:val="00927F94"/>
    <w:rsid w:val="009309DE"/>
    <w:rsid w:val="00930B49"/>
    <w:rsid w:val="00931140"/>
    <w:rsid w:val="00932D8F"/>
    <w:rsid w:val="00936FE5"/>
    <w:rsid w:val="00943147"/>
    <w:rsid w:val="00943FEC"/>
    <w:rsid w:val="00944303"/>
    <w:rsid w:val="00946109"/>
    <w:rsid w:val="009538BF"/>
    <w:rsid w:val="00955742"/>
    <w:rsid w:val="00955915"/>
    <w:rsid w:val="0095601E"/>
    <w:rsid w:val="00960CAE"/>
    <w:rsid w:val="00964E35"/>
    <w:rsid w:val="009670B7"/>
    <w:rsid w:val="00970CEA"/>
    <w:rsid w:val="0097181C"/>
    <w:rsid w:val="009723D1"/>
    <w:rsid w:val="009732C1"/>
    <w:rsid w:val="00974025"/>
    <w:rsid w:val="00974BEA"/>
    <w:rsid w:val="00977705"/>
    <w:rsid w:val="00980AE0"/>
    <w:rsid w:val="00984171"/>
    <w:rsid w:val="009847F4"/>
    <w:rsid w:val="0098628A"/>
    <w:rsid w:val="00986CC9"/>
    <w:rsid w:val="00990ACF"/>
    <w:rsid w:val="0099282E"/>
    <w:rsid w:val="009931E4"/>
    <w:rsid w:val="00994448"/>
    <w:rsid w:val="00995D85"/>
    <w:rsid w:val="009961C9"/>
    <w:rsid w:val="0099766A"/>
    <w:rsid w:val="009A13A4"/>
    <w:rsid w:val="009A2D28"/>
    <w:rsid w:val="009A311B"/>
    <w:rsid w:val="009A4B7C"/>
    <w:rsid w:val="009A56BB"/>
    <w:rsid w:val="009A65D1"/>
    <w:rsid w:val="009B01B5"/>
    <w:rsid w:val="009B1832"/>
    <w:rsid w:val="009B39ED"/>
    <w:rsid w:val="009B3A9E"/>
    <w:rsid w:val="009B40D2"/>
    <w:rsid w:val="009B65E3"/>
    <w:rsid w:val="009B6978"/>
    <w:rsid w:val="009B7954"/>
    <w:rsid w:val="009B7DBE"/>
    <w:rsid w:val="009C0852"/>
    <w:rsid w:val="009C0C2B"/>
    <w:rsid w:val="009D1D9E"/>
    <w:rsid w:val="009D417C"/>
    <w:rsid w:val="009D5062"/>
    <w:rsid w:val="009D5783"/>
    <w:rsid w:val="009D67A8"/>
    <w:rsid w:val="009D7890"/>
    <w:rsid w:val="009E23B3"/>
    <w:rsid w:val="009E2663"/>
    <w:rsid w:val="009E4CC9"/>
    <w:rsid w:val="009E4EA2"/>
    <w:rsid w:val="009F275A"/>
    <w:rsid w:val="009F3270"/>
    <w:rsid w:val="009F64D3"/>
    <w:rsid w:val="009F65AF"/>
    <w:rsid w:val="009F7219"/>
    <w:rsid w:val="009F7967"/>
    <w:rsid w:val="009F7E14"/>
    <w:rsid w:val="00A0138A"/>
    <w:rsid w:val="00A01CD2"/>
    <w:rsid w:val="00A024BF"/>
    <w:rsid w:val="00A04536"/>
    <w:rsid w:val="00A07103"/>
    <w:rsid w:val="00A078E1"/>
    <w:rsid w:val="00A07A2F"/>
    <w:rsid w:val="00A11286"/>
    <w:rsid w:val="00A11538"/>
    <w:rsid w:val="00A13C48"/>
    <w:rsid w:val="00A14BEC"/>
    <w:rsid w:val="00A16A0C"/>
    <w:rsid w:val="00A17356"/>
    <w:rsid w:val="00A17394"/>
    <w:rsid w:val="00A213A8"/>
    <w:rsid w:val="00A21964"/>
    <w:rsid w:val="00A21F3E"/>
    <w:rsid w:val="00A23605"/>
    <w:rsid w:val="00A25DE6"/>
    <w:rsid w:val="00A31ED3"/>
    <w:rsid w:val="00A32A1D"/>
    <w:rsid w:val="00A340EA"/>
    <w:rsid w:val="00A36348"/>
    <w:rsid w:val="00A36D64"/>
    <w:rsid w:val="00A40615"/>
    <w:rsid w:val="00A445C7"/>
    <w:rsid w:val="00A448A8"/>
    <w:rsid w:val="00A45AE6"/>
    <w:rsid w:val="00A462F0"/>
    <w:rsid w:val="00A51314"/>
    <w:rsid w:val="00A54B03"/>
    <w:rsid w:val="00A55979"/>
    <w:rsid w:val="00A56C17"/>
    <w:rsid w:val="00A60FF7"/>
    <w:rsid w:val="00A64EC4"/>
    <w:rsid w:val="00A65C2C"/>
    <w:rsid w:val="00A6690B"/>
    <w:rsid w:val="00A7023B"/>
    <w:rsid w:val="00A70947"/>
    <w:rsid w:val="00A70A44"/>
    <w:rsid w:val="00A74AF0"/>
    <w:rsid w:val="00A75F13"/>
    <w:rsid w:val="00A76767"/>
    <w:rsid w:val="00A81D45"/>
    <w:rsid w:val="00A84CE9"/>
    <w:rsid w:val="00A91642"/>
    <w:rsid w:val="00A94ED3"/>
    <w:rsid w:val="00AA11D3"/>
    <w:rsid w:val="00AA3CB5"/>
    <w:rsid w:val="00AA4BD1"/>
    <w:rsid w:val="00AA6088"/>
    <w:rsid w:val="00AA7A24"/>
    <w:rsid w:val="00AB05B9"/>
    <w:rsid w:val="00AB1D4D"/>
    <w:rsid w:val="00AB4172"/>
    <w:rsid w:val="00AB65E7"/>
    <w:rsid w:val="00AB778B"/>
    <w:rsid w:val="00AB7DA4"/>
    <w:rsid w:val="00AC0AC3"/>
    <w:rsid w:val="00AC208E"/>
    <w:rsid w:val="00AC4DD8"/>
    <w:rsid w:val="00AD034F"/>
    <w:rsid w:val="00AD0CDF"/>
    <w:rsid w:val="00AD3162"/>
    <w:rsid w:val="00AD330C"/>
    <w:rsid w:val="00AD3414"/>
    <w:rsid w:val="00AD34DA"/>
    <w:rsid w:val="00AD500F"/>
    <w:rsid w:val="00AD5725"/>
    <w:rsid w:val="00AE0936"/>
    <w:rsid w:val="00AE0946"/>
    <w:rsid w:val="00AE1600"/>
    <w:rsid w:val="00AE1A5F"/>
    <w:rsid w:val="00AE2148"/>
    <w:rsid w:val="00AE2858"/>
    <w:rsid w:val="00AE2CB4"/>
    <w:rsid w:val="00AE5A61"/>
    <w:rsid w:val="00AE630C"/>
    <w:rsid w:val="00AE6898"/>
    <w:rsid w:val="00AF029D"/>
    <w:rsid w:val="00AF080D"/>
    <w:rsid w:val="00AF09E1"/>
    <w:rsid w:val="00AF4FCF"/>
    <w:rsid w:val="00AF5CE8"/>
    <w:rsid w:val="00AF6545"/>
    <w:rsid w:val="00AF76E8"/>
    <w:rsid w:val="00AF7C84"/>
    <w:rsid w:val="00B00FC3"/>
    <w:rsid w:val="00B01F8D"/>
    <w:rsid w:val="00B05FB7"/>
    <w:rsid w:val="00B06A29"/>
    <w:rsid w:val="00B10319"/>
    <w:rsid w:val="00B108FB"/>
    <w:rsid w:val="00B11FF0"/>
    <w:rsid w:val="00B12268"/>
    <w:rsid w:val="00B1264D"/>
    <w:rsid w:val="00B12F0A"/>
    <w:rsid w:val="00B1409B"/>
    <w:rsid w:val="00B1568A"/>
    <w:rsid w:val="00B16EF6"/>
    <w:rsid w:val="00B200AA"/>
    <w:rsid w:val="00B22A09"/>
    <w:rsid w:val="00B25B13"/>
    <w:rsid w:val="00B30AD7"/>
    <w:rsid w:val="00B33866"/>
    <w:rsid w:val="00B33BED"/>
    <w:rsid w:val="00B34E19"/>
    <w:rsid w:val="00B34E1D"/>
    <w:rsid w:val="00B35BCE"/>
    <w:rsid w:val="00B401FB"/>
    <w:rsid w:val="00B40832"/>
    <w:rsid w:val="00B40AA5"/>
    <w:rsid w:val="00B418E6"/>
    <w:rsid w:val="00B433E1"/>
    <w:rsid w:val="00B43A53"/>
    <w:rsid w:val="00B44241"/>
    <w:rsid w:val="00B4501B"/>
    <w:rsid w:val="00B46D56"/>
    <w:rsid w:val="00B507C8"/>
    <w:rsid w:val="00B524DC"/>
    <w:rsid w:val="00B52584"/>
    <w:rsid w:val="00B52F5E"/>
    <w:rsid w:val="00B5343A"/>
    <w:rsid w:val="00B54C45"/>
    <w:rsid w:val="00B54C8B"/>
    <w:rsid w:val="00B6013B"/>
    <w:rsid w:val="00B60501"/>
    <w:rsid w:val="00B65181"/>
    <w:rsid w:val="00B65847"/>
    <w:rsid w:val="00B665E6"/>
    <w:rsid w:val="00B708D6"/>
    <w:rsid w:val="00B71A1A"/>
    <w:rsid w:val="00B727F3"/>
    <w:rsid w:val="00B72C86"/>
    <w:rsid w:val="00B73A97"/>
    <w:rsid w:val="00B7422D"/>
    <w:rsid w:val="00B80FD3"/>
    <w:rsid w:val="00B82C8F"/>
    <w:rsid w:val="00B84BC5"/>
    <w:rsid w:val="00B84FAD"/>
    <w:rsid w:val="00B85DDF"/>
    <w:rsid w:val="00B90919"/>
    <w:rsid w:val="00B90F17"/>
    <w:rsid w:val="00B93D86"/>
    <w:rsid w:val="00B94B30"/>
    <w:rsid w:val="00B95E11"/>
    <w:rsid w:val="00BA2DF5"/>
    <w:rsid w:val="00BA52F2"/>
    <w:rsid w:val="00BA6AED"/>
    <w:rsid w:val="00BA7D17"/>
    <w:rsid w:val="00BA7D5E"/>
    <w:rsid w:val="00BB076E"/>
    <w:rsid w:val="00BB0DAF"/>
    <w:rsid w:val="00BB1CF2"/>
    <w:rsid w:val="00BB3602"/>
    <w:rsid w:val="00BB656B"/>
    <w:rsid w:val="00BB7A25"/>
    <w:rsid w:val="00BC0A3C"/>
    <w:rsid w:val="00BC3B10"/>
    <w:rsid w:val="00BC3B44"/>
    <w:rsid w:val="00BC51C5"/>
    <w:rsid w:val="00BC56AE"/>
    <w:rsid w:val="00BC5916"/>
    <w:rsid w:val="00BC5ADE"/>
    <w:rsid w:val="00BC621F"/>
    <w:rsid w:val="00BD1EDD"/>
    <w:rsid w:val="00BD29D5"/>
    <w:rsid w:val="00BD7A25"/>
    <w:rsid w:val="00BD7DB4"/>
    <w:rsid w:val="00BE30AE"/>
    <w:rsid w:val="00BE6B61"/>
    <w:rsid w:val="00BF3706"/>
    <w:rsid w:val="00BF4D52"/>
    <w:rsid w:val="00BF5F66"/>
    <w:rsid w:val="00BF7F90"/>
    <w:rsid w:val="00C032F0"/>
    <w:rsid w:val="00C03503"/>
    <w:rsid w:val="00C05C4B"/>
    <w:rsid w:val="00C0743F"/>
    <w:rsid w:val="00C10E3A"/>
    <w:rsid w:val="00C14388"/>
    <w:rsid w:val="00C160FA"/>
    <w:rsid w:val="00C17781"/>
    <w:rsid w:val="00C17D5A"/>
    <w:rsid w:val="00C20621"/>
    <w:rsid w:val="00C21933"/>
    <w:rsid w:val="00C268AB"/>
    <w:rsid w:val="00C368F8"/>
    <w:rsid w:val="00C37BC9"/>
    <w:rsid w:val="00C42BCE"/>
    <w:rsid w:val="00C43C64"/>
    <w:rsid w:val="00C43D4C"/>
    <w:rsid w:val="00C444B5"/>
    <w:rsid w:val="00C44D33"/>
    <w:rsid w:val="00C45446"/>
    <w:rsid w:val="00C47C25"/>
    <w:rsid w:val="00C52681"/>
    <w:rsid w:val="00C52EAC"/>
    <w:rsid w:val="00C5312F"/>
    <w:rsid w:val="00C53C08"/>
    <w:rsid w:val="00C55B0E"/>
    <w:rsid w:val="00C56059"/>
    <w:rsid w:val="00C56BA4"/>
    <w:rsid w:val="00C57E29"/>
    <w:rsid w:val="00C60499"/>
    <w:rsid w:val="00C60E85"/>
    <w:rsid w:val="00C610D4"/>
    <w:rsid w:val="00C61909"/>
    <w:rsid w:val="00C62719"/>
    <w:rsid w:val="00C635EE"/>
    <w:rsid w:val="00C6377E"/>
    <w:rsid w:val="00C63E8C"/>
    <w:rsid w:val="00C63F2A"/>
    <w:rsid w:val="00C6458D"/>
    <w:rsid w:val="00C65016"/>
    <w:rsid w:val="00C6506A"/>
    <w:rsid w:val="00C659A7"/>
    <w:rsid w:val="00C66BD3"/>
    <w:rsid w:val="00C67113"/>
    <w:rsid w:val="00C67DF1"/>
    <w:rsid w:val="00C70918"/>
    <w:rsid w:val="00C728CF"/>
    <w:rsid w:val="00C73DA7"/>
    <w:rsid w:val="00C74209"/>
    <w:rsid w:val="00C7509D"/>
    <w:rsid w:val="00C76FFC"/>
    <w:rsid w:val="00C81930"/>
    <w:rsid w:val="00C828BD"/>
    <w:rsid w:val="00C84F4D"/>
    <w:rsid w:val="00C91BA1"/>
    <w:rsid w:val="00C9259F"/>
    <w:rsid w:val="00C95205"/>
    <w:rsid w:val="00C954C6"/>
    <w:rsid w:val="00C954F2"/>
    <w:rsid w:val="00C961CD"/>
    <w:rsid w:val="00C96ABF"/>
    <w:rsid w:val="00C96BB6"/>
    <w:rsid w:val="00C97C21"/>
    <w:rsid w:val="00CA048C"/>
    <w:rsid w:val="00CA19A9"/>
    <w:rsid w:val="00CA2125"/>
    <w:rsid w:val="00CA3398"/>
    <w:rsid w:val="00CA3D9F"/>
    <w:rsid w:val="00CA40FA"/>
    <w:rsid w:val="00CA44B8"/>
    <w:rsid w:val="00CA4C3F"/>
    <w:rsid w:val="00CA4C93"/>
    <w:rsid w:val="00CA56BE"/>
    <w:rsid w:val="00CA6926"/>
    <w:rsid w:val="00CA735C"/>
    <w:rsid w:val="00CA79B5"/>
    <w:rsid w:val="00CB0ED8"/>
    <w:rsid w:val="00CB3AD5"/>
    <w:rsid w:val="00CB4FDD"/>
    <w:rsid w:val="00CB6059"/>
    <w:rsid w:val="00CC1AA0"/>
    <w:rsid w:val="00CC20D6"/>
    <w:rsid w:val="00CC5CF3"/>
    <w:rsid w:val="00CC7A9F"/>
    <w:rsid w:val="00CD0D86"/>
    <w:rsid w:val="00CD0DC3"/>
    <w:rsid w:val="00CD0EC3"/>
    <w:rsid w:val="00CD34CE"/>
    <w:rsid w:val="00CD4635"/>
    <w:rsid w:val="00CD6E97"/>
    <w:rsid w:val="00CD6F74"/>
    <w:rsid w:val="00CD71EB"/>
    <w:rsid w:val="00CE0999"/>
    <w:rsid w:val="00CE0EEC"/>
    <w:rsid w:val="00CE12DD"/>
    <w:rsid w:val="00CE318E"/>
    <w:rsid w:val="00CE35A2"/>
    <w:rsid w:val="00CE3CC8"/>
    <w:rsid w:val="00CE3EB0"/>
    <w:rsid w:val="00CE54A4"/>
    <w:rsid w:val="00CE5861"/>
    <w:rsid w:val="00CE5E7B"/>
    <w:rsid w:val="00CE6682"/>
    <w:rsid w:val="00CF0610"/>
    <w:rsid w:val="00CF2627"/>
    <w:rsid w:val="00CF32FA"/>
    <w:rsid w:val="00CF3523"/>
    <w:rsid w:val="00CF3EA7"/>
    <w:rsid w:val="00CF4964"/>
    <w:rsid w:val="00CF5D58"/>
    <w:rsid w:val="00D0010E"/>
    <w:rsid w:val="00D01E1C"/>
    <w:rsid w:val="00D031C5"/>
    <w:rsid w:val="00D03220"/>
    <w:rsid w:val="00D1247F"/>
    <w:rsid w:val="00D13D39"/>
    <w:rsid w:val="00D20E6B"/>
    <w:rsid w:val="00D21465"/>
    <w:rsid w:val="00D23BD5"/>
    <w:rsid w:val="00D24F86"/>
    <w:rsid w:val="00D250A7"/>
    <w:rsid w:val="00D2518B"/>
    <w:rsid w:val="00D307CC"/>
    <w:rsid w:val="00D31857"/>
    <w:rsid w:val="00D322B3"/>
    <w:rsid w:val="00D32B87"/>
    <w:rsid w:val="00D32C2B"/>
    <w:rsid w:val="00D32E4E"/>
    <w:rsid w:val="00D35790"/>
    <w:rsid w:val="00D35C97"/>
    <w:rsid w:val="00D40225"/>
    <w:rsid w:val="00D41E71"/>
    <w:rsid w:val="00D43CAF"/>
    <w:rsid w:val="00D4610F"/>
    <w:rsid w:val="00D47B2E"/>
    <w:rsid w:val="00D5204E"/>
    <w:rsid w:val="00D52116"/>
    <w:rsid w:val="00D5234C"/>
    <w:rsid w:val="00D5385A"/>
    <w:rsid w:val="00D55A59"/>
    <w:rsid w:val="00D55E08"/>
    <w:rsid w:val="00D57387"/>
    <w:rsid w:val="00D60C5E"/>
    <w:rsid w:val="00D61182"/>
    <w:rsid w:val="00D66E51"/>
    <w:rsid w:val="00D70F9C"/>
    <w:rsid w:val="00D75313"/>
    <w:rsid w:val="00D757EC"/>
    <w:rsid w:val="00D80275"/>
    <w:rsid w:val="00D83D7A"/>
    <w:rsid w:val="00D849D6"/>
    <w:rsid w:val="00D85D54"/>
    <w:rsid w:val="00D90DCA"/>
    <w:rsid w:val="00D93AE2"/>
    <w:rsid w:val="00D95B89"/>
    <w:rsid w:val="00D95F8A"/>
    <w:rsid w:val="00D96FA3"/>
    <w:rsid w:val="00D97800"/>
    <w:rsid w:val="00D97A98"/>
    <w:rsid w:val="00DA0D39"/>
    <w:rsid w:val="00DA1559"/>
    <w:rsid w:val="00DA1C53"/>
    <w:rsid w:val="00DA62B8"/>
    <w:rsid w:val="00DA6C21"/>
    <w:rsid w:val="00DB0C5B"/>
    <w:rsid w:val="00DB3916"/>
    <w:rsid w:val="00DB43B6"/>
    <w:rsid w:val="00DB4A50"/>
    <w:rsid w:val="00DB6C24"/>
    <w:rsid w:val="00DB7FE3"/>
    <w:rsid w:val="00DC45C1"/>
    <w:rsid w:val="00DC4EBE"/>
    <w:rsid w:val="00DD0376"/>
    <w:rsid w:val="00DD13F8"/>
    <w:rsid w:val="00DD2840"/>
    <w:rsid w:val="00DD2DB0"/>
    <w:rsid w:val="00DD366B"/>
    <w:rsid w:val="00DD435F"/>
    <w:rsid w:val="00DE146C"/>
    <w:rsid w:val="00DE2A3A"/>
    <w:rsid w:val="00DE4367"/>
    <w:rsid w:val="00DE5B57"/>
    <w:rsid w:val="00DE644E"/>
    <w:rsid w:val="00DE788C"/>
    <w:rsid w:val="00DF11E9"/>
    <w:rsid w:val="00DF2758"/>
    <w:rsid w:val="00DF422B"/>
    <w:rsid w:val="00DF442F"/>
    <w:rsid w:val="00E03F77"/>
    <w:rsid w:val="00E05F1F"/>
    <w:rsid w:val="00E106C6"/>
    <w:rsid w:val="00E112BA"/>
    <w:rsid w:val="00E13121"/>
    <w:rsid w:val="00E1431E"/>
    <w:rsid w:val="00E1557E"/>
    <w:rsid w:val="00E17904"/>
    <w:rsid w:val="00E20A48"/>
    <w:rsid w:val="00E210AD"/>
    <w:rsid w:val="00E25096"/>
    <w:rsid w:val="00E25356"/>
    <w:rsid w:val="00E25EAF"/>
    <w:rsid w:val="00E27930"/>
    <w:rsid w:val="00E30CB6"/>
    <w:rsid w:val="00E32E95"/>
    <w:rsid w:val="00E332A9"/>
    <w:rsid w:val="00E3347E"/>
    <w:rsid w:val="00E35F04"/>
    <w:rsid w:val="00E37C45"/>
    <w:rsid w:val="00E37DD8"/>
    <w:rsid w:val="00E42C75"/>
    <w:rsid w:val="00E42D95"/>
    <w:rsid w:val="00E439FB"/>
    <w:rsid w:val="00E44283"/>
    <w:rsid w:val="00E4667A"/>
    <w:rsid w:val="00E47A40"/>
    <w:rsid w:val="00E47DF4"/>
    <w:rsid w:val="00E5021A"/>
    <w:rsid w:val="00E514BF"/>
    <w:rsid w:val="00E51F60"/>
    <w:rsid w:val="00E565DC"/>
    <w:rsid w:val="00E57E91"/>
    <w:rsid w:val="00E63F00"/>
    <w:rsid w:val="00E67298"/>
    <w:rsid w:val="00E729F8"/>
    <w:rsid w:val="00E736D6"/>
    <w:rsid w:val="00E74352"/>
    <w:rsid w:val="00E77355"/>
    <w:rsid w:val="00E81D90"/>
    <w:rsid w:val="00E833DA"/>
    <w:rsid w:val="00E83D0E"/>
    <w:rsid w:val="00E84277"/>
    <w:rsid w:val="00E90490"/>
    <w:rsid w:val="00E909B8"/>
    <w:rsid w:val="00E911F2"/>
    <w:rsid w:val="00E9223C"/>
    <w:rsid w:val="00E9392D"/>
    <w:rsid w:val="00E93EC2"/>
    <w:rsid w:val="00E97CCA"/>
    <w:rsid w:val="00EA0A35"/>
    <w:rsid w:val="00EA142C"/>
    <w:rsid w:val="00EA4547"/>
    <w:rsid w:val="00EA567C"/>
    <w:rsid w:val="00EB0C79"/>
    <w:rsid w:val="00EB1BC9"/>
    <w:rsid w:val="00EB257A"/>
    <w:rsid w:val="00EB3DA5"/>
    <w:rsid w:val="00EB721D"/>
    <w:rsid w:val="00EB78E2"/>
    <w:rsid w:val="00EC14E7"/>
    <w:rsid w:val="00EC3562"/>
    <w:rsid w:val="00EC54C3"/>
    <w:rsid w:val="00EC76A0"/>
    <w:rsid w:val="00EC7F5A"/>
    <w:rsid w:val="00ED0013"/>
    <w:rsid w:val="00ED1437"/>
    <w:rsid w:val="00ED22DE"/>
    <w:rsid w:val="00ED32BB"/>
    <w:rsid w:val="00ED7354"/>
    <w:rsid w:val="00EE1B0C"/>
    <w:rsid w:val="00EE4811"/>
    <w:rsid w:val="00EE4D58"/>
    <w:rsid w:val="00EE5017"/>
    <w:rsid w:val="00EE5AE7"/>
    <w:rsid w:val="00EE5E7F"/>
    <w:rsid w:val="00EE6DDD"/>
    <w:rsid w:val="00EF2F75"/>
    <w:rsid w:val="00EF417E"/>
    <w:rsid w:val="00F01FE0"/>
    <w:rsid w:val="00F01FEB"/>
    <w:rsid w:val="00F030D8"/>
    <w:rsid w:val="00F05D9A"/>
    <w:rsid w:val="00F063E3"/>
    <w:rsid w:val="00F101C1"/>
    <w:rsid w:val="00F10C41"/>
    <w:rsid w:val="00F10D99"/>
    <w:rsid w:val="00F1208D"/>
    <w:rsid w:val="00F1492B"/>
    <w:rsid w:val="00F14B6D"/>
    <w:rsid w:val="00F15B78"/>
    <w:rsid w:val="00F16629"/>
    <w:rsid w:val="00F2024F"/>
    <w:rsid w:val="00F216E6"/>
    <w:rsid w:val="00F22433"/>
    <w:rsid w:val="00F251E3"/>
    <w:rsid w:val="00F26211"/>
    <w:rsid w:val="00F2700E"/>
    <w:rsid w:val="00F30011"/>
    <w:rsid w:val="00F30289"/>
    <w:rsid w:val="00F33BD8"/>
    <w:rsid w:val="00F34D94"/>
    <w:rsid w:val="00F3667B"/>
    <w:rsid w:val="00F4037B"/>
    <w:rsid w:val="00F406BB"/>
    <w:rsid w:val="00F41381"/>
    <w:rsid w:val="00F4414D"/>
    <w:rsid w:val="00F465A6"/>
    <w:rsid w:val="00F4687E"/>
    <w:rsid w:val="00F5127F"/>
    <w:rsid w:val="00F5199B"/>
    <w:rsid w:val="00F546DA"/>
    <w:rsid w:val="00F57340"/>
    <w:rsid w:val="00F63374"/>
    <w:rsid w:val="00F63C6D"/>
    <w:rsid w:val="00F673EE"/>
    <w:rsid w:val="00F675AA"/>
    <w:rsid w:val="00F701E5"/>
    <w:rsid w:val="00F717E1"/>
    <w:rsid w:val="00F72053"/>
    <w:rsid w:val="00F76815"/>
    <w:rsid w:val="00F81C76"/>
    <w:rsid w:val="00F8272A"/>
    <w:rsid w:val="00F85EC9"/>
    <w:rsid w:val="00F8672C"/>
    <w:rsid w:val="00F86B8C"/>
    <w:rsid w:val="00F9373E"/>
    <w:rsid w:val="00F938FD"/>
    <w:rsid w:val="00F93ED2"/>
    <w:rsid w:val="00F950B8"/>
    <w:rsid w:val="00F970D0"/>
    <w:rsid w:val="00FA1C2D"/>
    <w:rsid w:val="00FA23A7"/>
    <w:rsid w:val="00FA273A"/>
    <w:rsid w:val="00FA286E"/>
    <w:rsid w:val="00FA46B1"/>
    <w:rsid w:val="00FA6087"/>
    <w:rsid w:val="00FB024E"/>
    <w:rsid w:val="00FB4437"/>
    <w:rsid w:val="00FC0BF3"/>
    <w:rsid w:val="00FC0D43"/>
    <w:rsid w:val="00FC0EBD"/>
    <w:rsid w:val="00FC5A23"/>
    <w:rsid w:val="00FC67DA"/>
    <w:rsid w:val="00FC68EA"/>
    <w:rsid w:val="00FD0A62"/>
    <w:rsid w:val="00FD3DA4"/>
    <w:rsid w:val="00FD4207"/>
    <w:rsid w:val="00FD50DB"/>
    <w:rsid w:val="00FD67C3"/>
    <w:rsid w:val="00FD6A58"/>
    <w:rsid w:val="00FD724A"/>
    <w:rsid w:val="00FE4287"/>
    <w:rsid w:val="00FE429C"/>
    <w:rsid w:val="00FE45E4"/>
    <w:rsid w:val="00FF0629"/>
    <w:rsid w:val="00FF10C3"/>
    <w:rsid w:val="00FF2126"/>
    <w:rsid w:val="00FF3533"/>
    <w:rsid w:val="00FF5217"/>
    <w:rsid w:val="00FF66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styleId="Revision">
    <w:name w:val="Revision"/>
    <w:hidden/>
    <w:uiPriority w:val="99"/>
    <w:semiHidden/>
    <w:rsid w:val="002C1350"/>
    <w:pPr>
      <w:spacing w:after="0" w:line="240" w:lineRule="auto"/>
    </w:pPr>
  </w:style>
  <w:style w:type="table" w:styleId="TableGrid">
    <w:name w:val="Table Grid"/>
    <w:basedOn w:val="TableNormal"/>
    <w:uiPriority w:val="39"/>
    <w:rsid w:val="00E74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568C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1568C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568C6"/>
    <w:rPr>
      <w:vertAlign w:val="superscript"/>
    </w:rPr>
  </w:style>
  <w:style w:type="paragraph" w:customStyle="1" w:styleId="P1">
    <w:name w:val="P1"/>
    <w:aliases w:val="(a)"/>
    <w:basedOn w:val="Normal"/>
    <w:rsid w:val="001568C6"/>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R2">
    <w:name w:val="R2"/>
    <w:aliases w:val="(2)"/>
    <w:basedOn w:val="Normal"/>
    <w:uiPriority w:val="99"/>
    <w:rsid w:val="001568C6"/>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Normal"/>
    <w:rsid w:val="00CD4635"/>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subsection">
    <w:name w:val="subsection"/>
    <w:aliases w:val="ss"/>
    <w:basedOn w:val="Normal"/>
    <w:link w:val="subsectionChar"/>
    <w:rsid w:val="00CD4635"/>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CD4635"/>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B420C-CA3A-48E2-9E6D-1885215ADF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3.xml><?xml version="1.0" encoding="utf-8"?>
<ds:datastoreItem xmlns:ds="http://schemas.openxmlformats.org/officeDocument/2006/customXml" ds:itemID="{D485DE3C-0711-4558-89CE-9A2CC3B1A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6600</Words>
  <Characters>37620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44132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Morgan Vaudrey</cp:lastModifiedBy>
  <cp:revision>3</cp:revision>
  <cp:lastPrinted>2025-03-12T04:59:00Z</cp:lastPrinted>
  <dcterms:created xsi:type="dcterms:W3CDTF">2025-03-17T06:25:00Z</dcterms:created>
  <dcterms:modified xsi:type="dcterms:W3CDTF">2025-03-19T00:41:00Z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e7c4cb00-638f-481b-8b34-c67f160aac9f</vt:lpwstr>
  </property>
</Properties>
</file>