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5C755" w14:textId="77777777" w:rsidR="0048364F" w:rsidRPr="0061475B" w:rsidRDefault="00193461" w:rsidP="0020300C">
      <w:pPr>
        <w:rPr>
          <w:sz w:val="28"/>
        </w:rPr>
      </w:pPr>
      <w:r w:rsidRPr="0061475B">
        <w:rPr>
          <w:noProof/>
          <w:lang w:eastAsia="en-AU"/>
        </w:rPr>
        <w:drawing>
          <wp:inline distT="0" distB="0" distL="0" distR="0" wp14:anchorId="12F53C4F" wp14:editId="31F9256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CEE28" w14:textId="77777777" w:rsidR="0048364F" w:rsidRPr="0061475B" w:rsidRDefault="0048364F" w:rsidP="0048364F">
      <w:pPr>
        <w:rPr>
          <w:sz w:val="19"/>
        </w:rPr>
      </w:pPr>
    </w:p>
    <w:p w14:paraId="7F494C0B" w14:textId="1A9B8B71" w:rsidR="0048364F" w:rsidRPr="0061475B" w:rsidRDefault="00181D38" w:rsidP="0048364F">
      <w:pPr>
        <w:pStyle w:val="ShortT"/>
      </w:pPr>
      <w:r w:rsidRPr="0061475B">
        <w:t>Migration Amendment (Repeal</w:t>
      </w:r>
      <w:r w:rsidR="00721FBA" w:rsidRPr="0061475B">
        <w:t xml:space="preserve">, </w:t>
      </w:r>
      <w:r w:rsidRPr="0061475B">
        <w:t xml:space="preserve">Consequential </w:t>
      </w:r>
      <w:r w:rsidR="00721FBA" w:rsidRPr="0061475B">
        <w:t xml:space="preserve">and Technical </w:t>
      </w:r>
      <w:r w:rsidRPr="0061475B">
        <w:t xml:space="preserve">Amendments) </w:t>
      </w:r>
      <w:r w:rsidR="00D87075" w:rsidRPr="0061475B">
        <w:t>Regulations 2</w:t>
      </w:r>
      <w:r w:rsidRPr="0061475B">
        <w:t>02</w:t>
      </w:r>
      <w:r w:rsidR="00B13836" w:rsidRPr="0061475B">
        <w:t>5</w:t>
      </w:r>
    </w:p>
    <w:p w14:paraId="0B3D4977" w14:textId="190C3943" w:rsidR="00766C7B" w:rsidRPr="0061475B" w:rsidRDefault="00766C7B" w:rsidP="007517B8">
      <w:pPr>
        <w:pStyle w:val="SignCoverPageStart"/>
        <w:spacing w:before="240"/>
        <w:rPr>
          <w:szCs w:val="22"/>
        </w:rPr>
      </w:pPr>
      <w:r w:rsidRPr="0061475B">
        <w:rPr>
          <w:szCs w:val="22"/>
        </w:rPr>
        <w:t xml:space="preserve">I, the Honourable Sam </w:t>
      </w:r>
      <w:proofErr w:type="spellStart"/>
      <w:r w:rsidRPr="0061475B">
        <w:rPr>
          <w:szCs w:val="22"/>
        </w:rPr>
        <w:t>Mostyn</w:t>
      </w:r>
      <w:proofErr w:type="spellEnd"/>
      <w:r w:rsidRPr="0061475B">
        <w:rPr>
          <w:szCs w:val="22"/>
        </w:rPr>
        <w:t xml:space="preserve"> AC, Governor</w:t>
      </w:r>
      <w:r w:rsidR="0061475B">
        <w:rPr>
          <w:szCs w:val="22"/>
        </w:rPr>
        <w:noBreakHyphen/>
      </w:r>
      <w:r w:rsidRPr="0061475B">
        <w:rPr>
          <w:szCs w:val="22"/>
        </w:rPr>
        <w:t>General of the Commonwealth of Australia, acting with the advice of the Federal Executive Council, make the following regulations.</w:t>
      </w:r>
    </w:p>
    <w:p w14:paraId="4937FFEB" w14:textId="416A60E8" w:rsidR="00766C7B" w:rsidRPr="0061475B" w:rsidRDefault="00314048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20 March </w:t>
      </w:r>
      <w:r w:rsidR="00766C7B" w:rsidRPr="0061475B">
        <w:rPr>
          <w:szCs w:val="22"/>
        </w:rPr>
        <w:fldChar w:fldCharType="begin"/>
      </w:r>
      <w:r w:rsidR="00766C7B" w:rsidRPr="0061475B">
        <w:rPr>
          <w:szCs w:val="22"/>
        </w:rPr>
        <w:instrText xml:space="preserve"> DOCPROPERTY  DateMade </w:instrText>
      </w:r>
      <w:r w:rsidR="00766C7B" w:rsidRPr="0061475B">
        <w:rPr>
          <w:szCs w:val="22"/>
        </w:rPr>
        <w:fldChar w:fldCharType="separate"/>
      </w:r>
      <w:r w:rsidR="00ED0821">
        <w:rPr>
          <w:szCs w:val="22"/>
        </w:rPr>
        <w:t>2025</w:t>
      </w:r>
      <w:r w:rsidR="00766C7B" w:rsidRPr="0061475B">
        <w:rPr>
          <w:szCs w:val="22"/>
        </w:rPr>
        <w:fldChar w:fldCharType="end"/>
      </w:r>
    </w:p>
    <w:p w14:paraId="0461C23A" w14:textId="36C6D3C3" w:rsidR="00766C7B" w:rsidRPr="0061475B" w:rsidRDefault="00766C7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1475B">
        <w:rPr>
          <w:szCs w:val="22"/>
        </w:rPr>
        <w:t xml:space="preserve">Sam </w:t>
      </w:r>
      <w:proofErr w:type="spellStart"/>
      <w:r w:rsidRPr="0061475B">
        <w:rPr>
          <w:szCs w:val="22"/>
        </w:rPr>
        <w:t>Mostyn</w:t>
      </w:r>
      <w:proofErr w:type="spellEnd"/>
      <w:r w:rsidRPr="0061475B">
        <w:rPr>
          <w:szCs w:val="22"/>
        </w:rPr>
        <w:t xml:space="preserve"> AC</w:t>
      </w:r>
    </w:p>
    <w:p w14:paraId="3564D51B" w14:textId="0D2FCAD0" w:rsidR="00766C7B" w:rsidRPr="0061475B" w:rsidRDefault="00766C7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1475B">
        <w:rPr>
          <w:szCs w:val="22"/>
        </w:rPr>
        <w:t>Governor</w:t>
      </w:r>
      <w:r w:rsidR="0061475B">
        <w:rPr>
          <w:szCs w:val="22"/>
        </w:rPr>
        <w:noBreakHyphen/>
      </w:r>
      <w:r w:rsidRPr="0061475B">
        <w:rPr>
          <w:szCs w:val="22"/>
        </w:rPr>
        <w:t>General</w:t>
      </w:r>
    </w:p>
    <w:p w14:paraId="785042D3" w14:textId="77777777" w:rsidR="00766C7B" w:rsidRPr="0061475B" w:rsidRDefault="00766C7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1475B">
        <w:rPr>
          <w:szCs w:val="22"/>
        </w:rPr>
        <w:t>By H</w:t>
      </w:r>
      <w:r w:rsidRPr="0061475B">
        <w:t>er</w:t>
      </w:r>
      <w:r w:rsidRPr="0061475B">
        <w:rPr>
          <w:szCs w:val="22"/>
        </w:rPr>
        <w:t xml:space="preserve"> Excellency’s Command</w:t>
      </w:r>
      <w:bookmarkStart w:id="0" w:name="_GoBack"/>
      <w:bookmarkEnd w:id="0"/>
    </w:p>
    <w:p w14:paraId="3A208693" w14:textId="70C8A031" w:rsidR="00766C7B" w:rsidRPr="0061475B" w:rsidRDefault="00766C7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1475B">
        <w:rPr>
          <w:szCs w:val="22"/>
        </w:rPr>
        <w:t>Tony Burke</w:t>
      </w:r>
    </w:p>
    <w:p w14:paraId="0CD77ADD" w14:textId="7FAA4836" w:rsidR="00766C7B" w:rsidRPr="0061475B" w:rsidRDefault="00766C7B" w:rsidP="007517B8">
      <w:pPr>
        <w:pStyle w:val="SignCoverPageEnd"/>
        <w:rPr>
          <w:szCs w:val="22"/>
        </w:rPr>
      </w:pPr>
      <w:r w:rsidRPr="0061475B">
        <w:rPr>
          <w:szCs w:val="22"/>
        </w:rPr>
        <w:t>Minister for Immigration and Multicultural Affairs</w:t>
      </w:r>
    </w:p>
    <w:p w14:paraId="4191325F" w14:textId="77777777" w:rsidR="00766C7B" w:rsidRPr="0061475B" w:rsidRDefault="00766C7B" w:rsidP="007517B8"/>
    <w:p w14:paraId="7A46484A" w14:textId="77777777" w:rsidR="00766C7B" w:rsidRPr="0061475B" w:rsidRDefault="00766C7B" w:rsidP="007517B8"/>
    <w:p w14:paraId="755040A8" w14:textId="77777777" w:rsidR="00766C7B" w:rsidRPr="0061475B" w:rsidRDefault="00766C7B" w:rsidP="007517B8"/>
    <w:p w14:paraId="0185F006" w14:textId="77777777" w:rsidR="0048364F" w:rsidRPr="0097583C" w:rsidRDefault="0048364F" w:rsidP="0048364F">
      <w:pPr>
        <w:pStyle w:val="Header"/>
        <w:tabs>
          <w:tab w:val="clear" w:pos="4150"/>
          <w:tab w:val="clear" w:pos="8307"/>
        </w:tabs>
      </w:pPr>
      <w:r w:rsidRPr="0097583C">
        <w:rPr>
          <w:rStyle w:val="CharAmSchNo"/>
        </w:rPr>
        <w:t xml:space="preserve"> </w:t>
      </w:r>
      <w:r w:rsidRPr="0097583C">
        <w:rPr>
          <w:rStyle w:val="CharAmSchText"/>
        </w:rPr>
        <w:t xml:space="preserve"> </w:t>
      </w:r>
    </w:p>
    <w:p w14:paraId="0A55BC9F" w14:textId="77777777" w:rsidR="0048364F" w:rsidRPr="0097583C" w:rsidRDefault="0048364F" w:rsidP="0048364F">
      <w:pPr>
        <w:pStyle w:val="Header"/>
        <w:tabs>
          <w:tab w:val="clear" w:pos="4150"/>
          <w:tab w:val="clear" w:pos="8307"/>
        </w:tabs>
      </w:pPr>
      <w:r w:rsidRPr="0097583C">
        <w:rPr>
          <w:rStyle w:val="CharAmPartNo"/>
        </w:rPr>
        <w:t xml:space="preserve"> </w:t>
      </w:r>
      <w:r w:rsidRPr="0097583C">
        <w:rPr>
          <w:rStyle w:val="CharAmPartText"/>
        </w:rPr>
        <w:t xml:space="preserve"> </w:t>
      </w:r>
    </w:p>
    <w:p w14:paraId="1631DA36" w14:textId="77777777" w:rsidR="0048364F" w:rsidRPr="0061475B" w:rsidRDefault="0048364F" w:rsidP="0048364F">
      <w:pPr>
        <w:sectPr w:rsidR="0048364F" w:rsidRPr="0061475B" w:rsidSect="007312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18CFC4F" w14:textId="77777777" w:rsidR="00220A0C" w:rsidRPr="0061475B" w:rsidRDefault="0048364F" w:rsidP="0048364F">
      <w:pPr>
        <w:outlineLvl w:val="0"/>
        <w:rPr>
          <w:sz w:val="36"/>
        </w:rPr>
      </w:pPr>
      <w:r w:rsidRPr="0061475B">
        <w:rPr>
          <w:sz w:val="36"/>
        </w:rPr>
        <w:lastRenderedPageBreak/>
        <w:t>Contents</w:t>
      </w:r>
    </w:p>
    <w:p w14:paraId="5C1FD24A" w14:textId="0C9BDEEF" w:rsidR="0061475B" w:rsidRDefault="0061475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1475B">
        <w:rPr>
          <w:noProof/>
        </w:rPr>
        <w:tab/>
      </w:r>
      <w:r w:rsidRPr="0061475B">
        <w:rPr>
          <w:noProof/>
        </w:rPr>
        <w:fldChar w:fldCharType="begin"/>
      </w:r>
      <w:r w:rsidRPr="0061475B">
        <w:rPr>
          <w:noProof/>
        </w:rPr>
        <w:instrText xml:space="preserve"> PAGEREF _Toc190427325 \h </w:instrText>
      </w:r>
      <w:r w:rsidRPr="0061475B">
        <w:rPr>
          <w:noProof/>
        </w:rPr>
      </w:r>
      <w:r w:rsidRPr="0061475B">
        <w:rPr>
          <w:noProof/>
        </w:rPr>
        <w:fldChar w:fldCharType="separate"/>
      </w:r>
      <w:r w:rsidR="00ED0821">
        <w:rPr>
          <w:noProof/>
        </w:rPr>
        <w:t>1</w:t>
      </w:r>
      <w:r w:rsidRPr="0061475B">
        <w:rPr>
          <w:noProof/>
        </w:rPr>
        <w:fldChar w:fldCharType="end"/>
      </w:r>
    </w:p>
    <w:p w14:paraId="4BD33E2B" w14:textId="4D21406B" w:rsidR="0061475B" w:rsidRDefault="0061475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1475B">
        <w:rPr>
          <w:noProof/>
        </w:rPr>
        <w:tab/>
      </w:r>
      <w:r w:rsidRPr="0061475B">
        <w:rPr>
          <w:noProof/>
        </w:rPr>
        <w:fldChar w:fldCharType="begin"/>
      </w:r>
      <w:r w:rsidRPr="0061475B">
        <w:rPr>
          <w:noProof/>
        </w:rPr>
        <w:instrText xml:space="preserve"> PAGEREF _Toc190427326 \h </w:instrText>
      </w:r>
      <w:r w:rsidRPr="0061475B">
        <w:rPr>
          <w:noProof/>
        </w:rPr>
      </w:r>
      <w:r w:rsidRPr="0061475B">
        <w:rPr>
          <w:noProof/>
        </w:rPr>
        <w:fldChar w:fldCharType="separate"/>
      </w:r>
      <w:r w:rsidR="00ED0821">
        <w:rPr>
          <w:noProof/>
        </w:rPr>
        <w:t>1</w:t>
      </w:r>
      <w:r w:rsidRPr="0061475B">
        <w:rPr>
          <w:noProof/>
        </w:rPr>
        <w:fldChar w:fldCharType="end"/>
      </w:r>
    </w:p>
    <w:p w14:paraId="0204D6EF" w14:textId="17E404EF" w:rsidR="0061475B" w:rsidRDefault="0061475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1475B">
        <w:rPr>
          <w:noProof/>
        </w:rPr>
        <w:tab/>
      </w:r>
      <w:r w:rsidRPr="0061475B">
        <w:rPr>
          <w:noProof/>
        </w:rPr>
        <w:fldChar w:fldCharType="begin"/>
      </w:r>
      <w:r w:rsidRPr="0061475B">
        <w:rPr>
          <w:noProof/>
        </w:rPr>
        <w:instrText xml:space="preserve"> PAGEREF _Toc190427327 \h </w:instrText>
      </w:r>
      <w:r w:rsidRPr="0061475B">
        <w:rPr>
          <w:noProof/>
        </w:rPr>
      </w:r>
      <w:r w:rsidRPr="0061475B">
        <w:rPr>
          <w:noProof/>
        </w:rPr>
        <w:fldChar w:fldCharType="separate"/>
      </w:r>
      <w:r w:rsidR="00ED0821">
        <w:rPr>
          <w:noProof/>
        </w:rPr>
        <w:t>1</w:t>
      </w:r>
      <w:r w:rsidRPr="0061475B">
        <w:rPr>
          <w:noProof/>
        </w:rPr>
        <w:fldChar w:fldCharType="end"/>
      </w:r>
    </w:p>
    <w:p w14:paraId="0EB6441A" w14:textId="43A4BB25" w:rsidR="0061475B" w:rsidRDefault="0061475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1475B">
        <w:rPr>
          <w:noProof/>
        </w:rPr>
        <w:tab/>
      </w:r>
      <w:r w:rsidRPr="0061475B">
        <w:rPr>
          <w:noProof/>
        </w:rPr>
        <w:fldChar w:fldCharType="begin"/>
      </w:r>
      <w:r w:rsidRPr="0061475B">
        <w:rPr>
          <w:noProof/>
        </w:rPr>
        <w:instrText xml:space="preserve"> PAGEREF _Toc190427328 \h </w:instrText>
      </w:r>
      <w:r w:rsidRPr="0061475B">
        <w:rPr>
          <w:noProof/>
        </w:rPr>
      </w:r>
      <w:r w:rsidRPr="0061475B">
        <w:rPr>
          <w:noProof/>
        </w:rPr>
        <w:fldChar w:fldCharType="separate"/>
      </w:r>
      <w:r w:rsidR="00ED0821">
        <w:rPr>
          <w:noProof/>
        </w:rPr>
        <w:t>1</w:t>
      </w:r>
      <w:r w:rsidRPr="0061475B">
        <w:rPr>
          <w:noProof/>
        </w:rPr>
        <w:fldChar w:fldCharType="end"/>
      </w:r>
    </w:p>
    <w:p w14:paraId="015F528C" w14:textId="6C6C1157" w:rsidR="0061475B" w:rsidRDefault="0061475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61475B">
        <w:rPr>
          <w:b w:val="0"/>
          <w:noProof/>
          <w:sz w:val="18"/>
        </w:rPr>
        <w:tab/>
      </w:r>
      <w:r w:rsidRPr="0061475B">
        <w:rPr>
          <w:b w:val="0"/>
          <w:noProof/>
          <w:sz w:val="18"/>
        </w:rPr>
        <w:fldChar w:fldCharType="begin"/>
      </w:r>
      <w:r w:rsidRPr="0061475B">
        <w:rPr>
          <w:b w:val="0"/>
          <w:noProof/>
          <w:sz w:val="18"/>
        </w:rPr>
        <w:instrText xml:space="preserve"> PAGEREF _Toc190427329 \h </w:instrText>
      </w:r>
      <w:r w:rsidRPr="0061475B">
        <w:rPr>
          <w:b w:val="0"/>
          <w:noProof/>
          <w:sz w:val="18"/>
        </w:rPr>
      </w:r>
      <w:r w:rsidRPr="0061475B">
        <w:rPr>
          <w:b w:val="0"/>
          <w:noProof/>
          <w:sz w:val="18"/>
        </w:rPr>
        <w:fldChar w:fldCharType="separate"/>
      </w:r>
      <w:r w:rsidR="00ED0821">
        <w:rPr>
          <w:b w:val="0"/>
          <w:noProof/>
          <w:sz w:val="18"/>
        </w:rPr>
        <w:t>2</w:t>
      </w:r>
      <w:r w:rsidRPr="0061475B">
        <w:rPr>
          <w:b w:val="0"/>
          <w:noProof/>
          <w:sz w:val="18"/>
        </w:rPr>
        <w:fldChar w:fldCharType="end"/>
      </w:r>
    </w:p>
    <w:p w14:paraId="40EE78B6" w14:textId="691E37CA" w:rsidR="0061475B" w:rsidRDefault="0061475B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1—Visa repeals</w:t>
      </w:r>
      <w:r w:rsidRPr="0061475B">
        <w:rPr>
          <w:noProof/>
          <w:sz w:val="18"/>
        </w:rPr>
        <w:tab/>
      </w:r>
      <w:r w:rsidRPr="0061475B">
        <w:rPr>
          <w:noProof/>
          <w:sz w:val="18"/>
        </w:rPr>
        <w:fldChar w:fldCharType="begin"/>
      </w:r>
      <w:r w:rsidRPr="0061475B">
        <w:rPr>
          <w:noProof/>
          <w:sz w:val="18"/>
        </w:rPr>
        <w:instrText xml:space="preserve"> PAGEREF _Toc190427330 \h </w:instrText>
      </w:r>
      <w:r w:rsidRPr="0061475B">
        <w:rPr>
          <w:noProof/>
          <w:sz w:val="18"/>
        </w:rPr>
      </w:r>
      <w:r w:rsidRPr="0061475B">
        <w:rPr>
          <w:noProof/>
          <w:sz w:val="18"/>
        </w:rPr>
        <w:fldChar w:fldCharType="separate"/>
      </w:r>
      <w:r w:rsidR="00ED0821">
        <w:rPr>
          <w:noProof/>
          <w:sz w:val="18"/>
        </w:rPr>
        <w:t>2</w:t>
      </w:r>
      <w:r w:rsidRPr="0061475B">
        <w:rPr>
          <w:noProof/>
          <w:sz w:val="18"/>
        </w:rPr>
        <w:fldChar w:fldCharType="end"/>
      </w:r>
    </w:p>
    <w:p w14:paraId="1799AC45" w14:textId="43BE8B13" w:rsidR="0061475B" w:rsidRDefault="0061475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Migration Regulations 1994</w:t>
      </w:r>
      <w:r w:rsidRPr="0061475B">
        <w:rPr>
          <w:i w:val="0"/>
          <w:noProof/>
          <w:sz w:val="18"/>
        </w:rPr>
        <w:tab/>
      </w:r>
      <w:r w:rsidRPr="0061475B">
        <w:rPr>
          <w:i w:val="0"/>
          <w:noProof/>
          <w:sz w:val="18"/>
        </w:rPr>
        <w:fldChar w:fldCharType="begin"/>
      </w:r>
      <w:r w:rsidRPr="0061475B">
        <w:rPr>
          <w:i w:val="0"/>
          <w:noProof/>
          <w:sz w:val="18"/>
        </w:rPr>
        <w:instrText xml:space="preserve"> PAGEREF _Toc190427331 \h </w:instrText>
      </w:r>
      <w:r w:rsidRPr="0061475B">
        <w:rPr>
          <w:i w:val="0"/>
          <w:noProof/>
          <w:sz w:val="18"/>
        </w:rPr>
      </w:r>
      <w:r w:rsidRPr="0061475B">
        <w:rPr>
          <w:i w:val="0"/>
          <w:noProof/>
          <w:sz w:val="18"/>
        </w:rPr>
        <w:fldChar w:fldCharType="separate"/>
      </w:r>
      <w:r w:rsidR="00ED0821">
        <w:rPr>
          <w:i w:val="0"/>
          <w:noProof/>
          <w:sz w:val="18"/>
        </w:rPr>
        <w:t>2</w:t>
      </w:r>
      <w:r w:rsidRPr="0061475B">
        <w:rPr>
          <w:i w:val="0"/>
          <w:noProof/>
          <w:sz w:val="18"/>
        </w:rPr>
        <w:fldChar w:fldCharType="end"/>
      </w:r>
    </w:p>
    <w:p w14:paraId="1D9581EC" w14:textId="5491CE11" w:rsidR="0061475B" w:rsidRDefault="0061475B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2—Technical amendments</w:t>
      </w:r>
      <w:r w:rsidRPr="0061475B">
        <w:rPr>
          <w:noProof/>
          <w:sz w:val="18"/>
        </w:rPr>
        <w:tab/>
      </w:r>
      <w:r w:rsidRPr="0061475B">
        <w:rPr>
          <w:noProof/>
          <w:sz w:val="18"/>
        </w:rPr>
        <w:fldChar w:fldCharType="begin"/>
      </w:r>
      <w:r w:rsidRPr="0061475B">
        <w:rPr>
          <w:noProof/>
          <w:sz w:val="18"/>
        </w:rPr>
        <w:instrText xml:space="preserve"> PAGEREF _Toc190427335 \h </w:instrText>
      </w:r>
      <w:r w:rsidRPr="0061475B">
        <w:rPr>
          <w:noProof/>
          <w:sz w:val="18"/>
        </w:rPr>
      </w:r>
      <w:r w:rsidRPr="0061475B">
        <w:rPr>
          <w:noProof/>
          <w:sz w:val="18"/>
        </w:rPr>
        <w:fldChar w:fldCharType="separate"/>
      </w:r>
      <w:r w:rsidR="00ED0821">
        <w:rPr>
          <w:noProof/>
          <w:sz w:val="18"/>
        </w:rPr>
        <w:t>5</w:t>
      </w:r>
      <w:r w:rsidRPr="0061475B">
        <w:rPr>
          <w:noProof/>
          <w:sz w:val="18"/>
        </w:rPr>
        <w:fldChar w:fldCharType="end"/>
      </w:r>
    </w:p>
    <w:p w14:paraId="0BA5F4A8" w14:textId="79A7511A" w:rsidR="0061475B" w:rsidRDefault="0061475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Migration Regulations 1994</w:t>
      </w:r>
      <w:r w:rsidRPr="0061475B">
        <w:rPr>
          <w:i w:val="0"/>
          <w:noProof/>
          <w:sz w:val="18"/>
        </w:rPr>
        <w:tab/>
      </w:r>
      <w:r w:rsidRPr="0061475B">
        <w:rPr>
          <w:i w:val="0"/>
          <w:noProof/>
          <w:sz w:val="18"/>
        </w:rPr>
        <w:fldChar w:fldCharType="begin"/>
      </w:r>
      <w:r w:rsidRPr="0061475B">
        <w:rPr>
          <w:i w:val="0"/>
          <w:noProof/>
          <w:sz w:val="18"/>
        </w:rPr>
        <w:instrText xml:space="preserve"> PAGEREF _Toc190427336 \h </w:instrText>
      </w:r>
      <w:r w:rsidRPr="0061475B">
        <w:rPr>
          <w:i w:val="0"/>
          <w:noProof/>
          <w:sz w:val="18"/>
        </w:rPr>
      </w:r>
      <w:r w:rsidRPr="0061475B">
        <w:rPr>
          <w:i w:val="0"/>
          <w:noProof/>
          <w:sz w:val="18"/>
        </w:rPr>
        <w:fldChar w:fldCharType="separate"/>
      </w:r>
      <w:r w:rsidR="00ED0821">
        <w:rPr>
          <w:i w:val="0"/>
          <w:noProof/>
          <w:sz w:val="18"/>
        </w:rPr>
        <w:t>5</w:t>
      </w:r>
      <w:r w:rsidRPr="0061475B">
        <w:rPr>
          <w:i w:val="0"/>
          <w:noProof/>
          <w:sz w:val="18"/>
        </w:rPr>
        <w:fldChar w:fldCharType="end"/>
      </w:r>
    </w:p>
    <w:p w14:paraId="5FC72C5D" w14:textId="78A7942A" w:rsidR="0048364F" w:rsidRPr="0061475B" w:rsidRDefault="0061475B" w:rsidP="0048364F">
      <w:r>
        <w:fldChar w:fldCharType="end"/>
      </w:r>
    </w:p>
    <w:p w14:paraId="76FDE517" w14:textId="77777777" w:rsidR="0048364F" w:rsidRPr="0061475B" w:rsidRDefault="0048364F" w:rsidP="0048364F">
      <w:pPr>
        <w:sectPr w:rsidR="0048364F" w:rsidRPr="0061475B" w:rsidSect="007312F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4AA67C" w14:textId="77777777" w:rsidR="0048364F" w:rsidRPr="0061475B" w:rsidRDefault="0048364F" w:rsidP="0048364F">
      <w:pPr>
        <w:pStyle w:val="ActHead5"/>
      </w:pPr>
      <w:bookmarkStart w:id="1" w:name="_Toc190427325"/>
      <w:proofErr w:type="gramStart"/>
      <w:r w:rsidRPr="0097583C">
        <w:rPr>
          <w:rStyle w:val="CharSectno"/>
        </w:rPr>
        <w:lastRenderedPageBreak/>
        <w:t>1</w:t>
      </w:r>
      <w:r w:rsidRPr="0061475B">
        <w:t xml:space="preserve">  </w:t>
      </w:r>
      <w:r w:rsidR="004F676E" w:rsidRPr="0061475B">
        <w:t>Name</w:t>
      </w:r>
      <w:bookmarkEnd w:id="1"/>
      <w:proofErr w:type="gramEnd"/>
    </w:p>
    <w:p w14:paraId="1BE191BB" w14:textId="0F05C4A7" w:rsidR="0048364F" w:rsidRPr="0061475B" w:rsidRDefault="0048364F" w:rsidP="0048364F">
      <w:pPr>
        <w:pStyle w:val="subsection"/>
      </w:pPr>
      <w:r w:rsidRPr="0061475B">
        <w:tab/>
      </w:r>
      <w:r w:rsidRPr="0061475B">
        <w:tab/>
      </w:r>
      <w:r w:rsidR="00181D38" w:rsidRPr="0061475B">
        <w:t>This instrument is</w:t>
      </w:r>
      <w:r w:rsidRPr="0061475B">
        <w:t xml:space="preserve"> the </w:t>
      </w:r>
      <w:r w:rsidR="00D87075" w:rsidRPr="0061475B">
        <w:rPr>
          <w:i/>
          <w:noProof/>
        </w:rPr>
        <w:t>Migration Amendment (Repeal, Consequential and Technical Amendments) Regulations 2025</w:t>
      </w:r>
      <w:r w:rsidRPr="0061475B">
        <w:t>.</w:t>
      </w:r>
    </w:p>
    <w:p w14:paraId="37A06CA1" w14:textId="77777777" w:rsidR="004F676E" w:rsidRPr="0061475B" w:rsidRDefault="0048364F" w:rsidP="005452CC">
      <w:pPr>
        <w:pStyle w:val="ActHead5"/>
      </w:pPr>
      <w:bookmarkStart w:id="2" w:name="_Toc190427326"/>
      <w:proofErr w:type="gramStart"/>
      <w:r w:rsidRPr="0097583C">
        <w:rPr>
          <w:rStyle w:val="CharSectno"/>
        </w:rPr>
        <w:t>2</w:t>
      </w:r>
      <w:r w:rsidRPr="0061475B">
        <w:t xml:space="preserve">  Commencement</w:t>
      </w:r>
      <w:bookmarkEnd w:id="2"/>
      <w:proofErr w:type="gramEnd"/>
    </w:p>
    <w:p w14:paraId="20743116" w14:textId="77777777" w:rsidR="005452CC" w:rsidRPr="0061475B" w:rsidRDefault="005452CC" w:rsidP="00066F10">
      <w:pPr>
        <w:pStyle w:val="subsection"/>
      </w:pPr>
      <w:r w:rsidRPr="0061475B">
        <w:tab/>
        <w:t>(1)</w:t>
      </w:r>
      <w:r w:rsidRPr="0061475B">
        <w:tab/>
        <w:t xml:space="preserve">Each provision of </w:t>
      </w:r>
      <w:r w:rsidR="00181D38" w:rsidRPr="0061475B">
        <w:t>this instrument</w:t>
      </w:r>
      <w:r w:rsidRPr="0061475B">
        <w:t xml:space="preserve"> specified in column 1 of the table commences, or is taken to have commenced, in accordance with column 2 of the table. Any other statement in column 2 has effect according to its terms.</w:t>
      </w:r>
    </w:p>
    <w:p w14:paraId="248BCF3E" w14:textId="77777777" w:rsidR="005452CC" w:rsidRPr="0061475B" w:rsidRDefault="005452CC" w:rsidP="00066F1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1475B" w14:paraId="1341FD0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29A447C" w14:textId="77777777" w:rsidR="005452CC" w:rsidRPr="0061475B" w:rsidRDefault="005452CC" w:rsidP="00066F10">
            <w:pPr>
              <w:pStyle w:val="TableHeading"/>
            </w:pPr>
            <w:r w:rsidRPr="0061475B">
              <w:t>Commencement information</w:t>
            </w:r>
          </w:p>
        </w:tc>
      </w:tr>
      <w:tr w:rsidR="005452CC" w:rsidRPr="0061475B" w14:paraId="77F345A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959172" w14:textId="77777777" w:rsidR="005452CC" w:rsidRPr="0061475B" w:rsidRDefault="005452CC" w:rsidP="00066F10">
            <w:pPr>
              <w:pStyle w:val="TableHeading"/>
            </w:pPr>
            <w:r w:rsidRPr="0061475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F9A552" w14:textId="77777777" w:rsidR="005452CC" w:rsidRPr="0061475B" w:rsidRDefault="005452CC" w:rsidP="00066F10">
            <w:pPr>
              <w:pStyle w:val="TableHeading"/>
            </w:pPr>
            <w:r w:rsidRPr="0061475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480BA3" w14:textId="77777777" w:rsidR="005452CC" w:rsidRPr="0061475B" w:rsidRDefault="005452CC" w:rsidP="00066F10">
            <w:pPr>
              <w:pStyle w:val="TableHeading"/>
            </w:pPr>
            <w:r w:rsidRPr="0061475B">
              <w:t>Column 3</w:t>
            </w:r>
          </w:p>
        </w:tc>
      </w:tr>
      <w:tr w:rsidR="005452CC" w:rsidRPr="0061475B" w14:paraId="5502572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C4F967" w14:textId="77777777" w:rsidR="005452CC" w:rsidRPr="0061475B" w:rsidRDefault="005452CC" w:rsidP="00066F10">
            <w:pPr>
              <w:pStyle w:val="TableHeading"/>
            </w:pPr>
            <w:r w:rsidRPr="0061475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A0D27E" w14:textId="77777777" w:rsidR="005452CC" w:rsidRPr="0061475B" w:rsidRDefault="005452CC" w:rsidP="00066F10">
            <w:pPr>
              <w:pStyle w:val="TableHeading"/>
            </w:pPr>
            <w:r w:rsidRPr="0061475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B7D8BC" w14:textId="77777777" w:rsidR="005452CC" w:rsidRPr="0061475B" w:rsidRDefault="005452CC" w:rsidP="00066F10">
            <w:pPr>
              <w:pStyle w:val="TableHeading"/>
            </w:pPr>
            <w:r w:rsidRPr="0061475B">
              <w:t>Date/Details</w:t>
            </w:r>
          </w:p>
        </w:tc>
      </w:tr>
      <w:tr w:rsidR="005452CC" w:rsidRPr="0061475B" w14:paraId="3266C89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D72523" w14:textId="77777777" w:rsidR="005452CC" w:rsidRPr="0061475B" w:rsidRDefault="005452CC" w:rsidP="00AD7252">
            <w:pPr>
              <w:pStyle w:val="Tabletext"/>
            </w:pPr>
            <w:r w:rsidRPr="0061475B">
              <w:t xml:space="preserve">1.  </w:t>
            </w:r>
            <w:r w:rsidR="00AD7252" w:rsidRPr="0061475B">
              <w:t xml:space="preserve">The whole of </w:t>
            </w:r>
            <w:r w:rsidR="00181D38" w:rsidRPr="0061475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B89252" w14:textId="77777777" w:rsidR="005452CC" w:rsidRPr="0061475B" w:rsidRDefault="005452CC" w:rsidP="005452CC">
            <w:pPr>
              <w:pStyle w:val="Tabletext"/>
            </w:pPr>
            <w:r w:rsidRPr="0061475B">
              <w:t xml:space="preserve">The day after </w:t>
            </w:r>
            <w:r w:rsidR="00181D38" w:rsidRPr="0061475B">
              <w:t>this instrument is</w:t>
            </w:r>
            <w:r w:rsidRPr="0061475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D22F20" w14:textId="77777777" w:rsidR="005452CC" w:rsidRPr="0061475B" w:rsidRDefault="005452CC">
            <w:pPr>
              <w:pStyle w:val="Tabletext"/>
            </w:pPr>
          </w:p>
        </w:tc>
      </w:tr>
    </w:tbl>
    <w:p w14:paraId="2C298340" w14:textId="77777777" w:rsidR="005452CC" w:rsidRPr="0061475B" w:rsidRDefault="005452CC" w:rsidP="00066F10">
      <w:pPr>
        <w:pStyle w:val="notetext"/>
      </w:pPr>
      <w:r w:rsidRPr="0061475B">
        <w:rPr>
          <w:snapToGrid w:val="0"/>
          <w:lang w:eastAsia="en-US"/>
        </w:rPr>
        <w:t>Note:</w:t>
      </w:r>
      <w:r w:rsidRPr="0061475B">
        <w:rPr>
          <w:snapToGrid w:val="0"/>
          <w:lang w:eastAsia="en-US"/>
        </w:rPr>
        <w:tab/>
        <w:t xml:space="preserve">This table relates only to the provisions of </w:t>
      </w:r>
      <w:r w:rsidR="00181D38" w:rsidRPr="0061475B">
        <w:rPr>
          <w:snapToGrid w:val="0"/>
          <w:lang w:eastAsia="en-US"/>
        </w:rPr>
        <w:t>this instrument</w:t>
      </w:r>
      <w:r w:rsidRPr="0061475B">
        <w:t xml:space="preserve"> </w:t>
      </w:r>
      <w:r w:rsidRPr="0061475B">
        <w:rPr>
          <w:snapToGrid w:val="0"/>
          <w:lang w:eastAsia="en-US"/>
        </w:rPr>
        <w:t xml:space="preserve">as originally made. It will not be amended to deal with any later amendments of </w:t>
      </w:r>
      <w:r w:rsidR="00181D38" w:rsidRPr="0061475B">
        <w:rPr>
          <w:snapToGrid w:val="0"/>
          <w:lang w:eastAsia="en-US"/>
        </w:rPr>
        <w:t>this instrument</w:t>
      </w:r>
      <w:r w:rsidRPr="0061475B">
        <w:rPr>
          <w:snapToGrid w:val="0"/>
          <w:lang w:eastAsia="en-US"/>
        </w:rPr>
        <w:t>.</w:t>
      </w:r>
    </w:p>
    <w:p w14:paraId="4F9CEB8A" w14:textId="77777777" w:rsidR="005452CC" w:rsidRPr="0061475B" w:rsidRDefault="005452CC" w:rsidP="004F676E">
      <w:pPr>
        <w:pStyle w:val="subsection"/>
      </w:pPr>
      <w:r w:rsidRPr="0061475B">
        <w:tab/>
        <w:t>(2)</w:t>
      </w:r>
      <w:r w:rsidRPr="0061475B">
        <w:tab/>
        <w:t xml:space="preserve">Any information in column 3 of the table is not part of </w:t>
      </w:r>
      <w:r w:rsidR="00181D38" w:rsidRPr="0061475B">
        <w:t>this instrument</w:t>
      </w:r>
      <w:r w:rsidRPr="0061475B">
        <w:t xml:space="preserve">. Information may be inserted in this column, or information in it may be edited, in any published version of </w:t>
      </w:r>
      <w:r w:rsidR="00181D38" w:rsidRPr="0061475B">
        <w:t>this instrument</w:t>
      </w:r>
      <w:r w:rsidRPr="0061475B">
        <w:t>.</w:t>
      </w:r>
    </w:p>
    <w:p w14:paraId="5204FD4D" w14:textId="77777777" w:rsidR="00BF6650" w:rsidRPr="0061475B" w:rsidRDefault="00BF6650" w:rsidP="00BF6650">
      <w:pPr>
        <w:pStyle w:val="ActHead5"/>
      </w:pPr>
      <w:bookmarkStart w:id="3" w:name="_Toc190427327"/>
      <w:proofErr w:type="gramStart"/>
      <w:r w:rsidRPr="0097583C">
        <w:rPr>
          <w:rStyle w:val="CharSectno"/>
        </w:rPr>
        <w:t>3</w:t>
      </w:r>
      <w:r w:rsidRPr="0061475B">
        <w:t xml:space="preserve">  Authority</w:t>
      </w:r>
      <w:bookmarkEnd w:id="3"/>
      <w:proofErr w:type="gramEnd"/>
    </w:p>
    <w:p w14:paraId="24764997" w14:textId="77777777" w:rsidR="00BF6650" w:rsidRPr="0061475B" w:rsidRDefault="00BF6650" w:rsidP="00BF6650">
      <w:pPr>
        <w:pStyle w:val="subsection"/>
      </w:pPr>
      <w:r w:rsidRPr="0061475B">
        <w:tab/>
      </w:r>
      <w:r w:rsidRPr="0061475B">
        <w:tab/>
      </w:r>
      <w:r w:rsidR="00181D38" w:rsidRPr="0061475B">
        <w:t>This instrument is</w:t>
      </w:r>
      <w:r w:rsidRPr="0061475B">
        <w:t xml:space="preserve"> made under the </w:t>
      </w:r>
      <w:r w:rsidR="006B12D4" w:rsidRPr="0061475B">
        <w:rPr>
          <w:i/>
        </w:rPr>
        <w:t>Migration Act 1958</w:t>
      </w:r>
      <w:r w:rsidR="00546FA3" w:rsidRPr="0061475B">
        <w:t>.</w:t>
      </w:r>
    </w:p>
    <w:p w14:paraId="68F1FECB" w14:textId="77777777" w:rsidR="00557C7A" w:rsidRPr="0061475B" w:rsidRDefault="00BF6650" w:rsidP="00557C7A">
      <w:pPr>
        <w:pStyle w:val="ActHead5"/>
      </w:pPr>
      <w:bookmarkStart w:id="4" w:name="_Toc190427328"/>
      <w:proofErr w:type="gramStart"/>
      <w:r w:rsidRPr="0097583C">
        <w:rPr>
          <w:rStyle w:val="CharSectno"/>
        </w:rPr>
        <w:t>4</w:t>
      </w:r>
      <w:r w:rsidR="00557C7A" w:rsidRPr="0061475B">
        <w:t xml:space="preserve">  </w:t>
      </w:r>
      <w:r w:rsidR="00083F48" w:rsidRPr="0061475B">
        <w:t>Schedules</w:t>
      </w:r>
      <w:bookmarkEnd w:id="4"/>
      <w:proofErr w:type="gramEnd"/>
    </w:p>
    <w:p w14:paraId="26C8A2E4" w14:textId="77777777" w:rsidR="00557C7A" w:rsidRPr="0061475B" w:rsidRDefault="00557C7A" w:rsidP="00557C7A">
      <w:pPr>
        <w:pStyle w:val="subsection"/>
      </w:pPr>
      <w:r w:rsidRPr="0061475B">
        <w:tab/>
      </w:r>
      <w:r w:rsidRPr="0061475B">
        <w:tab/>
      </w:r>
      <w:r w:rsidR="00083F48" w:rsidRPr="0061475B">
        <w:t xml:space="preserve">Each </w:t>
      </w:r>
      <w:r w:rsidR="00160BD7" w:rsidRPr="0061475B">
        <w:t>instrument</w:t>
      </w:r>
      <w:r w:rsidR="00083F48" w:rsidRPr="0061475B">
        <w:t xml:space="preserve"> that is specified in a Schedule to </w:t>
      </w:r>
      <w:r w:rsidR="00181D38" w:rsidRPr="0061475B">
        <w:t>this instrument</w:t>
      </w:r>
      <w:r w:rsidR="00083F48" w:rsidRPr="0061475B">
        <w:t xml:space="preserve"> is amended or repealed as set out in the applicable items in the Schedule concerned, and any other item in a Schedule to </w:t>
      </w:r>
      <w:r w:rsidR="00181D38" w:rsidRPr="0061475B">
        <w:t>this instrument</w:t>
      </w:r>
      <w:r w:rsidR="00083F48" w:rsidRPr="0061475B">
        <w:t xml:space="preserve"> has effect according to its terms.</w:t>
      </w:r>
    </w:p>
    <w:p w14:paraId="419E13E3" w14:textId="345479C2" w:rsidR="00EC7F62" w:rsidRPr="0061475B" w:rsidRDefault="00F97669" w:rsidP="009C5989">
      <w:pPr>
        <w:pStyle w:val="ActHead6"/>
        <w:pageBreakBefore/>
      </w:pPr>
      <w:bookmarkStart w:id="5" w:name="_Toc190427329"/>
      <w:r w:rsidRPr="0097583C">
        <w:rPr>
          <w:rStyle w:val="CharAmSchNo"/>
        </w:rPr>
        <w:lastRenderedPageBreak/>
        <w:t>Schedule 1</w:t>
      </w:r>
      <w:r w:rsidR="0048364F" w:rsidRPr="0061475B">
        <w:t>—</w:t>
      </w:r>
      <w:r w:rsidR="00EC7F62" w:rsidRPr="0097583C">
        <w:rPr>
          <w:rStyle w:val="CharAmSchText"/>
        </w:rPr>
        <w:t>Amendments</w:t>
      </w:r>
      <w:bookmarkEnd w:id="5"/>
    </w:p>
    <w:p w14:paraId="1C5FEE34" w14:textId="4BD52C8E" w:rsidR="00DE3EBB" w:rsidRPr="0061475B" w:rsidRDefault="00F97669" w:rsidP="00EC7F62">
      <w:pPr>
        <w:pStyle w:val="ActHead7"/>
      </w:pPr>
      <w:bookmarkStart w:id="6" w:name="_Toc190427330"/>
      <w:r w:rsidRPr="0097583C">
        <w:rPr>
          <w:rStyle w:val="CharAmPartNo"/>
        </w:rPr>
        <w:t>Part 1</w:t>
      </w:r>
      <w:r w:rsidR="00EC7F62" w:rsidRPr="0061475B">
        <w:t>—</w:t>
      </w:r>
      <w:r w:rsidR="00314AFD" w:rsidRPr="0097583C">
        <w:rPr>
          <w:rStyle w:val="CharAmPartText"/>
        </w:rPr>
        <w:t>Visa repeals</w:t>
      </w:r>
      <w:bookmarkEnd w:id="6"/>
    </w:p>
    <w:p w14:paraId="76FC0958" w14:textId="1057EE78" w:rsidR="00E15899" w:rsidRPr="0061475B" w:rsidRDefault="00DE3EBB" w:rsidP="00E15899">
      <w:pPr>
        <w:pStyle w:val="ActHead9"/>
      </w:pPr>
      <w:bookmarkStart w:id="7" w:name="_Toc190427331"/>
      <w:r w:rsidRPr="0061475B">
        <w:t>M</w:t>
      </w:r>
      <w:r w:rsidR="00E15899" w:rsidRPr="0061475B">
        <w:t>igration Regulations 1994</w:t>
      </w:r>
      <w:bookmarkEnd w:id="7"/>
    </w:p>
    <w:p w14:paraId="026B77CB" w14:textId="141058B2" w:rsidR="004564EC" w:rsidRPr="0061475B" w:rsidRDefault="004366E0" w:rsidP="004564EC">
      <w:pPr>
        <w:pStyle w:val="ItemHead"/>
      </w:pPr>
      <w:proofErr w:type="gramStart"/>
      <w:r w:rsidRPr="0061475B">
        <w:t>1</w:t>
      </w:r>
      <w:r w:rsidR="004564EC" w:rsidRPr="0061475B">
        <w:t xml:space="preserve">  Regulation</w:t>
      </w:r>
      <w:proofErr w:type="gramEnd"/>
      <w:r w:rsidR="004564EC" w:rsidRPr="0061475B">
        <w:t xml:space="preserve"> 1.03 (paragraph (a) of the definition of </w:t>
      </w:r>
      <w:r w:rsidR="004564EC" w:rsidRPr="0061475B">
        <w:rPr>
          <w:i/>
        </w:rPr>
        <w:t>Australian permanent resident</w:t>
      </w:r>
      <w:r w:rsidR="004564EC" w:rsidRPr="0061475B">
        <w:t>)</w:t>
      </w:r>
    </w:p>
    <w:p w14:paraId="6FDF6AA1" w14:textId="77777777" w:rsidR="004564EC" w:rsidRPr="0061475B" w:rsidRDefault="004564EC" w:rsidP="004564EC">
      <w:pPr>
        <w:pStyle w:val="Item"/>
      </w:pPr>
      <w:r w:rsidRPr="0061475B">
        <w:t>Omit “or a Resident Return (Temporary) (Class TP) visa”.</w:t>
      </w:r>
    </w:p>
    <w:p w14:paraId="690A920F" w14:textId="53074337" w:rsidR="004564EC" w:rsidRPr="0061475B" w:rsidRDefault="004366E0" w:rsidP="004564EC">
      <w:pPr>
        <w:pStyle w:val="ItemHead"/>
      </w:pPr>
      <w:proofErr w:type="gramStart"/>
      <w:r w:rsidRPr="0061475B">
        <w:t>2</w:t>
      </w:r>
      <w:r w:rsidR="004564EC" w:rsidRPr="0061475B">
        <w:t xml:space="preserve">  </w:t>
      </w:r>
      <w:proofErr w:type="spellStart"/>
      <w:r w:rsidR="004564EC" w:rsidRPr="0061475B">
        <w:t>Subregulation</w:t>
      </w:r>
      <w:proofErr w:type="spellEnd"/>
      <w:proofErr w:type="gramEnd"/>
      <w:r w:rsidR="004564EC" w:rsidRPr="0061475B">
        <w:t> 1.11A(1)</w:t>
      </w:r>
    </w:p>
    <w:p w14:paraId="559225AF" w14:textId="77777777" w:rsidR="004564EC" w:rsidRPr="0061475B" w:rsidRDefault="004564EC" w:rsidP="004564EC">
      <w:pPr>
        <w:pStyle w:val="Item"/>
      </w:pPr>
      <w:r w:rsidRPr="0061475B">
        <w:t>Omit “188, 888, 890, 891, 892 and 893”, substitute “188 and 888”.</w:t>
      </w:r>
    </w:p>
    <w:p w14:paraId="62BC9B6A" w14:textId="5F7F0B0B" w:rsidR="004564EC" w:rsidRPr="0061475B" w:rsidRDefault="004366E0" w:rsidP="004564EC">
      <w:pPr>
        <w:pStyle w:val="ItemHead"/>
      </w:pPr>
      <w:proofErr w:type="gramStart"/>
      <w:r w:rsidRPr="0061475B">
        <w:t>3</w:t>
      </w:r>
      <w:r w:rsidR="004564EC" w:rsidRPr="0061475B">
        <w:t xml:space="preserve">  Paragraphs</w:t>
      </w:r>
      <w:proofErr w:type="gramEnd"/>
      <w:r w:rsidR="004564EC" w:rsidRPr="0061475B">
        <w:t xml:space="preserve"> 1.20(4)(e) and (f)</w:t>
      </w:r>
    </w:p>
    <w:p w14:paraId="78A32079" w14:textId="77777777" w:rsidR="004564EC" w:rsidRPr="0061475B" w:rsidRDefault="004564EC" w:rsidP="004564EC">
      <w:pPr>
        <w:pStyle w:val="Item"/>
      </w:pPr>
      <w:r w:rsidRPr="0061475B">
        <w:t>Repeal the paragraphs.</w:t>
      </w:r>
    </w:p>
    <w:p w14:paraId="2521C289" w14:textId="099F02BA" w:rsidR="004564EC" w:rsidRPr="0061475B" w:rsidRDefault="004366E0" w:rsidP="004564EC">
      <w:pPr>
        <w:pStyle w:val="ItemHead"/>
      </w:pPr>
      <w:proofErr w:type="gramStart"/>
      <w:r w:rsidRPr="0061475B">
        <w:t>4</w:t>
      </w:r>
      <w:r w:rsidR="004564EC" w:rsidRPr="0061475B">
        <w:t xml:space="preserve">  </w:t>
      </w:r>
      <w:r w:rsidR="00F97669" w:rsidRPr="0061475B">
        <w:t>Subparagraph</w:t>
      </w:r>
      <w:proofErr w:type="gramEnd"/>
      <w:r w:rsidR="00F97669" w:rsidRPr="0061475B">
        <w:t> 2</w:t>
      </w:r>
      <w:r w:rsidR="004564EC" w:rsidRPr="0061475B">
        <w:t>.03A(3)(a)(ii)</w:t>
      </w:r>
    </w:p>
    <w:p w14:paraId="1B30CFEC" w14:textId="77777777" w:rsidR="004564EC" w:rsidRPr="0061475B" w:rsidRDefault="004564EC" w:rsidP="004564EC">
      <w:pPr>
        <w:pStyle w:val="Item"/>
      </w:pPr>
      <w:r w:rsidRPr="0061475B">
        <w:t>Repeal the subparagraph.</w:t>
      </w:r>
    </w:p>
    <w:p w14:paraId="3AA55585" w14:textId="692930A3" w:rsidR="004564EC" w:rsidRPr="0061475B" w:rsidRDefault="004366E0" w:rsidP="004564EC">
      <w:pPr>
        <w:pStyle w:val="ItemHead"/>
      </w:pPr>
      <w:proofErr w:type="gramStart"/>
      <w:r w:rsidRPr="0061475B">
        <w:t>5</w:t>
      </w:r>
      <w:r w:rsidR="004564EC" w:rsidRPr="0061475B">
        <w:t xml:space="preserve">  </w:t>
      </w:r>
      <w:r w:rsidR="00F97669" w:rsidRPr="0061475B">
        <w:t>Subparagraph</w:t>
      </w:r>
      <w:proofErr w:type="gramEnd"/>
      <w:r w:rsidR="00F97669" w:rsidRPr="0061475B">
        <w:t> 2</w:t>
      </w:r>
      <w:r w:rsidR="004564EC" w:rsidRPr="0061475B">
        <w:t>.08B(1)(a)(viii)</w:t>
      </w:r>
    </w:p>
    <w:p w14:paraId="73CE9F69" w14:textId="77777777" w:rsidR="004564EC" w:rsidRPr="0061475B" w:rsidRDefault="004564EC" w:rsidP="004564EC">
      <w:pPr>
        <w:pStyle w:val="Item"/>
      </w:pPr>
      <w:r w:rsidRPr="0061475B">
        <w:t>Repeal the subparagraph.</w:t>
      </w:r>
    </w:p>
    <w:p w14:paraId="58C68604" w14:textId="7B9D2995" w:rsidR="004564EC" w:rsidRPr="0061475B" w:rsidRDefault="004366E0" w:rsidP="004564EC">
      <w:pPr>
        <w:pStyle w:val="ItemHead"/>
      </w:pPr>
      <w:proofErr w:type="gramStart"/>
      <w:r w:rsidRPr="0061475B">
        <w:t>6</w:t>
      </w:r>
      <w:r w:rsidR="004564EC" w:rsidRPr="0061475B">
        <w:t xml:space="preserve">  </w:t>
      </w:r>
      <w:r w:rsidR="00D87075" w:rsidRPr="0061475B">
        <w:t>Paragraph</w:t>
      </w:r>
      <w:proofErr w:type="gramEnd"/>
      <w:r w:rsidR="00D87075" w:rsidRPr="0061475B">
        <w:t> 2</w:t>
      </w:r>
      <w:r w:rsidR="004564EC" w:rsidRPr="0061475B">
        <w:t>.11(2A)(b)</w:t>
      </w:r>
    </w:p>
    <w:p w14:paraId="53101F7E" w14:textId="77777777" w:rsidR="004564EC" w:rsidRPr="0061475B" w:rsidRDefault="004564EC" w:rsidP="004564EC">
      <w:pPr>
        <w:pStyle w:val="Item"/>
      </w:pPr>
      <w:r w:rsidRPr="0061475B">
        <w:t>Omit “(Class TO) visa; and”, substitute “(Class TO) visa.</w:t>
      </w:r>
      <w:proofErr w:type="gramStart"/>
      <w:r w:rsidRPr="0061475B">
        <w:t>”.</w:t>
      </w:r>
      <w:proofErr w:type="gramEnd"/>
    </w:p>
    <w:p w14:paraId="2C950F06" w14:textId="6333967D" w:rsidR="004564EC" w:rsidRPr="0061475B" w:rsidRDefault="004366E0" w:rsidP="004564EC">
      <w:pPr>
        <w:pStyle w:val="ItemHead"/>
      </w:pPr>
      <w:proofErr w:type="gramStart"/>
      <w:r w:rsidRPr="0061475B">
        <w:t>7</w:t>
      </w:r>
      <w:r w:rsidR="004564EC" w:rsidRPr="0061475B">
        <w:t xml:space="preserve">  </w:t>
      </w:r>
      <w:r w:rsidR="00D87075" w:rsidRPr="0061475B">
        <w:t>Paragraph</w:t>
      </w:r>
      <w:proofErr w:type="gramEnd"/>
      <w:r w:rsidR="00D87075" w:rsidRPr="0061475B">
        <w:t> 2</w:t>
      </w:r>
      <w:r w:rsidR="004564EC" w:rsidRPr="0061475B">
        <w:t>.11(2A)(c)</w:t>
      </w:r>
    </w:p>
    <w:p w14:paraId="6D6E2262" w14:textId="77777777" w:rsidR="004564EC" w:rsidRPr="0061475B" w:rsidRDefault="004564EC" w:rsidP="004564EC">
      <w:pPr>
        <w:pStyle w:val="Item"/>
      </w:pPr>
      <w:r w:rsidRPr="0061475B">
        <w:t>Repeal the paragraph.</w:t>
      </w:r>
    </w:p>
    <w:p w14:paraId="3529F533" w14:textId="09B866BE" w:rsidR="004564EC" w:rsidRPr="0061475B" w:rsidRDefault="004366E0" w:rsidP="004564EC">
      <w:pPr>
        <w:pStyle w:val="ItemHead"/>
      </w:pPr>
      <w:proofErr w:type="gramStart"/>
      <w:r w:rsidRPr="0061475B">
        <w:t>8</w:t>
      </w:r>
      <w:r w:rsidR="004564EC" w:rsidRPr="0061475B">
        <w:t xml:space="preserve">  </w:t>
      </w:r>
      <w:r w:rsidR="00D87075" w:rsidRPr="0061475B">
        <w:t>Paragraph</w:t>
      </w:r>
      <w:proofErr w:type="gramEnd"/>
      <w:r w:rsidR="00D87075" w:rsidRPr="0061475B">
        <w:t> 2</w:t>
      </w:r>
      <w:r w:rsidR="004564EC" w:rsidRPr="0061475B">
        <w:t>.12F(2)(d)</w:t>
      </w:r>
    </w:p>
    <w:p w14:paraId="25B07913" w14:textId="77777777" w:rsidR="004564EC" w:rsidRPr="0061475B" w:rsidRDefault="004564EC" w:rsidP="004564EC">
      <w:pPr>
        <w:pStyle w:val="Item"/>
      </w:pPr>
      <w:r w:rsidRPr="0061475B">
        <w:t>Repeal the paragraph.</w:t>
      </w:r>
    </w:p>
    <w:p w14:paraId="7E2195AE" w14:textId="1F6B3AC4" w:rsidR="004564EC" w:rsidRPr="0061475B" w:rsidRDefault="004366E0" w:rsidP="004564EC">
      <w:pPr>
        <w:pStyle w:val="ItemHead"/>
      </w:pPr>
      <w:proofErr w:type="gramStart"/>
      <w:r w:rsidRPr="0061475B">
        <w:t>9</w:t>
      </w:r>
      <w:r w:rsidR="004564EC" w:rsidRPr="0061475B">
        <w:t xml:space="preserve">  Paragraphs</w:t>
      </w:r>
      <w:proofErr w:type="gramEnd"/>
      <w:r w:rsidR="004564EC" w:rsidRPr="0061475B">
        <w:t xml:space="preserve"> 2.12F(2B)(d), (e), (g), (h), (</w:t>
      </w:r>
      <w:proofErr w:type="spellStart"/>
      <w:r w:rsidR="004564EC" w:rsidRPr="0061475B">
        <w:t>i</w:t>
      </w:r>
      <w:proofErr w:type="spellEnd"/>
      <w:r w:rsidR="004564EC" w:rsidRPr="0061475B">
        <w:t>) and (j)</w:t>
      </w:r>
    </w:p>
    <w:p w14:paraId="697834DC" w14:textId="77777777" w:rsidR="004564EC" w:rsidRPr="0061475B" w:rsidRDefault="004564EC" w:rsidP="004564EC">
      <w:pPr>
        <w:pStyle w:val="Item"/>
      </w:pPr>
      <w:r w:rsidRPr="0061475B">
        <w:t>Repeal the paragraphs.</w:t>
      </w:r>
    </w:p>
    <w:p w14:paraId="4390D77B" w14:textId="5647083A" w:rsidR="004564EC" w:rsidRPr="0061475B" w:rsidRDefault="004366E0" w:rsidP="004564EC">
      <w:pPr>
        <w:pStyle w:val="ItemHead"/>
      </w:pPr>
      <w:proofErr w:type="gramStart"/>
      <w:r w:rsidRPr="0061475B">
        <w:t>10</w:t>
      </w:r>
      <w:r w:rsidR="004564EC" w:rsidRPr="0061475B">
        <w:t xml:space="preserve">  Sub</w:t>
      </w:r>
      <w:proofErr w:type="gramEnd"/>
      <w:r w:rsidR="0061475B">
        <w:noBreakHyphen/>
      </w:r>
      <w:r w:rsidR="004564EC" w:rsidRPr="0061475B">
        <w:t>sub</w:t>
      </w:r>
      <w:r w:rsidR="00F97669" w:rsidRPr="0061475B">
        <w:t>paragraph 2</w:t>
      </w:r>
      <w:r w:rsidR="004564EC" w:rsidRPr="0061475B">
        <w:t>.15(1)(b)(ii)(A)</w:t>
      </w:r>
    </w:p>
    <w:p w14:paraId="26A75151" w14:textId="77777777" w:rsidR="004564EC" w:rsidRPr="0061475B" w:rsidRDefault="004564EC" w:rsidP="004564EC">
      <w:pPr>
        <w:pStyle w:val="Item"/>
      </w:pPr>
      <w:r w:rsidRPr="0061475B">
        <w:t>Omit “a Tourist (Class TR) visa,</w:t>
      </w:r>
      <w:proofErr w:type="gramStart"/>
      <w:r w:rsidRPr="0061475B">
        <w:t>”.</w:t>
      </w:r>
      <w:proofErr w:type="gramEnd"/>
    </w:p>
    <w:p w14:paraId="7BE75CC6" w14:textId="016A3BFD" w:rsidR="004564EC" w:rsidRPr="0061475B" w:rsidRDefault="004366E0" w:rsidP="004564EC">
      <w:pPr>
        <w:pStyle w:val="ItemHead"/>
      </w:pPr>
      <w:proofErr w:type="gramStart"/>
      <w:r w:rsidRPr="0061475B">
        <w:t>11</w:t>
      </w:r>
      <w:r w:rsidR="004564EC" w:rsidRPr="0061475B">
        <w:t xml:space="preserve">  </w:t>
      </w:r>
      <w:r w:rsidR="00F97669" w:rsidRPr="0061475B">
        <w:t>Subparagraph</w:t>
      </w:r>
      <w:proofErr w:type="gramEnd"/>
      <w:r w:rsidR="00F97669" w:rsidRPr="0061475B">
        <w:t> 2</w:t>
      </w:r>
      <w:r w:rsidR="004564EC" w:rsidRPr="0061475B">
        <w:t>.15(3)(b)(</w:t>
      </w:r>
      <w:proofErr w:type="spellStart"/>
      <w:r w:rsidR="004564EC" w:rsidRPr="0061475B">
        <w:t>i</w:t>
      </w:r>
      <w:proofErr w:type="spellEnd"/>
      <w:r w:rsidR="004564EC" w:rsidRPr="0061475B">
        <w:t>)</w:t>
      </w:r>
    </w:p>
    <w:p w14:paraId="75DF1BA7" w14:textId="77777777" w:rsidR="004564EC" w:rsidRPr="0061475B" w:rsidRDefault="004564EC" w:rsidP="004564EC">
      <w:pPr>
        <w:pStyle w:val="Item"/>
      </w:pPr>
      <w:r w:rsidRPr="0061475B">
        <w:t>Omit “a Tourist (Class TR) visa,</w:t>
      </w:r>
      <w:proofErr w:type="gramStart"/>
      <w:r w:rsidRPr="0061475B">
        <w:t>”.</w:t>
      </w:r>
      <w:proofErr w:type="gramEnd"/>
    </w:p>
    <w:p w14:paraId="0B34BC19" w14:textId="76C6DA3E" w:rsidR="004564EC" w:rsidRPr="0061475B" w:rsidRDefault="004366E0" w:rsidP="004564EC">
      <w:pPr>
        <w:pStyle w:val="ItemHead"/>
      </w:pPr>
      <w:proofErr w:type="gramStart"/>
      <w:r w:rsidRPr="0061475B">
        <w:t>12</w:t>
      </w:r>
      <w:r w:rsidR="004564EC" w:rsidRPr="0061475B">
        <w:t xml:space="preserve">  </w:t>
      </w:r>
      <w:r w:rsidR="00D87075" w:rsidRPr="0061475B">
        <w:t>Paragraph</w:t>
      </w:r>
      <w:proofErr w:type="gramEnd"/>
      <w:r w:rsidR="00D87075" w:rsidRPr="0061475B">
        <w:t> 2</w:t>
      </w:r>
      <w:r w:rsidR="004564EC" w:rsidRPr="0061475B">
        <w:t>.21B(1)(b)</w:t>
      </w:r>
    </w:p>
    <w:p w14:paraId="0120CA40" w14:textId="77777777" w:rsidR="004564EC" w:rsidRPr="0061475B" w:rsidRDefault="004564EC" w:rsidP="004564EC">
      <w:pPr>
        <w:pStyle w:val="Item"/>
      </w:pPr>
      <w:r w:rsidRPr="0061475B">
        <w:t>Omit “a Tourist (Class TR) visa or”.</w:t>
      </w:r>
    </w:p>
    <w:p w14:paraId="61FBB172" w14:textId="2F2B8E86" w:rsidR="004564EC" w:rsidRPr="0061475B" w:rsidRDefault="004366E0" w:rsidP="004564EC">
      <w:pPr>
        <w:pStyle w:val="ItemHead"/>
      </w:pPr>
      <w:proofErr w:type="gramStart"/>
      <w:r w:rsidRPr="0061475B">
        <w:t>13</w:t>
      </w:r>
      <w:r w:rsidR="004564EC" w:rsidRPr="0061475B">
        <w:t xml:space="preserve">  </w:t>
      </w:r>
      <w:proofErr w:type="spellStart"/>
      <w:r w:rsidR="004564EC" w:rsidRPr="0061475B">
        <w:t>Sub</w:t>
      </w:r>
      <w:r w:rsidR="00F97669" w:rsidRPr="0061475B">
        <w:t>regulation</w:t>
      </w:r>
      <w:proofErr w:type="spellEnd"/>
      <w:proofErr w:type="gramEnd"/>
      <w:r w:rsidR="00F97669" w:rsidRPr="0061475B">
        <w:t> 2</w:t>
      </w:r>
      <w:r w:rsidR="004564EC" w:rsidRPr="0061475B">
        <w:t xml:space="preserve">.50(4) (definition of </w:t>
      </w:r>
      <w:r w:rsidR="004564EC" w:rsidRPr="0061475B">
        <w:rPr>
          <w:i/>
        </w:rPr>
        <w:t>return visa</w:t>
      </w:r>
      <w:r w:rsidR="004564EC" w:rsidRPr="0061475B">
        <w:t>)</w:t>
      </w:r>
    </w:p>
    <w:p w14:paraId="0FD34519" w14:textId="77777777" w:rsidR="004564EC" w:rsidRPr="0061475B" w:rsidRDefault="004564EC" w:rsidP="004564EC">
      <w:pPr>
        <w:pStyle w:val="Item"/>
      </w:pPr>
      <w:r w:rsidRPr="0061475B">
        <w:t>Repeal the definition, substitute:</w:t>
      </w:r>
    </w:p>
    <w:p w14:paraId="370E977D" w14:textId="77777777" w:rsidR="004564EC" w:rsidRPr="0061475B" w:rsidRDefault="004564EC" w:rsidP="004564EC">
      <w:pPr>
        <w:pStyle w:val="Definition"/>
      </w:pPr>
      <w:proofErr w:type="gramStart"/>
      <w:r w:rsidRPr="0061475B">
        <w:rPr>
          <w:b/>
          <w:i/>
        </w:rPr>
        <w:t>return</w:t>
      </w:r>
      <w:proofErr w:type="gramEnd"/>
      <w:r w:rsidRPr="0061475B">
        <w:rPr>
          <w:b/>
          <w:i/>
        </w:rPr>
        <w:t xml:space="preserve"> visa</w:t>
      </w:r>
      <w:r w:rsidRPr="0061475B">
        <w:t xml:space="preserve"> means a Return (Residence) (Class BB) visa.</w:t>
      </w:r>
    </w:p>
    <w:p w14:paraId="5065DB54" w14:textId="4166EFB4" w:rsidR="004564EC" w:rsidRPr="0061475B" w:rsidRDefault="004366E0" w:rsidP="004564EC">
      <w:pPr>
        <w:pStyle w:val="ItemHead"/>
      </w:pPr>
      <w:proofErr w:type="gramStart"/>
      <w:r w:rsidRPr="0061475B">
        <w:lastRenderedPageBreak/>
        <w:t>14</w:t>
      </w:r>
      <w:r w:rsidR="004564EC" w:rsidRPr="0061475B">
        <w:t xml:space="preserve">  Paragraph</w:t>
      </w:r>
      <w:proofErr w:type="gramEnd"/>
      <w:r w:rsidR="004564EC" w:rsidRPr="0061475B">
        <w:t xml:space="preserve"> 773.213(1)(b) of </w:t>
      </w:r>
      <w:r w:rsidR="00D87075" w:rsidRPr="0061475B">
        <w:t>Schedule 2</w:t>
      </w:r>
    </w:p>
    <w:p w14:paraId="6E9C0798" w14:textId="77777777" w:rsidR="004564EC" w:rsidRPr="0061475B" w:rsidRDefault="004564EC" w:rsidP="004564EC">
      <w:pPr>
        <w:pStyle w:val="Item"/>
      </w:pPr>
      <w:r w:rsidRPr="0061475B">
        <w:t>Omit “or Resident Return (Temporary) visa”.</w:t>
      </w:r>
    </w:p>
    <w:p w14:paraId="72DC4980" w14:textId="4BFF1A26" w:rsidR="004564EC" w:rsidRPr="0061475B" w:rsidRDefault="004366E0" w:rsidP="004564EC">
      <w:pPr>
        <w:pStyle w:val="ItemHead"/>
      </w:pPr>
      <w:proofErr w:type="gramStart"/>
      <w:r w:rsidRPr="0061475B">
        <w:t>15</w:t>
      </w:r>
      <w:r w:rsidR="004564EC" w:rsidRPr="0061475B">
        <w:t xml:space="preserve">  Clause</w:t>
      </w:r>
      <w:proofErr w:type="gramEnd"/>
      <w:r w:rsidR="004564EC" w:rsidRPr="0061475B">
        <w:t> 8549 of Schedule 8</w:t>
      </w:r>
    </w:p>
    <w:p w14:paraId="07FCBA4D" w14:textId="77777777" w:rsidR="004564EC" w:rsidRPr="0061475B" w:rsidRDefault="004564EC" w:rsidP="004564EC">
      <w:pPr>
        <w:pStyle w:val="Item"/>
      </w:pPr>
      <w:r w:rsidRPr="0061475B">
        <w:t>Repeal the clause, substitute:</w:t>
      </w:r>
    </w:p>
    <w:p w14:paraId="0583C6C3" w14:textId="77777777" w:rsidR="004564EC" w:rsidRPr="0061475B" w:rsidRDefault="004564EC" w:rsidP="004564EC">
      <w:pPr>
        <w:pStyle w:val="subsection"/>
      </w:pPr>
      <w:r w:rsidRPr="0061475B">
        <w:t>8549</w:t>
      </w:r>
      <w:r w:rsidRPr="0061475B">
        <w:tab/>
      </w:r>
      <w:r w:rsidRPr="0061475B">
        <w:tab/>
        <w:t>While the holder is in Australia, the holder must live, study and work only in a designated area</w:t>
      </w:r>
      <w:r w:rsidRPr="0061475B">
        <w:rPr>
          <w:color w:val="000000"/>
        </w:rPr>
        <w:t>, as in force:</w:t>
      </w:r>
    </w:p>
    <w:p w14:paraId="2B6CCF74" w14:textId="77777777" w:rsidR="004564EC" w:rsidRPr="0061475B" w:rsidRDefault="004564EC" w:rsidP="004564EC">
      <w:pPr>
        <w:pStyle w:val="paragraph"/>
      </w:pPr>
      <w:r w:rsidRPr="0061475B">
        <w:tab/>
        <w:t>(a)</w:t>
      </w:r>
      <w:r w:rsidRPr="0061475B">
        <w:tab/>
      </w:r>
      <w:proofErr w:type="gramStart"/>
      <w:r w:rsidRPr="0061475B">
        <w:t>when</w:t>
      </w:r>
      <w:proofErr w:type="gramEnd"/>
      <w:r w:rsidRPr="0061475B">
        <w:t xml:space="preserve"> the visa was granted; or</w:t>
      </w:r>
    </w:p>
    <w:p w14:paraId="085F59DB" w14:textId="77777777" w:rsidR="004564EC" w:rsidRPr="0061475B" w:rsidRDefault="004564EC" w:rsidP="004564EC">
      <w:pPr>
        <w:pStyle w:val="paragraph"/>
      </w:pPr>
      <w:r w:rsidRPr="0061475B">
        <w:tab/>
        <w:t>(b)</w:t>
      </w:r>
      <w:r w:rsidRPr="0061475B">
        <w:tab/>
      </w:r>
      <w:proofErr w:type="gramStart"/>
      <w:r w:rsidRPr="0061475B">
        <w:t>if</w:t>
      </w:r>
      <w:proofErr w:type="gramEnd"/>
      <w:r w:rsidRPr="0061475B">
        <w:t xml:space="preserve"> the holder has held more than 1 visa that is subject to this condition—when the first of those visas was granted.</w:t>
      </w:r>
    </w:p>
    <w:p w14:paraId="4D06C953" w14:textId="1B900B92" w:rsidR="004564EC" w:rsidRPr="0061475B" w:rsidRDefault="004564EC" w:rsidP="004564EC">
      <w:pPr>
        <w:pStyle w:val="notetext"/>
      </w:pPr>
      <w:r w:rsidRPr="0061475B">
        <w:t>Note:</w:t>
      </w:r>
      <w:r w:rsidRPr="0061475B">
        <w:tab/>
      </w:r>
      <w:r w:rsidR="002A3A4C" w:rsidRPr="0061475B">
        <w:t>For</w:t>
      </w:r>
      <w:r w:rsidR="002A3A4C" w:rsidRPr="0061475B">
        <w:rPr>
          <w:b/>
          <w:i/>
        </w:rPr>
        <w:t xml:space="preserve"> d</w:t>
      </w:r>
      <w:r w:rsidRPr="0061475B">
        <w:rPr>
          <w:b/>
          <w:i/>
        </w:rPr>
        <w:t>esignated area</w:t>
      </w:r>
      <w:r w:rsidR="002A3A4C" w:rsidRPr="0061475B">
        <w:rPr>
          <w:bCs/>
          <w:iCs/>
        </w:rPr>
        <w:t xml:space="preserve">: see </w:t>
      </w:r>
      <w:r w:rsidRPr="0061475B">
        <w:t>regulation 1.03</w:t>
      </w:r>
      <w:r w:rsidR="002A3A4C" w:rsidRPr="0061475B">
        <w:t>.</w:t>
      </w:r>
    </w:p>
    <w:p w14:paraId="2AB96700" w14:textId="34E855B9" w:rsidR="002518EC" w:rsidRPr="0061475B" w:rsidRDefault="004366E0" w:rsidP="004564EC">
      <w:pPr>
        <w:pStyle w:val="ItemHead"/>
      </w:pPr>
      <w:proofErr w:type="gramStart"/>
      <w:r w:rsidRPr="0061475B">
        <w:t>16</w:t>
      </w:r>
      <w:r w:rsidR="004564EC" w:rsidRPr="0061475B">
        <w:t xml:space="preserve">  </w:t>
      </w:r>
      <w:r w:rsidR="00F97669" w:rsidRPr="0061475B">
        <w:t>Part</w:t>
      </w:r>
      <w:proofErr w:type="gramEnd"/>
      <w:r w:rsidR="00F97669" w:rsidRPr="0061475B">
        <w:t> 1</w:t>
      </w:r>
      <w:r w:rsidR="002518EC" w:rsidRPr="0061475B">
        <w:t xml:space="preserve"> of </w:t>
      </w:r>
      <w:r w:rsidR="00F97669" w:rsidRPr="0061475B">
        <w:t>Schedule 9</w:t>
      </w:r>
      <w:r w:rsidR="002518EC" w:rsidRPr="0061475B">
        <w:t xml:space="preserve"> (table </w:t>
      </w:r>
      <w:r w:rsidR="00F97669" w:rsidRPr="0061475B">
        <w:t>item 2</w:t>
      </w:r>
      <w:r w:rsidR="002518EC" w:rsidRPr="0061475B">
        <w:t xml:space="preserve">3, column 2, </w:t>
      </w:r>
      <w:r w:rsidR="00F97669" w:rsidRPr="0061475B">
        <w:t>subparagraphs (</w:t>
      </w:r>
      <w:r w:rsidR="002518EC" w:rsidRPr="0061475B">
        <w:t>b)(</w:t>
      </w:r>
      <w:proofErr w:type="spellStart"/>
      <w:r w:rsidR="002518EC" w:rsidRPr="0061475B">
        <w:t>i</w:t>
      </w:r>
      <w:proofErr w:type="spellEnd"/>
      <w:r w:rsidR="002518EC" w:rsidRPr="0061475B">
        <w:t>) and (ii))</w:t>
      </w:r>
    </w:p>
    <w:p w14:paraId="298F2553" w14:textId="77777777" w:rsidR="004564EC" w:rsidRPr="0061475B" w:rsidRDefault="004564EC" w:rsidP="004564EC">
      <w:pPr>
        <w:pStyle w:val="Item"/>
      </w:pPr>
      <w:r w:rsidRPr="0061475B">
        <w:t>Repeal the subparagraphs.</w:t>
      </w:r>
    </w:p>
    <w:p w14:paraId="1ACB2B4F" w14:textId="742E389F" w:rsidR="006E4B7D" w:rsidRPr="0061475B" w:rsidRDefault="004366E0" w:rsidP="006E4B7D">
      <w:pPr>
        <w:pStyle w:val="ItemHead"/>
      </w:pPr>
      <w:proofErr w:type="gramStart"/>
      <w:r w:rsidRPr="0061475B">
        <w:t>17</w:t>
      </w:r>
      <w:r w:rsidR="006E4B7D" w:rsidRPr="0061475B">
        <w:t xml:space="preserve">  In</w:t>
      </w:r>
      <w:proofErr w:type="gramEnd"/>
      <w:r w:rsidR="006E4B7D" w:rsidRPr="0061475B">
        <w:t xml:space="preserve"> the appropriate position in </w:t>
      </w:r>
      <w:r w:rsidR="00F97669" w:rsidRPr="0061475B">
        <w:t>Schedule 1</w:t>
      </w:r>
      <w:r w:rsidR="006E4B7D" w:rsidRPr="0061475B">
        <w:t>3</w:t>
      </w:r>
    </w:p>
    <w:p w14:paraId="7F49250D" w14:textId="77777777" w:rsidR="006E4B7D" w:rsidRPr="0061475B" w:rsidRDefault="006E4B7D" w:rsidP="006E4B7D">
      <w:pPr>
        <w:pStyle w:val="Item"/>
      </w:pPr>
      <w:r w:rsidRPr="0061475B">
        <w:t>Insert:</w:t>
      </w:r>
    </w:p>
    <w:p w14:paraId="341F5C22" w14:textId="4979FEF6" w:rsidR="006E4B7D" w:rsidRPr="0061475B" w:rsidRDefault="00F97669" w:rsidP="006E4B7D">
      <w:pPr>
        <w:pStyle w:val="ActHead2"/>
      </w:pPr>
      <w:bookmarkStart w:id="8" w:name="_Toc190427332"/>
      <w:r w:rsidRPr="0097583C">
        <w:rPr>
          <w:rStyle w:val="CharPartNo"/>
        </w:rPr>
        <w:t>Part 1</w:t>
      </w:r>
      <w:r w:rsidR="006E4B7D" w:rsidRPr="0097583C">
        <w:rPr>
          <w:rStyle w:val="CharPartNo"/>
        </w:rPr>
        <w:t>5</w:t>
      </w:r>
      <w:r w:rsidR="00F3645F" w:rsidRPr="0097583C">
        <w:rPr>
          <w:rStyle w:val="CharPartNo"/>
        </w:rPr>
        <w:t>3</w:t>
      </w:r>
      <w:r w:rsidR="006E4B7D" w:rsidRPr="0061475B">
        <w:t>—</w:t>
      </w:r>
      <w:r w:rsidR="006E4B7D" w:rsidRPr="0097583C">
        <w:rPr>
          <w:rStyle w:val="CharPartText"/>
        </w:rPr>
        <w:t xml:space="preserve">Amendments made by the Migration Amendment (Repeal, Consequential and Technical Amendments) </w:t>
      </w:r>
      <w:r w:rsidR="00D87075" w:rsidRPr="0097583C">
        <w:rPr>
          <w:rStyle w:val="CharPartText"/>
        </w:rPr>
        <w:t>Regulations 2</w:t>
      </w:r>
      <w:r w:rsidR="006E4B7D" w:rsidRPr="0097583C">
        <w:rPr>
          <w:rStyle w:val="CharPartText"/>
        </w:rPr>
        <w:t>025</w:t>
      </w:r>
      <w:bookmarkEnd w:id="8"/>
    </w:p>
    <w:p w14:paraId="321E5A4C" w14:textId="77777777" w:rsidR="006E4B7D" w:rsidRPr="0097583C" w:rsidRDefault="006E4B7D" w:rsidP="006E4B7D">
      <w:pPr>
        <w:pStyle w:val="Header"/>
      </w:pPr>
      <w:r w:rsidRPr="0097583C">
        <w:rPr>
          <w:rStyle w:val="CharDivNo"/>
        </w:rPr>
        <w:t xml:space="preserve"> </w:t>
      </w:r>
      <w:r w:rsidRPr="0097583C">
        <w:rPr>
          <w:rStyle w:val="CharDivText"/>
        </w:rPr>
        <w:t xml:space="preserve"> </w:t>
      </w:r>
    </w:p>
    <w:p w14:paraId="6506C89E" w14:textId="360C2B4B" w:rsidR="0008194A" w:rsidRPr="0061475B" w:rsidRDefault="006E4B7D" w:rsidP="0008194A">
      <w:pPr>
        <w:pStyle w:val="ActHead5"/>
      </w:pPr>
      <w:bookmarkStart w:id="9" w:name="_Toc190427333"/>
      <w:proofErr w:type="gramStart"/>
      <w:r w:rsidRPr="0097583C">
        <w:rPr>
          <w:rStyle w:val="CharSectno"/>
        </w:rPr>
        <w:t>15</w:t>
      </w:r>
      <w:r w:rsidR="00F3645F" w:rsidRPr="0097583C">
        <w:rPr>
          <w:rStyle w:val="CharSectno"/>
        </w:rPr>
        <w:t>3</w:t>
      </w:r>
      <w:r w:rsidRPr="0097583C">
        <w:rPr>
          <w:rStyle w:val="CharSectno"/>
        </w:rPr>
        <w:t>01</w:t>
      </w:r>
      <w:r w:rsidRPr="0061475B">
        <w:t xml:space="preserve">  </w:t>
      </w:r>
      <w:r w:rsidR="0008194A" w:rsidRPr="0061475B">
        <w:t>Definitions</w:t>
      </w:r>
      <w:bookmarkEnd w:id="9"/>
      <w:proofErr w:type="gramEnd"/>
    </w:p>
    <w:p w14:paraId="75C8506B" w14:textId="0B96D43D" w:rsidR="002A3A4C" w:rsidRPr="0061475B" w:rsidRDefault="002A3A4C" w:rsidP="002A3A4C">
      <w:pPr>
        <w:pStyle w:val="subsection"/>
      </w:pPr>
      <w:r w:rsidRPr="0061475B">
        <w:tab/>
      </w:r>
      <w:r w:rsidRPr="0061475B">
        <w:tab/>
        <w:t>In this Part:</w:t>
      </w:r>
    </w:p>
    <w:p w14:paraId="00975233" w14:textId="14535043" w:rsidR="0008194A" w:rsidRPr="0061475B" w:rsidRDefault="008158D3" w:rsidP="008158D3">
      <w:pPr>
        <w:pStyle w:val="Definition"/>
      </w:pPr>
      <w:proofErr w:type="gramStart"/>
      <w:r w:rsidRPr="0061475B">
        <w:rPr>
          <w:b/>
          <w:bCs/>
          <w:i/>
          <w:iCs/>
        </w:rPr>
        <w:t>amending</w:t>
      </w:r>
      <w:proofErr w:type="gramEnd"/>
      <w:r w:rsidR="00146967" w:rsidRPr="0061475B">
        <w:rPr>
          <w:b/>
          <w:bCs/>
          <w:i/>
          <w:iCs/>
        </w:rPr>
        <w:t xml:space="preserve"> </w:t>
      </w:r>
      <w:r w:rsidR="00FA452D" w:rsidRPr="0061475B">
        <w:rPr>
          <w:b/>
          <w:bCs/>
          <w:i/>
          <w:iCs/>
        </w:rPr>
        <w:t>r</w:t>
      </w:r>
      <w:r w:rsidR="00146967" w:rsidRPr="0061475B">
        <w:rPr>
          <w:b/>
          <w:bCs/>
          <w:i/>
          <w:iCs/>
        </w:rPr>
        <w:t>egulations</w:t>
      </w:r>
      <w:r w:rsidRPr="0061475B">
        <w:rPr>
          <w:b/>
          <w:bCs/>
          <w:i/>
          <w:iCs/>
        </w:rPr>
        <w:t xml:space="preserve"> </w:t>
      </w:r>
      <w:r w:rsidRPr="0061475B">
        <w:t xml:space="preserve">means the </w:t>
      </w:r>
      <w:r w:rsidR="00355C67" w:rsidRPr="0061475B">
        <w:rPr>
          <w:i/>
          <w:iCs/>
        </w:rPr>
        <w:t xml:space="preserve">Migration Amendment (Repeal, Consequential and Technical Amendments) </w:t>
      </w:r>
      <w:r w:rsidR="00D87075" w:rsidRPr="0061475B">
        <w:rPr>
          <w:i/>
          <w:iCs/>
        </w:rPr>
        <w:t>Regulations 2</w:t>
      </w:r>
      <w:r w:rsidR="00355C67" w:rsidRPr="0061475B">
        <w:rPr>
          <w:i/>
          <w:iCs/>
        </w:rPr>
        <w:t>025</w:t>
      </w:r>
      <w:r w:rsidR="00355C67" w:rsidRPr="0061475B">
        <w:t>.</w:t>
      </w:r>
    </w:p>
    <w:p w14:paraId="20B5CF17" w14:textId="43EE661B" w:rsidR="006B14B3" w:rsidRPr="0061475B" w:rsidRDefault="008158D3" w:rsidP="006B14B3">
      <w:pPr>
        <w:pStyle w:val="Definition"/>
      </w:pPr>
      <w:proofErr w:type="gramStart"/>
      <w:r w:rsidRPr="0061475B">
        <w:rPr>
          <w:b/>
          <w:bCs/>
          <w:i/>
          <w:iCs/>
        </w:rPr>
        <w:t>commencement</w:t>
      </w:r>
      <w:proofErr w:type="gramEnd"/>
      <w:r w:rsidRPr="0061475B">
        <w:rPr>
          <w:b/>
          <w:bCs/>
          <w:i/>
          <w:iCs/>
        </w:rPr>
        <w:t xml:space="preserve"> day </w:t>
      </w:r>
      <w:r w:rsidRPr="0061475B">
        <w:t>means the day</w:t>
      </w:r>
      <w:r w:rsidR="001E07F1" w:rsidRPr="0061475B">
        <w:t xml:space="preserve"> </w:t>
      </w:r>
      <w:r w:rsidR="00F97669" w:rsidRPr="0061475B">
        <w:t>Part 1</w:t>
      </w:r>
      <w:r w:rsidR="001E07F1" w:rsidRPr="0061475B">
        <w:t xml:space="preserve"> of </w:t>
      </w:r>
      <w:r w:rsidR="00F97669" w:rsidRPr="0061475B">
        <w:t>Schedule 1</w:t>
      </w:r>
      <w:r w:rsidR="00FA452D" w:rsidRPr="0061475B">
        <w:t xml:space="preserve"> to </w:t>
      </w:r>
      <w:r w:rsidR="002D148E" w:rsidRPr="0061475B">
        <w:t xml:space="preserve">the amending </w:t>
      </w:r>
      <w:r w:rsidR="00FA452D" w:rsidRPr="0061475B">
        <w:t>regulations commences</w:t>
      </w:r>
      <w:r w:rsidRPr="0061475B">
        <w:t>.</w:t>
      </w:r>
    </w:p>
    <w:p w14:paraId="517AD632" w14:textId="61C34FFF" w:rsidR="006E4B7D" w:rsidRPr="0061475B" w:rsidRDefault="006B14B3" w:rsidP="006B14B3">
      <w:pPr>
        <w:pStyle w:val="ActHead5"/>
      </w:pPr>
      <w:bookmarkStart w:id="10" w:name="_Toc190427334"/>
      <w:proofErr w:type="gramStart"/>
      <w:r w:rsidRPr="0097583C">
        <w:rPr>
          <w:rStyle w:val="CharSectno"/>
        </w:rPr>
        <w:t>15</w:t>
      </w:r>
      <w:r w:rsidR="00F3645F" w:rsidRPr="0097583C">
        <w:rPr>
          <w:rStyle w:val="CharSectno"/>
        </w:rPr>
        <w:t>3</w:t>
      </w:r>
      <w:r w:rsidRPr="0097583C">
        <w:rPr>
          <w:rStyle w:val="CharSectno"/>
        </w:rPr>
        <w:t>02</w:t>
      </w:r>
      <w:r w:rsidRPr="0061475B">
        <w:t xml:space="preserve">  </w:t>
      </w:r>
      <w:r w:rsidR="006E4B7D" w:rsidRPr="0061475B">
        <w:t>Operation</w:t>
      </w:r>
      <w:proofErr w:type="gramEnd"/>
      <w:r w:rsidR="006E4B7D" w:rsidRPr="0061475B">
        <w:t xml:space="preserve"> of </w:t>
      </w:r>
      <w:r w:rsidR="00F97669" w:rsidRPr="0061475B">
        <w:t>Part 1</w:t>
      </w:r>
      <w:r w:rsidR="009E05D4" w:rsidRPr="0061475B">
        <w:t xml:space="preserve"> of </w:t>
      </w:r>
      <w:r w:rsidR="00F97669" w:rsidRPr="0061475B">
        <w:t>Schedule 1</w:t>
      </w:r>
      <w:bookmarkEnd w:id="10"/>
    </w:p>
    <w:p w14:paraId="0B4AF52E" w14:textId="26931E63" w:rsidR="00632C53" w:rsidRPr="0061475B" w:rsidRDefault="00BC5077" w:rsidP="006E4B7D">
      <w:pPr>
        <w:pStyle w:val="subsection"/>
      </w:pPr>
      <w:r w:rsidRPr="0061475B">
        <w:tab/>
      </w:r>
      <w:r w:rsidR="00632C53" w:rsidRPr="0061475B">
        <w:t>(1)</w:t>
      </w:r>
      <w:r w:rsidR="005D594A" w:rsidRPr="0061475B">
        <w:tab/>
      </w:r>
      <w:r w:rsidR="00632C53" w:rsidRPr="0061475B">
        <w:t xml:space="preserve">The amendments </w:t>
      </w:r>
      <w:r w:rsidR="002A3A4C" w:rsidRPr="0061475B">
        <w:t xml:space="preserve">of these Regulations </w:t>
      </w:r>
      <w:r w:rsidR="00632C53" w:rsidRPr="0061475B">
        <w:t xml:space="preserve">made by </w:t>
      </w:r>
      <w:r w:rsidR="00F97669" w:rsidRPr="0061475B">
        <w:t>Part 1</w:t>
      </w:r>
      <w:r w:rsidR="00632C53" w:rsidRPr="0061475B">
        <w:t xml:space="preserve"> of </w:t>
      </w:r>
      <w:r w:rsidR="00F97669" w:rsidRPr="0061475B">
        <w:t>Schedule 1</w:t>
      </w:r>
      <w:r w:rsidR="00632C53" w:rsidRPr="0061475B">
        <w:t xml:space="preserve"> to the amending regulations do not apply in relation to:</w:t>
      </w:r>
    </w:p>
    <w:p w14:paraId="3078579B" w14:textId="315809A6" w:rsidR="00D87253" w:rsidRPr="0061475B" w:rsidRDefault="00632C53" w:rsidP="00632C53">
      <w:pPr>
        <w:pStyle w:val="paragraph"/>
      </w:pPr>
      <w:r w:rsidRPr="0061475B">
        <w:tab/>
        <w:t>(a)</w:t>
      </w:r>
      <w:r w:rsidRPr="0061475B">
        <w:tab/>
      </w:r>
      <w:proofErr w:type="gramStart"/>
      <w:r w:rsidRPr="0061475B">
        <w:t>an</w:t>
      </w:r>
      <w:proofErr w:type="gramEnd"/>
      <w:r w:rsidRPr="0061475B">
        <w:t xml:space="preserve"> application for a visa made before the commencement day</w:t>
      </w:r>
      <w:r w:rsidR="00D87253" w:rsidRPr="0061475B">
        <w:t>; or</w:t>
      </w:r>
    </w:p>
    <w:p w14:paraId="7C2E4C6E" w14:textId="2EC6DD0E" w:rsidR="00D87253" w:rsidRPr="0061475B" w:rsidRDefault="00D87253" w:rsidP="00632C53">
      <w:pPr>
        <w:pStyle w:val="paragraph"/>
      </w:pPr>
      <w:r w:rsidRPr="0061475B">
        <w:tab/>
        <w:t>(b)</w:t>
      </w:r>
      <w:r w:rsidRPr="0061475B">
        <w:tab/>
      </w:r>
      <w:proofErr w:type="gramStart"/>
      <w:r w:rsidRPr="0061475B">
        <w:t>a</w:t>
      </w:r>
      <w:proofErr w:type="gramEnd"/>
      <w:r w:rsidRPr="0061475B">
        <w:t xml:space="preserve"> visa granted:</w:t>
      </w:r>
    </w:p>
    <w:p w14:paraId="4E351A25" w14:textId="3A8AEB32" w:rsidR="00D87253" w:rsidRPr="0061475B" w:rsidRDefault="00D87253" w:rsidP="00D87253">
      <w:pPr>
        <w:pStyle w:val="paragraphsub"/>
      </w:pPr>
      <w:r w:rsidRPr="0061475B">
        <w:tab/>
        <w:t>(</w:t>
      </w:r>
      <w:proofErr w:type="spellStart"/>
      <w:r w:rsidRPr="0061475B">
        <w:t>i</w:t>
      </w:r>
      <w:proofErr w:type="spellEnd"/>
      <w:r w:rsidRPr="0061475B">
        <w:t>)</w:t>
      </w:r>
      <w:r w:rsidRPr="0061475B">
        <w:tab/>
      </w:r>
      <w:proofErr w:type="gramStart"/>
      <w:r w:rsidRPr="0061475B">
        <w:t>before</w:t>
      </w:r>
      <w:proofErr w:type="gramEnd"/>
      <w:r w:rsidRPr="0061475B">
        <w:t xml:space="preserve"> the commencement day; or</w:t>
      </w:r>
    </w:p>
    <w:p w14:paraId="16EFDCD7" w14:textId="5D0003C5" w:rsidR="00D87253" w:rsidRPr="0061475B" w:rsidRDefault="00D87253" w:rsidP="00D87253">
      <w:pPr>
        <w:pStyle w:val="paragraphsub"/>
      </w:pPr>
      <w:r w:rsidRPr="0061475B">
        <w:tab/>
        <w:t>(ii)</w:t>
      </w:r>
      <w:r w:rsidRPr="0061475B">
        <w:tab/>
      </w:r>
      <w:proofErr w:type="gramStart"/>
      <w:r w:rsidRPr="0061475B">
        <w:t>on</w:t>
      </w:r>
      <w:proofErr w:type="gramEnd"/>
      <w:r w:rsidRPr="0061475B">
        <w:t xml:space="preserve"> or after the commencement day, if the application for the visa was made before that day.</w:t>
      </w:r>
    </w:p>
    <w:p w14:paraId="584ECB6F" w14:textId="14772BBD" w:rsidR="00B12EC0" w:rsidRPr="0061475B" w:rsidRDefault="00632C53" w:rsidP="006E4B7D">
      <w:pPr>
        <w:pStyle w:val="subsection"/>
      </w:pPr>
      <w:r w:rsidRPr="0061475B">
        <w:tab/>
        <w:t>(2)</w:t>
      </w:r>
      <w:r w:rsidRPr="0061475B">
        <w:tab/>
      </w:r>
      <w:r w:rsidR="00B12EC0" w:rsidRPr="0061475B">
        <w:t>D</w:t>
      </w:r>
      <w:r w:rsidR="00BC5077" w:rsidRPr="0061475B">
        <w:t xml:space="preserve">espite the </w:t>
      </w:r>
      <w:r w:rsidR="00B12EC0" w:rsidRPr="0061475B">
        <w:t>repeal or amendment of provision</w:t>
      </w:r>
      <w:r w:rsidR="00E4223C" w:rsidRPr="0061475B">
        <w:t>s</w:t>
      </w:r>
      <w:r w:rsidR="00B12EC0" w:rsidRPr="0061475B">
        <w:t xml:space="preserve"> of these Regulations by </w:t>
      </w:r>
      <w:r w:rsidR="00F97669" w:rsidRPr="0061475B">
        <w:t>Part 1</w:t>
      </w:r>
      <w:r w:rsidR="008072B1" w:rsidRPr="0061475B">
        <w:t xml:space="preserve"> of </w:t>
      </w:r>
      <w:r w:rsidR="00F97669" w:rsidRPr="0061475B">
        <w:t>Schedule 1</w:t>
      </w:r>
      <w:r w:rsidR="008072B1" w:rsidRPr="0061475B">
        <w:t xml:space="preserve"> to the </w:t>
      </w:r>
      <w:r w:rsidR="007C6A32" w:rsidRPr="0061475B">
        <w:t>amending regulations</w:t>
      </w:r>
      <w:r w:rsidR="008072B1" w:rsidRPr="0061475B">
        <w:t>, th</w:t>
      </w:r>
      <w:r w:rsidR="00B12EC0" w:rsidRPr="0061475B">
        <w:t>ose provisions</w:t>
      </w:r>
      <w:r w:rsidR="008072B1" w:rsidRPr="0061475B">
        <w:t xml:space="preserve">, as in force immediately before the </w:t>
      </w:r>
      <w:r w:rsidR="00EF0851" w:rsidRPr="0061475B">
        <w:t>commence</w:t>
      </w:r>
      <w:r w:rsidR="0031658D" w:rsidRPr="0061475B">
        <w:t>ment</w:t>
      </w:r>
      <w:r w:rsidR="00EF0851" w:rsidRPr="0061475B">
        <w:t xml:space="preserve"> day</w:t>
      </w:r>
      <w:r w:rsidR="008072B1" w:rsidRPr="0061475B">
        <w:t>, continue to apply</w:t>
      </w:r>
      <w:r w:rsidR="006B14B3" w:rsidRPr="0061475B">
        <w:t xml:space="preserve"> in relation to</w:t>
      </w:r>
      <w:r w:rsidR="00B12EC0" w:rsidRPr="0061475B">
        <w:t xml:space="preserve"> an application for a visa if:</w:t>
      </w:r>
    </w:p>
    <w:p w14:paraId="1044DDC3" w14:textId="5C7BB028" w:rsidR="00140140" w:rsidRPr="0061475B" w:rsidRDefault="00B12EC0" w:rsidP="00B12EC0">
      <w:pPr>
        <w:pStyle w:val="paragraph"/>
      </w:pPr>
      <w:r w:rsidRPr="0061475B">
        <w:lastRenderedPageBreak/>
        <w:tab/>
        <w:t>(a)</w:t>
      </w:r>
      <w:r w:rsidRPr="0061475B">
        <w:tab/>
        <w:t xml:space="preserve">the application is taken to have been made by a person before, on or after the commencement day in accordance with </w:t>
      </w:r>
      <w:r w:rsidR="00F97669" w:rsidRPr="0061475B">
        <w:t>regulation 2</w:t>
      </w:r>
      <w:r w:rsidR="009E0970" w:rsidRPr="0061475B">
        <w:t>.08</w:t>
      </w:r>
      <w:r w:rsidR="00140140" w:rsidRPr="0061475B">
        <w:t xml:space="preserve">, </w:t>
      </w:r>
      <w:r w:rsidR="009E0970" w:rsidRPr="0061475B">
        <w:t>2.08A or 2.08B</w:t>
      </w:r>
      <w:r w:rsidR="00CB6A82" w:rsidRPr="0061475B">
        <w:t>;</w:t>
      </w:r>
      <w:r w:rsidRPr="0061475B">
        <w:t xml:space="preserve"> and</w:t>
      </w:r>
    </w:p>
    <w:p w14:paraId="39E333D9" w14:textId="4AD5EA32" w:rsidR="00B12EC0" w:rsidRPr="0061475B" w:rsidRDefault="00B12EC0" w:rsidP="00B12EC0">
      <w:pPr>
        <w:pStyle w:val="paragraph"/>
      </w:pPr>
      <w:r w:rsidRPr="0061475B">
        <w:tab/>
        <w:t>(b)</w:t>
      </w:r>
      <w:r w:rsidRPr="0061475B">
        <w:tab/>
      </w:r>
      <w:proofErr w:type="gramStart"/>
      <w:r w:rsidRPr="0061475B">
        <w:t>for</w:t>
      </w:r>
      <w:proofErr w:type="gramEnd"/>
      <w:r w:rsidRPr="0061475B">
        <w:t xml:space="preserve"> an a</w:t>
      </w:r>
      <w:r w:rsidR="00AA7818" w:rsidRPr="0061475B">
        <w:t>pplication</w:t>
      </w:r>
      <w:r w:rsidR="009E0970" w:rsidRPr="0061475B">
        <w:t xml:space="preserve"> taken to have been made in accordance with </w:t>
      </w:r>
      <w:r w:rsidR="00F97669" w:rsidRPr="0061475B">
        <w:t>regulation 2</w:t>
      </w:r>
      <w:r w:rsidR="009E0970" w:rsidRPr="0061475B">
        <w:t>.08—the non</w:t>
      </w:r>
      <w:r w:rsidR="0061475B">
        <w:noBreakHyphen/>
      </w:r>
      <w:r w:rsidR="009E0970" w:rsidRPr="0061475B">
        <w:t xml:space="preserve">citizen mentioned in </w:t>
      </w:r>
      <w:r w:rsidR="00F97669" w:rsidRPr="0061475B">
        <w:t>paragraph 2</w:t>
      </w:r>
      <w:r w:rsidR="009E0970" w:rsidRPr="0061475B">
        <w:t>.08(</w:t>
      </w:r>
      <w:r w:rsidR="00AA7818" w:rsidRPr="0061475B">
        <w:t>1)(a) applied for the</w:t>
      </w:r>
      <w:r w:rsidR="003235C7" w:rsidRPr="0061475B">
        <w:t>ir</w:t>
      </w:r>
      <w:r w:rsidR="00AA7818" w:rsidRPr="0061475B">
        <w:t xml:space="preserve"> visa</w:t>
      </w:r>
      <w:r w:rsidR="003235C7" w:rsidRPr="0061475B">
        <w:t xml:space="preserve"> </w:t>
      </w:r>
      <w:r w:rsidR="00AA7818" w:rsidRPr="0061475B">
        <w:t>before the commencement day; and</w:t>
      </w:r>
    </w:p>
    <w:p w14:paraId="2157EE50" w14:textId="64DF0240" w:rsidR="00AA7818" w:rsidRPr="0061475B" w:rsidRDefault="00B12EC0" w:rsidP="00B12EC0">
      <w:pPr>
        <w:pStyle w:val="paragraph"/>
      </w:pPr>
      <w:r w:rsidRPr="0061475B">
        <w:tab/>
        <w:t>(c)</w:t>
      </w:r>
      <w:r w:rsidRPr="0061475B">
        <w:tab/>
      </w:r>
      <w:proofErr w:type="gramStart"/>
      <w:r w:rsidR="00AA7818" w:rsidRPr="0061475B">
        <w:t>for</w:t>
      </w:r>
      <w:proofErr w:type="gramEnd"/>
      <w:r w:rsidR="00AA7818" w:rsidRPr="0061475B">
        <w:t xml:space="preserve"> an application taken to have been made in accordance with </w:t>
      </w:r>
      <w:r w:rsidR="00F97669" w:rsidRPr="0061475B">
        <w:t>regulation 2</w:t>
      </w:r>
      <w:r w:rsidR="00AA7818" w:rsidRPr="0061475B">
        <w:t>.08A or 2.08</w:t>
      </w:r>
      <w:r w:rsidR="00395173" w:rsidRPr="0061475B">
        <w:t xml:space="preserve">B—the original applicant mentioned in </w:t>
      </w:r>
      <w:r w:rsidR="00F97669" w:rsidRPr="0061475B">
        <w:t>paragraph 2</w:t>
      </w:r>
      <w:r w:rsidR="00395173" w:rsidRPr="0061475B">
        <w:t>.08A(1)(a) or 2.08B(1)(a), as the case requires, applied for the</w:t>
      </w:r>
      <w:r w:rsidR="003235C7" w:rsidRPr="0061475B">
        <w:t>ir</w:t>
      </w:r>
      <w:r w:rsidR="00395173" w:rsidRPr="0061475B">
        <w:t xml:space="preserve"> visa before the commencement day.</w:t>
      </w:r>
    </w:p>
    <w:p w14:paraId="0515690A" w14:textId="001FEF30" w:rsidR="002A3A4C" w:rsidRPr="0061475B" w:rsidRDefault="004366E0" w:rsidP="002A3A4C">
      <w:pPr>
        <w:pStyle w:val="ItemHead"/>
      </w:pPr>
      <w:proofErr w:type="gramStart"/>
      <w:r w:rsidRPr="0061475B">
        <w:t>18</w:t>
      </w:r>
      <w:r w:rsidR="002A3A4C" w:rsidRPr="0061475B">
        <w:t xml:space="preserve">  Amendments</w:t>
      </w:r>
      <w:proofErr w:type="gramEnd"/>
      <w:r w:rsidR="002A3A4C" w:rsidRPr="0061475B">
        <w:t xml:space="preserve"> of listed provisions—repeals</w:t>
      </w:r>
    </w:p>
    <w:p w14:paraId="216B6A2C" w14:textId="77777777" w:rsidR="002A3A4C" w:rsidRPr="0061475B" w:rsidRDefault="002A3A4C" w:rsidP="002A3A4C">
      <w:pPr>
        <w:pStyle w:val="Item"/>
      </w:pPr>
      <w:r w:rsidRPr="0061475B">
        <w:t>Repeal the following provisions:</w:t>
      </w:r>
    </w:p>
    <w:p w14:paraId="30D4D3AC" w14:textId="77777777" w:rsidR="002A3A4C" w:rsidRPr="0061475B" w:rsidRDefault="002A3A4C" w:rsidP="002A3A4C">
      <w:pPr>
        <w:pStyle w:val="paragraph"/>
      </w:pPr>
      <w:r w:rsidRPr="0061475B">
        <w:tab/>
        <w:t>(a)</w:t>
      </w:r>
      <w:r w:rsidRPr="0061475B">
        <w:tab/>
      </w:r>
      <w:proofErr w:type="gramStart"/>
      <w:r w:rsidRPr="0061475B">
        <w:t>item</w:t>
      </w:r>
      <w:proofErr w:type="gramEnd"/>
      <w:r w:rsidRPr="0061475B">
        <w:t> 1104B of Schedule 1;</w:t>
      </w:r>
    </w:p>
    <w:p w14:paraId="6FC932D4" w14:textId="77777777" w:rsidR="002A3A4C" w:rsidRPr="0061475B" w:rsidRDefault="002A3A4C" w:rsidP="002A3A4C">
      <w:pPr>
        <w:pStyle w:val="paragraph"/>
      </w:pPr>
      <w:r w:rsidRPr="0061475B">
        <w:tab/>
        <w:t>(b)</w:t>
      </w:r>
      <w:r w:rsidRPr="0061475B">
        <w:tab/>
      </w:r>
      <w:proofErr w:type="gramStart"/>
      <w:r w:rsidRPr="0061475B">
        <w:t>item</w:t>
      </w:r>
      <w:proofErr w:type="gramEnd"/>
      <w:r w:rsidRPr="0061475B">
        <w:t> 1111 of Schedule 1;</w:t>
      </w:r>
    </w:p>
    <w:p w14:paraId="14AFE033" w14:textId="77777777" w:rsidR="002A3A4C" w:rsidRPr="0061475B" w:rsidRDefault="002A3A4C" w:rsidP="002A3A4C">
      <w:pPr>
        <w:pStyle w:val="paragraph"/>
      </w:pPr>
      <w:r w:rsidRPr="0061475B">
        <w:tab/>
        <w:t>(c)</w:t>
      </w:r>
      <w:r w:rsidRPr="0061475B">
        <w:tab/>
      </w:r>
      <w:proofErr w:type="gramStart"/>
      <w:r w:rsidRPr="0061475B">
        <w:t>item</w:t>
      </w:r>
      <w:proofErr w:type="gramEnd"/>
      <w:r w:rsidRPr="0061475B">
        <w:t> 1202A of Schedule 1;</w:t>
      </w:r>
    </w:p>
    <w:p w14:paraId="3A38B30F" w14:textId="77777777" w:rsidR="002A3A4C" w:rsidRPr="0061475B" w:rsidRDefault="002A3A4C" w:rsidP="002A3A4C">
      <w:pPr>
        <w:pStyle w:val="paragraph"/>
      </w:pPr>
      <w:r w:rsidRPr="0061475B">
        <w:tab/>
        <w:t>(d)</w:t>
      </w:r>
      <w:r w:rsidRPr="0061475B">
        <w:tab/>
      </w:r>
      <w:proofErr w:type="gramStart"/>
      <w:r w:rsidRPr="0061475B">
        <w:t>item</w:t>
      </w:r>
      <w:proofErr w:type="gramEnd"/>
      <w:r w:rsidRPr="0061475B">
        <w:t> 1216 of Schedule 1;</w:t>
      </w:r>
    </w:p>
    <w:p w14:paraId="2C3A1892" w14:textId="77777777" w:rsidR="002A3A4C" w:rsidRPr="0061475B" w:rsidRDefault="002A3A4C" w:rsidP="002A3A4C">
      <w:pPr>
        <w:pStyle w:val="paragraph"/>
      </w:pPr>
      <w:r w:rsidRPr="0061475B">
        <w:tab/>
        <w:t>(e)</w:t>
      </w:r>
      <w:r w:rsidRPr="0061475B">
        <w:tab/>
      </w:r>
      <w:proofErr w:type="gramStart"/>
      <w:r w:rsidRPr="0061475B">
        <w:t>item</w:t>
      </w:r>
      <w:proofErr w:type="gramEnd"/>
      <w:r w:rsidRPr="0061475B">
        <w:t> 1218 of Schedule 1;</w:t>
      </w:r>
    </w:p>
    <w:p w14:paraId="4BCD75E0" w14:textId="0A3841B7" w:rsidR="002A3A4C" w:rsidRPr="0061475B" w:rsidRDefault="002A3A4C" w:rsidP="002A3A4C">
      <w:pPr>
        <w:pStyle w:val="paragraph"/>
      </w:pPr>
      <w:r w:rsidRPr="0061475B">
        <w:tab/>
        <w:t>(f)</w:t>
      </w:r>
      <w:r w:rsidRPr="0061475B">
        <w:tab/>
        <w:t xml:space="preserve">Part 159 of </w:t>
      </w:r>
      <w:r w:rsidR="00D87075" w:rsidRPr="0061475B">
        <w:t>Schedule 2</w:t>
      </w:r>
      <w:r w:rsidRPr="0061475B">
        <w:t>;</w:t>
      </w:r>
    </w:p>
    <w:p w14:paraId="242FEE3D" w14:textId="795BE21F" w:rsidR="002A3A4C" w:rsidRPr="0061475B" w:rsidRDefault="002A3A4C" w:rsidP="002A3A4C">
      <w:pPr>
        <w:pStyle w:val="paragraph"/>
      </w:pPr>
      <w:r w:rsidRPr="0061475B">
        <w:tab/>
        <w:t>(g)</w:t>
      </w:r>
      <w:r w:rsidRPr="0061475B">
        <w:tab/>
        <w:t xml:space="preserve">Part 160 of </w:t>
      </w:r>
      <w:r w:rsidR="00D87075" w:rsidRPr="0061475B">
        <w:t>Schedule 2</w:t>
      </w:r>
      <w:r w:rsidRPr="0061475B">
        <w:t>;</w:t>
      </w:r>
    </w:p>
    <w:p w14:paraId="5DD36829" w14:textId="4CEFBF5F" w:rsidR="002A3A4C" w:rsidRPr="0061475B" w:rsidRDefault="002A3A4C" w:rsidP="002A3A4C">
      <w:pPr>
        <w:pStyle w:val="paragraph"/>
      </w:pPr>
      <w:r w:rsidRPr="0061475B">
        <w:tab/>
        <w:t>(h)</w:t>
      </w:r>
      <w:r w:rsidRPr="0061475B">
        <w:tab/>
        <w:t xml:space="preserve">Part 161 of </w:t>
      </w:r>
      <w:r w:rsidR="00D87075" w:rsidRPr="0061475B">
        <w:t>Schedule 2</w:t>
      </w:r>
      <w:r w:rsidRPr="0061475B">
        <w:t>;</w:t>
      </w:r>
    </w:p>
    <w:p w14:paraId="124FCA1C" w14:textId="64890B71" w:rsidR="002A3A4C" w:rsidRPr="0061475B" w:rsidRDefault="002A3A4C" w:rsidP="002A3A4C">
      <w:pPr>
        <w:pStyle w:val="paragraph"/>
      </w:pPr>
      <w:r w:rsidRPr="0061475B">
        <w:tab/>
        <w:t>(</w:t>
      </w:r>
      <w:proofErr w:type="spellStart"/>
      <w:r w:rsidRPr="0061475B">
        <w:t>i</w:t>
      </w:r>
      <w:proofErr w:type="spellEnd"/>
      <w:r w:rsidRPr="0061475B">
        <w:t>)</w:t>
      </w:r>
      <w:r w:rsidRPr="0061475B">
        <w:tab/>
        <w:t xml:space="preserve">Part 162 of </w:t>
      </w:r>
      <w:r w:rsidR="00D87075" w:rsidRPr="0061475B">
        <w:t>Schedule 2</w:t>
      </w:r>
      <w:r w:rsidRPr="0061475B">
        <w:t>;</w:t>
      </w:r>
    </w:p>
    <w:p w14:paraId="1A094627" w14:textId="3312DFDF" w:rsidR="002A3A4C" w:rsidRPr="0061475B" w:rsidRDefault="002A3A4C" w:rsidP="002A3A4C">
      <w:pPr>
        <w:pStyle w:val="paragraph"/>
      </w:pPr>
      <w:r w:rsidRPr="0061475B">
        <w:tab/>
        <w:t>(j)</w:t>
      </w:r>
      <w:r w:rsidRPr="0061475B">
        <w:tab/>
        <w:t xml:space="preserve">Part 163 of </w:t>
      </w:r>
      <w:r w:rsidR="00D87075" w:rsidRPr="0061475B">
        <w:t>Schedule 2</w:t>
      </w:r>
      <w:r w:rsidRPr="0061475B">
        <w:t>;</w:t>
      </w:r>
    </w:p>
    <w:p w14:paraId="70D4FF8F" w14:textId="40889EE3" w:rsidR="002A3A4C" w:rsidRPr="0061475B" w:rsidRDefault="002A3A4C" w:rsidP="002A3A4C">
      <w:pPr>
        <w:pStyle w:val="paragraph"/>
      </w:pPr>
      <w:r w:rsidRPr="0061475B">
        <w:tab/>
        <w:t>(k)</w:t>
      </w:r>
      <w:r w:rsidRPr="0061475B">
        <w:tab/>
        <w:t xml:space="preserve">Part 164 of </w:t>
      </w:r>
      <w:r w:rsidR="00D87075" w:rsidRPr="0061475B">
        <w:t>Schedule 2</w:t>
      </w:r>
      <w:r w:rsidRPr="0061475B">
        <w:t>;</w:t>
      </w:r>
    </w:p>
    <w:p w14:paraId="365D1666" w14:textId="5A9E2EC4" w:rsidR="002A3A4C" w:rsidRPr="0061475B" w:rsidRDefault="002A3A4C" w:rsidP="002A3A4C">
      <w:pPr>
        <w:pStyle w:val="paragraph"/>
      </w:pPr>
      <w:r w:rsidRPr="0061475B">
        <w:tab/>
        <w:t>(l)</w:t>
      </w:r>
      <w:r w:rsidRPr="0061475B">
        <w:tab/>
        <w:t xml:space="preserve">Part 165 of </w:t>
      </w:r>
      <w:r w:rsidR="00D87075" w:rsidRPr="0061475B">
        <w:t>Schedule 2</w:t>
      </w:r>
      <w:r w:rsidRPr="0061475B">
        <w:t>;</w:t>
      </w:r>
    </w:p>
    <w:p w14:paraId="2C310DDD" w14:textId="7DDB0C7A" w:rsidR="002A3A4C" w:rsidRPr="0061475B" w:rsidRDefault="002A3A4C" w:rsidP="002A3A4C">
      <w:pPr>
        <w:pStyle w:val="paragraph"/>
      </w:pPr>
      <w:r w:rsidRPr="0061475B">
        <w:tab/>
        <w:t>(m)</w:t>
      </w:r>
      <w:r w:rsidRPr="0061475B">
        <w:tab/>
        <w:t xml:space="preserve">Part 676 of </w:t>
      </w:r>
      <w:r w:rsidR="00D87075" w:rsidRPr="0061475B">
        <w:t>Schedule 2</w:t>
      </w:r>
      <w:r w:rsidRPr="0061475B">
        <w:t>;</w:t>
      </w:r>
    </w:p>
    <w:p w14:paraId="70EDA3B6" w14:textId="141B2798" w:rsidR="002A3A4C" w:rsidRPr="0061475B" w:rsidRDefault="002A3A4C" w:rsidP="002A3A4C">
      <w:pPr>
        <w:pStyle w:val="paragraph"/>
      </w:pPr>
      <w:r w:rsidRPr="0061475B">
        <w:tab/>
        <w:t>(n)</w:t>
      </w:r>
      <w:r w:rsidRPr="0061475B">
        <w:tab/>
        <w:t xml:space="preserve">Part 808 of </w:t>
      </w:r>
      <w:r w:rsidR="00D87075" w:rsidRPr="0061475B">
        <w:t>Schedule 2</w:t>
      </w:r>
      <w:r w:rsidRPr="0061475B">
        <w:t>;</w:t>
      </w:r>
    </w:p>
    <w:p w14:paraId="67AE6172" w14:textId="29ADCA8D" w:rsidR="002A3A4C" w:rsidRPr="0061475B" w:rsidRDefault="002A3A4C" w:rsidP="002A3A4C">
      <w:pPr>
        <w:pStyle w:val="paragraph"/>
      </w:pPr>
      <w:r w:rsidRPr="0061475B">
        <w:tab/>
        <w:t>(o)</w:t>
      </w:r>
      <w:r w:rsidRPr="0061475B">
        <w:tab/>
        <w:t xml:space="preserve">Part 890 of </w:t>
      </w:r>
      <w:r w:rsidR="00D87075" w:rsidRPr="0061475B">
        <w:t>Schedule 2</w:t>
      </w:r>
      <w:r w:rsidRPr="0061475B">
        <w:t>;</w:t>
      </w:r>
    </w:p>
    <w:p w14:paraId="27DD34A6" w14:textId="3F55FF73" w:rsidR="002A3A4C" w:rsidRPr="0061475B" w:rsidRDefault="002A3A4C" w:rsidP="002A3A4C">
      <w:pPr>
        <w:pStyle w:val="paragraph"/>
      </w:pPr>
      <w:r w:rsidRPr="0061475B">
        <w:tab/>
        <w:t>(p)</w:t>
      </w:r>
      <w:r w:rsidRPr="0061475B">
        <w:tab/>
        <w:t xml:space="preserve">Part 891 of </w:t>
      </w:r>
      <w:r w:rsidR="00D87075" w:rsidRPr="0061475B">
        <w:t>Schedule 2</w:t>
      </w:r>
      <w:r w:rsidRPr="0061475B">
        <w:t>;</w:t>
      </w:r>
    </w:p>
    <w:p w14:paraId="6C397CCC" w14:textId="65B60E88" w:rsidR="002A3A4C" w:rsidRPr="0061475B" w:rsidRDefault="002A3A4C" w:rsidP="002A3A4C">
      <w:pPr>
        <w:pStyle w:val="paragraph"/>
      </w:pPr>
      <w:r w:rsidRPr="0061475B">
        <w:tab/>
        <w:t>(q)</w:t>
      </w:r>
      <w:r w:rsidRPr="0061475B">
        <w:tab/>
        <w:t xml:space="preserve">Part 892 of </w:t>
      </w:r>
      <w:r w:rsidR="00D87075" w:rsidRPr="0061475B">
        <w:t>Schedule 2</w:t>
      </w:r>
      <w:r w:rsidRPr="0061475B">
        <w:t>;</w:t>
      </w:r>
    </w:p>
    <w:p w14:paraId="22008A2D" w14:textId="6B7520EA" w:rsidR="002A3A4C" w:rsidRPr="0061475B" w:rsidRDefault="002A3A4C" w:rsidP="0061475B">
      <w:pPr>
        <w:pStyle w:val="paragraph"/>
      </w:pPr>
      <w:r w:rsidRPr="0061475B">
        <w:tab/>
        <w:t>(r)</w:t>
      </w:r>
      <w:r w:rsidRPr="0061475B">
        <w:tab/>
        <w:t xml:space="preserve">Part 893 of </w:t>
      </w:r>
      <w:r w:rsidR="00D87075" w:rsidRPr="0061475B">
        <w:t>Schedule 2</w:t>
      </w:r>
      <w:r w:rsidRPr="0061475B">
        <w:t>.</w:t>
      </w:r>
    </w:p>
    <w:p w14:paraId="56EBBE52" w14:textId="2D99D1FD" w:rsidR="00DE3EBB" w:rsidRPr="0061475B" w:rsidRDefault="00F97669" w:rsidP="00EC7F62">
      <w:pPr>
        <w:pStyle w:val="ActHead7"/>
        <w:pageBreakBefore/>
      </w:pPr>
      <w:bookmarkStart w:id="11" w:name="_Toc190427335"/>
      <w:r w:rsidRPr="0097583C">
        <w:rPr>
          <w:rStyle w:val="CharAmPartNo"/>
        </w:rPr>
        <w:t>Part 2</w:t>
      </w:r>
      <w:r w:rsidR="00EC7F62" w:rsidRPr="0061475B">
        <w:t>—</w:t>
      </w:r>
      <w:r w:rsidR="00314AFD" w:rsidRPr="0097583C">
        <w:rPr>
          <w:rStyle w:val="CharAmPartText"/>
        </w:rPr>
        <w:t>Technical amendments</w:t>
      </w:r>
      <w:bookmarkEnd w:id="11"/>
    </w:p>
    <w:p w14:paraId="5B7C9497" w14:textId="77777777" w:rsidR="0084172C" w:rsidRPr="0061475B" w:rsidRDefault="006B12D4" w:rsidP="00EA0D36">
      <w:pPr>
        <w:pStyle w:val="ActHead9"/>
      </w:pPr>
      <w:bookmarkStart w:id="12" w:name="_Toc190427336"/>
      <w:r w:rsidRPr="0061475B">
        <w:t xml:space="preserve">Migration </w:t>
      </w:r>
      <w:r w:rsidR="00A10EC6" w:rsidRPr="0061475B">
        <w:t>Regulations 1</w:t>
      </w:r>
      <w:r w:rsidRPr="0061475B">
        <w:t>994</w:t>
      </w:r>
      <w:bookmarkEnd w:id="12"/>
    </w:p>
    <w:p w14:paraId="66B356E0" w14:textId="4FBA6EB7" w:rsidR="004564EC" w:rsidRPr="0061475B" w:rsidRDefault="004366E0" w:rsidP="004564EC">
      <w:pPr>
        <w:pStyle w:val="ItemHead"/>
      </w:pPr>
      <w:proofErr w:type="gramStart"/>
      <w:r w:rsidRPr="0061475B">
        <w:t>19</w:t>
      </w:r>
      <w:r w:rsidR="004564EC" w:rsidRPr="0061475B">
        <w:t xml:space="preserve">  Regulation</w:t>
      </w:r>
      <w:proofErr w:type="gramEnd"/>
      <w:r w:rsidR="004564EC" w:rsidRPr="0061475B">
        <w:t xml:space="preserve"> 1.03 (definition of </w:t>
      </w:r>
      <w:r w:rsidR="004564EC" w:rsidRPr="0061475B">
        <w:rPr>
          <w:i/>
        </w:rPr>
        <w:t>CNI number</w:t>
      </w:r>
      <w:r w:rsidR="004564EC" w:rsidRPr="0061475B">
        <w:t>)</w:t>
      </w:r>
    </w:p>
    <w:p w14:paraId="0918C265" w14:textId="77777777" w:rsidR="004564EC" w:rsidRPr="0061475B" w:rsidRDefault="004564EC" w:rsidP="004564EC">
      <w:pPr>
        <w:pStyle w:val="Item"/>
      </w:pPr>
      <w:r w:rsidRPr="0061475B">
        <w:t>Omit “Crime”, substitute “Criminal Intelligence”.</w:t>
      </w:r>
    </w:p>
    <w:p w14:paraId="15E64934" w14:textId="0F65D6DC" w:rsidR="004564EC" w:rsidRPr="0061475B" w:rsidRDefault="004366E0" w:rsidP="004564EC">
      <w:pPr>
        <w:pStyle w:val="ItemHead"/>
      </w:pPr>
      <w:proofErr w:type="gramStart"/>
      <w:r w:rsidRPr="0061475B">
        <w:t>20</w:t>
      </w:r>
      <w:r w:rsidR="004564EC" w:rsidRPr="0061475B">
        <w:t xml:space="preserve">  Regulation</w:t>
      </w:r>
      <w:proofErr w:type="gramEnd"/>
      <w:r w:rsidR="004564EC" w:rsidRPr="0061475B">
        <w:t xml:space="preserve"> 1.03 (definition of </w:t>
      </w:r>
      <w:r w:rsidR="004564EC" w:rsidRPr="0061475B">
        <w:rPr>
          <w:i/>
        </w:rPr>
        <w:t>member of the Royal family</w:t>
      </w:r>
      <w:r w:rsidR="004564EC" w:rsidRPr="0061475B">
        <w:t>)</w:t>
      </w:r>
    </w:p>
    <w:p w14:paraId="3E92FF52" w14:textId="77777777" w:rsidR="004564EC" w:rsidRPr="0061475B" w:rsidRDefault="004564EC" w:rsidP="004564EC">
      <w:pPr>
        <w:pStyle w:val="Item"/>
      </w:pPr>
      <w:r w:rsidRPr="0061475B">
        <w:t>Omit “Queen’s”, substitute “Sovereign’s”.</w:t>
      </w:r>
    </w:p>
    <w:p w14:paraId="2859C5CE" w14:textId="37594343" w:rsidR="004564EC" w:rsidRPr="0061475B" w:rsidRDefault="004366E0" w:rsidP="004564EC">
      <w:pPr>
        <w:pStyle w:val="ItemHead"/>
        <w:rPr>
          <w:b w:val="0"/>
        </w:rPr>
      </w:pPr>
      <w:proofErr w:type="gramStart"/>
      <w:r w:rsidRPr="0061475B">
        <w:t>21</w:t>
      </w:r>
      <w:r w:rsidR="004564EC" w:rsidRPr="0061475B">
        <w:t xml:space="preserve">  Regulation</w:t>
      </w:r>
      <w:proofErr w:type="gramEnd"/>
      <w:r w:rsidR="004564EC" w:rsidRPr="0061475B">
        <w:t xml:space="preserve"> 1.03 (paragraph (a) of the definition of </w:t>
      </w:r>
      <w:r w:rsidR="004564EC" w:rsidRPr="0061475B">
        <w:rPr>
          <w:i/>
        </w:rPr>
        <w:t>member of the Royal party</w:t>
      </w:r>
      <w:r w:rsidR="004564EC" w:rsidRPr="0061475B">
        <w:rPr>
          <w:bCs/>
        </w:rPr>
        <w:t>)</w:t>
      </w:r>
    </w:p>
    <w:p w14:paraId="17064196" w14:textId="77777777" w:rsidR="004564EC" w:rsidRPr="0061475B" w:rsidRDefault="004564EC" w:rsidP="004564EC">
      <w:pPr>
        <w:pStyle w:val="Item"/>
      </w:pPr>
      <w:r w:rsidRPr="0061475B">
        <w:t>Omit “Queen who is accompanying Her Majesty”, substitute “Sovereign who is accompanying the Sovereign”.</w:t>
      </w:r>
    </w:p>
    <w:p w14:paraId="660ED17C" w14:textId="3C3AA9AD" w:rsidR="004564EC" w:rsidRPr="0061475B" w:rsidRDefault="004366E0" w:rsidP="004564EC">
      <w:pPr>
        <w:pStyle w:val="ItemHead"/>
        <w:rPr>
          <w:b w:val="0"/>
        </w:rPr>
      </w:pPr>
      <w:proofErr w:type="gramStart"/>
      <w:r w:rsidRPr="0061475B">
        <w:t>22</w:t>
      </w:r>
      <w:r w:rsidR="004564EC" w:rsidRPr="0061475B">
        <w:t xml:space="preserve">  Regulation</w:t>
      </w:r>
      <w:proofErr w:type="gramEnd"/>
      <w:r w:rsidR="004564EC" w:rsidRPr="0061475B">
        <w:t xml:space="preserve"> 1.03 (paragraphs (c) and (d) of the definition of </w:t>
      </w:r>
      <w:r w:rsidR="004564EC" w:rsidRPr="0061475B">
        <w:rPr>
          <w:i/>
        </w:rPr>
        <w:t>member of the Royal party</w:t>
      </w:r>
      <w:r w:rsidR="004564EC" w:rsidRPr="0061475B">
        <w:rPr>
          <w:bCs/>
        </w:rPr>
        <w:t>)</w:t>
      </w:r>
    </w:p>
    <w:p w14:paraId="61877283" w14:textId="77777777" w:rsidR="004564EC" w:rsidRPr="0061475B" w:rsidRDefault="004564EC" w:rsidP="004564EC">
      <w:pPr>
        <w:pStyle w:val="Item"/>
      </w:pPr>
      <w:r w:rsidRPr="0061475B">
        <w:t>Omit “Queen” (wherever occurring), substitute “Sovereign”.</w:t>
      </w:r>
    </w:p>
    <w:p w14:paraId="2440FE15" w14:textId="62FFE765" w:rsidR="004564EC" w:rsidRPr="0061475B" w:rsidRDefault="004366E0" w:rsidP="004564EC">
      <w:pPr>
        <w:pStyle w:val="ItemHead"/>
      </w:pPr>
      <w:proofErr w:type="gramStart"/>
      <w:r w:rsidRPr="0061475B">
        <w:t>23</w:t>
      </w:r>
      <w:r w:rsidR="004564EC" w:rsidRPr="0061475B">
        <w:t xml:space="preserve">  Regulation</w:t>
      </w:r>
      <w:proofErr w:type="gramEnd"/>
      <w:r w:rsidR="004564EC" w:rsidRPr="0061475B">
        <w:t xml:space="preserve"> 1.03 (definitions of </w:t>
      </w:r>
      <w:r w:rsidR="004564EC" w:rsidRPr="0061475B">
        <w:rPr>
          <w:i/>
        </w:rPr>
        <w:t>permanent entry permit</w:t>
      </w:r>
      <w:r w:rsidR="004564EC" w:rsidRPr="0061475B">
        <w:t xml:space="preserve"> and </w:t>
      </w:r>
      <w:r w:rsidR="004564EC" w:rsidRPr="0061475B">
        <w:rPr>
          <w:i/>
        </w:rPr>
        <w:t>permanent entry visa</w:t>
      </w:r>
      <w:r w:rsidR="004564EC" w:rsidRPr="0061475B">
        <w:t>)</w:t>
      </w:r>
    </w:p>
    <w:p w14:paraId="6C603415" w14:textId="77777777" w:rsidR="004564EC" w:rsidRPr="0061475B" w:rsidRDefault="004564EC" w:rsidP="004564EC">
      <w:pPr>
        <w:pStyle w:val="Item"/>
      </w:pPr>
      <w:r w:rsidRPr="0061475B">
        <w:t>Repeal the definitions.</w:t>
      </w:r>
    </w:p>
    <w:p w14:paraId="41BAFC45" w14:textId="46BDD5A4" w:rsidR="004564EC" w:rsidRPr="0061475B" w:rsidRDefault="004366E0" w:rsidP="004564EC">
      <w:pPr>
        <w:pStyle w:val="ItemHead"/>
      </w:pPr>
      <w:proofErr w:type="gramStart"/>
      <w:r w:rsidRPr="0061475B">
        <w:t>24</w:t>
      </w:r>
      <w:r w:rsidR="004564EC" w:rsidRPr="0061475B">
        <w:t xml:space="preserve">  Regulation</w:t>
      </w:r>
      <w:proofErr w:type="gramEnd"/>
      <w:r w:rsidR="004564EC" w:rsidRPr="0061475B">
        <w:t xml:space="preserve"> 1.03 (note to the definition of </w:t>
      </w:r>
      <w:r w:rsidR="004564EC" w:rsidRPr="0061475B">
        <w:rPr>
          <w:i/>
        </w:rPr>
        <w:t>registered course</w:t>
      </w:r>
      <w:r w:rsidR="004564EC" w:rsidRPr="0061475B">
        <w:t>)</w:t>
      </w:r>
    </w:p>
    <w:p w14:paraId="3D6CB99C" w14:textId="77777777" w:rsidR="004564EC" w:rsidRPr="0061475B" w:rsidRDefault="004564EC" w:rsidP="004564EC">
      <w:pPr>
        <w:pStyle w:val="Item"/>
      </w:pPr>
      <w:r w:rsidRPr="0061475B">
        <w:t>Omit “section 10”, substitute “section 14A”.</w:t>
      </w:r>
    </w:p>
    <w:p w14:paraId="401C6602" w14:textId="59471063" w:rsidR="0031658D" w:rsidRPr="0061475B" w:rsidRDefault="004366E0" w:rsidP="0031658D">
      <w:pPr>
        <w:pStyle w:val="ItemHead"/>
      </w:pPr>
      <w:proofErr w:type="gramStart"/>
      <w:r w:rsidRPr="0061475B">
        <w:t>25</w:t>
      </w:r>
      <w:r w:rsidR="0031658D" w:rsidRPr="0061475B">
        <w:t xml:space="preserve">  </w:t>
      </w:r>
      <w:r w:rsidR="00F97669" w:rsidRPr="0061475B">
        <w:t>Subparagraph</w:t>
      </w:r>
      <w:proofErr w:type="gramEnd"/>
      <w:r w:rsidR="00F97669" w:rsidRPr="0061475B">
        <w:t> 2</w:t>
      </w:r>
      <w:r w:rsidR="0031658D" w:rsidRPr="0061475B">
        <w:t>.15(1)(b)(ii)</w:t>
      </w:r>
    </w:p>
    <w:p w14:paraId="3576C75D" w14:textId="1E232656" w:rsidR="0031658D" w:rsidRPr="0061475B" w:rsidRDefault="0031658D" w:rsidP="0031658D">
      <w:pPr>
        <w:pStyle w:val="Item"/>
      </w:pPr>
      <w:r w:rsidRPr="0061475B">
        <w:t>Omit “paragraph (</w:t>
      </w:r>
      <w:proofErr w:type="spellStart"/>
      <w:r w:rsidRPr="0061475B">
        <w:t>i</w:t>
      </w:r>
      <w:proofErr w:type="spellEnd"/>
      <w:r w:rsidRPr="0061475B">
        <w:t>) or (</w:t>
      </w:r>
      <w:proofErr w:type="spellStart"/>
      <w:r w:rsidRPr="0061475B">
        <w:t>ia</w:t>
      </w:r>
      <w:proofErr w:type="spellEnd"/>
      <w:r w:rsidRPr="0061475B">
        <w:t>)”, substitute “</w:t>
      </w:r>
      <w:r w:rsidR="00F97669" w:rsidRPr="0061475B">
        <w:t>subparagraph (</w:t>
      </w:r>
      <w:proofErr w:type="spellStart"/>
      <w:r w:rsidRPr="0061475B">
        <w:t>i</w:t>
      </w:r>
      <w:proofErr w:type="spellEnd"/>
      <w:r w:rsidRPr="0061475B">
        <w:t>) or (</w:t>
      </w:r>
      <w:proofErr w:type="spellStart"/>
      <w:r w:rsidRPr="0061475B">
        <w:t>ia</w:t>
      </w:r>
      <w:proofErr w:type="spellEnd"/>
      <w:r w:rsidRPr="0061475B">
        <w:t>)”.</w:t>
      </w:r>
    </w:p>
    <w:p w14:paraId="32D04D28" w14:textId="78FA6CB0" w:rsidR="004564EC" w:rsidRPr="0061475B" w:rsidRDefault="004366E0" w:rsidP="004564EC">
      <w:pPr>
        <w:pStyle w:val="ItemHead"/>
      </w:pPr>
      <w:proofErr w:type="gramStart"/>
      <w:r w:rsidRPr="0061475B">
        <w:t>26</w:t>
      </w:r>
      <w:r w:rsidR="004564EC" w:rsidRPr="0061475B">
        <w:t xml:space="preserve">  </w:t>
      </w:r>
      <w:r w:rsidR="00D87075" w:rsidRPr="0061475B">
        <w:t>Paragraph</w:t>
      </w:r>
      <w:proofErr w:type="gramEnd"/>
      <w:r w:rsidR="00D87075" w:rsidRPr="0061475B">
        <w:t> 2</w:t>
      </w:r>
      <w:r w:rsidR="004564EC" w:rsidRPr="0061475B">
        <w:t>.57A(4)(b)</w:t>
      </w:r>
    </w:p>
    <w:p w14:paraId="7C2CD3B1" w14:textId="25229B85" w:rsidR="004564EC" w:rsidRPr="0061475B" w:rsidRDefault="004564EC" w:rsidP="004564EC">
      <w:pPr>
        <w:pStyle w:val="Item"/>
      </w:pPr>
      <w:r w:rsidRPr="0061475B">
        <w:t>Omit “292</w:t>
      </w:r>
      <w:r w:rsidR="0061475B">
        <w:noBreakHyphen/>
      </w:r>
      <w:r w:rsidRPr="0061475B">
        <w:t>175”, substitute “291</w:t>
      </w:r>
      <w:r w:rsidR="0061475B">
        <w:noBreakHyphen/>
      </w:r>
      <w:r w:rsidRPr="0061475B">
        <w:t>175”.</w:t>
      </w:r>
    </w:p>
    <w:p w14:paraId="5EC2172C" w14:textId="4876E7C4" w:rsidR="004564EC" w:rsidRPr="0061475B" w:rsidRDefault="004366E0" w:rsidP="004564EC">
      <w:pPr>
        <w:pStyle w:val="ItemHead"/>
      </w:pPr>
      <w:proofErr w:type="gramStart"/>
      <w:r w:rsidRPr="0061475B">
        <w:t>27</w:t>
      </w:r>
      <w:r w:rsidR="004564EC" w:rsidRPr="0061475B">
        <w:t xml:space="preserve">  Regulation</w:t>
      </w:r>
      <w:proofErr w:type="gramEnd"/>
      <w:r w:rsidR="004564EC" w:rsidRPr="0061475B">
        <w:t> 5.34F (heading)</w:t>
      </w:r>
    </w:p>
    <w:p w14:paraId="56FFE626" w14:textId="5CFC0D9B" w:rsidR="004564EC" w:rsidRPr="0061475B" w:rsidRDefault="004564EC" w:rsidP="004564EC">
      <w:pPr>
        <w:pStyle w:val="Item"/>
      </w:pPr>
      <w:r w:rsidRPr="0061475B">
        <w:t>Omit “</w:t>
      </w:r>
      <w:r w:rsidRPr="0061475B">
        <w:rPr>
          <w:b/>
        </w:rPr>
        <w:t>Australian Crime Commission</w:t>
      </w:r>
      <w:r w:rsidRPr="0061475B">
        <w:t>”</w:t>
      </w:r>
      <w:r w:rsidR="00BC1B7C" w:rsidRPr="0061475B">
        <w:t>, substitute “</w:t>
      </w:r>
      <w:r w:rsidR="00BC1B7C" w:rsidRPr="0061475B">
        <w:rPr>
          <w:b/>
          <w:bCs/>
        </w:rPr>
        <w:t>Australian Criminal Intelligence Commission</w:t>
      </w:r>
      <w:r w:rsidR="00BC1B7C" w:rsidRPr="0061475B">
        <w:t>”.</w:t>
      </w:r>
    </w:p>
    <w:p w14:paraId="71DBF841" w14:textId="4327D986" w:rsidR="004564EC" w:rsidRPr="0061475B" w:rsidRDefault="004366E0" w:rsidP="004564EC">
      <w:pPr>
        <w:pStyle w:val="ItemHead"/>
      </w:pPr>
      <w:proofErr w:type="gramStart"/>
      <w:r w:rsidRPr="0061475B">
        <w:t>28</w:t>
      </w:r>
      <w:r w:rsidR="004564EC" w:rsidRPr="0061475B">
        <w:t xml:space="preserve">  Paragraph</w:t>
      </w:r>
      <w:proofErr w:type="gramEnd"/>
      <w:r w:rsidR="004564EC" w:rsidRPr="0061475B">
        <w:t> 5.34F(2)(c)</w:t>
      </w:r>
    </w:p>
    <w:p w14:paraId="1ECFC6AF" w14:textId="749BE29A" w:rsidR="004564EC" w:rsidRPr="0061475B" w:rsidRDefault="00BC1B7C" w:rsidP="004564EC">
      <w:pPr>
        <w:pStyle w:val="Item"/>
      </w:pPr>
      <w:r w:rsidRPr="0061475B">
        <w:t>Omit “Australian Crime Commission”, substitute “Australian Criminal Intelligence Commission”.</w:t>
      </w:r>
    </w:p>
    <w:p w14:paraId="2405DECC" w14:textId="136D271B" w:rsidR="004564EC" w:rsidRPr="0061475B" w:rsidRDefault="004366E0" w:rsidP="004564EC">
      <w:pPr>
        <w:pStyle w:val="ItemHead"/>
      </w:pPr>
      <w:proofErr w:type="gramStart"/>
      <w:r w:rsidRPr="0061475B">
        <w:t>29</w:t>
      </w:r>
      <w:r w:rsidR="004564EC" w:rsidRPr="0061475B">
        <w:t xml:space="preserve">  Subparagraph</w:t>
      </w:r>
      <w:proofErr w:type="gramEnd"/>
      <w:r w:rsidR="004564EC" w:rsidRPr="0061475B">
        <w:t> 155.212(2)(a)(</w:t>
      </w:r>
      <w:proofErr w:type="spellStart"/>
      <w:r w:rsidR="004564EC" w:rsidRPr="0061475B">
        <w:t>i</w:t>
      </w:r>
      <w:proofErr w:type="spellEnd"/>
      <w:r w:rsidR="004564EC" w:rsidRPr="0061475B">
        <w:t xml:space="preserve">) of </w:t>
      </w:r>
      <w:r w:rsidR="00D87075" w:rsidRPr="0061475B">
        <w:t>Schedule 2</w:t>
      </w:r>
    </w:p>
    <w:p w14:paraId="10410CEE" w14:textId="77777777" w:rsidR="004564EC" w:rsidRPr="0061475B" w:rsidRDefault="004564EC" w:rsidP="004564EC">
      <w:pPr>
        <w:pStyle w:val="Item"/>
      </w:pPr>
      <w:r w:rsidRPr="0061475B">
        <w:t>Omit “or a permanent entry permit”.</w:t>
      </w:r>
    </w:p>
    <w:p w14:paraId="2A99D19E" w14:textId="5E5BC04B" w:rsidR="004564EC" w:rsidRPr="0061475B" w:rsidRDefault="004366E0" w:rsidP="004564EC">
      <w:pPr>
        <w:pStyle w:val="ItemHead"/>
      </w:pPr>
      <w:proofErr w:type="gramStart"/>
      <w:r w:rsidRPr="0061475B">
        <w:t>30</w:t>
      </w:r>
      <w:r w:rsidR="004564EC" w:rsidRPr="0061475B">
        <w:t xml:space="preserve">  Subparagraph</w:t>
      </w:r>
      <w:proofErr w:type="gramEnd"/>
      <w:r w:rsidR="004564EC" w:rsidRPr="0061475B">
        <w:t> 155.212(2)(b)(</w:t>
      </w:r>
      <w:proofErr w:type="spellStart"/>
      <w:r w:rsidR="004564EC" w:rsidRPr="0061475B">
        <w:t>i</w:t>
      </w:r>
      <w:proofErr w:type="spellEnd"/>
      <w:r w:rsidR="004564EC" w:rsidRPr="0061475B">
        <w:t xml:space="preserve">) of </w:t>
      </w:r>
      <w:r w:rsidR="00D87075" w:rsidRPr="0061475B">
        <w:t>Schedule 2</w:t>
      </w:r>
    </w:p>
    <w:p w14:paraId="6A0B54FD" w14:textId="77777777" w:rsidR="004564EC" w:rsidRPr="0061475B" w:rsidRDefault="004564EC" w:rsidP="004564EC">
      <w:pPr>
        <w:pStyle w:val="Item"/>
      </w:pPr>
      <w:r w:rsidRPr="0061475B">
        <w:t>Omit “or the permanent entry permit”.</w:t>
      </w:r>
    </w:p>
    <w:p w14:paraId="4FC86FC3" w14:textId="2BA83DD4" w:rsidR="004564EC" w:rsidRPr="0061475B" w:rsidRDefault="004366E0" w:rsidP="004564EC">
      <w:pPr>
        <w:pStyle w:val="ItemHead"/>
      </w:pPr>
      <w:proofErr w:type="gramStart"/>
      <w:r w:rsidRPr="0061475B">
        <w:t>31</w:t>
      </w:r>
      <w:r w:rsidR="004564EC" w:rsidRPr="0061475B">
        <w:t xml:space="preserve">  Sub</w:t>
      </w:r>
      <w:proofErr w:type="gramEnd"/>
      <w:r w:rsidR="0061475B">
        <w:noBreakHyphen/>
      </w:r>
      <w:r w:rsidR="004564EC" w:rsidRPr="0061475B">
        <w:t>subparagraph 157.212(2)(a)(</w:t>
      </w:r>
      <w:proofErr w:type="spellStart"/>
      <w:r w:rsidR="004564EC" w:rsidRPr="0061475B">
        <w:t>i</w:t>
      </w:r>
      <w:proofErr w:type="spellEnd"/>
      <w:r w:rsidR="004564EC" w:rsidRPr="0061475B">
        <w:t xml:space="preserve">)(A) of </w:t>
      </w:r>
      <w:r w:rsidR="00D87075" w:rsidRPr="0061475B">
        <w:t>Schedule 2</w:t>
      </w:r>
    </w:p>
    <w:p w14:paraId="57745D5C" w14:textId="77777777" w:rsidR="004564EC" w:rsidRPr="0061475B" w:rsidRDefault="004564EC" w:rsidP="004564EC">
      <w:pPr>
        <w:pStyle w:val="Item"/>
      </w:pPr>
      <w:r w:rsidRPr="0061475B">
        <w:t>Omit “or a permanent entry permit”.</w:t>
      </w:r>
    </w:p>
    <w:p w14:paraId="262E843D" w14:textId="15D8D230" w:rsidR="004564EC" w:rsidRPr="0061475B" w:rsidRDefault="004366E0" w:rsidP="004564EC">
      <w:pPr>
        <w:pStyle w:val="ItemHead"/>
      </w:pPr>
      <w:proofErr w:type="gramStart"/>
      <w:r w:rsidRPr="0061475B">
        <w:t>32</w:t>
      </w:r>
      <w:r w:rsidR="004564EC" w:rsidRPr="0061475B">
        <w:t xml:space="preserve">  Sub</w:t>
      </w:r>
      <w:proofErr w:type="gramEnd"/>
      <w:r w:rsidR="0061475B">
        <w:noBreakHyphen/>
      </w:r>
      <w:r w:rsidR="004564EC" w:rsidRPr="0061475B">
        <w:t xml:space="preserve">subparagraph 157.212(2)(a)(ii)(A) of </w:t>
      </w:r>
      <w:r w:rsidR="00D87075" w:rsidRPr="0061475B">
        <w:t>Schedule 2</w:t>
      </w:r>
    </w:p>
    <w:p w14:paraId="6193EEA0" w14:textId="77777777" w:rsidR="004564EC" w:rsidRPr="0061475B" w:rsidRDefault="004564EC" w:rsidP="004564EC">
      <w:pPr>
        <w:pStyle w:val="Item"/>
      </w:pPr>
      <w:r w:rsidRPr="0061475B">
        <w:t>Omit “or the permanent entry permit”.</w:t>
      </w:r>
    </w:p>
    <w:p w14:paraId="58A8E43F" w14:textId="283DC9F9" w:rsidR="004564EC" w:rsidRPr="0061475B" w:rsidRDefault="004366E0" w:rsidP="004564EC">
      <w:pPr>
        <w:pStyle w:val="ItemHead"/>
      </w:pPr>
      <w:proofErr w:type="gramStart"/>
      <w:r w:rsidRPr="0061475B">
        <w:t>33</w:t>
      </w:r>
      <w:r w:rsidR="004564EC" w:rsidRPr="0061475B">
        <w:t xml:space="preserve">  Clause</w:t>
      </w:r>
      <w:proofErr w:type="gramEnd"/>
      <w:r w:rsidR="004564EC" w:rsidRPr="0061475B">
        <w:t xml:space="preserve"> 200.111 of </w:t>
      </w:r>
      <w:r w:rsidR="00D87075" w:rsidRPr="0061475B">
        <w:t>Schedule 2</w:t>
      </w:r>
      <w:r w:rsidR="004564EC" w:rsidRPr="0061475B">
        <w:t xml:space="preserve"> (definition of </w:t>
      </w:r>
      <w:r w:rsidR="004564EC" w:rsidRPr="0061475B">
        <w:rPr>
          <w:i/>
        </w:rPr>
        <w:t>relevant Minister</w:t>
      </w:r>
      <w:r w:rsidR="004564EC" w:rsidRPr="0061475B">
        <w:t>)</w:t>
      </w:r>
    </w:p>
    <w:p w14:paraId="62491B34" w14:textId="77777777" w:rsidR="004564EC" w:rsidRPr="0061475B" w:rsidRDefault="004564EC" w:rsidP="004564EC">
      <w:pPr>
        <w:pStyle w:val="Item"/>
      </w:pPr>
      <w:r w:rsidRPr="0061475B">
        <w:t>Repeal the definition, substitute:</w:t>
      </w:r>
    </w:p>
    <w:p w14:paraId="29A57D52" w14:textId="77777777" w:rsidR="004564EC" w:rsidRPr="0061475B" w:rsidRDefault="004564EC" w:rsidP="004564EC">
      <w:pPr>
        <w:pStyle w:val="Definition"/>
      </w:pPr>
      <w:proofErr w:type="gramStart"/>
      <w:r w:rsidRPr="0061475B">
        <w:rPr>
          <w:b/>
          <w:i/>
        </w:rPr>
        <w:t>relevant</w:t>
      </w:r>
      <w:proofErr w:type="gramEnd"/>
      <w:r w:rsidRPr="0061475B">
        <w:rPr>
          <w:b/>
          <w:i/>
        </w:rPr>
        <w:t xml:space="preserve"> Minister</w:t>
      </w:r>
      <w:r w:rsidRPr="0061475B">
        <w:t xml:space="preserve"> means any of the following:</w:t>
      </w:r>
    </w:p>
    <w:p w14:paraId="4CC58E0D" w14:textId="4CAE2282" w:rsidR="004564EC" w:rsidRPr="0061475B" w:rsidRDefault="004564EC" w:rsidP="004564EC">
      <w:pPr>
        <w:pStyle w:val="paragraph"/>
      </w:pPr>
      <w:r w:rsidRPr="0061475B">
        <w:tab/>
        <w:t>(a)</w:t>
      </w:r>
      <w:r w:rsidRPr="0061475B">
        <w:tab/>
      </w:r>
      <w:proofErr w:type="gramStart"/>
      <w:r w:rsidRPr="0061475B">
        <w:t>the</w:t>
      </w:r>
      <w:proofErr w:type="gramEnd"/>
      <w:r w:rsidRPr="0061475B">
        <w:t xml:space="preserve"> Attorney</w:t>
      </w:r>
      <w:r w:rsidR="0061475B">
        <w:noBreakHyphen/>
      </w:r>
      <w:r w:rsidRPr="0061475B">
        <w:t>General;</w:t>
      </w:r>
    </w:p>
    <w:p w14:paraId="51E76BB4" w14:textId="77777777" w:rsidR="004564EC" w:rsidRPr="0061475B" w:rsidRDefault="004564EC" w:rsidP="004564EC">
      <w:pPr>
        <w:pStyle w:val="paragraph"/>
      </w:pPr>
      <w:r w:rsidRPr="0061475B">
        <w:tab/>
        <w:t>(b)</w:t>
      </w:r>
      <w:r w:rsidRPr="0061475B">
        <w:tab/>
      </w:r>
      <w:proofErr w:type="gramStart"/>
      <w:r w:rsidRPr="0061475B">
        <w:t>the</w:t>
      </w:r>
      <w:proofErr w:type="gramEnd"/>
      <w:r w:rsidRPr="0061475B">
        <w:t xml:space="preserve"> Defence Minister;</w:t>
      </w:r>
    </w:p>
    <w:p w14:paraId="361BB035" w14:textId="77777777" w:rsidR="004564EC" w:rsidRPr="0061475B" w:rsidRDefault="004564EC" w:rsidP="004564EC">
      <w:pPr>
        <w:pStyle w:val="paragraph"/>
      </w:pPr>
      <w:r w:rsidRPr="0061475B">
        <w:tab/>
        <w:t>(c)</w:t>
      </w:r>
      <w:r w:rsidRPr="0061475B">
        <w:tab/>
      </w:r>
      <w:proofErr w:type="gramStart"/>
      <w:r w:rsidRPr="0061475B">
        <w:t>the</w:t>
      </w:r>
      <w:proofErr w:type="gramEnd"/>
      <w:r w:rsidRPr="0061475B">
        <w:t xml:space="preserve"> Foreign Minister;</w:t>
      </w:r>
    </w:p>
    <w:p w14:paraId="5F43B698" w14:textId="77777777" w:rsidR="004564EC" w:rsidRPr="0061475B" w:rsidRDefault="004564EC" w:rsidP="004564EC">
      <w:pPr>
        <w:pStyle w:val="paragraph"/>
      </w:pPr>
      <w:r w:rsidRPr="0061475B">
        <w:tab/>
        <w:t>(d)</w:t>
      </w:r>
      <w:r w:rsidRPr="0061475B">
        <w:tab/>
      </w:r>
      <w:proofErr w:type="gramStart"/>
      <w:r w:rsidRPr="0061475B">
        <w:t>the</w:t>
      </w:r>
      <w:proofErr w:type="gramEnd"/>
      <w:r w:rsidRPr="0061475B">
        <w:t xml:space="preserve"> Minister.</w:t>
      </w:r>
    </w:p>
    <w:p w14:paraId="43C0E126" w14:textId="17A11462" w:rsidR="004564EC" w:rsidRPr="0061475B" w:rsidRDefault="004366E0" w:rsidP="004564EC">
      <w:pPr>
        <w:pStyle w:val="ItemHead"/>
      </w:pPr>
      <w:proofErr w:type="gramStart"/>
      <w:r w:rsidRPr="0061475B">
        <w:t>34</w:t>
      </w:r>
      <w:r w:rsidR="004564EC" w:rsidRPr="0061475B">
        <w:t xml:space="preserve">  </w:t>
      </w:r>
      <w:r w:rsidR="00D87075" w:rsidRPr="0061475B">
        <w:t>Paragraph</w:t>
      </w:r>
      <w:proofErr w:type="gramEnd"/>
      <w:r w:rsidR="00D87075" w:rsidRPr="0061475B">
        <w:t> 2</w:t>
      </w:r>
      <w:r w:rsidR="004564EC" w:rsidRPr="0061475B">
        <w:t xml:space="preserve">00.211(1B)(b) of </w:t>
      </w:r>
      <w:r w:rsidR="00D87075" w:rsidRPr="0061475B">
        <w:t>Schedule 2</w:t>
      </w:r>
    </w:p>
    <w:p w14:paraId="598A5947" w14:textId="77777777" w:rsidR="004564EC" w:rsidRPr="0061475B" w:rsidRDefault="004564EC" w:rsidP="004564EC">
      <w:pPr>
        <w:pStyle w:val="Item"/>
      </w:pPr>
      <w:r w:rsidRPr="0061475B">
        <w:t>Omit “Minister for Finance and Deregulation”, substitute “Finance Minister”.</w:t>
      </w:r>
    </w:p>
    <w:p w14:paraId="2B8FD6E8" w14:textId="6D80B2F0" w:rsidR="004564EC" w:rsidRPr="0061475B" w:rsidRDefault="004366E0" w:rsidP="004564EC">
      <w:pPr>
        <w:pStyle w:val="ItemHead"/>
      </w:pPr>
      <w:proofErr w:type="gramStart"/>
      <w:r w:rsidRPr="0061475B">
        <w:t>35</w:t>
      </w:r>
      <w:r w:rsidR="004564EC" w:rsidRPr="0061475B">
        <w:t xml:space="preserve">  Clause</w:t>
      </w:r>
      <w:proofErr w:type="gramEnd"/>
      <w:r w:rsidR="004564EC" w:rsidRPr="0061475B">
        <w:t xml:space="preserve"> 201.111 of </w:t>
      </w:r>
      <w:r w:rsidR="00D87075" w:rsidRPr="0061475B">
        <w:t>Schedule 2</w:t>
      </w:r>
      <w:r w:rsidR="004564EC" w:rsidRPr="0061475B">
        <w:t xml:space="preserve"> (definition of </w:t>
      </w:r>
      <w:r w:rsidR="004564EC" w:rsidRPr="0061475B">
        <w:rPr>
          <w:i/>
        </w:rPr>
        <w:t>relevant Minister</w:t>
      </w:r>
      <w:r w:rsidR="004564EC" w:rsidRPr="0061475B">
        <w:t>)</w:t>
      </w:r>
    </w:p>
    <w:p w14:paraId="48343B27" w14:textId="77777777" w:rsidR="004564EC" w:rsidRPr="0061475B" w:rsidRDefault="004564EC" w:rsidP="004564EC">
      <w:pPr>
        <w:pStyle w:val="Item"/>
      </w:pPr>
      <w:r w:rsidRPr="0061475B">
        <w:t>Repeal the definition, substitute:</w:t>
      </w:r>
    </w:p>
    <w:p w14:paraId="16CE1BD7" w14:textId="77777777" w:rsidR="004564EC" w:rsidRPr="0061475B" w:rsidRDefault="004564EC" w:rsidP="004564EC">
      <w:pPr>
        <w:pStyle w:val="Definition"/>
      </w:pPr>
      <w:proofErr w:type="gramStart"/>
      <w:r w:rsidRPr="0061475B">
        <w:rPr>
          <w:b/>
          <w:i/>
        </w:rPr>
        <w:t>relevant</w:t>
      </w:r>
      <w:proofErr w:type="gramEnd"/>
      <w:r w:rsidRPr="0061475B">
        <w:rPr>
          <w:b/>
          <w:i/>
        </w:rPr>
        <w:t xml:space="preserve"> Minister</w:t>
      </w:r>
      <w:r w:rsidRPr="0061475B">
        <w:t xml:space="preserve"> means any of the following:</w:t>
      </w:r>
    </w:p>
    <w:p w14:paraId="7C0EC452" w14:textId="651F26C2" w:rsidR="004564EC" w:rsidRPr="0061475B" w:rsidRDefault="004564EC" w:rsidP="004564EC">
      <w:pPr>
        <w:pStyle w:val="paragraph"/>
      </w:pPr>
      <w:r w:rsidRPr="0061475B">
        <w:tab/>
        <w:t>(a)</w:t>
      </w:r>
      <w:r w:rsidRPr="0061475B">
        <w:tab/>
      </w:r>
      <w:proofErr w:type="gramStart"/>
      <w:r w:rsidRPr="0061475B">
        <w:t>the</w:t>
      </w:r>
      <w:proofErr w:type="gramEnd"/>
      <w:r w:rsidRPr="0061475B">
        <w:t xml:space="preserve"> Attorney</w:t>
      </w:r>
      <w:r w:rsidR="0061475B">
        <w:noBreakHyphen/>
      </w:r>
      <w:r w:rsidRPr="0061475B">
        <w:t>General;</w:t>
      </w:r>
    </w:p>
    <w:p w14:paraId="5D8E66FD" w14:textId="77777777" w:rsidR="004564EC" w:rsidRPr="0061475B" w:rsidRDefault="004564EC" w:rsidP="004564EC">
      <w:pPr>
        <w:pStyle w:val="paragraph"/>
      </w:pPr>
      <w:r w:rsidRPr="0061475B">
        <w:tab/>
        <w:t>(b)</w:t>
      </w:r>
      <w:r w:rsidRPr="0061475B">
        <w:tab/>
      </w:r>
      <w:proofErr w:type="gramStart"/>
      <w:r w:rsidRPr="0061475B">
        <w:t>the</w:t>
      </w:r>
      <w:proofErr w:type="gramEnd"/>
      <w:r w:rsidRPr="0061475B">
        <w:t xml:space="preserve"> Defence Minister;</w:t>
      </w:r>
    </w:p>
    <w:p w14:paraId="3B11D2A6" w14:textId="77777777" w:rsidR="004564EC" w:rsidRPr="0061475B" w:rsidRDefault="004564EC" w:rsidP="004564EC">
      <w:pPr>
        <w:pStyle w:val="paragraph"/>
      </w:pPr>
      <w:r w:rsidRPr="0061475B">
        <w:tab/>
        <w:t>(c)</w:t>
      </w:r>
      <w:r w:rsidRPr="0061475B">
        <w:tab/>
      </w:r>
      <w:proofErr w:type="gramStart"/>
      <w:r w:rsidRPr="0061475B">
        <w:t>the</w:t>
      </w:r>
      <w:proofErr w:type="gramEnd"/>
      <w:r w:rsidRPr="0061475B">
        <w:t xml:space="preserve"> Foreign Minister;</w:t>
      </w:r>
    </w:p>
    <w:p w14:paraId="35CB02DF" w14:textId="77777777" w:rsidR="004564EC" w:rsidRPr="0061475B" w:rsidRDefault="004564EC" w:rsidP="004564EC">
      <w:pPr>
        <w:pStyle w:val="paragraph"/>
      </w:pPr>
      <w:r w:rsidRPr="0061475B">
        <w:tab/>
        <w:t>(d)</w:t>
      </w:r>
      <w:r w:rsidRPr="0061475B">
        <w:tab/>
      </w:r>
      <w:proofErr w:type="gramStart"/>
      <w:r w:rsidRPr="0061475B">
        <w:t>the</w:t>
      </w:r>
      <w:proofErr w:type="gramEnd"/>
      <w:r w:rsidRPr="0061475B">
        <w:t xml:space="preserve"> Minister.</w:t>
      </w:r>
    </w:p>
    <w:p w14:paraId="35C839DE" w14:textId="0BA66F6C" w:rsidR="002A3A4C" w:rsidRPr="0061475B" w:rsidRDefault="004366E0" w:rsidP="002A3A4C">
      <w:pPr>
        <w:pStyle w:val="ItemHead"/>
      </w:pPr>
      <w:proofErr w:type="gramStart"/>
      <w:r w:rsidRPr="0061475B">
        <w:t>36</w:t>
      </w:r>
      <w:r w:rsidR="002A3A4C" w:rsidRPr="0061475B">
        <w:t xml:space="preserve">  </w:t>
      </w:r>
      <w:r w:rsidR="00D87075" w:rsidRPr="0061475B">
        <w:t>Paragraph</w:t>
      </w:r>
      <w:proofErr w:type="gramEnd"/>
      <w:r w:rsidR="00D87075" w:rsidRPr="0061475B">
        <w:t> 2</w:t>
      </w:r>
      <w:r w:rsidR="002A3A4C" w:rsidRPr="0061475B">
        <w:t xml:space="preserve">01.211(1B)(b) of </w:t>
      </w:r>
      <w:r w:rsidR="00D87075" w:rsidRPr="0061475B">
        <w:t>Schedule 2</w:t>
      </w:r>
    </w:p>
    <w:p w14:paraId="0E714892" w14:textId="0B64E70E" w:rsidR="002A3A4C" w:rsidRPr="0061475B" w:rsidRDefault="002A3A4C" w:rsidP="002A3A4C">
      <w:pPr>
        <w:pStyle w:val="Item"/>
      </w:pPr>
      <w:r w:rsidRPr="0061475B">
        <w:t>Omit “Minister for Finance and Deregulation”, substitute “Finance Minister”.</w:t>
      </w:r>
    </w:p>
    <w:sectPr w:rsidR="002A3A4C" w:rsidRPr="0061475B" w:rsidSect="007312F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59AB7" w14:textId="77777777" w:rsidR="006F5802" w:rsidRDefault="006F5802" w:rsidP="0048364F">
      <w:pPr>
        <w:spacing w:line="240" w:lineRule="auto"/>
      </w:pPr>
      <w:r>
        <w:separator/>
      </w:r>
    </w:p>
  </w:endnote>
  <w:endnote w:type="continuationSeparator" w:id="0">
    <w:p w14:paraId="58D9341F" w14:textId="77777777" w:rsidR="006F5802" w:rsidRDefault="006F580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FC679" w14:textId="2B88D2C0" w:rsidR="006F5802" w:rsidRPr="0046624B" w:rsidRDefault="006F5802" w:rsidP="00466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C3B2" w14:textId="4D5BD97F" w:rsidR="006F5802" w:rsidRPr="0046624B" w:rsidRDefault="006F5802" w:rsidP="00466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2D22" w14:textId="57B3B939" w:rsidR="006F5802" w:rsidRPr="0046624B" w:rsidRDefault="006F5802" w:rsidP="0046624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6BBDA" w14:textId="7AF8FDDE" w:rsidR="006F5802" w:rsidRPr="0046624B" w:rsidRDefault="006F5802" w:rsidP="0046624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05A05" w14:textId="2D06DA7F" w:rsidR="006F5802" w:rsidRPr="0046624B" w:rsidRDefault="006F5802" w:rsidP="0046624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3ED6F" w14:textId="182993BB" w:rsidR="006F5802" w:rsidRPr="0046624B" w:rsidRDefault="006F5802" w:rsidP="0046624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6A549" w14:textId="247D55A7" w:rsidR="006F5802" w:rsidRPr="0046624B" w:rsidRDefault="006F5802" w:rsidP="0046624B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8893F" w14:textId="774BB8F6" w:rsidR="006F5802" w:rsidRPr="0046624B" w:rsidRDefault="006F5802" w:rsidP="00466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94650" w14:textId="77777777" w:rsidR="006F5802" w:rsidRDefault="006F5802" w:rsidP="0048364F">
      <w:pPr>
        <w:spacing w:line="240" w:lineRule="auto"/>
      </w:pPr>
      <w:r>
        <w:separator/>
      </w:r>
    </w:p>
  </w:footnote>
  <w:footnote w:type="continuationSeparator" w:id="0">
    <w:p w14:paraId="1EDE1A48" w14:textId="77777777" w:rsidR="006F5802" w:rsidRDefault="006F580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BFD1" w14:textId="31BC8A3C" w:rsidR="006F5802" w:rsidRPr="005F1388" w:rsidRDefault="006F580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A3C7" w14:textId="53447B01" w:rsidR="006F5802" w:rsidRPr="005F1388" w:rsidRDefault="006F580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08D22" w14:textId="77777777" w:rsidR="006F5802" w:rsidRPr="005F1388" w:rsidRDefault="006F580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070" w14:textId="40E192D3" w:rsidR="006F5802" w:rsidRPr="00ED79B6" w:rsidRDefault="006F580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12CE7" w14:textId="33EDB265" w:rsidR="006F5802" w:rsidRPr="00ED79B6" w:rsidRDefault="006F580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43E8" w14:textId="77777777" w:rsidR="006F5802" w:rsidRPr="00ED79B6" w:rsidRDefault="006F580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5DE79" w14:textId="77777777" w:rsidR="006F5802" w:rsidRPr="0046624B" w:rsidRDefault="006F5802" w:rsidP="0046624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877A0" w14:textId="77777777" w:rsidR="006F5802" w:rsidRPr="0046624B" w:rsidRDefault="006F5802" w:rsidP="0046624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33F60" w14:textId="77777777" w:rsidR="006F5802" w:rsidRPr="00A961C4" w:rsidRDefault="006F580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38"/>
    <w:rsid w:val="00000263"/>
    <w:rsid w:val="000113BC"/>
    <w:rsid w:val="00012932"/>
    <w:rsid w:val="000136AF"/>
    <w:rsid w:val="000224B3"/>
    <w:rsid w:val="000316B8"/>
    <w:rsid w:val="0003515B"/>
    <w:rsid w:val="00036E24"/>
    <w:rsid w:val="0004044E"/>
    <w:rsid w:val="00041391"/>
    <w:rsid w:val="000413AC"/>
    <w:rsid w:val="00044411"/>
    <w:rsid w:val="00045498"/>
    <w:rsid w:val="00046F47"/>
    <w:rsid w:val="00047C41"/>
    <w:rsid w:val="0005120E"/>
    <w:rsid w:val="00052735"/>
    <w:rsid w:val="00054577"/>
    <w:rsid w:val="00055C83"/>
    <w:rsid w:val="000564F7"/>
    <w:rsid w:val="000614BF"/>
    <w:rsid w:val="0006442F"/>
    <w:rsid w:val="00066F10"/>
    <w:rsid w:val="00067083"/>
    <w:rsid w:val="00071643"/>
    <w:rsid w:val="0007169C"/>
    <w:rsid w:val="00072167"/>
    <w:rsid w:val="00072C17"/>
    <w:rsid w:val="00075CB1"/>
    <w:rsid w:val="00077593"/>
    <w:rsid w:val="00080B30"/>
    <w:rsid w:val="0008194A"/>
    <w:rsid w:val="00083F48"/>
    <w:rsid w:val="00087574"/>
    <w:rsid w:val="00087700"/>
    <w:rsid w:val="00095055"/>
    <w:rsid w:val="00095F41"/>
    <w:rsid w:val="0009764D"/>
    <w:rsid w:val="000A7DF9"/>
    <w:rsid w:val="000B03D3"/>
    <w:rsid w:val="000B183E"/>
    <w:rsid w:val="000B48D2"/>
    <w:rsid w:val="000D05EF"/>
    <w:rsid w:val="000D2F74"/>
    <w:rsid w:val="000D5485"/>
    <w:rsid w:val="000D7507"/>
    <w:rsid w:val="000E5047"/>
    <w:rsid w:val="000E5A35"/>
    <w:rsid w:val="000E6E26"/>
    <w:rsid w:val="000E7497"/>
    <w:rsid w:val="000F21C1"/>
    <w:rsid w:val="000F34A0"/>
    <w:rsid w:val="000F795F"/>
    <w:rsid w:val="00105D72"/>
    <w:rsid w:val="0010745C"/>
    <w:rsid w:val="00117277"/>
    <w:rsid w:val="001228F2"/>
    <w:rsid w:val="00127E6F"/>
    <w:rsid w:val="00140140"/>
    <w:rsid w:val="00141D32"/>
    <w:rsid w:val="00145FAA"/>
    <w:rsid w:val="00146967"/>
    <w:rsid w:val="001512E3"/>
    <w:rsid w:val="00152882"/>
    <w:rsid w:val="00154B59"/>
    <w:rsid w:val="00155873"/>
    <w:rsid w:val="001602A6"/>
    <w:rsid w:val="00160BD7"/>
    <w:rsid w:val="001642C3"/>
    <w:rsid w:val="001643C9"/>
    <w:rsid w:val="00165568"/>
    <w:rsid w:val="00166082"/>
    <w:rsid w:val="00166C2F"/>
    <w:rsid w:val="0017131C"/>
    <w:rsid w:val="001716C9"/>
    <w:rsid w:val="00173F59"/>
    <w:rsid w:val="001740E3"/>
    <w:rsid w:val="001769A1"/>
    <w:rsid w:val="00181D38"/>
    <w:rsid w:val="001829BC"/>
    <w:rsid w:val="00184261"/>
    <w:rsid w:val="00186AE6"/>
    <w:rsid w:val="00190BA1"/>
    <w:rsid w:val="00190DF5"/>
    <w:rsid w:val="00193461"/>
    <w:rsid w:val="001939E1"/>
    <w:rsid w:val="00194EE3"/>
    <w:rsid w:val="00195382"/>
    <w:rsid w:val="0019671A"/>
    <w:rsid w:val="0019770F"/>
    <w:rsid w:val="001A3B9F"/>
    <w:rsid w:val="001A4302"/>
    <w:rsid w:val="001A65C0"/>
    <w:rsid w:val="001B2CCF"/>
    <w:rsid w:val="001B6456"/>
    <w:rsid w:val="001B7A5D"/>
    <w:rsid w:val="001B7DE5"/>
    <w:rsid w:val="001C06C3"/>
    <w:rsid w:val="001C163C"/>
    <w:rsid w:val="001C69C4"/>
    <w:rsid w:val="001C70D9"/>
    <w:rsid w:val="001D4312"/>
    <w:rsid w:val="001D4EC4"/>
    <w:rsid w:val="001D60B9"/>
    <w:rsid w:val="001E07F1"/>
    <w:rsid w:val="001E0A8D"/>
    <w:rsid w:val="001E3590"/>
    <w:rsid w:val="001E47F5"/>
    <w:rsid w:val="001E7407"/>
    <w:rsid w:val="001F130B"/>
    <w:rsid w:val="001F369B"/>
    <w:rsid w:val="00201D27"/>
    <w:rsid w:val="0020300C"/>
    <w:rsid w:val="00203DEC"/>
    <w:rsid w:val="00204322"/>
    <w:rsid w:val="00204484"/>
    <w:rsid w:val="00210C29"/>
    <w:rsid w:val="002118F1"/>
    <w:rsid w:val="00214EB1"/>
    <w:rsid w:val="00220A0C"/>
    <w:rsid w:val="00223E4A"/>
    <w:rsid w:val="002302EA"/>
    <w:rsid w:val="002310B6"/>
    <w:rsid w:val="00233335"/>
    <w:rsid w:val="00233F42"/>
    <w:rsid w:val="00234206"/>
    <w:rsid w:val="002346A8"/>
    <w:rsid w:val="00237CC0"/>
    <w:rsid w:val="00240749"/>
    <w:rsid w:val="00242F89"/>
    <w:rsid w:val="00243AA3"/>
    <w:rsid w:val="00244A3C"/>
    <w:rsid w:val="002468D7"/>
    <w:rsid w:val="00246920"/>
    <w:rsid w:val="002518EC"/>
    <w:rsid w:val="00254BFF"/>
    <w:rsid w:val="00256F38"/>
    <w:rsid w:val="0026314E"/>
    <w:rsid w:val="00263886"/>
    <w:rsid w:val="002707F8"/>
    <w:rsid w:val="00274F15"/>
    <w:rsid w:val="00275D97"/>
    <w:rsid w:val="00284855"/>
    <w:rsid w:val="00285CDD"/>
    <w:rsid w:val="0029016F"/>
    <w:rsid w:val="00291167"/>
    <w:rsid w:val="00293AC2"/>
    <w:rsid w:val="00297ECB"/>
    <w:rsid w:val="002A1817"/>
    <w:rsid w:val="002A34E2"/>
    <w:rsid w:val="002A3A4C"/>
    <w:rsid w:val="002A758F"/>
    <w:rsid w:val="002B1020"/>
    <w:rsid w:val="002B6EC2"/>
    <w:rsid w:val="002C029F"/>
    <w:rsid w:val="002C09B5"/>
    <w:rsid w:val="002C152A"/>
    <w:rsid w:val="002C1FD2"/>
    <w:rsid w:val="002C62D2"/>
    <w:rsid w:val="002C769A"/>
    <w:rsid w:val="002D043A"/>
    <w:rsid w:val="002D148E"/>
    <w:rsid w:val="002D26F3"/>
    <w:rsid w:val="002D316D"/>
    <w:rsid w:val="002D69FC"/>
    <w:rsid w:val="00301019"/>
    <w:rsid w:val="00314048"/>
    <w:rsid w:val="00314522"/>
    <w:rsid w:val="00314AFD"/>
    <w:rsid w:val="0031658D"/>
    <w:rsid w:val="0031713F"/>
    <w:rsid w:val="003173B2"/>
    <w:rsid w:val="003173DD"/>
    <w:rsid w:val="003176EA"/>
    <w:rsid w:val="00321913"/>
    <w:rsid w:val="003235C7"/>
    <w:rsid w:val="00324EE6"/>
    <w:rsid w:val="003316DC"/>
    <w:rsid w:val="00332E0D"/>
    <w:rsid w:val="00335456"/>
    <w:rsid w:val="00341418"/>
    <w:rsid w:val="003415D3"/>
    <w:rsid w:val="00346335"/>
    <w:rsid w:val="00352B0F"/>
    <w:rsid w:val="00355C67"/>
    <w:rsid w:val="003561B0"/>
    <w:rsid w:val="003566CA"/>
    <w:rsid w:val="00362024"/>
    <w:rsid w:val="0036379F"/>
    <w:rsid w:val="00367960"/>
    <w:rsid w:val="0037621D"/>
    <w:rsid w:val="00393D56"/>
    <w:rsid w:val="003947E4"/>
    <w:rsid w:val="00395173"/>
    <w:rsid w:val="00396943"/>
    <w:rsid w:val="00397E13"/>
    <w:rsid w:val="003A15AC"/>
    <w:rsid w:val="003A3042"/>
    <w:rsid w:val="003A56EB"/>
    <w:rsid w:val="003B0627"/>
    <w:rsid w:val="003B0DD9"/>
    <w:rsid w:val="003B0F1E"/>
    <w:rsid w:val="003B5860"/>
    <w:rsid w:val="003C2993"/>
    <w:rsid w:val="003C5F2B"/>
    <w:rsid w:val="003D0BFE"/>
    <w:rsid w:val="003D1469"/>
    <w:rsid w:val="003D2E90"/>
    <w:rsid w:val="003D5136"/>
    <w:rsid w:val="003D5700"/>
    <w:rsid w:val="003F0B1E"/>
    <w:rsid w:val="003F0B94"/>
    <w:rsid w:val="003F0F5A"/>
    <w:rsid w:val="003F6D6E"/>
    <w:rsid w:val="00400A30"/>
    <w:rsid w:val="004022CA"/>
    <w:rsid w:val="00404C19"/>
    <w:rsid w:val="00406E93"/>
    <w:rsid w:val="004116CD"/>
    <w:rsid w:val="0041387B"/>
    <w:rsid w:val="00414ADE"/>
    <w:rsid w:val="004156F2"/>
    <w:rsid w:val="00417F30"/>
    <w:rsid w:val="004238EF"/>
    <w:rsid w:val="00424CA9"/>
    <w:rsid w:val="00424E24"/>
    <w:rsid w:val="0042571F"/>
    <w:rsid w:val="004257BB"/>
    <w:rsid w:val="00426090"/>
    <w:rsid w:val="004261D9"/>
    <w:rsid w:val="004348BB"/>
    <w:rsid w:val="004366E0"/>
    <w:rsid w:val="0044291A"/>
    <w:rsid w:val="00444ABF"/>
    <w:rsid w:val="004564EC"/>
    <w:rsid w:val="00460499"/>
    <w:rsid w:val="0046624B"/>
    <w:rsid w:val="004727A8"/>
    <w:rsid w:val="00474835"/>
    <w:rsid w:val="0047766E"/>
    <w:rsid w:val="004819C7"/>
    <w:rsid w:val="0048364F"/>
    <w:rsid w:val="00490103"/>
    <w:rsid w:val="00490F2E"/>
    <w:rsid w:val="00491463"/>
    <w:rsid w:val="004916F5"/>
    <w:rsid w:val="00496DB3"/>
    <w:rsid w:val="00496F97"/>
    <w:rsid w:val="004A53EA"/>
    <w:rsid w:val="004B1F73"/>
    <w:rsid w:val="004B5C24"/>
    <w:rsid w:val="004D02DA"/>
    <w:rsid w:val="004E2CE1"/>
    <w:rsid w:val="004E42D2"/>
    <w:rsid w:val="004F14F4"/>
    <w:rsid w:val="004F1FAC"/>
    <w:rsid w:val="004F676E"/>
    <w:rsid w:val="00502202"/>
    <w:rsid w:val="00503667"/>
    <w:rsid w:val="0050767A"/>
    <w:rsid w:val="00510E51"/>
    <w:rsid w:val="00516625"/>
    <w:rsid w:val="00516B8D"/>
    <w:rsid w:val="00520131"/>
    <w:rsid w:val="00523D8D"/>
    <w:rsid w:val="0052686F"/>
    <w:rsid w:val="0052756C"/>
    <w:rsid w:val="00527889"/>
    <w:rsid w:val="00527A55"/>
    <w:rsid w:val="005301AC"/>
    <w:rsid w:val="00530230"/>
    <w:rsid w:val="00530CC9"/>
    <w:rsid w:val="00533CCB"/>
    <w:rsid w:val="00537FBC"/>
    <w:rsid w:val="00541D73"/>
    <w:rsid w:val="00543469"/>
    <w:rsid w:val="005452CC"/>
    <w:rsid w:val="00546FA3"/>
    <w:rsid w:val="00547DEC"/>
    <w:rsid w:val="005503A0"/>
    <w:rsid w:val="00550ABB"/>
    <w:rsid w:val="00554243"/>
    <w:rsid w:val="00557C7A"/>
    <w:rsid w:val="00562A58"/>
    <w:rsid w:val="00581211"/>
    <w:rsid w:val="005812AF"/>
    <w:rsid w:val="00584811"/>
    <w:rsid w:val="00585287"/>
    <w:rsid w:val="00592C18"/>
    <w:rsid w:val="00593AA6"/>
    <w:rsid w:val="00594161"/>
    <w:rsid w:val="00594512"/>
    <w:rsid w:val="00594749"/>
    <w:rsid w:val="005A482B"/>
    <w:rsid w:val="005B2FB1"/>
    <w:rsid w:val="005B4067"/>
    <w:rsid w:val="005B5B7C"/>
    <w:rsid w:val="005C36E0"/>
    <w:rsid w:val="005C3F41"/>
    <w:rsid w:val="005D168D"/>
    <w:rsid w:val="005D1F88"/>
    <w:rsid w:val="005D594A"/>
    <w:rsid w:val="005D5EA1"/>
    <w:rsid w:val="005D7C74"/>
    <w:rsid w:val="005E61D3"/>
    <w:rsid w:val="005F0122"/>
    <w:rsid w:val="005F4840"/>
    <w:rsid w:val="005F5077"/>
    <w:rsid w:val="005F7738"/>
    <w:rsid w:val="00600219"/>
    <w:rsid w:val="0060576C"/>
    <w:rsid w:val="00606EE6"/>
    <w:rsid w:val="00607C7E"/>
    <w:rsid w:val="00613EAD"/>
    <w:rsid w:val="00614002"/>
    <w:rsid w:val="0061475B"/>
    <w:rsid w:val="006158AC"/>
    <w:rsid w:val="006260D2"/>
    <w:rsid w:val="00631ACF"/>
    <w:rsid w:val="00632C53"/>
    <w:rsid w:val="00636054"/>
    <w:rsid w:val="00640402"/>
    <w:rsid w:val="00640F78"/>
    <w:rsid w:val="00641C60"/>
    <w:rsid w:val="00646E7B"/>
    <w:rsid w:val="00655D6A"/>
    <w:rsid w:val="00656DE9"/>
    <w:rsid w:val="00660FEC"/>
    <w:rsid w:val="00661822"/>
    <w:rsid w:val="00670124"/>
    <w:rsid w:val="00677CC2"/>
    <w:rsid w:val="0068013C"/>
    <w:rsid w:val="006836CB"/>
    <w:rsid w:val="00685F42"/>
    <w:rsid w:val="0068617A"/>
    <w:rsid w:val="006866A1"/>
    <w:rsid w:val="0068673E"/>
    <w:rsid w:val="00686D60"/>
    <w:rsid w:val="0069207B"/>
    <w:rsid w:val="006A4309"/>
    <w:rsid w:val="006A54DF"/>
    <w:rsid w:val="006B05F4"/>
    <w:rsid w:val="006B0E55"/>
    <w:rsid w:val="006B12D4"/>
    <w:rsid w:val="006B14B3"/>
    <w:rsid w:val="006B6CB1"/>
    <w:rsid w:val="006B7006"/>
    <w:rsid w:val="006C1C3A"/>
    <w:rsid w:val="006C45D4"/>
    <w:rsid w:val="006C5E35"/>
    <w:rsid w:val="006C7F8C"/>
    <w:rsid w:val="006D023C"/>
    <w:rsid w:val="006D7AB9"/>
    <w:rsid w:val="006E043B"/>
    <w:rsid w:val="006E4B7D"/>
    <w:rsid w:val="006F5802"/>
    <w:rsid w:val="00700B2C"/>
    <w:rsid w:val="00702E4D"/>
    <w:rsid w:val="00704F61"/>
    <w:rsid w:val="00706BEA"/>
    <w:rsid w:val="007101C5"/>
    <w:rsid w:val="00710DE7"/>
    <w:rsid w:val="00713084"/>
    <w:rsid w:val="0071435C"/>
    <w:rsid w:val="00720FC2"/>
    <w:rsid w:val="00721FBA"/>
    <w:rsid w:val="007229B6"/>
    <w:rsid w:val="007233C3"/>
    <w:rsid w:val="007234BC"/>
    <w:rsid w:val="00726376"/>
    <w:rsid w:val="007312F6"/>
    <w:rsid w:val="00731E00"/>
    <w:rsid w:val="007327DC"/>
    <w:rsid w:val="00732E9D"/>
    <w:rsid w:val="0073491A"/>
    <w:rsid w:val="00737F30"/>
    <w:rsid w:val="007440B7"/>
    <w:rsid w:val="00746007"/>
    <w:rsid w:val="007473C5"/>
    <w:rsid w:val="00747993"/>
    <w:rsid w:val="00757B8E"/>
    <w:rsid w:val="007634AD"/>
    <w:rsid w:val="00766C7B"/>
    <w:rsid w:val="007715C9"/>
    <w:rsid w:val="00774EDD"/>
    <w:rsid w:val="00775571"/>
    <w:rsid w:val="007757EC"/>
    <w:rsid w:val="00784565"/>
    <w:rsid w:val="00795BE1"/>
    <w:rsid w:val="0079741F"/>
    <w:rsid w:val="007A115D"/>
    <w:rsid w:val="007A35E6"/>
    <w:rsid w:val="007A6863"/>
    <w:rsid w:val="007B19F6"/>
    <w:rsid w:val="007C0CFB"/>
    <w:rsid w:val="007C6884"/>
    <w:rsid w:val="007C6A32"/>
    <w:rsid w:val="007D158C"/>
    <w:rsid w:val="007D1CBF"/>
    <w:rsid w:val="007D4084"/>
    <w:rsid w:val="007D45C1"/>
    <w:rsid w:val="007E65EB"/>
    <w:rsid w:val="007E7BD5"/>
    <w:rsid w:val="007E7D4A"/>
    <w:rsid w:val="007F48ED"/>
    <w:rsid w:val="007F585C"/>
    <w:rsid w:val="007F6F46"/>
    <w:rsid w:val="007F7947"/>
    <w:rsid w:val="0080303B"/>
    <w:rsid w:val="00805C87"/>
    <w:rsid w:val="00806632"/>
    <w:rsid w:val="008072B1"/>
    <w:rsid w:val="008073F6"/>
    <w:rsid w:val="00810FB3"/>
    <w:rsid w:val="00812F45"/>
    <w:rsid w:val="0081322E"/>
    <w:rsid w:val="008158D3"/>
    <w:rsid w:val="0082118B"/>
    <w:rsid w:val="00823B55"/>
    <w:rsid w:val="00832AAB"/>
    <w:rsid w:val="0084172C"/>
    <w:rsid w:val="00851128"/>
    <w:rsid w:val="00854995"/>
    <w:rsid w:val="00856A31"/>
    <w:rsid w:val="00863E13"/>
    <w:rsid w:val="00864CBD"/>
    <w:rsid w:val="008671A3"/>
    <w:rsid w:val="00871AA4"/>
    <w:rsid w:val="008750C1"/>
    <w:rsid w:val="008754D0"/>
    <w:rsid w:val="00877D48"/>
    <w:rsid w:val="008816F0"/>
    <w:rsid w:val="0088345B"/>
    <w:rsid w:val="00896FF4"/>
    <w:rsid w:val="008A16A5"/>
    <w:rsid w:val="008A2192"/>
    <w:rsid w:val="008A6C24"/>
    <w:rsid w:val="008B5D42"/>
    <w:rsid w:val="008B7626"/>
    <w:rsid w:val="008C2B5D"/>
    <w:rsid w:val="008C6E5C"/>
    <w:rsid w:val="008D0EE0"/>
    <w:rsid w:val="008D5B99"/>
    <w:rsid w:val="008D7305"/>
    <w:rsid w:val="008D7A27"/>
    <w:rsid w:val="008E4702"/>
    <w:rsid w:val="008E5E15"/>
    <w:rsid w:val="008E69AA"/>
    <w:rsid w:val="008F4F1C"/>
    <w:rsid w:val="008F7C8A"/>
    <w:rsid w:val="00902FCB"/>
    <w:rsid w:val="009048E6"/>
    <w:rsid w:val="00911310"/>
    <w:rsid w:val="00920CA0"/>
    <w:rsid w:val="0092273A"/>
    <w:rsid w:val="00922764"/>
    <w:rsid w:val="00932377"/>
    <w:rsid w:val="009408EA"/>
    <w:rsid w:val="00943102"/>
    <w:rsid w:val="0094523D"/>
    <w:rsid w:val="009462E4"/>
    <w:rsid w:val="0094750C"/>
    <w:rsid w:val="009559E6"/>
    <w:rsid w:val="009667A7"/>
    <w:rsid w:val="0097339E"/>
    <w:rsid w:val="00973A66"/>
    <w:rsid w:val="009751D5"/>
    <w:rsid w:val="0097583C"/>
    <w:rsid w:val="00976A63"/>
    <w:rsid w:val="009771A9"/>
    <w:rsid w:val="00982B06"/>
    <w:rsid w:val="00983419"/>
    <w:rsid w:val="00985467"/>
    <w:rsid w:val="009859D5"/>
    <w:rsid w:val="0098680D"/>
    <w:rsid w:val="00991B43"/>
    <w:rsid w:val="00994821"/>
    <w:rsid w:val="009A0585"/>
    <w:rsid w:val="009A4A8C"/>
    <w:rsid w:val="009B4D30"/>
    <w:rsid w:val="009C3431"/>
    <w:rsid w:val="009C4C35"/>
    <w:rsid w:val="009C5989"/>
    <w:rsid w:val="009D08DA"/>
    <w:rsid w:val="009D322F"/>
    <w:rsid w:val="009D44E6"/>
    <w:rsid w:val="009E05D4"/>
    <w:rsid w:val="009E0970"/>
    <w:rsid w:val="009E22BD"/>
    <w:rsid w:val="009F5E6F"/>
    <w:rsid w:val="00A00C03"/>
    <w:rsid w:val="00A01AAF"/>
    <w:rsid w:val="00A06860"/>
    <w:rsid w:val="00A071DF"/>
    <w:rsid w:val="00A10EC6"/>
    <w:rsid w:val="00A136F5"/>
    <w:rsid w:val="00A15D70"/>
    <w:rsid w:val="00A21D9B"/>
    <w:rsid w:val="00A231E2"/>
    <w:rsid w:val="00A2550D"/>
    <w:rsid w:val="00A26E6C"/>
    <w:rsid w:val="00A31D72"/>
    <w:rsid w:val="00A33AEC"/>
    <w:rsid w:val="00A35085"/>
    <w:rsid w:val="00A4169B"/>
    <w:rsid w:val="00A41AAB"/>
    <w:rsid w:val="00A42945"/>
    <w:rsid w:val="00A441C5"/>
    <w:rsid w:val="00A445F2"/>
    <w:rsid w:val="00A50D55"/>
    <w:rsid w:val="00A5165B"/>
    <w:rsid w:val="00A52FDA"/>
    <w:rsid w:val="00A609EA"/>
    <w:rsid w:val="00A64912"/>
    <w:rsid w:val="00A70A74"/>
    <w:rsid w:val="00A7386F"/>
    <w:rsid w:val="00A757D5"/>
    <w:rsid w:val="00A85BB1"/>
    <w:rsid w:val="00A90EA8"/>
    <w:rsid w:val="00A91C82"/>
    <w:rsid w:val="00A91EA7"/>
    <w:rsid w:val="00A92C12"/>
    <w:rsid w:val="00A94DCC"/>
    <w:rsid w:val="00A958CF"/>
    <w:rsid w:val="00AA0343"/>
    <w:rsid w:val="00AA2390"/>
    <w:rsid w:val="00AA2A5C"/>
    <w:rsid w:val="00AA7818"/>
    <w:rsid w:val="00AB78E9"/>
    <w:rsid w:val="00AC0BCE"/>
    <w:rsid w:val="00AC6ACC"/>
    <w:rsid w:val="00AD0179"/>
    <w:rsid w:val="00AD0338"/>
    <w:rsid w:val="00AD3467"/>
    <w:rsid w:val="00AD5641"/>
    <w:rsid w:val="00AD7252"/>
    <w:rsid w:val="00AE0F9B"/>
    <w:rsid w:val="00AF5160"/>
    <w:rsid w:val="00AF55FF"/>
    <w:rsid w:val="00AF66B2"/>
    <w:rsid w:val="00B0009F"/>
    <w:rsid w:val="00B024E1"/>
    <w:rsid w:val="00B032D8"/>
    <w:rsid w:val="00B10207"/>
    <w:rsid w:val="00B10546"/>
    <w:rsid w:val="00B10A45"/>
    <w:rsid w:val="00B12EC0"/>
    <w:rsid w:val="00B134C1"/>
    <w:rsid w:val="00B13836"/>
    <w:rsid w:val="00B152F8"/>
    <w:rsid w:val="00B205BF"/>
    <w:rsid w:val="00B22394"/>
    <w:rsid w:val="00B33B3C"/>
    <w:rsid w:val="00B40D74"/>
    <w:rsid w:val="00B415A0"/>
    <w:rsid w:val="00B44E2A"/>
    <w:rsid w:val="00B46B24"/>
    <w:rsid w:val="00B5128E"/>
    <w:rsid w:val="00B52663"/>
    <w:rsid w:val="00B56BD8"/>
    <w:rsid w:val="00B56DCB"/>
    <w:rsid w:val="00B6384A"/>
    <w:rsid w:val="00B72105"/>
    <w:rsid w:val="00B7478B"/>
    <w:rsid w:val="00B770D2"/>
    <w:rsid w:val="00B94F68"/>
    <w:rsid w:val="00BA0AFE"/>
    <w:rsid w:val="00BA47A3"/>
    <w:rsid w:val="00BA5026"/>
    <w:rsid w:val="00BA72D5"/>
    <w:rsid w:val="00BA75FB"/>
    <w:rsid w:val="00BB6E79"/>
    <w:rsid w:val="00BB79F8"/>
    <w:rsid w:val="00BC1B7C"/>
    <w:rsid w:val="00BC1C01"/>
    <w:rsid w:val="00BC2C1F"/>
    <w:rsid w:val="00BC5077"/>
    <w:rsid w:val="00BD52D7"/>
    <w:rsid w:val="00BE0288"/>
    <w:rsid w:val="00BE3B31"/>
    <w:rsid w:val="00BE4DAF"/>
    <w:rsid w:val="00BE5EAD"/>
    <w:rsid w:val="00BE719A"/>
    <w:rsid w:val="00BE720A"/>
    <w:rsid w:val="00BF5006"/>
    <w:rsid w:val="00BF6650"/>
    <w:rsid w:val="00C05CE7"/>
    <w:rsid w:val="00C067E5"/>
    <w:rsid w:val="00C07257"/>
    <w:rsid w:val="00C13F96"/>
    <w:rsid w:val="00C164CA"/>
    <w:rsid w:val="00C207FB"/>
    <w:rsid w:val="00C2253A"/>
    <w:rsid w:val="00C375DF"/>
    <w:rsid w:val="00C42BF8"/>
    <w:rsid w:val="00C45A09"/>
    <w:rsid w:val="00C460AE"/>
    <w:rsid w:val="00C50043"/>
    <w:rsid w:val="00C50A0F"/>
    <w:rsid w:val="00C523F1"/>
    <w:rsid w:val="00C62E5F"/>
    <w:rsid w:val="00C67BCD"/>
    <w:rsid w:val="00C71FAB"/>
    <w:rsid w:val="00C7573B"/>
    <w:rsid w:val="00C76CF3"/>
    <w:rsid w:val="00C84E13"/>
    <w:rsid w:val="00C929C4"/>
    <w:rsid w:val="00C9338B"/>
    <w:rsid w:val="00CA1D68"/>
    <w:rsid w:val="00CA62D6"/>
    <w:rsid w:val="00CA7844"/>
    <w:rsid w:val="00CB259F"/>
    <w:rsid w:val="00CB58EF"/>
    <w:rsid w:val="00CB6A82"/>
    <w:rsid w:val="00CB7D9C"/>
    <w:rsid w:val="00CC2818"/>
    <w:rsid w:val="00CC61A5"/>
    <w:rsid w:val="00CD3B6D"/>
    <w:rsid w:val="00CE40EC"/>
    <w:rsid w:val="00CE7D64"/>
    <w:rsid w:val="00CF0BB2"/>
    <w:rsid w:val="00CF0C56"/>
    <w:rsid w:val="00CF0DD4"/>
    <w:rsid w:val="00CF4062"/>
    <w:rsid w:val="00D006DF"/>
    <w:rsid w:val="00D06D12"/>
    <w:rsid w:val="00D10B02"/>
    <w:rsid w:val="00D12A01"/>
    <w:rsid w:val="00D13441"/>
    <w:rsid w:val="00D13521"/>
    <w:rsid w:val="00D142EF"/>
    <w:rsid w:val="00D20665"/>
    <w:rsid w:val="00D21F14"/>
    <w:rsid w:val="00D243A3"/>
    <w:rsid w:val="00D31174"/>
    <w:rsid w:val="00D3200B"/>
    <w:rsid w:val="00D33440"/>
    <w:rsid w:val="00D36E26"/>
    <w:rsid w:val="00D51BDA"/>
    <w:rsid w:val="00D52EFE"/>
    <w:rsid w:val="00D55545"/>
    <w:rsid w:val="00D55A0D"/>
    <w:rsid w:val="00D56A0D"/>
    <w:rsid w:val="00D5767F"/>
    <w:rsid w:val="00D63EF6"/>
    <w:rsid w:val="00D66518"/>
    <w:rsid w:val="00D6762F"/>
    <w:rsid w:val="00D70DFB"/>
    <w:rsid w:val="00D71EEA"/>
    <w:rsid w:val="00D723B4"/>
    <w:rsid w:val="00D735CD"/>
    <w:rsid w:val="00D73EB7"/>
    <w:rsid w:val="00D766DF"/>
    <w:rsid w:val="00D87075"/>
    <w:rsid w:val="00D87253"/>
    <w:rsid w:val="00D95891"/>
    <w:rsid w:val="00DA09C0"/>
    <w:rsid w:val="00DA165E"/>
    <w:rsid w:val="00DB3ADC"/>
    <w:rsid w:val="00DB5CB4"/>
    <w:rsid w:val="00DC4E8C"/>
    <w:rsid w:val="00DC754A"/>
    <w:rsid w:val="00DD640E"/>
    <w:rsid w:val="00DE149E"/>
    <w:rsid w:val="00DE3EBB"/>
    <w:rsid w:val="00DE5C34"/>
    <w:rsid w:val="00E00D2B"/>
    <w:rsid w:val="00E0151D"/>
    <w:rsid w:val="00E05704"/>
    <w:rsid w:val="00E12F1A"/>
    <w:rsid w:val="00E14FE4"/>
    <w:rsid w:val="00E15561"/>
    <w:rsid w:val="00E15899"/>
    <w:rsid w:val="00E167E1"/>
    <w:rsid w:val="00E206C0"/>
    <w:rsid w:val="00E21CFB"/>
    <w:rsid w:val="00E22935"/>
    <w:rsid w:val="00E24C5F"/>
    <w:rsid w:val="00E323B5"/>
    <w:rsid w:val="00E4223C"/>
    <w:rsid w:val="00E433AC"/>
    <w:rsid w:val="00E439B4"/>
    <w:rsid w:val="00E44793"/>
    <w:rsid w:val="00E46AA4"/>
    <w:rsid w:val="00E54292"/>
    <w:rsid w:val="00E60191"/>
    <w:rsid w:val="00E64027"/>
    <w:rsid w:val="00E67CC0"/>
    <w:rsid w:val="00E717EF"/>
    <w:rsid w:val="00E741BB"/>
    <w:rsid w:val="00E74DC7"/>
    <w:rsid w:val="00E80242"/>
    <w:rsid w:val="00E80FC5"/>
    <w:rsid w:val="00E87699"/>
    <w:rsid w:val="00E92E27"/>
    <w:rsid w:val="00E9586B"/>
    <w:rsid w:val="00E96D32"/>
    <w:rsid w:val="00E97334"/>
    <w:rsid w:val="00EA0D36"/>
    <w:rsid w:val="00EB18CC"/>
    <w:rsid w:val="00EB5DB2"/>
    <w:rsid w:val="00EB7ED3"/>
    <w:rsid w:val="00EC77CA"/>
    <w:rsid w:val="00EC7F62"/>
    <w:rsid w:val="00ED04F4"/>
    <w:rsid w:val="00ED0821"/>
    <w:rsid w:val="00ED4928"/>
    <w:rsid w:val="00ED74A2"/>
    <w:rsid w:val="00EE11C2"/>
    <w:rsid w:val="00EE3749"/>
    <w:rsid w:val="00EE6190"/>
    <w:rsid w:val="00EF0851"/>
    <w:rsid w:val="00EF2E3A"/>
    <w:rsid w:val="00EF6402"/>
    <w:rsid w:val="00F025DF"/>
    <w:rsid w:val="00F040BE"/>
    <w:rsid w:val="00F047E2"/>
    <w:rsid w:val="00F04D57"/>
    <w:rsid w:val="00F078DC"/>
    <w:rsid w:val="00F10F15"/>
    <w:rsid w:val="00F13E86"/>
    <w:rsid w:val="00F14D15"/>
    <w:rsid w:val="00F32FCB"/>
    <w:rsid w:val="00F3645F"/>
    <w:rsid w:val="00F3699D"/>
    <w:rsid w:val="00F40F1C"/>
    <w:rsid w:val="00F437E3"/>
    <w:rsid w:val="00F55077"/>
    <w:rsid w:val="00F622A4"/>
    <w:rsid w:val="00F6709F"/>
    <w:rsid w:val="00F677A9"/>
    <w:rsid w:val="00F723BD"/>
    <w:rsid w:val="00F732EA"/>
    <w:rsid w:val="00F7701A"/>
    <w:rsid w:val="00F775D3"/>
    <w:rsid w:val="00F83517"/>
    <w:rsid w:val="00F84CF5"/>
    <w:rsid w:val="00F8612E"/>
    <w:rsid w:val="00F90A53"/>
    <w:rsid w:val="00F940AC"/>
    <w:rsid w:val="00F97669"/>
    <w:rsid w:val="00FA09C1"/>
    <w:rsid w:val="00FA1A40"/>
    <w:rsid w:val="00FA420B"/>
    <w:rsid w:val="00FA452D"/>
    <w:rsid w:val="00FB49DF"/>
    <w:rsid w:val="00FB608F"/>
    <w:rsid w:val="00FD7654"/>
    <w:rsid w:val="00FE0781"/>
    <w:rsid w:val="00FE421B"/>
    <w:rsid w:val="00FE7C0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2EDB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70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07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07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07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707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707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707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707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707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707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7075"/>
  </w:style>
  <w:style w:type="paragraph" w:customStyle="1" w:styleId="OPCParaBase">
    <w:name w:val="OPCParaBase"/>
    <w:qFormat/>
    <w:rsid w:val="00D870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870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70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70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70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70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870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70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70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70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70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87075"/>
  </w:style>
  <w:style w:type="paragraph" w:customStyle="1" w:styleId="Blocks">
    <w:name w:val="Blocks"/>
    <w:aliases w:val="bb"/>
    <w:basedOn w:val="OPCParaBase"/>
    <w:qFormat/>
    <w:rsid w:val="00D870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70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70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7075"/>
    <w:rPr>
      <w:i/>
    </w:rPr>
  </w:style>
  <w:style w:type="paragraph" w:customStyle="1" w:styleId="BoxList">
    <w:name w:val="BoxList"/>
    <w:aliases w:val="bl"/>
    <w:basedOn w:val="BoxText"/>
    <w:qFormat/>
    <w:rsid w:val="00D870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70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70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7075"/>
    <w:pPr>
      <w:ind w:left="1985" w:hanging="851"/>
    </w:pPr>
  </w:style>
  <w:style w:type="character" w:customStyle="1" w:styleId="CharAmPartNo">
    <w:name w:val="CharAmPartNo"/>
    <w:basedOn w:val="OPCCharBase"/>
    <w:qFormat/>
    <w:rsid w:val="00D87075"/>
  </w:style>
  <w:style w:type="character" w:customStyle="1" w:styleId="CharAmPartText">
    <w:name w:val="CharAmPartText"/>
    <w:basedOn w:val="OPCCharBase"/>
    <w:qFormat/>
    <w:rsid w:val="00D87075"/>
  </w:style>
  <w:style w:type="character" w:customStyle="1" w:styleId="CharAmSchNo">
    <w:name w:val="CharAmSchNo"/>
    <w:basedOn w:val="OPCCharBase"/>
    <w:qFormat/>
    <w:rsid w:val="00D87075"/>
  </w:style>
  <w:style w:type="character" w:customStyle="1" w:styleId="CharAmSchText">
    <w:name w:val="CharAmSchText"/>
    <w:basedOn w:val="OPCCharBase"/>
    <w:qFormat/>
    <w:rsid w:val="00D87075"/>
  </w:style>
  <w:style w:type="character" w:customStyle="1" w:styleId="CharBoldItalic">
    <w:name w:val="CharBoldItalic"/>
    <w:basedOn w:val="OPCCharBase"/>
    <w:uiPriority w:val="1"/>
    <w:qFormat/>
    <w:rsid w:val="00D870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87075"/>
  </w:style>
  <w:style w:type="character" w:customStyle="1" w:styleId="CharChapText">
    <w:name w:val="CharChapText"/>
    <w:basedOn w:val="OPCCharBase"/>
    <w:uiPriority w:val="1"/>
    <w:qFormat/>
    <w:rsid w:val="00D87075"/>
  </w:style>
  <w:style w:type="character" w:customStyle="1" w:styleId="CharDivNo">
    <w:name w:val="CharDivNo"/>
    <w:basedOn w:val="OPCCharBase"/>
    <w:uiPriority w:val="1"/>
    <w:qFormat/>
    <w:rsid w:val="00D87075"/>
  </w:style>
  <w:style w:type="character" w:customStyle="1" w:styleId="CharDivText">
    <w:name w:val="CharDivText"/>
    <w:basedOn w:val="OPCCharBase"/>
    <w:uiPriority w:val="1"/>
    <w:qFormat/>
    <w:rsid w:val="00D87075"/>
  </w:style>
  <w:style w:type="character" w:customStyle="1" w:styleId="CharItalic">
    <w:name w:val="CharItalic"/>
    <w:basedOn w:val="OPCCharBase"/>
    <w:uiPriority w:val="1"/>
    <w:qFormat/>
    <w:rsid w:val="00D87075"/>
    <w:rPr>
      <w:i/>
    </w:rPr>
  </w:style>
  <w:style w:type="character" w:customStyle="1" w:styleId="CharPartNo">
    <w:name w:val="CharPartNo"/>
    <w:basedOn w:val="OPCCharBase"/>
    <w:uiPriority w:val="1"/>
    <w:qFormat/>
    <w:rsid w:val="00D87075"/>
  </w:style>
  <w:style w:type="character" w:customStyle="1" w:styleId="CharPartText">
    <w:name w:val="CharPartText"/>
    <w:basedOn w:val="OPCCharBase"/>
    <w:uiPriority w:val="1"/>
    <w:qFormat/>
    <w:rsid w:val="00D87075"/>
  </w:style>
  <w:style w:type="character" w:customStyle="1" w:styleId="CharSectno">
    <w:name w:val="CharSectno"/>
    <w:basedOn w:val="OPCCharBase"/>
    <w:qFormat/>
    <w:rsid w:val="00D87075"/>
  </w:style>
  <w:style w:type="character" w:customStyle="1" w:styleId="CharSubdNo">
    <w:name w:val="CharSubdNo"/>
    <w:basedOn w:val="OPCCharBase"/>
    <w:uiPriority w:val="1"/>
    <w:qFormat/>
    <w:rsid w:val="00D87075"/>
  </w:style>
  <w:style w:type="character" w:customStyle="1" w:styleId="CharSubdText">
    <w:name w:val="CharSubdText"/>
    <w:basedOn w:val="OPCCharBase"/>
    <w:uiPriority w:val="1"/>
    <w:qFormat/>
    <w:rsid w:val="00D87075"/>
  </w:style>
  <w:style w:type="paragraph" w:customStyle="1" w:styleId="CTA--">
    <w:name w:val="CTA --"/>
    <w:basedOn w:val="OPCParaBase"/>
    <w:next w:val="Normal"/>
    <w:rsid w:val="00D870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70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70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70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70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70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70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70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70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70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70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70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70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70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870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70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870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870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870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870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870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70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70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70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70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70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70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70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70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70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70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70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70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70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70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870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70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70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70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70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70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70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70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70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70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70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70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70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70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70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70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70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70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70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70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8707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8707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8707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8707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8707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8707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8707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8707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8707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870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70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70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70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70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70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70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70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87075"/>
    <w:rPr>
      <w:sz w:val="16"/>
    </w:rPr>
  </w:style>
  <w:style w:type="table" w:customStyle="1" w:styleId="CFlag">
    <w:name w:val="CFlag"/>
    <w:basedOn w:val="TableNormal"/>
    <w:uiPriority w:val="99"/>
    <w:rsid w:val="00D8707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870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70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8707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870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8707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70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870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8707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87075"/>
    <w:pPr>
      <w:spacing w:before="120"/>
    </w:pPr>
  </w:style>
  <w:style w:type="paragraph" w:customStyle="1" w:styleId="CompiledActNo">
    <w:name w:val="CompiledActNo"/>
    <w:basedOn w:val="OPCParaBase"/>
    <w:next w:val="Normal"/>
    <w:rsid w:val="00D8707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870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70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870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70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870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70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8707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8707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870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870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870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70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870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870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870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707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87075"/>
  </w:style>
  <w:style w:type="character" w:customStyle="1" w:styleId="CharSubPartNoCASA">
    <w:name w:val="CharSubPartNo(CASA)"/>
    <w:basedOn w:val="OPCCharBase"/>
    <w:uiPriority w:val="1"/>
    <w:rsid w:val="00D87075"/>
  </w:style>
  <w:style w:type="paragraph" w:customStyle="1" w:styleId="ENoteTTIndentHeadingSub">
    <w:name w:val="ENoteTTIndentHeadingSub"/>
    <w:aliases w:val="enTTHis"/>
    <w:basedOn w:val="OPCParaBase"/>
    <w:rsid w:val="00D870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70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70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707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870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8707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70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7075"/>
    <w:rPr>
      <w:sz w:val="22"/>
    </w:rPr>
  </w:style>
  <w:style w:type="paragraph" w:customStyle="1" w:styleId="SOTextNote">
    <w:name w:val="SO TextNote"/>
    <w:aliases w:val="sont"/>
    <w:basedOn w:val="SOText"/>
    <w:qFormat/>
    <w:rsid w:val="00D870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70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7075"/>
    <w:rPr>
      <w:sz w:val="22"/>
    </w:rPr>
  </w:style>
  <w:style w:type="paragraph" w:customStyle="1" w:styleId="FileName">
    <w:name w:val="FileName"/>
    <w:basedOn w:val="Normal"/>
    <w:rsid w:val="00D87075"/>
  </w:style>
  <w:style w:type="paragraph" w:customStyle="1" w:styleId="TableHeading">
    <w:name w:val="TableHeading"/>
    <w:aliases w:val="th"/>
    <w:basedOn w:val="OPCParaBase"/>
    <w:next w:val="Tabletext"/>
    <w:rsid w:val="00D8707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70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70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70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70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870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70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70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70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870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707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8707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707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8707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87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7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70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870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870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870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870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870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870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87075"/>
  </w:style>
  <w:style w:type="character" w:customStyle="1" w:styleId="charlegsubtitle1">
    <w:name w:val="charlegsubtitle1"/>
    <w:basedOn w:val="DefaultParagraphFont"/>
    <w:rsid w:val="00D8707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87075"/>
    <w:pPr>
      <w:ind w:left="240" w:hanging="240"/>
    </w:pPr>
  </w:style>
  <w:style w:type="paragraph" w:styleId="Index2">
    <w:name w:val="index 2"/>
    <w:basedOn w:val="Normal"/>
    <w:next w:val="Normal"/>
    <w:autoRedefine/>
    <w:rsid w:val="00D87075"/>
    <w:pPr>
      <w:ind w:left="480" w:hanging="240"/>
    </w:pPr>
  </w:style>
  <w:style w:type="paragraph" w:styleId="Index3">
    <w:name w:val="index 3"/>
    <w:basedOn w:val="Normal"/>
    <w:next w:val="Normal"/>
    <w:autoRedefine/>
    <w:rsid w:val="00D87075"/>
    <w:pPr>
      <w:ind w:left="720" w:hanging="240"/>
    </w:pPr>
  </w:style>
  <w:style w:type="paragraph" w:styleId="Index4">
    <w:name w:val="index 4"/>
    <w:basedOn w:val="Normal"/>
    <w:next w:val="Normal"/>
    <w:autoRedefine/>
    <w:rsid w:val="00D87075"/>
    <w:pPr>
      <w:ind w:left="960" w:hanging="240"/>
    </w:pPr>
  </w:style>
  <w:style w:type="paragraph" w:styleId="Index5">
    <w:name w:val="index 5"/>
    <w:basedOn w:val="Normal"/>
    <w:next w:val="Normal"/>
    <w:autoRedefine/>
    <w:rsid w:val="00D87075"/>
    <w:pPr>
      <w:ind w:left="1200" w:hanging="240"/>
    </w:pPr>
  </w:style>
  <w:style w:type="paragraph" w:styleId="Index6">
    <w:name w:val="index 6"/>
    <w:basedOn w:val="Normal"/>
    <w:next w:val="Normal"/>
    <w:autoRedefine/>
    <w:rsid w:val="00D87075"/>
    <w:pPr>
      <w:ind w:left="1440" w:hanging="240"/>
    </w:pPr>
  </w:style>
  <w:style w:type="paragraph" w:styleId="Index7">
    <w:name w:val="index 7"/>
    <w:basedOn w:val="Normal"/>
    <w:next w:val="Normal"/>
    <w:autoRedefine/>
    <w:rsid w:val="00D87075"/>
    <w:pPr>
      <w:ind w:left="1680" w:hanging="240"/>
    </w:pPr>
  </w:style>
  <w:style w:type="paragraph" w:styleId="Index8">
    <w:name w:val="index 8"/>
    <w:basedOn w:val="Normal"/>
    <w:next w:val="Normal"/>
    <w:autoRedefine/>
    <w:rsid w:val="00D87075"/>
    <w:pPr>
      <w:ind w:left="1920" w:hanging="240"/>
    </w:pPr>
  </w:style>
  <w:style w:type="paragraph" w:styleId="Index9">
    <w:name w:val="index 9"/>
    <w:basedOn w:val="Normal"/>
    <w:next w:val="Normal"/>
    <w:autoRedefine/>
    <w:rsid w:val="00D87075"/>
    <w:pPr>
      <w:ind w:left="2160" w:hanging="240"/>
    </w:pPr>
  </w:style>
  <w:style w:type="paragraph" w:styleId="NormalIndent">
    <w:name w:val="Normal Indent"/>
    <w:basedOn w:val="Normal"/>
    <w:rsid w:val="00D87075"/>
    <w:pPr>
      <w:ind w:left="720"/>
    </w:pPr>
  </w:style>
  <w:style w:type="paragraph" w:styleId="FootnoteText">
    <w:name w:val="footnote text"/>
    <w:basedOn w:val="Normal"/>
    <w:link w:val="FootnoteTextChar"/>
    <w:rsid w:val="00D8707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87075"/>
  </w:style>
  <w:style w:type="paragraph" w:styleId="CommentText">
    <w:name w:val="annotation text"/>
    <w:basedOn w:val="Normal"/>
    <w:link w:val="CommentTextChar"/>
    <w:rsid w:val="00D870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7075"/>
  </w:style>
  <w:style w:type="paragraph" w:styleId="IndexHeading">
    <w:name w:val="index heading"/>
    <w:basedOn w:val="Normal"/>
    <w:next w:val="Index1"/>
    <w:rsid w:val="00D8707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8707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87075"/>
    <w:pPr>
      <w:ind w:left="480" w:hanging="480"/>
    </w:pPr>
  </w:style>
  <w:style w:type="paragraph" w:styleId="EnvelopeAddress">
    <w:name w:val="envelope address"/>
    <w:basedOn w:val="Normal"/>
    <w:rsid w:val="00D8707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8707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8707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87075"/>
    <w:rPr>
      <w:sz w:val="16"/>
      <w:szCs w:val="16"/>
    </w:rPr>
  </w:style>
  <w:style w:type="character" w:styleId="PageNumber">
    <w:name w:val="page number"/>
    <w:basedOn w:val="DefaultParagraphFont"/>
    <w:rsid w:val="00D87075"/>
  </w:style>
  <w:style w:type="character" w:styleId="EndnoteReference">
    <w:name w:val="endnote reference"/>
    <w:basedOn w:val="DefaultParagraphFont"/>
    <w:rsid w:val="00D87075"/>
    <w:rPr>
      <w:vertAlign w:val="superscript"/>
    </w:rPr>
  </w:style>
  <w:style w:type="paragraph" w:styleId="EndnoteText">
    <w:name w:val="endnote text"/>
    <w:basedOn w:val="Normal"/>
    <w:link w:val="EndnoteTextChar"/>
    <w:rsid w:val="00D8707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87075"/>
  </w:style>
  <w:style w:type="paragraph" w:styleId="TableofAuthorities">
    <w:name w:val="table of authorities"/>
    <w:basedOn w:val="Normal"/>
    <w:next w:val="Normal"/>
    <w:rsid w:val="00D87075"/>
    <w:pPr>
      <w:ind w:left="240" w:hanging="240"/>
    </w:pPr>
  </w:style>
  <w:style w:type="paragraph" w:styleId="MacroText">
    <w:name w:val="macro"/>
    <w:link w:val="MacroTextChar"/>
    <w:rsid w:val="00D87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8707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8707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87075"/>
    <w:pPr>
      <w:ind w:left="283" w:hanging="283"/>
    </w:pPr>
  </w:style>
  <w:style w:type="paragraph" w:styleId="ListBullet">
    <w:name w:val="List Bullet"/>
    <w:basedOn w:val="Normal"/>
    <w:autoRedefine/>
    <w:rsid w:val="00D8707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8707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87075"/>
    <w:pPr>
      <w:ind w:left="566" w:hanging="283"/>
    </w:pPr>
  </w:style>
  <w:style w:type="paragraph" w:styleId="List3">
    <w:name w:val="List 3"/>
    <w:basedOn w:val="Normal"/>
    <w:rsid w:val="00D87075"/>
    <w:pPr>
      <w:ind w:left="849" w:hanging="283"/>
    </w:pPr>
  </w:style>
  <w:style w:type="paragraph" w:styleId="List4">
    <w:name w:val="List 4"/>
    <w:basedOn w:val="Normal"/>
    <w:rsid w:val="00D87075"/>
    <w:pPr>
      <w:ind w:left="1132" w:hanging="283"/>
    </w:pPr>
  </w:style>
  <w:style w:type="paragraph" w:styleId="List5">
    <w:name w:val="List 5"/>
    <w:basedOn w:val="Normal"/>
    <w:rsid w:val="00D87075"/>
    <w:pPr>
      <w:ind w:left="1415" w:hanging="283"/>
    </w:pPr>
  </w:style>
  <w:style w:type="paragraph" w:styleId="ListBullet2">
    <w:name w:val="List Bullet 2"/>
    <w:basedOn w:val="Normal"/>
    <w:autoRedefine/>
    <w:rsid w:val="00D8707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8707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8707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8707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8707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8707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8707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8707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8707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8707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87075"/>
    <w:pPr>
      <w:ind w:left="4252"/>
    </w:pPr>
  </w:style>
  <w:style w:type="character" w:customStyle="1" w:styleId="ClosingChar">
    <w:name w:val="Closing Char"/>
    <w:basedOn w:val="DefaultParagraphFont"/>
    <w:link w:val="Closing"/>
    <w:rsid w:val="00D87075"/>
    <w:rPr>
      <w:sz w:val="22"/>
    </w:rPr>
  </w:style>
  <w:style w:type="paragraph" w:styleId="Signature">
    <w:name w:val="Signature"/>
    <w:basedOn w:val="Normal"/>
    <w:link w:val="SignatureChar"/>
    <w:rsid w:val="00D8707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87075"/>
    <w:rPr>
      <w:sz w:val="22"/>
    </w:rPr>
  </w:style>
  <w:style w:type="paragraph" w:styleId="BodyText">
    <w:name w:val="Body Text"/>
    <w:basedOn w:val="Normal"/>
    <w:link w:val="BodyTextChar"/>
    <w:rsid w:val="00D870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7075"/>
    <w:rPr>
      <w:sz w:val="22"/>
    </w:rPr>
  </w:style>
  <w:style w:type="paragraph" w:styleId="BodyTextIndent">
    <w:name w:val="Body Text Indent"/>
    <w:basedOn w:val="Normal"/>
    <w:link w:val="BodyTextIndentChar"/>
    <w:rsid w:val="00D870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87075"/>
    <w:rPr>
      <w:sz w:val="22"/>
    </w:rPr>
  </w:style>
  <w:style w:type="paragraph" w:styleId="ListContinue">
    <w:name w:val="List Continue"/>
    <w:basedOn w:val="Normal"/>
    <w:rsid w:val="00D87075"/>
    <w:pPr>
      <w:spacing w:after="120"/>
      <w:ind w:left="283"/>
    </w:pPr>
  </w:style>
  <w:style w:type="paragraph" w:styleId="ListContinue2">
    <w:name w:val="List Continue 2"/>
    <w:basedOn w:val="Normal"/>
    <w:rsid w:val="00D87075"/>
    <w:pPr>
      <w:spacing w:after="120"/>
      <w:ind w:left="566"/>
    </w:pPr>
  </w:style>
  <w:style w:type="paragraph" w:styleId="ListContinue3">
    <w:name w:val="List Continue 3"/>
    <w:basedOn w:val="Normal"/>
    <w:rsid w:val="00D87075"/>
    <w:pPr>
      <w:spacing w:after="120"/>
      <w:ind w:left="849"/>
    </w:pPr>
  </w:style>
  <w:style w:type="paragraph" w:styleId="ListContinue4">
    <w:name w:val="List Continue 4"/>
    <w:basedOn w:val="Normal"/>
    <w:rsid w:val="00D87075"/>
    <w:pPr>
      <w:spacing w:after="120"/>
      <w:ind w:left="1132"/>
    </w:pPr>
  </w:style>
  <w:style w:type="paragraph" w:styleId="ListContinue5">
    <w:name w:val="List Continue 5"/>
    <w:basedOn w:val="Normal"/>
    <w:rsid w:val="00D8707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87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8707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870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8707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87075"/>
  </w:style>
  <w:style w:type="character" w:customStyle="1" w:styleId="SalutationChar">
    <w:name w:val="Salutation Char"/>
    <w:basedOn w:val="DefaultParagraphFont"/>
    <w:link w:val="Salutation"/>
    <w:rsid w:val="00D87075"/>
    <w:rPr>
      <w:sz w:val="22"/>
    </w:rPr>
  </w:style>
  <w:style w:type="paragraph" w:styleId="Date">
    <w:name w:val="Date"/>
    <w:basedOn w:val="Normal"/>
    <w:next w:val="Normal"/>
    <w:link w:val="DateChar"/>
    <w:rsid w:val="00D87075"/>
  </w:style>
  <w:style w:type="character" w:customStyle="1" w:styleId="DateChar">
    <w:name w:val="Date Char"/>
    <w:basedOn w:val="DefaultParagraphFont"/>
    <w:link w:val="Date"/>
    <w:rsid w:val="00D87075"/>
    <w:rPr>
      <w:sz w:val="22"/>
    </w:rPr>
  </w:style>
  <w:style w:type="paragraph" w:styleId="BodyTextFirstIndent">
    <w:name w:val="Body Text First Indent"/>
    <w:basedOn w:val="BodyText"/>
    <w:link w:val="BodyTextFirstIndentChar"/>
    <w:rsid w:val="00D8707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8707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870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87075"/>
    <w:rPr>
      <w:sz w:val="22"/>
    </w:rPr>
  </w:style>
  <w:style w:type="paragraph" w:styleId="BodyText2">
    <w:name w:val="Body Text 2"/>
    <w:basedOn w:val="Normal"/>
    <w:link w:val="BodyText2Char"/>
    <w:rsid w:val="00D870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87075"/>
    <w:rPr>
      <w:sz w:val="22"/>
    </w:rPr>
  </w:style>
  <w:style w:type="paragraph" w:styleId="BodyText3">
    <w:name w:val="Body Text 3"/>
    <w:basedOn w:val="Normal"/>
    <w:link w:val="BodyText3Char"/>
    <w:rsid w:val="00D870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707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870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87075"/>
    <w:rPr>
      <w:sz w:val="22"/>
    </w:rPr>
  </w:style>
  <w:style w:type="paragraph" w:styleId="BodyTextIndent3">
    <w:name w:val="Body Text Indent 3"/>
    <w:basedOn w:val="Normal"/>
    <w:link w:val="BodyTextIndent3Char"/>
    <w:rsid w:val="00D870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87075"/>
    <w:rPr>
      <w:sz w:val="16"/>
      <w:szCs w:val="16"/>
    </w:rPr>
  </w:style>
  <w:style w:type="paragraph" w:styleId="BlockText">
    <w:name w:val="Block Text"/>
    <w:basedOn w:val="Normal"/>
    <w:rsid w:val="00D87075"/>
    <w:pPr>
      <w:spacing w:after="120"/>
      <w:ind w:left="1440" w:right="1440"/>
    </w:pPr>
  </w:style>
  <w:style w:type="character" w:styleId="Hyperlink">
    <w:name w:val="Hyperlink"/>
    <w:basedOn w:val="DefaultParagraphFont"/>
    <w:rsid w:val="00D87075"/>
    <w:rPr>
      <w:color w:val="0000FF"/>
      <w:u w:val="single"/>
    </w:rPr>
  </w:style>
  <w:style w:type="character" w:styleId="FollowedHyperlink">
    <w:name w:val="FollowedHyperlink"/>
    <w:basedOn w:val="DefaultParagraphFont"/>
    <w:rsid w:val="00D87075"/>
    <w:rPr>
      <w:color w:val="800080"/>
      <w:u w:val="single"/>
    </w:rPr>
  </w:style>
  <w:style w:type="character" w:styleId="Strong">
    <w:name w:val="Strong"/>
    <w:basedOn w:val="DefaultParagraphFont"/>
    <w:qFormat/>
    <w:rsid w:val="00D87075"/>
    <w:rPr>
      <w:b/>
      <w:bCs/>
    </w:rPr>
  </w:style>
  <w:style w:type="character" w:styleId="Emphasis">
    <w:name w:val="Emphasis"/>
    <w:basedOn w:val="DefaultParagraphFont"/>
    <w:qFormat/>
    <w:rsid w:val="00D87075"/>
    <w:rPr>
      <w:i/>
      <w:iCs/>
    </w:rPr>
  </w:style>
  <w:style w:type="paragraph" w:styleId="DocumentMap">
    <w:name w:val="Document Map"/>
    <w:basedOn w:val="Normal"/>
    <w:link w:val="DocumentMapChar"/>
    <w:rsid w:val="00D870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8707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8707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8707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87075"/>
  </w:style>
  <w:style w:type="character" w:customStyle="1" w:styleId="E-mailSignatureChar">
    <w:name w:val="E-mail Signature Char"/>
    <w:basedOn w:val="DefaultParagraphFont"/>
    <w:link w:val="E-mailSignature"/>
    <w:rsid w:val="00D87075"/>
    <w:rPr>
      <w:sz w:val="22"/>
    </w:rPr>
  </w:style>
  <w:style w:type="paragraph" w:styleId="NormalWeb">
    <w:name w:val="Normal (Web)"/>
    <w:basedOn w:val="Normal"/>
    <w:rsid w:val="00D87075"/>
  </w:style>
  <w:style w:type="character" w:styleId="HTMLAcronym">
    <w:name w:val="HTML Acronym"/>
    <w:basedOn w:val="DefaultParagraphFont"/>
    <w:rsid w:val="00D87075"/>
  </w:style>
  <w:style w:type="paragraph" w:styleId="HTMLAddress">
    <w:name w:val="HTML Address"/>
    <w:basedOn w:val="Normal"/>
    <w:link w:val="HTMLAddressChar"/>
    <w:rsid w:val="00D8707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87075"/>
    <w:rPr>
      <w:i/>
      <w:iCs/>
      <w:sz w:val="22"/>
    </w:rPr>
  </w:style>
  <w:style w:type="character" w:styleId="HTMLCite">
    <w:name w:val="HTML Cite"/>
    <w:basedOn w:val="DefaultParagraphFont"/>
    <w:rsid w:val="00D87075"/>
    <w:rPr>
      <w:i/>
      <w:iCs/>
    </w:rPr>
  </w:style>
  <w:style w:type="character" w:styleId="HTMLCode">
    <w:name w:val="HTML Code"/>
    <w:basedOn w:val="DefaultParagraphFont"/>
    <w:rsid w:val="00D870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87075"/>
    <w:rPr>
      <w:i/>
      <w:iCs/>
    </w:rPr>
  </w:style>
  <w:style w:type="character" w:styleId="HTMLKeyboard">
    <w:name w:val="HTML Keyboard"/>
    <w:basedOn w:val="DefaultParagraphFont"/>
    <w:rsid w:val="00D870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8707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87075"/>
    <w:rPr>
      <w:rFonts w:ascii="Courier New" w:hAnsi="Courier New" w:cs="Courier New"/>
    </w:rPr>
  </w:style>
  <w:style w:type="character" w:styleId="HTMLSample">
    <w:name w:val="HTML Sample"/>
    <w:basedOn w:val="DefaultParagraphFont"/>
    <w:rsid w:val="00D8707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8707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8707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87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7075"/>
    <w:rPr>
      <w:b/>
      <w:bCs/>
    </w:rPr>
  </w:style>
  <w:style w:type="numbering" w:styleId="1ai">
    <w:name w:val="Outline List 1"/>
    <w:basedOn w:val="NoList"/>
    <w:rsid w:val="00D87075"/>
    <w:pPr>
      <w:numPr>
        <w:numId w:val="14"/>
      </w:numPr>
    </w:pPr>
  </w:style>
  <w:style w:type="numbering" w:styleId="111111">
    <w:name w:val="Outline List 2"/>
    <w:basedOn w:val="NoList"/>
    <w:rsid w:val="00D87075"/>
    <w:pPr>
      <w:numPr>
        <w:numId w:val="15"/>
      </w:numPr>
    </w:pPr>
  </w:style>
  <w:style w:type="numbering" w:styleId="ArticleSection">
    <w:name w:val="Outline List 3"/>
    <w:basedOn w:val="NoList"/>
    <w:rsid w:val="00D87075"/>
    <w:pPr>
      <w:numPr>
        <w:numId w:val="17"/>
      </w:numPr>
    </w:pPr>
  </w:style>
  <w:style w:type="table" w:styleId="TableSimple1">
    <w:name w:val="Table Simple 1"/>
    <w:basedOn w:val="TableNormal"/>
    <w:rsid w:val="00D8707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8707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870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870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870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8707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8707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8707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8707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8707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8707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8707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8707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8707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8707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870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8707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8707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8707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870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870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8707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8707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8707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8707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8707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8707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870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870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8707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8707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8707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8707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8707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8707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8707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8707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8707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8707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8707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8707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8707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8707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8707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7075"/>
  </w:style>
  <w:style w:type="character" w:styleId="BookTitle">
    <w:name w:val="Book Title"/>
    <w:basedOn w:val="DefaultParagraphFont"/>
    <w:uiPriority w:val="33"/>
    <w:qFormat/>
    <w:rsid w:val="00D8707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870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8707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8707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8707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8707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8707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8707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870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707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707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707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707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707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8707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870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707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8707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8707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8707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8707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707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870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8707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8707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8707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8707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8707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8707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870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8707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8707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8707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8707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8707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8707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870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8707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8707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8707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8707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8707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8707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870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870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870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870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870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870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870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870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8707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8707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8707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8707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8707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8707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870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8707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8707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8707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8707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8707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8707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8707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8707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07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07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8707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870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8707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707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707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707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707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707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70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707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707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707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707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707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707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70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707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707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707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707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707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707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8707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870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870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870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870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870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870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870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870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8707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8707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8707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8707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8707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8707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870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8707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8707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8707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8707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8707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8707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870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8707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8707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8707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8707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8707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8707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870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8707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8707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707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8707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8707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8707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870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8707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8707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8707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8707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8707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8707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870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8707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8707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8707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8707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8707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8707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870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707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707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707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707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707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707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70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70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70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70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70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70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70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870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70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70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70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70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70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70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707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870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70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70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70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70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70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70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70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8707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707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707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707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707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707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870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870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70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70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70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70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70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D8707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8707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707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707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87075"/>
    <w:rPr>
      <w:color w:val="808080"/>
    </w:rPr>
  </w:style>
  <w:style w:type="table" w:styleId="PlainTable1">
    <w:name w:val="Plain Table 1"/>
    <w:basedOn w:val="TableNormal"/>
    <w:uiPriority w:val="41"/>
    <w:rsid w:val="00D870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870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870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70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870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8707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075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D8707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8707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8707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870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707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7075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41D3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1252</Words>
  <Characters>7138</Characters>
  <Application>Microsoft Office Word</Application>
  <DocSecurity>0</DocSecurity>
  <PresentationFormat/>
  <Lines>59</Lines>
  <Paragraphs>16</Paragraphs>
  <ScaleCrop>false</ScaleCrop>
  <Manager/>
  <Company/>
  <LinksUpToDate>false</LinksUpToDate>
  <CharactersWithSpaces>8374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2025-03-20T03:11:00Z</dcterms:created>
  <dcterms:modified xsi:type="dcterms:W3CDTF">2025-03-20T03:11:00Z</dcterms:modified>
  <cp:category/>
  <cp:contentStatus/>
  <dc:language/>
  <cp:version/>
</cp:coreProperties>
</file>